
<file path=[Content_Types].xml><?xml version="1.0" encoding="utf-8"?>
<Types xmlns="http://schemas.openxmlformats.org/package/2006/content-types">
  <Override PartName="/word/header47.xml" ContentType="application/vnd.openxmlformats-officedocument.wordprocessingml.header+xml"/>
  <Override PartName="/word/footer88.xml" ContentType="application/vnd.openxmlformats-officedocument.wordprocessingml.footer+xml"/>
  <Override PartName="/word/header94.xml" ContentType="application/vnd.openxmlformats-officedocument.wordprocessingml.header+xml"/>
  <Override PartName="/word/footer105.xml" ContentType="application/vnd.openxmlformats-officedocument.wordprocessingml.footer+xml"/>
  <Override PartName="/word/header36.xml" ContentType="application/vnd.openxmlformats-officedocument.wordprocessingml.header+xml"/>
  <Override PartName="/word/footer77.xml" ContentType="application/vnd.openxmlformats-officedocument.wordprocessingml.footer+xml"/>
  <Override PartName="/word/header83.xml" ContentType="application/vnd.openxmlformats-officedocument.wordprocessingml.header+xml"/>
  <Override PartName="/word/header130.xml" ContentType="application/vnd.openxmlformats-officedocument.wordprocessingml.header+xml"/>
  <Override PartName="/word/footer130.xml" ContentType="application/vnd.openxmlformats-officedocument.wordprocessingml.footer+xml"/>
  <Override PartName="/word/footer7.xml" ContentType="application/vnd.openxmlformats-officedocument.wordprocessingml.footer+xml"/>
  <Override PartName="/word/header14.xml" ContentType="application/vnd.openxmlformats-officedocument.wordprocessingml.header+xml"/>
  <Override PartName="/word/footer19.xml" ContentType="application/vnd.openxmlformats-officedocument.wordprocessingml.footer+xml"/>
  <Override PartName="/word/header25.xml" ContentType="application/vnd.openxmlformats-officedocument.wordprocessingml.header+xml"/>
  <Override PartName="/word/footer55.xml" ContentType="application/vnd.openxmlformats-officedocument.wordprocessingml.footer+xml"/>
  <Override PartName="/word/header61.xml" ContentType="application/vnd.openxmlformats-officedocument.wordprocessingml.header+xml"/>
  <Override PartName="/word/footer66.xml" ContentType="application/vnd.openxmlformats-officedocument.wordprocessingml.footer+xml"/>
  <Override PartName="/word/header72.xml" ContentType="application/vnd.openxmlformats-officedocument.wordprocessingml.header+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8.xml" ContentType="application/vnd.openxmlformats-officedocument.wordprocessingml.header+xml"/>
  <Override PartName="/word/footer44.xml" ContentType="application/vnd.openxmlformats-officedocument.wordprocessingml.footer+xml"/>
  <Override PartName="/word/header50.xml" ContentType="application/vnd.openxmlformats-officedocument.wordprocessingml.header+xml"/>
  <Override PartName="/word/footer91.xml" ContentType="application/vnd.openxmlformats-officedocument.wordprocessingml.footer+xml"/>
  <Override PartName="/word/stylesWithEffects.xml" ContentType="application/vnd.ms-word.stylesWithEffects+xml"/>
  <Override PartName="/word/footer33.xml" ContentType="application/vnd.openxmlformats-officedocument.wordprocessingml.footer+xml"/>
  <Override PartName="/word/footer80.xml" ContentType="application/vnd.openxmlformats-officedocument.wordprocessingml.footer+xml"/>
  <Override PartName="/word/footer11.xml" ContentType="application/vnd.openxmlformats-officedocument.wordprocessingml.footer+xml"/>
  <Override PartName="/word/footer22.xml" ContentType="application/vnd.openxmlformats-officedocument.wordprocessingml.footer+xml"/>
  <Override PartName="/word/header88.xml" ContentType="application/vnd.openxmlformats-officedocument.wordprocessingml.header+xml"/>
  <Override PartName="/word/header99.xml" ContentType="application/vnd.openxmlformats-officedocument.wordprocessingml.header+xml"/>
  <Override PartName="/word/header77.xml" ContentType="application/vnd.openxmlformats-officedocument.wordprocessingml.header+xml"/>
  <Override PartName="/word/header124.xml" ContentType="application/vnd.openxmlformats-officedocument.wordprocessingml.header+xml"/>
  <Override PartName="/word/header19.xml" ContentType="application/vnd.openxmlformats-officedocument.wordprocessingml.header+xml"/>
  <Override PartName="/word/header66.xml" ContentType="application/vnd.openxmlformats-officedocument.wordprocessingml.header+xml"/>
  <Override PartName="/word/header102.xml" ContentType="application/vnd.openxmlformats-officedocument.wordprocessingml.header+xml"/>
  <Override PartName="/word/header113.xml" ContentType="application/vnd.openxmlformats-officedocument.wordprocessingml.header+xml"/>
  <Override PartName="/word/footer113.xml" ContentType="application/vnd.openxmlformats-officedocument.wordprocessingml.footer+xml"/>
  <Override PartName="/word/footer124.xml" ContentType="application/vnd.openxmlformats-officedocument.wordprocessingml.footer+xml"/>
  <Override PartName="/word/header44.xml" ContentType="application/vnd.openxmlformats-officedocument.wordprocessingml.header+xml"/>
  <Override PartName="/word/footer49.xml" ContentType="application/vnd.openxmlformats-officedocument.wordprocessingml.footer+xml"/>
  <Override PartName="/word/header55.xml" ContentType="application/vnd.openxmlformats-officedocument.wordprocessingml.header+xml"/>
  <Override PartName="/word/header91.xml" ContentType="application/vnd.openxmlformats-officedocument.wordprocessingml.header+xml"/>
  <Override PartName="/word/footer96.xml" ContentType="application/vnd.openxmlformats-officedocument.wordprocessingml.footer+xml"/>
  <Override PartName="/word/footer102.xml" ContentType="application/vnd.openxmlformats-officedocument.wordprocessingml.footer+xml"/>
  <Override PartName="/word/footer27.xml" ContentType="application/vnd.openxmlformats-officedocument.wordprocessingml.footer+xml"/>
  <Override PartName="/word/header33.xml" ContentType="application/vnd.openxmlformats-officedocument.wordprocessingml.header+xml"/>
  <Override PartName="/word/footer38.xml" ContentType="application/vnd.openxmlformats-officedocument.wordprocessingml.footer+xml"/>
  <Default Extension="emf" ContentType="image/x-emf"/>
  <Override PartName="/word/footer74.xml" ContentType="application/vnd.openxmlformats-officedocument.wordprocessingml.footer+xml"/>
  <Override PartName="/word/header80.xml" ContentType="application/vnd.openxmlformats-officedocument.wordprocessingml.header+xml"/>
  <Override PartName="/word/footer85.xml" ContentType="application/vnd.openxmlformats-officedocument.wordprocessingml.footer+xml"/>
  <Override PartName="/word/footer4.xml" ContentType="application/vnd.openxmlformats-officedocument.wordprocessingml.footer+xml"/>
  <Override PartName="/word/footer16.xml" ContentType="application/vnd.openxmlformats-officedocument.wordprocessingml.footer+xml"/>
  <Override PartName="/word/header22.xml" ContentType="application/vnd.openxmlformats-officedocument.wordprocessingml.header+xml"/>
  <Override PartName="/word/footer63.xml" ContentType="application/vnd.openxmlformats-officedocument.wordprocessingml.footer+xml"/>
  <Override PartName="/docProps/app.xml" ContentType="application/vnd.openxmlformats-officedocument.extended-properties+xml"/>
  <Override PartName="/word/header11.xml" ContentType="application/vnd.openxmlformats-officedocument.wordprocessingml.header+xml"/>
  <Override PartName="/word/footer52.xml" ContentType="application/vnd.openxmlformats-officedocument.wordprocessingml.footer+xml"/>
  <Override PartName="/word/header5.xml" ContentType="application/vnd.openxmlformats-officedocument.wordprocessingml.header+xml"/>
  <Override PartName="/word/footer30.xml" ContentType="application/vnd.openxmlformats-officedocument.wordprocessingml.footer+xml"/>
  <Override PartName="/word/footer41.xml" ContentType="application/vnd.openxmlformats-officedocument.wordprocessingml.footer+xml"/>
  <Override PartName="/word/header118.xml" ContentType="application/vnd.openxmlformats-officedocument.wordprocessingml.header+xml"/>
  <Override PartName="/word/header129.xml" ContentType="application/vnd.openxmlformats-officedocument.wordprocessingml.header+xml"/>
  <Override PartName="/word/footer129.xml" ContentType="application/vnd.openxmlformats-officedocument.wordprocessingml.footer+xml"/>
  <Override PartName="/word/header89.xml" ContentType="application/vnd.openxmlformats-officedocument.wordprocessingml.header+xml"/>
  <Override PartName="/word/header107.xml" ContentType="application/vnd.openxmlformats-officedocument.wordprocessingml.header+xml"/>
  <Override PartName="/word/footer118.xml" ContentType="application/vnd.openxmlformats-officedocument.wordprocessingml.footer+xml"/>
  <Override PartName="/word/header125.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header49.xml" ContentType="application/vnd.openxmlformats-officedocument.wordprocessingml.header+xml"/>
  <Override PartName="/word/header67.xml" ContentType="application/vnd.openxmlformats-officedocument.wordprocessingml.header+xml"/>
  <Override PartName="/word/header78.xml" ContentType="application/vnd.openxmlformats-officedocument.wordprocessingml.header+xml"/>
  <Override PartName="/word/header96.xml" ContentType="application/vnd.openxmlformats-officedocument.wordprocessingml.header+xml"/>
  <Override PartName="/word/footer107.xml" ContentType="application/vnd.openxmlformats-officedocument.wordprocessingml.footer+xml"/>
  <Override PartName="/word/header114.xml" ContentType="application/vnd.openxmlformats-officedocument.wordprocessingml.header+xml"/>
  <Override PartName="/word/footer125.xml" ContentType="application/vnd.openxmlformats-officedocument.wordprocessingml.footer+xml"/>
  <Override PartName="/docProps/core.xml" ContentType="application/vnd.openxmlformats-package.core-properties+xml"/>
  <Override PartName="/word/footnotes.xml" ContentType="application/vnd.openxmlformats-officedocument.wordprocessingml.footnotes+xml"/>
  <Override PartName="/word/header38.xml" ContentType="application/vnd.openxmlformats-officedocument.wordprocessingml.header+xml"/>
  <Override PartName="/word/header56.xml" ContentType="application/vnd.openxmlformats-officedocument.wordprocessingml.header+xml"/>
  <Override PartName="/word/footer79.xml" ContentType="application/vnd.openxmlformats-officedocument.wordprocessingml.footer+xml"/>
  <Override PartName="/word/header85.xml" ContentType="application/vnd.openxmlformats-officedocument.wordprocessingml.header+xml"/>
  <Override PartName="/word/footer97.xml" ContentType="application/vnd.openxmlformats-officedocument.wordprocessingml.footer+xml"/>
  <Override PartName="/word/header103.xml" ContentType="application/vnd.openxmlformats-officedocument.wordprocessingml.header+xml"/>
  <Override PartName="/word/footer114.xml" ContentType="application/vnd.openxmlformats-officedocument.wordprocessingml.footer+xml"/>
  <Override PartName="/word/header121.xml" ContentType="application/vnd.openxmlformats-officedocument.wordprocessingml.header+xml"/>
  <Override PartName="/word/footer9.xml" ContentType="application/vnd.openxmlformats-officedocument.wordprocessingml.footer+xml"/>
  <Override PartName="/word/header16.xml" ContentType="application/vnd.openxmlformats-officedocument.wordprocessingml.header+xml"/>
  <Override PartName="/word/header27.xml" ContentType="application/vnd.openxmlformats-officedocument.wordprocessingml.header+xml"/>
  <Override PartName="/word/footer39.xml" ContentType="application/vnd.openxmlformats-officedocument.wordprocessingml.footer+xml"/>
  <Override PartName="/word/header45.xml" ContentType="application/vnd.openxmlformats-officedocument.wordprocessingml.header+xml"/>
  <Override PartName="/word/footer57.xml" ContentType="application/vnd.openxmlformats-officedocument.wordprocessingml.footer+xml"/>
  <Override PartName="/word/header63.xml" ContentType="application/vnd.openxmlformats-officedocument.wordprocessingml.header+xml"/>
  <Override PartName="/word/footer68.xml" ContentType="application/vnd.openxmlformats-officedocument.wordprocessingml.footer+xml"/>
  <Override PartName="/word/header74.xml" ContentType="application/vnd.openxmlformats-officedocument.wordprocessingml.header+xml"/>
  <Override PartName="/word/footer86.xml" ContentType="application/vnd.openxmlformats-officedocument.wordprocessingml.footer+xml"/>
  <Override PartName="/word/header92.xml" ContentType="application/vnd.openxmlformats-officedocument.wordprocessingml.header+xml"/>
  <Override PartName="/word/footer103.xml" ContentType="application/vnd.openxmlformats-officedocument.wordprocessingml.footer+xml"/>
  <Override PartName="/word/header110.xml" ContentType="application/vnd.openxmlformats-officedocument.wordprocessingml.header+xml"/>
  <Override PartName="/word/footer121.xml" ContentType="application/vnd.openxmlformats-officedocument.wordprocessingml.footer+xml"/>
  <Override PartName="/word/footer28.xml" ContentType="application/vnd.openxmlformats-officedocument.wordprocessingml.footer+xml"/>
  <Override PartName="/word/header34.xml" ContentType="application/vnd.openxmlformats-officedocument.wordprocessingml.header+xml"/>
  <Override PartName="/word/footer46.xml" ContentType="application/vnd.openxmlformats-officedocument.wordprocessingml.footer+xml"/>
  <Override PartName="/word/header52.xml" ContentType="application/vnd.openxmlformats-officedocument.wordprocessingml.header+xml"/>
  <Override PartName="/word/footer75.xml" ContentType="application/vnd.openxmlformats-officedocument.wordprocessingml.footer+xml"/>
  <Override PartName="/word/header81.xml" ContentType="application/vnd.openxmlformats-officedocument.wordprocessingml.header+xml"/>
  <Override PartName="/word/footer93.xml" ContentType="application/vnd.openxmlformats-officedocument.wordprocessingml.footer+xml"/>
  <Override PartName="/word/footer110.xml" ContentType="application/vnd.openxmlformats-officedocument.wordprocessingml.footer+xml"/>
  <Default Extension="rels" ContentType="application/vnd.openxmlformats-package.relationships+xml"/>
  <Override PartName="/word/footer5.xml" ContentType="application/vnd.openxmlformats-officedocument.wordprocessingml.footer+xml"/>
  <Override PartName="/word/header12.xml" ContentType="application/vnd.openxmlformats-officedocument.wordprocessingml.header+xml"/>
  <Override PartName="/word/footer17.xml" ContentType="application/vnd.openxmlformats-officedocument.wordprocessingml.footer+xml"/>
  <Override PartName="/word/header23.xml" ContentType="application/vnd.openxmlformats-officedocument.wordprocessingml.header+xml"/>
  <Override PartName="/word/footer35.xml" ContentType="application/vnd.openxmlformats-officedocument.wordprocessingml.footer+xml"/>
  <Override PartName="/word/header41.xml" ContentType="application/vnd.openxmlformats-officedocument.wordprocessingml.header+xml"/>
  <Override PartName="/word/footer53.xml" ContentType="application/vnd.openxmlformats-officedocument.wordprocessingml.footer+xml"/>
  <Override PartName="/word/footer64.xml" ContentType="application/vnd.openxmlformats-officedocument.wordprocessingml.footer+xml"/>
  <Override PartName="/word/header70.xml" ContentType="application/vnd.openxmlformats-officedocument.wordprocessingml.header+xml"/>
  <Override PartName="/word/footer82.xml" ContentType="application/vnd.openxmlformats-officedocument.wordprocessingml.footer+xml"/>
  <Override PartName="/word/header6.xml" ContentType="application/vnd.openxmlformats-officedocument.wordprocessingml.header+xml"/>
  <Override PartName="/word/footer13.xml" ContentType="application/vnd.openxmlformats-officedocument.wordprocessingml.footer+xml"/>
  <Override PartName="/word/footer24.xml" ContentType="application/vnd.openxmlformats-officedocument.wordprocessingml.footer+xml"/>
  <Override PartName="/word/header30.xml" ContentType="application/vnd.openxmlformats-officedocument.wordprocessingml.header+xml"/>
  <Override PartName="/word/footer42.xml" ContentType="application/vnd.openxmlformats-officedocument.wordprocessingml.footer+xml"/>
  <Override PartName="/word/footer60.xml" ContentType="application/vnd.openxmlformats-officedocument.wordprocessingml.footer+xml"/>
  <Override PartName="/word/footer71.xml" ContentType="application/vnd.openxmlformats-officedocument.wordprocessingml.footer+xml"/>
  <Override PartName="/word/footer1.xml" ContentType="application/vnd.openxmlformats-officedocument.wordprocessingml.footer+xml"/>
  <Override PartName="/word/footer31.xml" ContentType="application/vnd.openxmlformats-officedocument.wordprocessingml.footer+xml"/>
  <Override PartName="/word/header119.xml" ContentType="application/vnd.openxmlformats-officedocument.wordprocessingml.header+xml"/>
  <Override PartName="/word/footer119.xml" ContentType="application/vnd.openxmlformats-officedocument.wordprocessingml.footer+xml"/>
  <Override PartName="/word/header2.xml" ContentType="application/vnd.openxmlformats-officedocument.wordprocessingml.header+xml"/>
  <Override PartName="/word/footer20.xml" ContentType="application/vnd.openxmlformats-officedocument.wordprocessingml.footer+xml"/>
  <Override PartName="/word/header79.xml" ContentType="application/vnd.openxmlformats-officedocument.wordprocessingml.header+xml"/>
  <Override PartName="/word/header108.xml" ContentType="application/vnd.openxmlformats-officedocument.wordprocessingml.header+xml"/>
  <Override PartName="/word/footer108.xml" ContentType="application/vnd.openxmlformats-officedocument.wordprocessingml.footer+xml"/>
  <Override PartName="/word/header126.xml" ContentType="application/vnd.openxmlformats-officedocument.wordprocessingml.header+xml"/>
  <Override PartName="/word/header39.xml" ContentType="application/vnd.openxmlformats-officedocument.wordprocessingml.header+xml"/>
  <Override PartName="/word/header68.xml" ContentType="application/vnd.openxmlformats-officedocument.wordprocessingml.header+xml"/>
  <Override PartName="/word/header86.xml" ContentType="application/vnd.openxmlformats-officedocument.wordprocessingml.header+xml"/>
  <Override PartName="/word/header97.xml" ContentType="application/vnd.openxmlformats-officedocument.wordprocessingml.header+xml"/>
  <Override PartName="/word/header115.xml" ContentType="application/vnd.openxmlformats-officedocument.wordprocessingml.header+xml"/>
  <Override PartName="/word/footer115.xml" ContentType="application/vnd.openxmlformats-officedocument.wordprocessingml.footer+xml"/>
  <Override PartName="/word/footer126.xml" ContentType="application/vnd.openxmlformats-officedocument.wordprocessingml.footer+xml"/>
  <Override PartName="/word/header28.xml" ContentType="application/vnd.openxmlformats-officedocument.wordprocessingml.header+xml"/>
  <Override PartName="/word/header57.xml" ContentType="application/vnd.openxmlformats-officedocument.wordprocessingml.header+xml"/>
  <Override PartName="/word/footer69.xml" ContentType="application/vnd.openxmlformats-officedocument.wordprocessingml.footer+xml"/>
  <Override PartName="/word/header75.xml" ContentType="application/vnd.openxmlformats-officedocument.wordprocessingml.header+xml"/>
  <Override PartName="/word/footer98.xml" ContentType="application/vnd.openxmlformats-officedocument.wordprocessingml.footer+xml"/>
  <Override PartName="/word/header104.xml" ContentType="application/vnd.openxmlformats-officedocument.wordprocessingml.header+xml"/>
  <Override PartName="/word/footer104.xml" ContentType="application/vnd.openxmlformats-officedocument.wordprocessingml.footer+xml"/>
  <Override PartName="/word/header122.xml" ContentType="application/vnd.openxmlformats-officedocument.wordprocessingml.header+xml"/>
  <Override PartName="/word/header17.xml" ContentType="application/vnd.openxmlformats-officedocument.wordprocessingml.header+xml"/>
  <Override PartName="/word/footer29.xml" ContentType="application/vnd.openxmlformats-officedocument.wordprocessingml.footer+xml"/>
  <Override PartName="/word/header35.xml" ContentType="application/vnd.openxmlformats-officedocument.wordprocessingml.header+xml"/>
  <Override PartName="/word/header46.xml" ContentType="application/vnd.openxmlformats-officedocument.wordprocessingml.header+xml"/>
  <Override PartName="/word/footer58.xml" ContentType="application/vnd.openxmlformats-officedocument.wordprocessingml.footer+xml"/>
  <Override PartName="/word/header64.xml" ContentType="application/vnd.openxmlformats-officedocument.wordprocessingml.header+xml"/>
  <Override PartName="/word/footer76.xml" ContentType="application/vnd.openxmlformats-officedocument.wordprocessingml.footer+xml"/>
  <Override PartName="/word/header82.xml" ContentType="application/vnd.openxmlformats-officedocument.wordprocessingml.header+xml"/>
  <Override PartName="/word/footer87.xml" ContentType="application/vnd.openxmlformats-officedocument.wordprocessingml.footer+xml"/>
  <Override PartName="/word/header93.xml" ContentType="application/vnd.openxmlformats-officedocument.wordprocessingml.header+xml"/>
  <Override PartName="/word/header100.xml" ContentType="application/vnd.openxmlformats-officedocument.wordprocessingml.header+xml"/>
  <Override PartName="/word/header111.xml" ContentType="application/vnd.openxmlformats-officedocument.wordprocessingml.header+xml"/>
  <Override PartName="/word/footer111.xml" ContentType="application/vnd.openxmlformats-officedocument.wordprocessingml.footer+xml"/>
  <Override PartName="/word/footer122.xml" ContentType="application/vnd.openxmlformats-officedocument.wordprocessingml.footer+xml"/>
  <Override PartName="/word/footer6.xml" ContentType="application/vnd.openxmlformats-officedocument.wordprocessingml.footer+xml"/>
  <Override PartName="/word/footer18.xml" ContentType="application/vnd.openxmlformats-officedocument.wordprocessingml.footer+xml"/>
  <Override PartName="/word/header24.xml" ContentType="application/vnd.openxmlformats-officedocument.wordprocessingml.header+xml"/>
  <Override PartName="/word/footer36.xml" ContentType="application/vnd.openxmlformats-officedocument.wordprocessingml.footer+xml"/>
  <Override PartName="/word/header42.xml" ContentType="application/vnd.openxmlformats-officedocument.wordprocessingml.header+xml"/>
  <Override PartName="/word/footer47.xml" ContentType="application/vnd.openxmlformats-officedocument.wordprocessingml.footer+xml"/>
  <Override PartName="/word/header53.xml" ContentType="application/vnd.openxmlformats-officedocument.wordprocessingml.header+xml"/>
  <Override PartName="/word/footer65.xml" ContentType="application/vnd.openxmlformats-officedocument.wordprocessingml.footer+xml"/>
  <Default Extension="jpeg" ContentType="image/jpeg"/>
  <Override PartName="/word/header71.xml" ContentType="application/vnd.openxmlformats-officedocument.wordprocessingml.header+xml"/>
  <Override PartName="/word/footer83.xml" ContentType="application/vnd.openxmlformats-officedocument.wordprocessingml.footer+xml"/>
  <Override PartName="/word/footer94.xml" ContentType="application/vnd.openxmlformats-officedocument.wordprocessingml.footer+xml"/>
  <Override PartName="/word/footer100.xml" ContentType="application/vnd.openxmlformats-officedocument.wordprocessingml.footer+xml"/>
  <Override PartName="/word/numbering.xml" ContentType="application/vnd.openxmlformats-officedocument.wordprocessingml.numbering+xml"/>
  <Override PartName="/word/endnotes.xml" ContentType="application/vnd.openxmlformats-officedocument.wordprocessingml.endnotes+xml"/>
  <Override PartName="/word/header13.xml" ContentType="application/vnd.openxmlformats-officedocument.wordprocessingml.header+xml"/>
  <Override PartName="/word/footer25.xml" ContentType="application/vnd.openxmlformats-officedocument.wordprocessingml.footer+xml"/>
  <Override PartName="/word/header31.xml" ContentType="application/vnd.openxmlformats-officedocument.wordprocessingml.header+xml"/>
  <Override PartName="/word/footer54.xml" ContentType="application/vnd.openxmlformats-officedocument.wordprocessingml.footer+xml"/>
  <Override PartName="/word/header60.xml" ContentType="application/vnd.openxmlformats-officedocument.wordprocessingml.header+xml"/>
  <Override PartName="/word/footer72.xml" ContentType="application/vnd.openxmlformats-officedocument.wordprocessingml.footer+xml"/>
  <Override PartName="/word/settings.xml" ContentType="application/vnd.openxmlformats-officedocument.wordprocessingml.settings+xml"/>
  <Override PartName="/word/footer2.xml" ContentType="application/vnd.openxmlformats-officedocument.wordprocessingml.footer+xml"/>
  <Override PartName="/word/header7.xml" ContentType="application/vnd.openxmlformats-officedocument.wordprocessingml.header+xml"/>
  <Override PartName="/word/footer14.xml" ContentType="application/vnd.openxmlformats-officedocument.wordprocessingml.footer+xml"/>
  <Override PartName="/word/header20.xml" ContentType="application/vnd.openxmlformats-officedocument.wordprocessingml.header+xml"/>
  <Override PartName="/word/footer32.xml" ContentType="application/vnd.openxmlformats-officedocument.wordprocessingml.footer+xml"/>
  <Override PartName="/word/footer43.xml" ContentType="application/vnd.openxmlformats-officedocument.wordprocessingml.footer+xml"/>
  <Override PartName="/word/footer61.xml" ContentType="application/vnd.openxmlformats-officedocument.wordprocessingml.footer+xml"/>
  <Override PartName="/word/footer90.xml" ContentType="application/vnd.openxmlformats-officedocument.wordprocessingml.footer+xml"/>
  <Override PartName="/word/footer21.xml" ContentType="application/vnd.openxmlformats-officedocument.wordprocessingml.footer+xml"/>
  <Override PartName="/word/footer50.xml" ContentType="application/vnd.openxmlformats-officedocument.wordprocessingml.footer+xml"/>
  <Override PartName="/word/header109.xml" ContentType="application/vnd.openxmlformats-officedocument.wordprocessingml.header+xml"/>
  <Override PartName="/word/theme/theme1.xml" ContentType="application/vnd.openxmlformats-officedocument.theme+xml"/>
  <Override PartName="/word/header3.xml" ContentType="application/vnd.openxmlformats-officedocument.wordprocessingml.header+xml"/>
  <Override PartName="/word/footer10.xml" ContentType="application/vnd.openxmlformats-officedocument.wordprocessingml.footer+xml"/>
  <Override PartName="/word/header98.xml" ContentType="application/vnd.openxmlformats-officedocument.wordprocessingml.header+xml"/>
  <Override PartName="/word/footer109.xml" ContentType="application/vnd.openxmlformats-officedocument.wordprocessingml.footer+xml"/>
  <Override PartName="/word/header116.xml" ContentType="application/vnd.openxmlformats-officedocument.wordprocessingml.header+xml"/>
  <Override PartName="/word/header127.xml" ContentType="application/vnd.openxmlformats-officedocument.wordprocessingml.header+xml"/>
  <Override PartName="/word/footer127.xml" ContentType="application/vnd.openxmlformats-officedocument.wordprocessingml.footer+xml"/>
  <Override PartName="/word/header58.xml" ContentType="application/vnd.openxmlformats-officedocument.wordprocessingml.header+xml"/>
  <Override PartName="/word/header69.xml" ContentType="application/vnd.openxmlformats-officedocument.wordprocessingml.header+xml"/>
  <Override PartName="/word/header87.xml" ContentType="application/vnd.openxmlformats-officedocument.wordprocessingml.header+xml"/>
  <Override PartName="/word/footer99.xml" ContentType="application/vnd.openxmlformats-officedocument.wordprocessingml.footer+xml"/>
  <Override PartName="/word/header105.xml" ContentType="application/vnd.openxmlformats-officedocument.wordprocessingml.header+xml"/>
  <Override PartName="/word/footer116.xml" ContentType="application/vnd.openxmlformats-officedocument.wordprocessingml.footer+xml"/>
  <Override PartName="/word/header123.xml" ContentType="application/vnd.openxmlformats-officedocument.wordprocessingml.header+xml"/>
  <Override PartName="/word/header18.xml" ContentType="application/vnd.openxmlformats-officedocument.wordprocessingml.header+xml"/>
  <Override PartName="/word/header29.xml" ContentType="application/vnd.openxmlformats-officedocument.wordprocessingml.header+xml"/>
  <Override PartName="/word/footer59.xml" ContentType="application/vnd.openxmlformats-officedocument.wordprocessingml.footer+xml"/>
  <Override PartName="/word/header65.xml" ContentType="application/vnd.openxmlformats-officedocument.wordprocessingml.header+xml"/>
  <Override PartName="/word/header76.xml" ContentType="application/vnd.openxmlformats-officedocument.wordprocessingml.header+xml"/>
  <Override PartName="/word/header112.xml" ContentType="application/vnd.openxmlformats-officedocument.wordprocessingml.header+xml"/>
  <Override PartName="/word/footer123.xml" ContentType="application/vnd.openxmlformats-officedocument.wordprocessingml.footer+xml"/>
  <Override PartName="/word/footer48.xml" ContentType="application/vnd.openxmlformats-officedocument.wordprocessingml.footer+xml"/>
  <Override PartName="/word/header54.xml" ContentType="application/vnd.openxmlformats-officedocument.wordprocessingml.header+xml"/>
  <Override PartName="/word/footer95.xml" ContentType="application/vnd.openxmlformats-officedocument.wordprocessingml.footer+xml"/>
  <Override PartName="/word/header101.xml" ContentType="application/vnd.openxmlformats-officedocument.wordprocessingml.header+xml"/>
  <Override PartName="/word/footer112.xml" ContentType="application/vnd.openxmlformats-officedocument.wordprocessingml.footer+xml"/>
  <Override PartName="/word/footer37.xml" ContentType="application/vnd.openxmlformats-officedocument.wordprocessingml.footer+xml"/>
  <Override PartName="/word/header43.xml" ContentType="application/vnd.openxmlformats-officedocument.wordprocessingml.header+xml"/>
  <Override PartName="/word/footer84.xml" ContentType="application/vnd.openxmlformats-officedocument.wordprocessingml.footer+xml"/>
  <Override PartName="/word/header90.xml" ContentType="application/vnd.openxmlformats-officedocument.wordprocessingml.header+xml"/>
  <Override PartName="/word/footer101.xml" ContentType="application/vnd.openxmlformats-officedocument.wordprocessingml.footer+xml"/>
  <Override PartName="/word/header21.xml" ContentType="application/vnd.openxmlformats-officedocument.wordprocessingml.header+xml"/>
  <Override PartName="/word/footer26.xml" ContentType="application/vnd.openxmlformats-officedocument.wordprocessingml.footer+xml"/>
  <Override PartName="/word/header32.xml" ContentType="application/vnd.openxmlformats-officedocument.wordprocessingml.header+xml"/>
  <Override PartName="/word/footer73.xml" ContentType="application/vnd.openxmlformats-officedocument.wordprocessingml.footer+xml"/>
  <Override PartName="/word/footer3.xml" ContentType="application/vnd.openxmlformats-officedocument.wordprocessingml.footer+xml"/>
  <Override PartName="/word/header10.xml" ContentType="application/vnd.openxmlformats-officedocument.wordprocessingml.header+xml"/>
  <Override PartName="/word/footer15.xml" ContentType="application/vnd.openxmlformats-officedocument.wordprocessingml.footer+xml"/>
  <Override PartName="/word/footer51.xml" ContentType="application/vnd.openxmlformats-officedocument.wordprocessingml.footer+xml"/>
  <Override PartName="/word/footer62.xml" ContentType="application/vnd.openxmlformats-officedocument.wordprocessingml.footer+xml"/>
  <Override PartName="/word/header4.xml" ContentType="application/vnd.openxmlformats-officedocument.wordprocessingml.header+xml"/>
  <Override PartName="/word/footer40.xml" ContentType="application/vnd.openxmlformats-officedocument.wordprocessingml.footer+xml"/>
  <Override PartName="/word/header128.xml" ContentType="application/vnd.openxmlformats-officedocument.wordprocessingml.header+xml"/>
  <Override PartName="/word/header117.xml" ContentType="application/vnd.openxmlformats-officedocument.wordprocessingml.header+xml"/>
  <Override PartName="/word/footer117.xml" ContentType="application/vnd.openxmlformats-officedocument.wordprocessingml.footer+xml"/>
  <Override PartName="/word/footer128.xml" ContentType="application/vnd.openxmlformats-officedocument.wordprocessingml.footer+xml"/>
  <Override PartName="/word/header59.xml" ContentType="application/vnd.openxmlformats-officedocument.wordprocessingml.header+xml"/>
  <Override PartName="/word/header106.xml" ContentType="application/vnd.openxmlformats-officedocument.wordprocessingml.header+xml"/>
  <Override PartName="/word/footer106.xml" ContentType="application/vnd.openxmlformats-officedocument.wordprocessingml.footer+xml"/>
  <Override PartName="/word/header37.xml" ContentType="application/vnd.openxmlformats-officedocument.wordprocessingml.header+xml"/>
  <Override PartName="/word/header48.xml" ContentType="application/vnd.openxmlformats-officedocument.wordprocessingml.header+xml"/>
  <Override PartName="/word/footer78.xml" ContentType="application/vnd.openxmlformats-officedocument.wordprocessingml.footer+xml"/>
  <Override PartName="/word/header84.xml" ContentType="application/vnd.openxmlformats-officedocument.wordprocessingml.header+xml"/>
  <Override PartName="/word/footer89.xml" ContentType="application/vnd.openxmlformats-officedocument.wordprocessingml.footer+xml"/>
  <Override PartName="/word/header95.xml" ContentType="application/vnd.openxmlformats-officedocument.wordprocessingml.header+xml"/>
  <Override PartName="/word/footer8.xml" ContentType="application/vnd.openxmlformats-officedocument.wordprocessingml.footer+xml"/>
  <Override PartName="/word/header26.xml" ContentType="application/vnd.openxmlformats-officedocument.wordprocessingml.header+xml"/>
  <Override PartName="/word/footer67.xml" ContentType="application/vnd.openxmlformats-officedocument.wordprocessingml.footer+xml"/>
  <Override PartName="/word/header73.xml" ContentType="application/vnd.openxmlformats-officedocument.wordprocessingml.header+xml"/>
  <Override PartName="/word/header120.xml" ContentType="application/vnd.openxmlformats-officedocument.wordprocessingml.header+xml"/>
  <Override PartName="/word/footer120.xml" ContentType="application/vnd.openxmlformats-officedocument.wordprocessingml.footer+xml"/>
  <Override PartName="/word/header15.xml" ContentType="application/vnd.openxmlformats-officedocument.wordprocessingml.header+xml"/>
  <Override PartName="/word/footer56.xml" ContentType="application/vnd.openxmlformats-officedocument.wordprocessingml.footer+xml"/>
  <Override PartName="/word/header62.xml" ContentType="application/vnd.openxmlformats-officedocument.wordprocessingml.header+xml"/>
  <Override PartName="/word/header9.xml" ContentType="application/vnd.openxmlformats-officedocument.wordprocessingml.header+xml"/>
  <Override PartName="/word/footer34.xml" ContentType="application/vnd.openxmlformats-officedocument.wordprocessingml.footer+xml"/>
  <Override PartName="/word/header40.xml" ContentType="application/vnd.openxmlformats-officedocument.wordprocessingml.header+xml"/>
  <Override PartName="/word/footer45.xml" ContentType="application/vnd.openxmlformats-officedocument.wordprocessingml.footer+xml"/>
  <Override PartName="/word/header51.xml" ContentType="application/vnd.openxmlformats-officedocument.wordprocessingml.header+xml"/>
  <Override PartName="/word/footer81.xml" ContentType="application/vnd.openxmlformats-officedocument.wordprocessingml.footer+xml"/>
  <Override PartName="/word/footer92.xml" ContentType="application/vnd.openxmlformats-officedocument.wordprocessingml.footer+xml"/>
  <Override PartName="/word/footer23.xml" ContentType="application/vnd.openxmlformats-officedocument.wordprocessingml.footer+xml"/>
  <Override PartName="/word/footer70.xml" ContentType="application/vnd.openxmlformats-officedocument.wordprocessingml.footer+xml"/>
  <Override PartName="/word/footer12.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54AF" w:rsidRDefault="00424E90">
      <w:pPr>
        <w:tabs>
          <w:tab w:val="left" w:pos="567"/>
        </w:tabs>
        <w:rPr>
          <w:b/>
          <w:sz w:val="28"/>
        </w:rPr>
      </w:pPr>
      <w:r>
        <w:rPr>
          <w:b/>
          <w:sz w:val="28"/>
        </w:rPr>
        <w:t>Министерство лесного комплекса и охотничьего хозяйства Кузбасса</w:t>
      </w:r>
    </w:p>
    <w:p w:rsidR="007F54AF" w:rsidRDefault="007F54AF">
      <w:pPr>
        <w:tabs>
          <w:tab w:val="left" w:pos="567"/>
        </w:tabs>
        <w:rPr>
          <w:b/>
          <w:sz w:val="28"/>
        </w:rPr>
      </w:pPr>
    </w:p>
    <w:p w:rsidR="007F54AF" w:rsidRDefault="007F54AF">
      <w:pPr>
        <w:tabs>
          <w:tab w:val="left" w:pos="567"/>
        </w:tabs>
        <w:rPr>
          <w:b/>
          <w:sz w:val="28"/>
        </w:rPr>
      </w:pPr>
    </w:p>
    <w:p w:rsidR="007F54AF" w:rsidRDefault="007F54AF">
      <w:pPr>
        <w:tabs>
          <w:tab w:val="left" w:pos="567"/>
        </w:tabs>
        <w:rPr>
          <w:b/>
        </w:rPr>
      </w:pPr>
    </w:p>
    <w:p w:rsidR="007F54AF" w:rsidRDefault="007F54AF">
      <w:pPr>
        <w:tabs>
          <w:tab w:val="left" w:pos="567"/>
        </w:tabs>
        <w:rPr>
          <w:b/>
        </w:rPr>
      </w:pPr>
    </w:p>
    <w:p w:rsidR="007F54AF" w:rsidRDefault="007F54AF">
      <w:pPr>
        <w:tabs>
          <w:tab w:val="left" w:pos="567"/>
        </w:tabs>
        <w:rPr>
          <w:b/>
        </w:rPr>
      </w:pPr>
    </w:p>
    <w:p w:rsidR="007F54AF" w:rsidRDefault="007F54AF">
      <w:pPr>
        <w:tabs>
          <w:tab w:val="left" w:pos="567"/>
        </w:tabs>
        <w:rPr>
          <w:b/>
        </w:rPr>
      </w:pPr>
    </w:p>
    <w:p w:rsidR="007F54AF" w:rsidRDefault="007F54AF">
      <w:pPr>
        <w:tabs>
          <w:tab w:val="left" w:pos="567"/>
        </w:tabs>
        <w:rPr>
          <w:b/>
        </w:rPr>
      </w:pPr>
    </w:p>
    <w:p w:rsidR="007F54AF" w:rsidRDefault="007F54AF">
      <w:pPr>
        <w:tabs>
          <w:tab w:val="left" w:pos="567"/>
        </w:tabs>
        <w:rPr>
          <w:b/>
        </w:rPr>
      </w:pPr>
    </w:p>
    <w:p w:rsidR="007F54AF" w:rsidRDefault="007F54AF">
      <w:pPr>
        <w:tabs>
          <w:tab w:val="left" w:pos="567"/>
        </w:tabs>
        <w:rPr>
          <w:b/>
        </w:rPr>
      </w:pPr>
    </w:p>
    <w:p w:rsidR="007F54AF" w:rsidRDefault="007F54AF">
      <w:pPr>
        <w:tabs>
          <w:tab w:val="left" w:pos="567"/>
        </w:tabs>
        <w:rPr>
          <w:b/>
        </w:rPr>
      </w:pPr>
    </w:p>
    <w:p w:rsidR="007F54AF" w:rsidRDefault="007F54AF">
      <w:pPr>
        <w:tabs>
          <w:tab w:val="left" w:pos="567"/>
        </w:tabs>
        <w:rPr>
          <w:b/>
        </w:rPr>
      </w:pPr>
    </w:p>
    <w:p w:rsidR="007F54AF" w:rsidRDefault="007F54AF">
      <w:pPr>
        <w:tabs>
          <w:tab w:val="left" w:pos="567"/>
        </w:tabs>
        <w:rPr>
          <w:b/>
        </w:rPr>
      </w:pPr>
    </w:p>
    <w:p w:rsidR="007F54AF" w:rsidRDefault="007F54AF">
      <w:pPr>
        <w:tabs>
          <w:tab w:val="left" w:pos="567"/>
        </w:tabs>
        <w:rPr>
          <w:b/>
        </w:rPr>
      </w:pPr>
    </w:p>
    <w:p w:rsidR="007F54AF" w:rsidRDefault="007F54AF">
      <w:pPr>
        <w:tabs>
          <w:tab w:val="left" w:pos="567"/>
        </w:tabs>
        <w:rPr>
          <w:b/>
        </w:rPr>
      </w:pPr>
    </w:p>
    <w:p w:rsidR="007F54AF" w:rsidRDefault="007F54AF">
      <w:pPr>
        <w:tabs>
          <w:tab w:val="left" w:pos="567"/>
        </w:tabs>
        <w:rPr>
          <w:b/>
        </w:rPr>
      </w:pPr>
    </w:p>
    <w:p w:rsidR="007F54AF" w:rsidRDefault="007F54AF">
      <w:pPr>
        <w:tabs>
          <w:tab w:val="left" w:pos="567"/>
        </w:tabs>
        <w:rPr>
          <w:b/>
        </w:rPr>
      </w:pPr>
    </w:p>
    <w:p w:rsidR="007F54AF" w:rsidRDefault="007F54AF">
      <w:pPr>
        <w:tabs>
          <w:tab w:val="left" w:pos="567"/>
        </w:tabs>
        <w:rPr>
          <w:b/>
        </w:rPr>
      </w:pPr>
    </w:p>
    <w:p w:rsidR="007F54AF" w:rsidRDefault="007F54AF">
      <w:pPr>
        <w:tabs>
          <w:tab w:val="left" w:pos="567"/>
        </w:tabs>
        <w:rPr>
          <w:b/>
        </w:rPr>
      </w:pPr>
    </w:p>
    <w:p w:rsidR="007F54AF" w:rsidRDefault="007F54AF">
      <w:pPr>
        <w:tabs>
          <w:tab w:val="left" w:pos="567"/>
        </w:tabs>
        <w:rPr>
          <w:b/>
        </w:rPr>
      </w:pPr>
    </w:p>
    <w:p w:rsidR="007F54AF" w:rsidRDefault="007F54AF">
      <w:pPr>
        <w:tabs>
          <w:tab w:val="left" w:pos="567"/>
        </w:tabs>
        <w:rPr>
          <w:b/>
        </w:rPr>
      </w:pPr>
    </w:p>
    <w:p w:rsidR="007F54AF" w:rsidRDefault="007F54AF">
      <w:pPr>
        <w:tabs>
          <w:tab w:val="left" w:pos="567"/>
        </w:tabs>
        <w:rPr>
          <w:b/>
        </w:rPr>
      </w:pPr>
    </w:p>
    <w:p w:rsidR="007F54AF" w:rsidRDefault="00424E90">
      <w:pPr>
        <w:tabs>
          <w:tab w:val="left" w:pos="567"/>
        </w:tabs>
        <w:rPr>
          <w:b/>
          <w:sz w:val="40"/>
        </w:rPr>
      </w:pPr>
      <w:r>
        <w:rPr>
          <w:b/>
          <w:sz w:val="40"/>
        </w:rPr>
        <w:t xml:space="preserve">ЛЕСОХОЗЯЙСТВЕННЫЙ РЕГЛАМЕНТ </w:t>
      </w:r>
      <w:r>
        <w:rPr>
          <w:b/>
          <w:sz w:val="40"/>
        </w:rPr>
        <w:br/>
        <w:t xml:space="preserve">КЕМЕРОВСКОГО ЛЕСНИЧЕСТВА </w:t>
      </w:r>
      <w:r>
        <w:rPr>
          <w:b/>
          <w:sz w:val="40"/>
        </w:rPr>
        <w:br/>
        <w:t>КЕМЕРОВСКОЙ ОБЛАСТИ - КУЗБАССА</w:t>
      </w:r>
    </w:p>
    <w:p w:rsidR="007F54AF" w:rsidRDefault="007F54AF">
      <w:pPr>
        <w:tabs>
          <w:tab w:val="left" w:pos="567"/>
        </w:tabs>
        <w:rPr>
          <w:b/>
          <w:sz w:val="40"/>
        </w:rPr>
      </w:pPr>
    </w:p>
    <w:p w:rsidR="007F54AF" w:rsidRDefault="007F54AF">
      <w:pPr>
        <w:tabs>
          <w:tab w:val="left" w:pos="567"/>
        </w:tabs>
        <w:rPr>
          <w:b/>
          <w:sz w:val="40"/>
        </w:rPr>
      </w:pPr>
    </w:p>
    <w:p w:rsidR="007F54AF" w:rsidRPr="00424E90" w:rsidRDefault="007F54AF">
      <w:pPr>
        <w:tabs>
          <w:tab w:val="left" w:pos="567"/>
        </w:tabs>
        <w:rPr>
          <w:b/>
          <w:sz w:val="28"/>
          <w:szCs w:val="28"/>
        </w:rPr>
      </w:pPr>
    </w:p>
    <w:p w:rsidR="007F54AF" w:rsidRPr="00424E90" w:rsidRDefault="007F54AF">
      <w:pPr>
        <w:tabs>
          <w:tab w:val="left" w:pos="567"/>
        </w:tabs>
        <w:rPr>
          <w:b/>
          <w:sz w:val="28"/>
          <w:szCs w:val="28"/>
        </w:rPr>
      </w:pPr>
    </w:p>
    <w:p w:rsidR="007F54AF" w:rsidRPr="00424E90" w:rsidRDefault="007F54AF">
      <w:pPr>
        <w:tabs>
          <w:tab w:val="left" w:pos="567"/>
        </w:tabs>
        <w:rPr>
          <w:b/>
          <w:sz w:val="28"/>
          <w:szCs w:val="28"/>
        </w:rPr>
      </w:pPr>
    </w:p>
    <w:p w:rsidR="007F54AF" w:rsidRPr="00424E90" w:rsidRDefault="007F54AF">
      <w:pPr>
        <w:tabs>
          <w:tab w:val="left" w:pos="567"/>
        </w:tabs>
        <w:rPr>
          <w:b/>
          <w:sz w:val="28"/>
          <w:szCs w:val="28"/>
        </w:rPr>
      </w:pPr>
    </w:p>
    <w:p w:rsidR="007F54AF" w:rsidRPr="00424E90" w:rsidRDefault="007F54AF">
      <w:pPr>
        <w:tabs>
          <w:tab w:val="left" w:pos="567"/>
        </w:tabs>
        <w:rPr>
          <w:b/>
          <w:sz w:val="28"/>
          <w:szCs w:val="28"/>
        </w:rPr>
      </w:pPr>
    </w:p>
    <w:p w:rsidR="007F54AF" w:rsidRPr="00424E90" w:rsidRDefault="007F54AF">
      <w:pPr>
        <w:tabs>
          <w:tab w:val="left" w:pos="567"/>
        </w:tabs>
        <w:rPr>
          <w:b/>
          <w:sz w:val="28"/>
          <w:szCs w:val="28"/>
        </w:rPr>
      </w:pPr>
    </w:p>
    <w:p w:rsidR="007F54AF" w:rsidRPr="00424E90" w:rsidRDefault="007F54AF">
      <w:pPr>
        <w:tabs>
          <w:tab w:val="left" w:pos="567"/>
        </w:tabs>
        <w:rPr>
          <w:b/>
          <w:sz w:val="28"/>
          <w:szCs w:val="28"/>
        </w:rPr>
      </w:pPr>
    </w:p>
    <w:p w:rsidR="007F54AF" w:rsidRPr="00424E90" w:rsidRDefault="007F54AF">
      <w:pPr>
        <w:tabs>
          <w:tab w:val="left" w:pos="567"/>
        </w:tabs>
        <w:rPr>
          <w:b/>
          <w:sz w:val="28"/>
          <w:szCs w:val="28"/>
        </w:rPr>
      </w:pPr>
    </w:p>
    <w:p w:rsidR="007F54AF" w:rsidRPr="00424E90" w:rsidRDefault="007F54AF">
      <w:pPr>
        <w:tabs>
          <w:tab w:val="left" w:pos="567"/>
        </w:tabs>
        <w:rPr>
          <w:b/>
          <w:sz w:val="28"/>
          <w:szCs w:val="28"/>
        </w:rPr>
      </w:pPr>
    </w:p>
    <w:p w:rsidR="007F54AF" w:rsidRPr="00424E90" w:rsidRDefault="007F54AF">
      <w:pPr>
        <w:tabs>
          <w:tab w:val="left" w:pos="567"/>
        </w:tabs>
        <w:rPr>
          <w:b/>
          <w:sz w:val="28"/>
          <w:szCs w:val="28"/>
        </w:rPr>
      </w:pPr>
    </w:p>
    <w:p w:rsidR="007F54AF" w:rsidRPr="00424E90" w:rsidRDefault="007F54AF">
      <w:pPr>
        <w:tabs>
          <w:tab w:val="left" w:pos="567"/>
        </w:tabs>
        <w:rPr>
          <w:b/>
          <w:sz w:val="28"/>
          <w:szCs w:val="28"/>
        </w:rPr>
      </w:pPr>
    </w:p>
    <w:p w:rsidR="007F54AF" w:rsidRDefault="007F54AF">
      <w:pPr>
        <w:tabs>
          <w:tab w:val="left" w:pos="567"/>
        </w:tabs>
        <w:rPr>
          <w:b/>
          <w:sz w:val="28"/>
          <w:szCs w:val="28"/>
        </w:rPr>
      </w:pPr>
    </w:p>
    <w:p w:rsidR="00424E90" w:rsidRDefault="00424E90">
      <w:pPr>
        <w:tabs>
          <w:tab w:val="left" w:pos="567"/>
        </w:tabs>
        <w:rPr>
          <w:b/>
          <w:sz w:val="28"/>
          <w:szCs w:val="28"/>
        </w:rPr>
      </w:pPr>
    </w:p>
    <w:p w:rsidR="00424E90" w:rsidRDefault="00424E90">
      <w:pPr>
        <w:tabs>
          <w:tab w:val="left" w:pos="567"/>
        </w:tabs>
        <w:rPr>
          <w:b/>
          <w:sz w:val="28"/>
          <w:szCs w:val="28"/>
        </w:rPr>
      </w:pPr>
    </w:p>
    <w:p w:rsidR="00424E90" w:rsidRPr="00424E90" w:rsidRDefault="00424E90">
      <w:pPr>
        <w:tabs>
          <w:tab w:val="left" w:pos="567"/>
        </w:tabs>
        <w:rPr>
          <w:b/>
          <w:sz w:val="28"/>
          <w:szCs w:val="28"/>
        </w:rPr>
      </w:pPr>
    </w:p>
    <w:p w:rsidR="007F54AF" w:rsidRPr="00424E90" w:rsidRDefault="007F54AF">
      <w:pPr>
        <w:tabs>
          <w:tab w:val="left" w:pos="567"/>
        </w:tabs>
        <w:rPr>
          <w:b/>
          <w:sz w:val="28"/>
          <w:szCs w:val="28"/>
        </w:rPr>
      </w:pPr>
    </w:p>
    <w:p w:rsidR="007F54AF" w:rsidRPr="00424E90" w:rsidRDefault="007F54AF">
      <w:pPr>
        <w:tabs>
          <w:tab w:val="left" w:pos="567"/>
        </w:tabs>
        <w:rPr>
          <w:b/>
          <w:sz w:val="28"/>
          <w:szCs w:val="28"/>
        </w:rPr>
      </w:pPr>
    </w:p>
    <w:p w:rsidR="007F54AF" w:rsidRPr="00424E90" w:rsidRDefault="007F54AF">
      <w:pPr>
        <w:tabs>
          <w:tab w:val="left" w:pos="567"/>
        </w:tabs>
        <w:rPr>
          <w:b/>
          <w:sz w:val="28"/>
          <w:szCs w:val="28"/>
        </w:rPr>
      </w:pPr>
    </w:p>
    <w:p w:rsidR="007F54AF" w:rsidRPr="00424E90" w:rsidRDefault="00424E90">
      <w:pPr>
        <w:tabs>
          <w:tab w:val="left" w:pos="567"/>
        </w:tabs>
        <w:rPr>
          <w:b/>
          <w:sz w:val="28"/>
          <w:szCs w:val="28"/>
        </w:rPr>
      </w:pPr>
      <w:r w:rsidRPr="00424E90">
        <w:rPr>
          <w:b/>
          <w:sz w:val="28"/>
          <w:szCs w:val="28"/>
        </w:rPr>
        <w:t>Кемерово</w:t>
      </w:r>
    </w:p>
    <w:p w:rsidR="007F54AF" w:rsidRPr="00424E90" w:rsidRDefault="00424E90">
      <w:pPr>
        <w:tabs>
          <w:tab w:val="left" w:pos="567"/>
          <w:tab w:val="left" w:pos="5670"/>
        </w:tabs>
        <w:rPr>
          <w:b/>
          <w:spacing w:val="40"/>
          <w:sz w:val="28"/>
          <w:szCs w:val="28"/>
        </w:rPr>
      </w:pPr>
      <w:r w:rsidRPr="00424E90">
        <w:rPr>
          <w:b/>
          <w:sz w:val="28"/>
          <w:szCs w:val="28"/>
        </w:rPr>
        <w:t>2026</w:t>
      </w:r>
    </w:p>
    <w:p w:rsidR="007F54AF" w:rsidRDefault="00424E90">
      <w:pPr>
        <w:pageBreakBefore/>
        <w:tabs>
          <w:tab w:val="left" w:pos="567"/>
          <w:tab w:val="left" w:pos="5670"/>
        </w:tabs>
        <w:rPr>
          <w:b/>
          <w:spacing w:val="40"/>
          <w:sz w:val="28"/>
        </w:rPr>
      </w:pPr>
      <w:r>
        <w:rPr>
          <w:b/>
          <w:spacing w:val="40"/>
          <w:sz w:val="28"/>
        </w:rPr>
        <w:lastRenderedPageBreak/>
        <w:t>ОГЛАВЛЕНИЕ</w:t>
      </w:r>
    </w:p>
    <w:p w:rsidR="007F54AF" w:rsidRDefault="007F54AF">
      <w:pPr>
        <w:tabs>
          <w:tab w:val="left" w:pos="567"/>
        </w:tabs>
        <w:rPr>
          <w:b/>
          <w:spacing w:val="40"/>
          <w:sz w:val="28"/>
        </w:rPr>
      </w:pPr>
    </w:p>
    <w:p w:rsidR="007F54AF" w:rsidRDefault="007F54AF">
      <w:pPr>
        <w:pStyle w:val="3f8"/>
        <w:tabs>
          <w:tab w:val="clear" w:pos="9345"/>
          <w:tab w:val="right" w:leader="dot" w:pos="9354"/>
        </w:tabs>
        <w:rPr>
          <w:noProof/>
        </w:rPr>
      </w:pPr>
      <w:r w:rsidRPr="007F54AF">
        <w:rPr>
          <w:sz w:val="22"/>
        </w:rPr>
        <w:fldChar w:fldCharType="begin"/>
      </w:r>
      <w:r w:rsidR="00424E90">
        <w:instrText>TOC \h \z \u \o "1-3"</w:instrText>
      </w:r>
      <w:r w:rsidRPr="007F54AF">
        <w:rPr>
          <w:sz w:val="22"/>
        </w:rPr>
        <w:fldChar w:fldCharType="separate"/>
      </w:r>
      <w:hyperlink w:anchor="__RefHeading___1" w:history="1">
        <w:r w:rsidR="00424E90">
          <w:rPr>
            <w:noProof/>
          </w:rPr>
          <w:t>ВВЕДЕНИЕ</w:t>
        </w:r>
        <w:r w:rsidR="00424E90">
          <w:rPr>
            <w:noProof/>
          </w:rPr>
          <w:tab/>
        </w:r>
        <w:r>
          <w:rPr>
            <w:noProof/>
            <w:sz w:val="22"/>
          </w:rPr>
          <w:fldChar w:fldCharType="begin"/>
        </w:r>
        <w:r w:rsidR="00424E90">
          <w:rPr>
            <w:noProof/>
          </w:rPr>
          <w:instrText>PAGEREF __RefHeading___1 \h</w:instrText>
        </w:r>
        <w:r>
          <w:rPr>
            <w:noProof/>
            <w:sz w:val="22"/>
          </w:rPr>
        </w:r>
        <w:r>
          <w:rPr>
            <w:noProof/>
            <w:sz w:val="22"/>
          </w:rPr>
          <w:fldChar w:fldCharType="separate"/>
        </w:r>
        <w:r w:rsidR="00424E90">
          <w:rPr>
            <w:noProof/>
          </w:rPr>
          <w:t>5</w:t>
        </w:r>
        <w:r>
          <w:rPr>
            <w:noProof/>
            <w:sz w:val="22"/>
          </w:rPr>
          <w:fldChar w:fldCharType="end"/>
        </w:r>
      </w:hyperlink>
    </w:p>
    <w:p w:rsidR="007F54AF" w:rsidRDefault="007F54AF">
      <w:pPr>
        <w:pStyle w:val="3f8"/>
        <w:tabs>
          <w:tab w:val="clear" w:pos="9345"/>
          <w:tab w:val="right" w:leader="dot" w:pos="9354"/>
        </w:tabs>
        <w:rPr>
          <w:noProof/>
        </w:rPr>
      </w:pPr>
      <w:hyperlink w:anchor="__RefHeading___2" w:history="1">
        <w:r w:rsidR="00424E90">
          <w:rPr>
            <w:noProof/>
          </w:rPr>
          <w:t>Глава 1.</w:t>
        </w:r>
        <w:r w:rsidR="00424E90">
          <w:rPr>
            <w:noProof/>
          </w:rPr>
          <w:tab/>
        </w:r>
        <w:r>
          <w:rPr>
            <w:noProof/>
            <w:sz w:val="22"/>
          </w:rPr>
          <w:fldChar w:fldCharType="begin"/>
        </w:r>
        <w:r w:rsidR="00424E90">
          <w:rPr>
            <w:noProof/>
          </w:rPr>
          <w:instrText>PAGEREF __RefHeading___2 \h</w:instrText>
        </w:r>
        <w:r>
          <w:rPr>
            <w:noProof/>
            <w:sz w:val="22"/>
          </w:rPr>
        </w:r>
        <w:r>
          <w:rPr>
            <w:noProof/>
            <w:sz w:val="22"/>
          </w:rPr>
          <w:fldChar w:fldCharType="separate"/>
        </w:r>
        <w:r w:rsidR="00424E90">
          <w:rPr>
            <w:noProof/>
          </w:rPr>
          <w:t>9</w:t>
        </w:r>
        <w:r>
          <w:rPr>
            <w:noProof/>
            <w:sz w:val="22"/>
          </w:rPr>
          <w:fldChar w:fldCharType="end"/>
        </w:r>
      </w:hyperlink>
    </w:p>
    <w:p w:rsidR="007F54AF" w:rsidRDefault="007F54AF">
      <w:pPr>
        <w:pStyle w:val="3f8"/>
        <w:tabs>
          <w:tab w:val="clear" w:pos="9345"/>
          <w:tab w:val="right" w:leader="dot" w:pos="9354"/>
        </w:tabs>
        <w:rPr>
          <w:noProof/>
        </w:rPr>
      </w:pPr>
      <w:hyperlink w:anchor="__RefHeading___3" w:history="1">
        <w:r w:rsidR="00424E90">
          <w:rPr>
            <w:noProof/>
          </w:rPr>
          <w:t>1.1. Краткая характеристика лесничества</w:t>
        </w:r>
        <w:r w:rsidR="00424E90">
          <w:rPr>
            <w:noProof/>
          </w:rPr>
          <w:tab/>
        </w:r>
        <w:r>
          <w:rPr>
            <w:noProof/>
            <w:sz w:val="22"/>
          </w:rPr>
          <w:fldChar w:fldCharType="begin"/>
        </w:r>
        <w:r w:rsidR="00424E90">
          <w:rPr>
            <w:noProof/>
          </w:rPr>
          <w:instrText>PAGEREF __RefHeading___3 \h</w:instrText>
        </w:r>
        <w:r>
          <w:rPr>
            <w:noProof/>
            <w:sz w:val="22"/>
          </w:rPr>
        </w:r>
        <w:r>
          <w:rPr>
            <w:noProof/>
            <w:sz w:val="22"/>
          </w:rPr>
          <w:fldChar w:fldCharType="separate"/>
        </w:r>
        <w:r w:rsidR="00424E90">
          <w:rPr>
            <w:noProof/>
          </w:rPr>
          <w:t>9</w:t>
        </w:r>
        <w:r>
          <w:rPr>
            <w:noProof/>
            <w:sz w:val="22"/>
          </w:rPr>
          <w:fldChar w:fldCharType="end"/>
        </w:r>
      </w:hyperlink>
    </w:p>
    <w:p w:rsidR="007F54AF" w:rsidRDefault="007F54AF">
      <w:pPr>
        <w:pStyle w:val="3f8"/>
        <w:tabs>
          <w:tab w:val="clear" w:pos="9345"/>
          <w:tab w:val="right" w:leader="dot" w:pos="9354"/>
        </w:tabs>
        <w:rPr>
          <w:noProof/>
        </w:rPr>
      </w:pPr>
      <w:hyperlink w:anchor="__RefHeading___4" w:history="1">
        <w:r w:rsidR="00424E90">
          <w:rPr>
            <w:noProof/>
          </w:rPr>
          <w:t>1.1.1. Наименование и местопол</w:t>
        </w:r>
        <w:r w:rsidR="00424E90">
          <w:rPr>
            <w:noProof/>
          </w:rPr>
          <w:t>ожение лесничества</w:t>
        </w:r>
        <w:r w:rsidR="00424E90">
          <w:rPr>
            <w:noProof/>
          </w:rPr>
          <w:tab/>
        </w:r>
        <w:r>
          <w:rPr>
            <w:noProof/>
            <w:sz w:val="22"/>
          </w:rPr>
          <w:fldChar w:fldCharType="begin"/>
        </w:r>
        <w:r w:rsidR="00424E90">
          <w:rPr>
            <w:noProof/>
          </w:rPr>
          <w:instrText>PAGEREF __RefHeading___4 \h</w:instrText>
        </w:r>
        <w:r>
          <w:rPr>
            <w:noProof/>
            <w:sz w:val="22"/>
          </w:rPr>
        </w:r>
        <w:r>
          <w:rPr>
            <w:noProof/>
            <w:sz w:val="22"/>
          </w:rPr>
          <w:fldChar w:fldCharType="separate"/>
        </w:r>
        <w:r w:rsidR="00424E90">
          <w:rPr>
            <w:noProof/>
          </w:rPr>
          <w:t>9</w:t>
        </w:r>
        <w:r>
          <w:rPr>
            <w:noProof/>
            <w:sz w:val="22"/>
          </w:rPr>
          <w:fldChar w:fldCharType="end"/>
        </w:r>
      </w:hyperlink>
    </w:p>
    <w:p w:rsidR="007F54AF" w:rsidRDefault="007F54AF">
      <w:pPr>
        <w:pStyle w:val="3f8"/>
        <w:tabs>
          <w:tab w:val="clear" w:pos="9345"/>
          <w:tab w:val="right" w:leader="dot" w:pos="9354"/>
        </w:tabs>
        <w:rPr>
          <w:noProof/>
        </w:rPr>
      </w:pPr>
      <w:hyperlink w:anchor="__RefHeading___5" w:history="1">
        <w:r w:rsidR="00424E90">
          <w:rPr>
            <w:noProof/>
          </w:rPr>
          <w:t>1.1.2. Общая площадь лесничества и участковых лесничеств</w:t>
        </w:r>
        <w:r w:rsidR="00424E90">
          <w:rPr>
            <w:noProof/>
          </w:rPr>
          <w:tab/>
        </w:r>
        <w:r>
          <w:rPr>
            <w:noProof/>
            <w:sz w:val="22"/>
          </w:rPr>
          <w:fldChar w:fldCharType="begin"/>
        </w:r>
        <w:r w:rsidR="00424E90">
          <w:rPr>
            <w:noProof/>
          </w:rPr>
          <w:instrText>PAGEREF __RefHeading___5 \h</w:instrText>
        </w:r>
        <w:r>
          <w:rPr>
            <w:noProof/>
            <w:sz w:val="22"/>
          </w:rPr>
        </w:r>
        <w:r>
          <w:rPr>
            <w:noProof/>
            <w:sz w:val="22"/>
          </w:rPr>
          <w:fldChar w:fldCharType="separate"/>
        </w:r>
        <w:r w:rsidR="00424E90">
          <w:rPr>
            <w:noProof/>
          </w:rPr>
          <w:t>9</w:t>
        </w:r>
        <w:r>
          <w:rPr>
            <w:noProof/>
            <w:sz w:val="22"/>
          </w:rPr>
          <w:fldChar w:fldCharType="end"/>
        </w:r>
      </w:hyperlink>
    </w:p>
    <w:p w:rsidR="007F54AF" w:rsidRDefault="007F54AF">
      <w:pPr>
        <w:pStyle w:val="3f8"/>
        <w:tabs>
          <w:tab w:val="clear" w:pos="9345"/>
          <w:tab w:val="right" w:leader="dot" w:pos="9354"/>
        </w:tabs>
        <w:rPr>
          <w:noProof/>
        </w:rPr>
      </w:pPr>
      <w:hyperlink w:anchor="__RefHeading___6" w:history="1">
        <w:r w:rsidR="00424E90">
          <w:rPr>
            <w:noProof/>
          </w:rPr>
          <w:t>1.1.5. Распределение лесов по целевому назначению и категориям защитных лесов по кварталам или их частям, а также основания выделения защитных, эксплуатационных и рез</w:t>
        </w:r>
        <w:r w:rsidR="00424E90">
          <w:rPr>
            <w:noProof/>
          </w:rPr>
          <w:t>ервных лесов</w:t>
        </w:r>
        <w:r w:rsidR="00424E90">
          <w:rPr>
            <w:noProof/>
          </w:rPr>
          <w:tab/>
        </w:r>
        <w:r>
          <w:rPr>
            <w:noProof/>
            <w:sz w:val="22"/>
          </w:rPr>
          <w:fldChar w:fldCharType="begin"/>
        </w:r>
        <w:r w:rsidR="00424E90">
          <w:rPr>
            <w:noProof/>
          </w:rPr>
          <w:instrText>PAGEREF __RefHeading___6 \h</w:instrText>
        </w:r>
        <w:r>
          <w:rPr>
            <w:noProof/>
            <w:sz w:val="22"/>
          </w:rPr>
        </w:r>
        <w:r>
          <w:rPr>
            <w:noProof/>
            <w:sz w:val="22"/>
          </w:rPr>
          <w:fldChar w:fldCharType="separate"/>
        </w:r>
        <w:r w:rsidR="00424E90">
          <w:rPr>
            <w:noProof/>
          </w:rPr>
          <w:t>15</w:t>
        </w:r>
        <w:r>
          <w:rPr>
            <w:noProof/>
            <w:sz w:val="22"/>
          </w:rPr>
          <w:fldChar w:fldCharType="end"/>
        </w:r>
      </w:hyperlink>
    </w:p>
    <w:p w:rsidR="007F54AF" w:rsidRDefault="007F54AF">
      <w:pPr>
        <w:pStyle w:val="3f8"/>
        <w:tabs>
          <w:tab w:val="clear" w:pos="9345"/>
          <w:tab w:val="right" w:leader="dot" w:pos="9354"/>
        </w:tabs>
        <w:rPr>
          <w:noProof/>
        </w:rPr>
      </w:pPr>
      <w:hyperlink w:anchor="__RefHeading___7" w:history="1">
        <w:r w:rsidR="00424E90">
          <w:rPr>
            <w:noProof/>
          </w:rPr>
          <w:t xml:space="preserve">    1.1.6. Характеристика лесных и нелесных земель из состава земель лесного фонда на территории лесничества</w:t>
        </w:r>
        <w:r w:rsidR="00424E90">
          <w:rPr>
            <w:noProof/>
          </w:rPr>
          <w:tab/>
        </w:r>
        <w:r>
          <w:rPr>
            <w:noProof/>
            <w:sz w:val="22"/>
          </w:rPr>
          <w:fldChar w:fldCharType="begin"/>
        </w:r>
        <w:r w:rsidR="00424E90">
          <w:rPr>
            <w:noProof/>
          </w:rPr>
          <w:instrText>PAGEREF __RefHeading___7 \h</w:instrText>
        </w:r>
        <w:r>
          <w:rPr>
            <w:noProof/>
            <w:sz w:val="22"/>
          </w:rPr>
        </w:r>
        <w:r>
          <w:rPr>
            <w:noProof/>
            <w:sz w:val="22"/>
          </w:rPr>
          <w:fldChar w:fldCharType="separate"/>
        </w:r>
        <w:r w:rsidR="00424E90">
          <w:rPr>
            <w:noProof/>
          </w:rPr>
          <w:t>24</w:t>
        </w:r>
        <w:r>
          <w:rPr>
            <w:noProof/>
            <w:sz w:val="22"/>
          </w:rPr>
          <w:fldChar w:fldCharType="end"/>
        </w:r>
      </w:hyperlink>
    </w:p>
    <w:p w:rsidR="007F54AF" w:rsidRDefault="007F54AF">
      <w:pPr>
        <w:pStyle w:val="3f8"/>
        <w:tabs>
          <w:tab w:val="clear" w:pos="9345"/>
          <w:tab w:val="right" w:leader="dot" w:pos="9354"/>
        </w:tabs>
        <w:rPr>
          <w:noProof/>
        </w:rPr>
      </w:pPr>
      <w:hyperlink w:anchor="__RefHeading___8" w:history="1">
        <w:r w:rsidR="00424E90">
          <w:rPr>
            <w:noProof/>
          </w:rPr>
          <w:t xml:space="preserve">    1.1.7. Характеристика имеющихся и проектируемых особо охраняемых природных территорий и объектов, планов по их </w:t>
        </w:r>
        <w:r w:rsidR="00424E90">
          <w:rPr>
            <w:noProof/>
          </w:rPr>
          <w:t>организации, развитию экологических сетей, сохранению биоразнообразия</w:t>
        </w:r>
        <w:r w:rsidR="00424E90">
          <w:rPr>
            <w:noProof/>
          </w:rPr>
          <w:tab/>
        </w:r>
        <w:r>
          <w:rPr>
            <w:noProof/>
            <w:sz w:val="22"/>
          </w:rPr>
          <w:fldChar w:fldCharType="begin"/>
        </w:r>
        <w:r w:rsidR="00424E90">
          <w:rPr>
            <w:noProof/>
          </w:rPr>
          <w:instrText>PAGEREF __RefHeading___8 \h</w:instrText>
        </w:r>
        <w:r>
          <w:rPr>
            <w:noProof/>
            <w:sz w:val="22"/>
          </w:rPr>
        </w:r>
        <w:r>
          <w:rPr>
            <w:noProof/>
            <w:sz w:val="22"/>
          </w:rPr>
          <w:fldChar w:fldCharType="separate"/>
        </w:r>
        <w:r w:rsidR="00424E90">
          <w:rPr>
            <w:noProof/>
          </w:rPr>
          <w:t>24</w:t>
        </w:r>
        <w:r>
          <w:rPr>
            <w:noProof/>
            <w:sz w:val="22"/>
          </w:rPr>
          <w:fldChar w:fldCharType="end"/>
        </w:r>
      </w:hyperlink>
    </w:p>
    <w:p w:rsidR="007F54AF" w:rsidRDefault="007F54AF">
      <w:pPr>
        <w:pStyle w:val="3f8"/>
        <w:tabs>
          <w:tab w:val="clear" w:pos="9345"/>
          <w:tab w:val="right" w:leader="dot" w:pos="9354"/>
        </w:tabs>
        <w:rPr>
          <w:noProof/>
        </w:rPr>
      </w:pPr>
      <w:hyperlink w:anchor="__RefHeading___9" w:history="1">
        <w:r w:rsidR="00424E90">
          <w:rPr>
            <w:noProof/>
          </w:rPr>
          <w:t>1.2. Виды разрешенного использования лесов на террит</w:t>
        </w:r>
        <w:r w:rsidR="00424E90">
          <w:rPr>
            <w:noProof/>
          </w:rPr>
          <w:t>ории лесничества с распределением по кварталам</w:t>
        </w:r>
        <w:r w:rsidR="00424E90">
          <w:rPr>
            <w:noProof/>
          </w:rPr>
          <w:tab/>
        </w:r>
        <w:r>
          <w:rPr>
            <w:noProof/>
            <w:sz w:val="22"/>
          </w:rPr>
          <w:fldChar w:fldCharType="begin"/>
        </w:r>
        <w:r w:rsidR="00424E90">
          <w:rPr>
            <w:noProof/>
          </w:rPr>
          <w:instrText>PAGEREF __RefHeading___9 \h</w:instrText>
        </w:r>
        <w:r>
          <w:rPr>
            <w:noProof/>
            <w:sz w:val="22"/>
          </w:rPr>
        </w:r>
        <w:r>
          <w:rPr>
            <w:noProof/>
            <w:sz w:val="22"/>
          </w:rPr>
          <w:fldChar w:fldCharType="separate"/>
        </w:r>
        <w:r w:rsidR="00424E90">
          <w:rPr>
            <w:noProof/>
          </w:rPr>
          <w:t>34</w:t>
        </w:r>
        <w:r>
          <w:rPr>
            <w:noProof/>
            <w:sz w:val="22"/>
          </w:rPr>
          <w:fldChar w:fldCharType="end"/>
        </w:r>
      </w:hyperlink>
    </w:p>
    <w:p w:rsidR="007F54AF" w:rsidRDefault="007F54AF">
      <w:pPr>
        <w:pStyle w:val="3f8"/>
        <w:tabs>
          <w:tab w:val="clear" w:pos="9345"/>
          <w:tab w:val="right" w:leader="dot" w:pos="9354"/>
        </w:tabs>
        <w:rPr>
          <w:noProof/>
        </w:rPr>
      </w:pPr>
      <w:hyperlink w:anchor="__RefHeading___10" w:history="1">
        <w:r w:rsidR="00424E90">
          <w:rPr>
            <w:noProof/>
          </w:rPr>
          <w:t>Глава 2.</w:t>
        </w:r>
        <w:r w:rsidR="00424E90">
          <w:rPr>
            <w:noProof/>
          </w:rPr>
          <w:tab/>
        </w:r>
        <w:r>
          <w:rPr>
            <w:noProof/>
            <w:sz w:val="22"/>
          </w:rPr>
          <w:fldChar w:fldCharType="begin"/>
        </w:r>
        <w:r w:rsidR="00424E90">
          <w:rPr>
            <w:noProof/>
          </w:rPr>
          <w:instrText>PAGEREF __RefHeading___10 \h</w:instrText>
        </w:r>
        <w:r>
          <w:rPr>
            <w:noProof/>
            <w:sz w:val="22"/>
          </w:rPr>
        </w:r>
        <w:r>
          <w:rPr>
            <w:noProof/>
            <w:sz w:val="22"/>
          </w:rPr>
          <w:fldChar w:fldCharType="separate"/>
        </w:r>
        <w:r w:rsidR="00424E90">
          <w:rPr>
            <w:noProof/>
          </w:rPr>
          <w:t>50</w:t>
        </w:r>
        <w:r>
          <w:rPr>
            <w:noProof/>
            <w:sz w:val="22"/>
          </w:rPr>
          <w:fldChar w:fldCharType="end"/>
        </w:r>
      </w:hyperlink>
    </w:p>
    <w:p w:rsidR="007F54AF" w:rsidRDefault="007F54AF">
      <w:pPr>
        <w:pStyle w:val="3f8"/>
        <w:tabs>
          <w:tab w:val="clear" w:pos="9345"/>
          <w:tab w:val="right" w:leader="dot" w:pos="9354"/>
        </w:tabs>
        <w:rPr>
          <w:noProof/>
        </w:rPr>
      </w:pPr>
      <w:hyperlink w:anchor="__RefHeading___11" w:history="1">
        <w:r w:rsidR="00424E90">
          <w:rPr>
            <w:noProof/>
          </w:rPr>
          <w:t>2.1. Нормативы, параметры и сроки использования лесов для заготовки древесины</w:t>
        </w:r>
        <w:r w:rsidR="00424E90">
          <w:rPr>
            <w:noProof/>
          </w:rPr>
          <w:tab/>
        </w:r>
        <w:r>
          <w:rPr>
            <w:noProof/>
            <w:sz w:val="22"/>
          </w:rPr>
          <w:fldChar w:fldCharType="begin"/>
        </w:r>
        <w:r w:rsidR="00424E90">
          <w:rPr>
            <w:noProof/>
          </w:rPr>
          <w:instrText>PAGEREF __RefHeading___11 \h</w:instrText>
        </w:r>
        <w:r>
          <w:rPr>
            <w:noProof/>
            <w:sz w:val="22"/>
          </w:rPr>
        </w:r>
        <w:r>
          <w:rPr>
            <w:noProof/>
            <w:sz w:val="22"/>
          </w:rPr>
          <w:fldChar w:fldCharType="separate"/>
        </w:r>
        <w:r w:rsidR="00424E90">
          <w:rPr>
            <w:noProof/>
          </w:rPr>
          <w:t>50</w:t>
        </w:r>
        <w:r>
          <w:rPr>
            <w:noProof/>
            <w:sz w:val="22"/>
          </w:rPr>
          <w:fldChar w:fldCharType="end"/>
        </w:r>
      </w:hyperlink>
    </w:p>
    <w:p w:rsidR="007F54AF" w:rsidRDefault="007F54AF">
      <w:pPr>
        <w:pStyle w:val="3f8"/>
        <w:tabs>
          <w:tab w:val="clear" w:pos="9345"/>
          <w:tab w:val="right" w:leader="dot" w:pos="9354"/>
        </w:tabs>
        <w:rPr>
          <w:noProof/>
        </w:rPr>
      </w:pPr>
      <w:hyperlink w:anchor="__RefHeading___12" w:history="1">
        <w:r w:rsidR="00424E90">
          <w:rPr>
            <w:noProof/>
          </w:rPr>
          <w:t>2.1.1. Расчетная лесосека для осуществления рубок спелых и перестойных лесных насаждений</w:t>
        </w:r>
        <w:r w:rsidR="00424E90">
          <w:rPr>
            <w:noProof/>
          </w:rPr>
          <w:tab/>
        </w:r>
        <w:r>
          <w:rPr>
            <w:noProof/>
            <w:sz w:val="22"/>
          </w:rPr>
          <w:fldChar w:fldCharType="begin"/>
        </w:r>
        <w:r w:rsidR="00424E90">
          <w:rPr>
            <w:noProof/>
          </w:rPr>
          <w:instrText>PAGEREF __RefHeading___12 \h</w:instrText>
        </w:r>
        <w:r>
          <w:rPr>
            <w:noProof/>
            <w:sz w:val="22"/>
          </w:rPr>
        </w:r>
        <w:r>
          <w:rPr>
            <w:noProof/>
            <w:sz w:val="22"/>
          </w:rPr>
          <w:fldChar w:fldCharType="separate"/>
        </w:r>
        <w:r w:rsidR="00424E90">
          <w:rPr>
            <w:noProof/>
          </w:rPr>
          <w:t>52</w:t>
        </w:r>
        <w:r>
          <w:rPr>
            <w:noProof/>
            <w:sz w:val="22"/>
          </w:rPr>
          <w:fldChar w:fldCharType="end"/>
        </w:r>
      </w:hyperlink>
    </w:p>
    <w:p w:rsidR="007F54AF" w:rsidRDefault="007F54AF">
      <w:pPr>
        <w:pStyle w:val="3f8"/>
        <w:tabs>
          <w:tab w:val="clear" w:pos="9345"/>
          <w:tab w:val="right" w:leader="dot" w:pos="9354"/>
        </w:tabs>
        <w:rPr>
          <w:noProof/>
        </w:rPr>
      </w:pPr>
      <w:hyperlink w:anchor="__RefHeading___13" w:history="1">
        <w:r w:rsidR="00424E90">
          <w:rPr>
            <w:noProof/>
          </w:rPr>
          <w:t xml:space="preserve">    2.1.2. Расчетная лесосека (ежегодный допустимый объем изъятия древесины) для осуществления рубок средневозрастных, приспевающих, спелых, перестойных лесных насаждений при уходе за лесами</w:t>
        </w:r>
        <w:r w:rsidR="00424E90">
          <w:rPr>
            <w:noProof/>
          </w:rPr>
          <w:tab/>
        </w:r>
        <w:r>
          <w:rPr>
            <w:noProof/>
            <w:sz w:val="22"/>
          </w:rPr>
          <w:fldChar w:fldCharType="begin"/>
        </w:r>
        <w:r w:rsidR="00424E90">
          <w:rPr>
            <w:noProof/>
          </w:rPr>
          <w:instrText>PAGEREF __RefHeading___13 \h</w:instrText>
        </w:r>
        <w:r>
          <w:rPr>
            <w:noProof/>
            <w:sz w:val="22"/>
          </w:rPr>
        </w:r>
        <w:r>
          <w:rPr>
            <w:noProof/>
            <w:sz w:val="22"/>
          </w:rPr>
          <w:fldChar w:fldCharType="separate"/>
        </w:r>
        <w:r w:rsidR="00424E90">
          <w:rPr>
            <w:noProof/>
          </w:rPr>
          <w:t>72</w:t>
        </w:r>
        <w:r>
          <w:rPr>
            <w:noProof/>
            <w:sz w:val="22"/>
          </w:rPr>
          <w:fldChar w:fldCharType="end"/>
        </w:r>
      </w:hyperlink>
    </w:p>
    <w:p w:rsidR="007F54AF" w:rsidRDefault="007F54AF">
      <w:pPr>
        <w:pStyle w:val="3f8"/>
        <w:tabs>
          <w:tab w:val="clear" w:pos="9345"/>
          <w:tab w:val="right" w:leader="dot" w:pos="9354"/>
        </w:tabs>
        <w:rPr>
          <w:noProof/>
        </w:rPr>
      </w:pPr>
      <w:hyperlink w:anchor="__RefHeading___79" w:history="1">
        <w:r w:rsidR="00424E90">
          <w:rPr>
            <w:noProof/>
          </w:rPr>
          <w:t>2.1.3. Расчетная лесосека (ежегодный допустимый объем изъятия древесины) при всех видах рубок</w:t>
        </w:r>
        <w:r w:rsidR="00424E90">
          <w:rPr>
            <w:noProof/>
          </w:rPr>
          <w:tab/>
        </w:r>
        <w:r>
          <w:rPr>
            <w:noProof/>
            <w:sz w:val="22"/>
          </w:rPr>
          <w:fldChar w:fldCharType="begin"/>
        </w:r>
        <w:r w:rsidR="00424E90">
          <w:rPr>
            <w:noProof/>
          </w:rPr>
          <w:instrText>PAGEREF __RefHeading___79 \h</w:instrText>
        </w:r>
        <w:r>
          <w:rPr>
            <w:noProof/>
            <w:sz w:val="22"/>
          </w:rPr>
        </w:r>
        <w:r>
          <w:rPr>
            <w:noProof/>
            <w:sz w:val="22"/>
          </w:rPr>
          <w:fldChar w:fldCharType="separate"/>
        </w:r>
        <w:r w:rsidR="00424E90">
          <w:rPr>
            <w:noProof/>
          </w:rPr>
          <w:t>84</w:t>
        </w:r>
        <w:r>
          <w:rPr>
            <w:noProof/>
            <w:sz w:val="22"/>
          </w:rPr>
          <w:fldChar w:fldCharType="end"/>
        </w:r>
      </w:hyperlink>
    </w:p>
    <w:p w:rsidR="007F54AF" w:rsidRDefault="007F54AF">
      <w:pPr>
        <w:pStyle w:val="3f8"/>
        <w:tabs>
          <w:tab w:val="clear" w:pos="9345"/>
          <w:tab w:val="right" w:leader="dot" w:pos="9354"/>
        </w:tabs>
        <w:rPr>
          <w:noProof/>
        </w:rPr>
      </w:pPr>
      <w:hyperlink w:anchor="__RefHeading___15" w:history="1">
        <w:r w:rsidR="00424E90">
          <w:rPr>
            <w:noProof/>
          </w:rPr>
          <w:t>2.1.4. Возрасты рубок</w:t>
        </w:r>
        <w:r w:rsidR="00424E90">
          <w:rPr>
            <w:noProof/>
          </w:rPr>
          <w:tab/>
        </w:r>
        <w:r>
          <w:rPr>
            <w:noProof/>
            <w:sz w:val="22"/>
          </w:rPr>
          <w:fldChar w:fldCharType="begin"/>
        </w:r>
        <w:r w:rsidR="00424E90">
          <w:rPr>
            <w:noProof/>
          </w:rPr>
          <w:instrText>PAGEREF __RefHeading___15 \h</w:instrText>
        </w:r>
        <w:r>
          <w:rPr>
            <w:noProof/>
            <w:sz w:val="22"/>
          </w:rPr>
        </w:r>
        <w:r>
          <w:rPr>
            <w:noProof/>
            <w:sz w:val="22"/>
          </w:rPr>
          <w:fldChar w:fldCharType="separate"/>
        </w:r>
        <w:r w:rsidR="00424E90">
          <w:rPr>
            <w:noProof/>
          </w:rPr>
          <w:t>85</w:t>
        </w:r>
        <w:r>
          <w:rPr>
            <w:noProof/>
            <w:sz w:val="22"/>
          </w:rPr>
          <w:fldChar w:fldCharType="end"/>
        </w:r>
      </w:hyperlink>
    </w:p>
    <w:p w:rsidR="007F54AF" w:rsidRDefault="007F54AF">
      <w:pPr>
        <w:pStyle w:val="3f8"/>
        <w:tabs>
          <w:tab w:val="clear" w:pos="9345"/>
          <w:tab w:val="right" w:leader="dot" w:pos="9354"/>
        </w:tabs>
        <w:rPr>
          <w:noProof/>
        </w:rPr>
      </w:pPr>
      <w:hyperlink w:anchor="__RefHeading___16" w:history="1">
        <w:r w:rsidR="00424E90">
          <w:rPr>
            <w:noProof/>
          </w:rPr>
          <w:t>2.1.5. Процент (интенсивность) выборки древе</w:t>
        </w:r>
        <w:r w:rsidR="00424E90">
          <w:rPr>
            <w:noProof/>
          </w:rPr>
          <w:t>сины с учетом полноты древостоя и состава</w:t>
        </w:r>
        <w:r w:rsidR="00424E90">
          <w:rPr>
            <w:noProof/>
          </w:rPr>
          <w:tab/>
        </w:r>
        <w:r>
          <w:rPr>
            <w:noProof/>
            <w:sz w:val="22"/>
          </w:rPr>
          <w:fldChar w:fldCharType="begin"/>
        </w:r>
        <w:r w:rsidR="00424E90">
          <w:rPr>
            <w:noProof/>
          </w:rPr>
          <w:instrText>PAGEREF __RefHeading___16 \h</w:instrText>
        </w:r>
        <w:r>
          <w:rPr>
            <w:noProof/>
            <w:sz w:val="22"/>
          </w:rPr>
        </w:r>
        <w:r>
          <w:rPr>
            <w:noProof/>
            <w:sz w:val="22"/>
          </w:rPr>
          <w:fldChar w:fldCharType="separate"/>
        </w:r>
        <w:r w:rsidR="00424E90">
          <w:rPr>
            <w:noProof/>
          </w:rPr>
          <w:t>85</w:t>
        </w:r>
        <w:r>
          <w:rPr>
            <w:noProof/>
            <w:sz w:val="22"/>
          </w:rPr>
          <w:fldChar w:fldCharType="end"/>
        </w:r>
      </w:hyperlink>
    </w:p>
    <w:p w:rsidR="007F54AF" w:rsidRDefault="007F54AF">
      <w:pPr>
        <w:pStyle w:val="3f8"/>
        <w:tabs>
          <w:tab w:val="clear" w:pos="9345"/>
          <w:tab w:val="right" w:leader="dot" w:pos="9354"/>
        </w:tabs>
        <w:rPr>
          <w:noProof/>
        </w:rPr>
      </w:pPr>
      <w:hyperlink w:anchor="__RefHeading___17" w:history="1">
        <w:r w:rsidR="00424E90">
          <w:rPr>
            <w:noProof/>
          </w:rPr>
          <w:t>2.1.6. Размеры лесосек</w:t>
        </w:r>
        <w:r w:rsidR="00424E90">
          <w:rPr>
            <w:noProof/>
          </w:rPr>
          <w:tab/>
        </w:r>
        <w:r>
          <w:rPr>
            <w:noProof/>
            <w:sz w:val="22"/>
          </w:rPr>
          <w:fldChar w:fldCharType="begin"/>
        </w:r>
        <w:r w:rsidR="00424E90">
          <w:rPr>
            <w:noProof/>
          </w:rPr>
          <w:instrText>PAGEREF __RefHeading___17 \h</w:instrText>
        </w:r>
        <w:r>
          <w:rPr>
            <w:noProof/>
            <w:sz w:val="22"/>
          </w:rPr>
        </w:r>
        <w:r>
          <w:rPr>
            <w:noProof/>
            <w:sz w:val="22"/>
          </w:rPr>
          <w:fldChar w:fldCharType="separate"/>
        </w:r>
        <w:r w:rsidR="00424E90">
          <w:rPr>
            <w:noProof/>
          </w:rPr>
          <w:t>86</w:t>
        </w:r>
        <w:r>
          <w:rPr>
            <w:noProof/>
            <w:sz w:val="22"/>
          </w:rPr>
          <w:fldChar w:fldCharType="end"/>
        </w:r>
      </w:hyperlink>
    </w:p>
    <w:p w:rsidR="007F54AF" w:rsidRDefault="007F54AF">
      <w:pPr>
        <w:pStyle w:val="3f8"/>
        <w:tabs>
          <w:tab w:val="clear" w:pos="9345"/>
          <w:tab w:val="right" w:leader="dot" w:pos="9354"/>
        </w:tabs>
        <w:rPr>
          <w:noProof/>
        </w:rPr>
      </w:pPr>
      <w:hyperlink w:anchor="__RefHeading___18" w:history="1">
        <w:r w:rsidR="00424E90">
          <w:rPr>
            <w:noProof/>
          </w:rPr>
          <w:t>2.1.7. Сроки примыкания лесосек</w:t>
        </w:r>
        <w:r w:rsidR="00424E90">
          <w:rPr>
            <w:noProof/>
          </w:rPr>
          <w:tab/>
        </w:r>
        <w:r>
          <w:rPr>
            <w:noProof/>
            <w:sz w:val="22"/>
          </w:rPr>
          <w:fldChar w:fldCharType="begin"/>
        </w:r>
        <w:r w:rsidR="00424E90">
          <w:rPr>
            <w:noProof/>
          </w:rPr>
          <w:instrText>PAGEREF __RefHeading___18 \h</w:instrText>
        </w:r>
        <w:r>
          <w:rPr>
            <w:noProof/>
            <w:sz w:val="22"/>
          </w:rPr>
        </w:r>
        <w:r>
          <w:rPr>
            <w:noProof/>
            <w:sz w:val="22"/>
          </w:rPr>
          <w:fldChar w:fldCharType="separate"/>
        </w:r>
        <w:r w:rsidR="00424E90">
          <w:rPr>
            <w:noProof/>
          </w:rPr>
          <w:t>87</w:t>
        </w:r>
        <w:r>
          <w:rPr>
            <w:noProof/>
            <w:sz w:val="22"/>
          </w:rPr>
          <w:fldChar w:fldCharType="end"/>
        </w:r>
      </w:hyperlink>
    </w:p>
    <w:p w:rsidR="007F54AF" w:rsidRDefault="007F54AF">
      <w:pPr>
        <w:pStyle w:val="3f8"/>
        <w:tabs>
          <w:tab w:val="clear" w:pos="9345"/>
          <w:tab w:val="right" w:leader="dot" w:pos="9354"/>
        </w:tabs>
        <w:rPr>
          <w:noProof/>
        </w:rPr>
      </w:pPr>
      <w:hyperlink w:anchor="__RefHeading___19" w:history="1">
        <w:r w:rsidR="00424E90">
          <w:rPr>
            <w:noProof/>
          </w:rPr>
          <w:t>2.1.8. Количество зарубов</w:t>
        </w:r>
        <w:r w:rsidR="00424E90">
          <w:rPr>
            <w:noProof/>
          </w:rPr>
          <w:tab/>
        </w:r>
        <w:r>
          <w:rPr>
            <w:noProof/>
            <w:sz w:val="22"/>
          </w:rPr>
          <w:fldChar w:fldCharType="begin"/>
        </w:r>
        <w:r w:rsidR="00424E90">
          <w:rPr>
            <w:noProof/>
          </w:rPr>
          <w:instrText>PAGEREF __RefHeading___19 \h</w:instrText>
        </w:r>
        <w:r>
          <w:rPr>
            <w:noProof/>
            <w:sz w:val="22"/>
          </w:rPr>
        </w:r>
        <w:r>
          <w:rPr>
            <w:noProof/>
            <w:sz w:val="22"/>
          </w:rPr>
          <w:fldChar w:fldCharType="separate"/>
        </w:r>
        <w:r w:rsidR="00424E90">
          <w:rPr>
            <w:noProof/>
          </w:rPr>
          <w:t>88</w:t>
        </w:r>
        <w:r>
          <w:rPr>
            <w:noProof/>
            <w:sz w:val="22"/>
          </w:rPr>
          <w:fldChar w:fldCharType="end"/>
        </w:r>
      </w:hyperlink>
    </w:p>
    <w:p w:rsidR="007F54AF" w:rsidRDefault="007F54AF">
      <w:pPr>
        <w:pStyle w:val="3f8"/>
        <w:tabs>
          <w:tab w:val="clear" w:pos="9345"/>
          <w:tab w:val="right" w:leader="dot" w:pos="9354"/>
        </w:tabs>
        <w:rPr>
          <w:noProof/>
        </w:rPr>
      </w:pPr>
      <w:hyperlink w:anchor="__RefHeading___20" w:history="1">
        <w:r w:rsidR="00424E90">
          <w:rPr>
            <w:noProof/>
          </w:rPr>
          <w:t>2.1.9. Сроки повторяемости рубок</w:t>
        </w:r>
        <w:r w:rsidR="00424E90">
          <w:rPr>
            <w:noProof/>
          </w:rPr>
          <w:tab/>
        </w:r>
        <w:r>
          <w:rPr>
            <w:noProof/>
            <w:sz w:val="22"/>
          </w:rPr>
          <w:fldChar w:fldCharType="begin"/>
        </w:r>
        <w:r w:rsidR="00424E90">
          <w:rPr>
            <w:noProof/>
          </w:rPr>
          <w:instrText>PAGEREF __RefHeading___20 \h</w:instrText>
        </w:r>
        <w:r>
          <w:rPr>
            <w:noProof/>
            <w:sz w:val="22"/>
          </w:rPr>
        </w:r>
        <w:r>
          <w:rPr>
            <w:noProof/>
            <w:sz w:val="22"/>
          </w:rPr>
          <w:fldChar w:fldCharType="separate"/>
        </w:r>
        <w:r w:rsidR="00424E90">
          <w:rPr>
            <w:noProof/>
          </w:rPr>
          <w:t>88</w:t>
        </w:r>
        <w:r>
          <w:rPr>
            <w:noProof/>
            <w:sz w:val="22"/>
          </w:rPr>
          <w:fldChar w:fldCharType="end"/>
        </w:r>
      </w:hyperlink>
    </w:p>
    <w:p w:rsidR="007F54AF" w:rsidRDefault="007F54AF">
      <w:pPr>
        <w:pStyle w:val="3f8"/>
        <w:tabs>
          <w:tab w:val="clear" w:pos="9345"/>
          <w:tab w:val="right" w:leader="dot" w:pos="9354"/>
        </w:tabs>
        <w:rPr>
          <w:noProof/>
        </w:rPr>
      </w:pPr>
      <w:hyperlink w:anchor="__RefHeading___21" w:history="1">
        <w:r w:rsidR="00424E90">
          <w:rPr>
            <w:noProof/>
          </w:rPr>
          <w:t>2.1.10. Методы лесовосстановления</w:t>
        </w:r>
        <w:r w:rsidR="00424E90">
          <w:rPr>
            <w:noProof/>
          </w:rPr>
          <w:tab/>
        </w:r>
        <w:r>
          <w:rPr>
            <w:noProof/>
            <w:sz w:val="22"/>
          </w:rPr>
          <w:fldChar w:fldCharType="begin"/>
        </w:r>
        <w:r w:rsidR="00424E90">
          <w:rPr>
            <w:noProof/>
          </w:rPr>
          <w:instrText>PAGEREF __RefHeading___21 \h</w:instrText>
        </w:r>
        <w:r>
          <w:rPr>
            <w:noProof/>
            <w:sz w:val="22"/>
          </w:rPr>
        </w:r>
        <w:r>
          <w:rPr>
            <w:noProof/>
            <w:sz w:val="22"/>
          </w:rPr>
          <w:fldChar w:fldCharType="separate"/>
        </w:r>
        <w:r w:rsidR="00424E90">
          <w:rPr>
            <w:noProof/>
          </w:rPr>
          <w:t>89</w:t>
        </w:r>
        <w:r>
          <w:rPr>
            <w:noProof/>
            <w:sz w:val="22"/>
          </w:rPr>
          <w:fldChar w:fldCharType="end"/>
        </w:r>
      </w:hyperlink>
    </w:p>
    <w:p w:rsidR="007F54AF" w:rsidRDefault="007F54AF">
      <w:pPr>
        <w:pStyle w:val="3f8"/>
        <w:tabs>
          <w:tab w:val="clear" w:pos="9345"/>
          <w:tab w:val="right" w:leader="dot" w:pos="9354"/>
        </w:tabs>
        <w:rPr>
          <w:noProof/>
        </w:rPr>
      </w:pPr>
      <w:hyperlink w:anchor="__RefHeading___22" w:history="1">
        <w:r w:rsidR="00424E90">
          <w:rPr>
            <w:noProof/>
          </w:rPr>
          <w:t>2.1.11. Сроки использования лесов для заготовки древесины и другие сведения</w:t>
        </w:r>
        <w:r w:rsidR="00424E90">
          <w:rPr>
            <w:noProof/>
          </w:rPr>
          <w:tab/>
        </w:r>
        <w:r>
          <w:rPr>
            <w:noProof/>
            <w:sz w:val="22"/>
          </w:rPr>
          <w:fldChar w:fldCharType="begin"/>
        </w:r>
        <w:r w:rsidR="00424E90">
          <w:rPr>
            <w:noProof/>
          </w:rPr>
          <w:instrText>PAGEREF __RefHeading___22 \h</w:instrText>
        </w:r>
        <w:r>
          <w:rPr>
            <w:noProof/>
            <w:sz w:val="22"/>
          </w:rPr>
        </w:r>
        <w:r>
          <w:rPr>
            <w:noProof/>
            <w:sz w:val="22"/>
          </w:rPr>
          <w:fldChar w:fldCharType="separate"/>
        </w:r>
        <w:r w:rsidR="00424E90">
          <w:rPr>
            <w:noProof/>
          </w:rPr>
          <w:t>91</w:t>
        </w:r>
        <w:r>
          <w:rPr>
            <w:noProof/>
            <w:sz w:val="22"/>
          </w:rPr>
          <w:fldChar w:fldCharType="end"/>
        </w:r>
      </w:hyperlink>
    </w:p>
    <w:p w:rsidR="007F54AF" w:rsidRDefault="007F54AF">
      <w:pPr>
        <w:pStyle w:val="3f8"/>
        <w:tabs>
          <w:tab w:val="clear" w:pos="9345"/>
          <w:tab w:val="right" w:leader="dot" w:pos="9354"/>
        </w:tabs>
        <w:rPr>
          <w:noProof/>
        </w:rPr>
      </w:pPr>
      <w:hyperlink w:anchor="__RefHeading___23" w:history="1">
        <w:r w:rsidR="00424E90">
          <w:rPr>
            <w:noProof/>
          </w:rPr>
          <w:t>2.2. Нормативы, параметры и сроки использования лесов для заготовки живицы</w:t>
        </w:r>
        <w:r w:rsidR="00424E90">
          <w:rPr>
            <w:noProof/>
          </w:rPr>
          <w:tab/>
        </w:r>
        <w:r>
          <w:rPr>
            <w:noProof/>
            <w:sz w:val="22"/>
          </w:rPr>
          <w:fldChar w:fldCharType="begin"/>
        </w:r>
        <w:r w:rsidR="00424E90">
          <w:rPr>
            <w:noProof/>
          </w:rPr>
          <w:instrText>PAGEREF __RefHeading___23 \h</w:instrText>
        </w:r>
        <w:r>
          <w:rPr>
            <w:noProof/>
            <w:sz w:val="22"/>
          </w:rPr>
        </w:r>
        <w:r>
          <w:rPr>
            <w:noProof/>
            <w:sz w:val="22"/>
          </w:rPr>
          <w:fldChar w:fldCharType="separate"/>
        </w:r>
        <w:r w:rsidR="00424E90">
          <w:rPr>
            <w:noProof/>
          </w:rPr>
          <w:t>93</w:t>
        </w:r>
        <w:r>
          <w:rPr>
            <w:noProof/>
            <w:sz w:val="22"/>
          </w:rPr>
          <w:fldChar w:fldCharType="end"/>
        </w:r>
      </w:hyperlink>
    </w:p>
    <w:p w:rsidR="007F54AF" w:rsidRDefault="007F54AF">
      <w:pPr>
        <w:pStyle w:val="3f8"/>
        <w:tabs>
          <w:tab w:val="clear" w:pos="9345"/>
          <w:tab w:val="right" w:leader="dot" w:pos="9354"/>
        </w:tabs>
        <w:rPr>
          <w:noProof/>
        </w:rPr>
      </w:pPr>
      <w:hyperlink w:anchor="__RefHeading___80" w:history="1">
        <w:r w:rsidR="00424E90">
          <w:rPr>
            <w:noProof/>
          </w:rPr>
          <w:t>2.2.1. Фонд подсочки древостоев</w:t>
        </w:r>
        <w:r w:rsidR="00424E90">
          <w:rPr>
            <w:noProof/>
          </w:rPr>
          <w:tab/>
        </w:r>
        <w:r>
          <w:rPr>
            <w:noProof/>
            <w:sz w:val="22"/>
          </w:rPr>
          <w:fldChar w:fldCharType="begin"/>
        </w:r>
        <w:r w:rsidR="00424E90">
          <w:rPr>
            <w:noProof/>
          </w:rPr>
          <w:instrText>PAGEREF __RefHeading___80 \h</w:instrText>
        </w:r>
        <w:r>
          <w:rPr>
            <w:noProof/>
            <w:sz w:val="22"/>
          </w:rPr>
        </w:r>
        <w:r>
          <w:rPr>
            <w:noProof/>
            <w:sz w:val="22"/>
          </w:rPr>
          <w:fldChar w:fldCharType="separate"/>
        </w:r>
        <w:r w:rsidR="00424E90">
          <w:rPr>
            <w:noProof/>
          </w:rPr>
          <w:t>95</w:t>
        </w:r>
        <w:r>
          <w:rPr>
            <w:noProof/>
            <w:sz w:val="22"/>
          </w:rPr>
          <w:fldChar w:fldCharType="end"/>
        </w:r>
      </w:hyperlink>
    </w:p>
    <w:p w:rsidR="007F54AF" w:rsidRDefault="007F54AF">
      <w:pPr>
        <w:pStyle w:val="3f8"/>
        <w:tabs>
          <w:tab w:val="clear" w:pos="9345"/>
          <w:tab w:val="right" w:leader="dot" w:pos="9354"/>
        </w:tabs>
        <w:rPr>
          <w:noProof/>
        </w:rPr>
      </w:pPr>
      <w:hyperlink w:anchor="__RefHeading___25" w:history="1">
        <w:r w:rsidR="00424E90">
          <w:rPr>
            <w:noProof/>
          </w:rPr>
          <w:t>2.2.2. Виды подсочки</w:t>
        </w:r>
        <w:r w:rsidR="00424E90">
          <w:rPr>
            <w:noProof/>
          </w:rPr>
          <w:tab/>
        </w:r>
        <w:r>
          <w:rPr>
            <w:noProof/>
            <w:sz w:val="22"/>
          </w:rPr>
          <w:fldChar w:fldCharType="begin"/>
        </w:r>
        <w:r w:rsidR="00424E90">
          <w:rPr>
            <w:noProof/>
          </w:rPr>
          <w:instrText>PAGEREF __RefHeading___25 \h</w:instrText>
        </w:r>
        <w:r>
          <w:rPr>
            <w:noProof/>
            <w:sz w:val="22"/>
          </w:rPr>
        </w:r>
        <w:r>
          <w:rPr>
            <w:noProof/>
            <w:sz w:val="22"/>
          </w:rPr>
          <w:fldChar w:fldCharType="separate"/>
        </w:r>
        <w:r w:rsidR="00424E90">
          <w:rPr>
            <w:noProof/>
          </w:rPr>
          <w:t>95</w:t>
        </w:r>
        <w:r>
          <w:rPr>
            <w:noProof/>
            <w:sz w:val="22"/>
          </w:rPr>
          <w:fldChar w:fldCharType="end"/>
        </w:r>
      </w:hyperlink>
    </w:p>
    <w:p w:rsidR="007F54AF" w:rsidRDefault="007F54AF">
      <w:pPr>
        <w:pStyle w:val="3f8"/>
        <w:tabs>
          <w:tab w:val="clear" w:pos="9345"/>
          <w:tab w:val="right" w:leader="dot" w:pos="9354"/>
        </w:tabs>
        <w:rPr>
          <w:noProof/>
        </w:rPr>
      </w:pPr>
      <w:hyperlink w:anchor="__RefHeading___26" w:history="1">
        <w:r w:rsidR="00424E90">
          <w:rPr>
            <w:noProof/>
          </w:rPr>
          <w:t>2.2.3. Количество карр на дереве и ширина межкарровых ремней в зависимости от диаметра деревьев</w:t>
        </w:r>
        <w:r w:rsidR="00424E90">
          <w:rPr>
            <w:noProof/>
          </w:rPr>
          <w:tab/>
        </w:r>
        <w:r>
          <w:rPr>
            <w:noProof/>
            <w:sz w:val="22"/>
          </w:rPr>
          <w:fldChar w:fldCharType="begin"/>
        </w:r>
        <w:r w:rsidR="00424E90">
          <w:rPr>
            <w:noProof/>
          </w:rPr>
          <w:instrText>PAGEREF __RefHeading___26 \h</w:instrText>
        </w:r>
        <w:r>
          <w:rPr>
            <w:noProof/>
            <w:sz w:val="22"/>
          </w:rPr>
        </w:r>
        <w:r>
          <w:rPr>
            <w:noProof/>
            <w:sz w:val="22"/>
          </w:rPr>
          <w:fldChar w:fldCharType="separate"/>
        </w:r>
        <w:r w:rsidR="00424E90">
          <w:rPr>
            <w:noProof/>
          </w:rPr>
          <w:t>96</w:t>
        </w:r>
        <w:r>
          <w:rPr>
            <w:noProof/>
            <w:sz w:val="22"/>
          </w:rPr>
          <w:fldChar w:fldCharType="end"/>
        </w:r>
      </w:hyperlink>
    </w:p>
    <w:p w:rsidR="007F54AF" w:rsidRDefault="007F54AF">
      <w:pPr>
        <w:pStyle w:val="3f8"/>
        <w:tabs>
          <w:tab w:val="clear" w:pos="9345"/>
          <w:tab w:val="right" w:leader="dot" w:pos="9354"/>
        </w:tabs>
        <w:rPr>
          <w:noProof/>
        </w:rPr>
      </w:pPr>
      <w:hyperlink w:anchor="__RefHeading___27" w:history="1">
        <w:r w:rsidR="00424E90">
          <w:rPr>
            <w:noProof/>
          </w:rPr>
          <w:t>2.2.4. Сроки использования лесов для заготовки живицы</w:t>
        </w:r>
        <w:r w:rsidR="00424E90">
          <w:rPr>
            <w:noProof/>
          </w:rPr>
          <w:tab/>
        </w:r>
        <w:r>
          <w:rPr>
            <w:noProof/>
            <w:sz w:val="22"/>
          </w:rPr>
          <w:fldChar w:fldCharType="begin"/>
        </w:r>
        <w:r w:rsidR="00424E90">
          <w:rPr>
            <w:noProof/>
          </w:rPr>
          <w:instrText>PAGEREF __RefHeading___27 \h</w:instrText>
        </w:r>
        <w:r>
          <w:rPr>
            <w:noProof/>
            <w:sz w:val="22"/>
          </w:rPr>
        </w:r>
        <w:r>
          <w:rPr>
            <w:noProof/>
            <w:sz w:val="22"/>
          </w:rPr>
          <w:fldChar w:fldCharType="separate"/>
        </w:r>
        <w:r w:rsidR="00424E90">
          <w:rPr>
            <w:noProof/>
          </w:rPr>
          <w:t>99</w:t>
        </w:r>
        <w:r>
          <w:rPr>
            <w:noProof/>
            <w:sz w:val="22"/>
          </w:rPr>
          <w:fldChar w:fldCharType="end"/>
        </w:r>
      </w:hyperlink>
    </w:p>
    <w:p w:rsidR="007F54AF" w:rsidRDefault="007F54AF">
      <w:pPr>
        <w:pStyle w:val="3f8"/>
        <w:tabs>
          <w:tab w:val="clear" w:pos="9345"/>
          <w:tab w:val="right" w:leader="dot" w:pos="9354"/>
        </w:tabs>
        <w:rPr>
          <w:noProof/>
        </w:rPr>
      </w:pPr>
      <w:hyperlink w:anchor="__RefHeading___28" w:history="1">
        <w:r w:rsidR="00424E90">
          <w:rPr>
            <w:noProof/>
          </w:rPr>
          <w:t>2.3. Нормативы, параметры и сроки использования лесов для заготовки и сбора недревесных лесных ресурсов</w:t>
        </w:r>
        <w:r w:rsidR="00424E90">
          <w:rPr>
            <w:noProof/>
          </w:rPr>
          <w:tab/>
        </w:r>
        <w:r>
          <w:rPr>
            <w:noProof/>
            <w:sz w:val="22"/>
          </w:rPr>
          <w:fldChar w:fldCharType="begin"/>
        </w:r>
        <w:r w:rsidR="00424E90">
          <w:rPr>
            <w:noProof/>
          </w:rPr>
          <w:instrText>PAGEREF __RefHeading___28 \h</w:instrText>
        </w:r>
        <w:r>
          <w:rPr>
            <w:noProof/>
            <w:sz w:val="22"/>
          </w:rPr>
        </w:r>
        <w:r>
          <w:rPr>
            <w:noProof/>
            <w:sz w:val="22"/>
          </w:rPr>
          <w:fldChar w:fldCharType="separate"/>
        </w:r>
        <w:r w:rsidR="00424E90">
          <w:rPr>
            <w:noProof/>
          </w:rPr>
          <w:t>99</w:t>
        </w:r>
        <w:r>
          <w:rPr>
            <w:noProof/>
            <w:sz w:val="22"/>
          </w:rPr>
          <w:fldChar w:fldCharType="end"/>
        </w:r>
      </w:hyperlink>
    </w:p>
    <w:p w:rsidR="007F54AF" w:rsidRDefault="007F54AF">
      <w:pPr>
        <w:pStyle w:val="3f8"/>
        <w:tabs>
          <w:tab w:val="clear" w:pos="9345"/>
          <w:tab w:val="right" w:leader="dot" w:pos="9354"/>
        </w:tabs>
        <w:rPr>
          <w:noProof/>
        </w:rPr>
      </w:pPr>
      <w:hyperlink w:anchor="__RefHeading___29" w:history="1">
        <w:r w:rsidR="00424E90">
          <w:rPr>
            <w:noProof/>
          </w:rPr>
          <w:t>2.3.1 Нормативы (ежегодные допустимые объемы) и параметры использования лесов для заготовки недревесных лесных ресурсов по их видам</w:t>
        </w:r>
        <w:r w:rsidR="00424E90">
          <w:rPr>
            <w:noProof/>
          </w:rPr>
          <w:tab/>
        </w:r>
        <w:r>
          <w:rPr>
            <w:noProof/>
            <w:sz w:val="22"/>
          </w:rPr>
          <w:fldChar w:fldCharType="begin"/>
        </w:r>
        <w:r w:rsidR="00424E90">
          <w:rPr>
            <w:noProof/>
          </w:rPr>
          <w:instrText>PAGEREF __RefHeading___29 \h</w:instrText>
        </w:r>
        <w:r>
          <w:rPr>
            <w:noProof/>
            <w:sz w:val="22"/>
          </w:rPr>
        </w:r>
        <w:r>
          <w:rPr>
            <w:noProof/>
            <w:sz w:val="22"/>
          </w:rPr>
          <w:fldChar w:fldCharType="separate"/>
        </w:r>
        <w:r w:rsidR="00424E90">
          <w:rPr>
            <w:noProof/>
          </w:rPr>
          <w:t>100</w:t>
        </w:r>
        <w:r>
          <w:rPr>
            <w:noProof/>
            <w:sz w:val="22"/>
          </w:rPr>
          <w:fldChar w:fldCharType="end"/>
        </w:r>
      </w:hyperlink>
    </w:p>
    <w:p w:rsidR="007F54AF" w:rsidRDefault="007F54AF">
      <w:pPr>
        <w:pStyle w:val="3f8"/>
        <w:tabs>
          <w:tab w:val="clear" w:pos="9345"/>
          <w:tab w:val="right" w:leader="dot" w:pos="9354"/>
        </w:tabs>
        <w:rPr>
          <w:noProof/>
        </w:rPr>
      </w:pPr>
      <w:hyperlink w:anchor="__RefHeading___30" w:history="1">
        <w:r w:rsidR="00424E90">
          <w:rPr>
            <w:noProof/>
          </w:rPr>
          <w:t>2.3.2. Сроки использования лесов для заготовки и сбора недревесных лесных ресурсов</w:t>
        </w:r>
        <w:r w:rsidR="00424E90">
          <w:rPr>
            <w:noProof/>
          </w:rPr>
          <w:tab/>
        </w:r>
        <w:r>
          <w:rPr>
            <w:noProof/>
            <w:sz w:val="22"/>
          </w:rPr>
          <w:fldChar w:fldCharType="begin"/>
        </w:r>
        <w:r w:rsidR="00424E90">
          <w:rPr>
            <w:noProof/>
          </w:rPr>
          <w:instrText>PAGEREF __RefHeading___30 \h</w:instrText>
        </w:r>
        <w:r>
          <w:rPr>
            <w:noProof/>
            <w:sz w:val="22"/>
          </w:rPr>
        </w:r>
        <w:r>
          <w:rPr>
            <w:noProof/>
            <w:sz w:val="22"/>
          </w:rPr>
          <w:fldChar w:fldCharType="separate"/>
        </w:r>
        <w:r w:rsidR="00424E90">
          <w:rPr>
            <w:noProof/>
          </w:rPr>
          <w:t>106</w:t>
        </w:r>
        <w:r>
          <w:rPr>
            <w:noProof/>
            <w:sz w:val="22"/>
          </w:rPr>
          <w:fldChar w:fldCharType="end"/>
        </w:r>
      </w:hyperlink>
    </w:p>
    <w:p w:rsidR="007F54AF" w:rsidRDefault="007F54AF">
      <w:pPr>
        <w:pStyle w:val="3f8"/>
        <w:tabs>
          <w:tab w:val="clear" w:pos="9345"/>
          <w:tab w:val="right" w:leader="dot" w:pos="9354"/>
        </w:tabs>
        <w:rPr>
          <w:noProof/>
        </w:rPr>
      </w:pPr>
      <w:hyperlink w:anchor="__RefHeading___31" w:history="1">
        <w:r w:rsidR="00424E90">
          <w:rPr>
            <w:noProof/>
          </w:rPr>
          <w:t>2.4. Нормативы, параметры и сроки использования лесов для заготовки пищевых лесных ресурсов и сбора лекарственных растений</w:t>
        </w:r>
        <w:r w:rsidR="00424E90">
          <w:rPr>
            <w:noProof/>
          </w:rPr>
          <w:tab/>
        </w:r>
        <w:r>
          <w:rPr>
            <w:noProof/>
            <w:sz w:val="22"/>
          </w:rPr>
          <w:fldChar w:fldCharType="begin"/>
        </w:r>
        <w:r w:rsidR="00424E90">
          <w:rPr>
            <w:noProof/>
          </w:rPr>
          <w:instrText>PAGEREF __RefHeading___31 \h</w:instrText>
        </w:r>
        <w:r>
          <w:rPr>
            <w:noProof/>
            <w:sz w:val="22"/>
          </w:rPr>
        </w:r>
        <w:r>
          <w:rPr>
            <w:noProof/>
            <w:sz w:val="22"/>
          </w:rPr>
          <w:fldChar w:fldCharType="separate"/>
        </w:r>
        <w:r w:rsidR="00424E90">
          <w:rPr>
            <w:noProof/>
          </w:rPr>
          <w:t>107</w:t>
        </w:r>
        <w:r>
          <w:rPr>
            <w:noProof/>
            <w:sz w:val="22"/>
          </w:rPr>
          <w:fldChar w:fldCharType="end"/>
        </w:r>
      </w:hyperlink>
    </w:p>
    <w:p w:rsidR="007F54AF" w:rsidRDefault="007F54AF">
      <w:pPr>
        <w:pStyle w:val="3f8"/>
        <w:tabs>
          <w:tab w:val="clear" w:pos="9345"/>
          <w:tab w:val="right" w:leader="dot" w:pos="9354"/>
        </w:tabs>
        <w:rPr>
          <w:noProof/>
        </w:rPr>
      </w:pPr>
      <w:hyperlink w:anchor="__RefHeading___32" w:history="1">
        <w:r w:rsidR="00424E90">
          <w:rPr>
            <w:noProof/>
          </w:rPr>
          <w:t xml:space="preserve">    2.4.1. Нормативы (ежегодные допустимые объемы) и параметры использования лесов для заготовки пищевых лесных ресурсов и сбора лекарственных растений по их видам</w:t>
        </w:r>
        <w:r w:rsidR="00424E90">
          <w:rPr>
            <w:noProof/>
          </w:rPr>
          <w:tab/>
        </w:r>
        <w:r>
          <w:rPr>
            <w:noProof/>
            <w:sz w:val="22"/>
          </w:rPr>
          <w:fldChar w:fldCharType="begin"/>
        </w:r>
        <w:r w:rsidR="00424E90">
          <w:rPr>
            <w:noProof/>
          </w:rPr>
          <w:instrText>PAGEREF __RefHeading___32 \h</w:instrText>
        </w:r>
        <w:r>
          <w:rPr>
            <w:noProof/>
            <w:sz w:val="22"/>
          </w:rPr>
        </w:r>
        <w:r>
          <w:rPr>
            <w:noProof/>
            <w:sz w:val="22"/>
          </w:rPr>
          <w:fldChar w:fldCharType="separate"/>
        </w:r>
        <w:r w:rsidR="00424E90">
          <w:rPr>
            <w:noProof/>
          </w:rPr>
          <w:t>109</w:t>
        </w:r>
        <w:r>
          <w:rPr>
            <w:noProof/>
            <w:sz w:val="22"/>
          </w:rPr>
          <w:fldChar w:fldCharType="end"/>
        </w:r>
      </w:hyperlink>
    </w:p>
    <w:p w:rsidR="007F54AF" w:rsidRDefault="007F54AF">
      <w:pPr>
        <w:pStyle w:val="3f8"/>
        <w:tabs>
          <w:tab w:val="clear" w:pos="9345"/>
          <w:tab w:val="right" w:leader="dot" w:pos="9354"/>
        </w:tabs>
        <w:rPr>
          <w:noProof/>
        </w:rPr>
      </w:pPr>
      <w:hyperlink w:anchor="__RefHeading___82" w:history="1">
        <w:r w:rsidR="00424E90">
          <w:rPr>
            <w:noProof/>
          </w:rPr>
          <w:t>2.4.2. Сроки заготовки и сбора</w:t>
        </w:r>
        <w:r w:rsidR="00424E90">
          <w:rPr>
            <w:noProof/>
          </w:rPr>
          <w:tab/>
        </w:r>
        <w:r>
          <w:rPr>
            <w:noProof/>
            <w:sz w:val="22"/>
          </w:rPr>
          <w:fldChar w:fldCharType="begin"/>
        </w:r>
        <w:r w:rsidR="00424E90">
          <w:rPr>
            <w:noProof/>
          </w:rPr>
          <w:instrText>PAGEREF __RefHeading___82 \h</w:instrText>
        </w:r>
        <w:r>
          <w:rPr>
            <w:noProof/>
            <w:sz w:val="22"/>
          </w:rPr>
        </w:r>
        <w:r>
          <w:rPr>
            <w:noProof/>
            <w:sz w:val="22"/>
          </w:rPr>
          <w:fldChar w:fldCharType="separate"/>
        </w:r>
        <w:r w:rsidR="00424E90">
          <w:rPr>
            <w:noProof/>
          </w:rPr>
          <w:t>110</w:t>
        </w:r>
        <w:r>
          <w:rPr>
            <w:noProof/>
            <w:sz w:val="22"/>
          </w:rPr>
          <w:fldChar w:fldCharType="end"/>
        </w:r>
      </w:hyperlink>
    </w:p>
    <w:p w:rsidR="007F54AF" w:rsidRDefault="007F54AF">
      <w:pPr>
        <w:pStyle w:val="3f8"/>
        <w:tabs>
          <w:tab w:val="clear" w:pos="9345"/>
          <w:tab w:val="right" w:leader="dot" w:pos="9354"/>
        </w:tabs>
        <w:rPr>
          <w:noProof/>
        </w:rPr>
      </w:pPr>
      <w:hyperlink w:anchor="__RefHeading___34" w:history="1">
        <w:r w:rsidR="00424E90">
          <w:rPr>
            <w:noProof/>
          </w:rPr>
          <w:t>2.4.3. При заготовке древесн</w:t>
        </w:r>
        <w:r w:rsidR="00424E90">
          <w:rPr>
            <w:noProof/>
          </w:rPr>
          <w:t>ых соков - нормативы количества высверливаемых каналов в зависимости от диаметра ствола деревьев и класса бонитета насаждения</w:t>
        </w:r>
        <w:r w:rsidR="00424E90">
          <w:rPr>
            <w:noProof/>
          </w:rPr>
          <w:tab/>
        </w:r>
        <w:r>
          <w:rPr>
            <w:noProof/>
            <w:sz w:val="22"/>
          </w:rPr>
          <w:fldChar w:fldCharType="begin"/>
        </w:r>
        <w:r w:rsidR="00424E90">
          <w:rPr>
            <w:noProof/>
          </w:rPr>
          <w:instrText>PAGEREF __RefHeading___34 \h</w:instrText>
        </w:r>
        <w:r>
          <w:rPr>
            <w:noProof/>
            <w:sz w:val="22"/>
          </w:rPr>
        </w:r>
        <w:r>
          <w:rPr>
            <w:noProof/>
            <w:sz w:val="22"/>
          </w:rPr>
          <w:fldChar w:fldCharType="separate"/>
        </w:r>
        <w:r w:rsidR="00424E90">
          <w:rPr>
            <w:noProof/>
          </w:rPr>
          <w:t>110</w:t>
        </w:r>
        <w:r>
          <w:rPr>
            <w:noProof/>
            <w:sz w:val="22"/>
          </w:rPr>
          <w:fldChar w:fldCharType="end"/>
        </w:r>
      </w:hyperlink>
    </w:p>
    <w:p w:rsidR="007F54AF" w:rsidRDefault="007F54AF">
      <w:pPr>
        <w:pStyle w:val="3f8"/>
        <w:tabs>
          <w:tab w:val="clear" w:pos="9345"/>
          <w:tab w:val="right" w:leader="dot" w:pos="9354"/>
        </w:tabs>
        <w:rPr>
          <w:noProof/>
        </w:rPr>
      </w:pPr>
      <w:hyperlink w:anchor="__RefHeading___35" w:history="1">
        <w:r w:rsidR="00424E90">
          <w:rPr>
            <w:noProof/>
          </w:rPr>
          <w:t>2.4.4. При заготовке папоротника-орляка - параметры куста (высота, возраст)</w:t>
        </w:r>
        <w:r w:rsidR="00424E90">
          <w:rPr>
            <w:noProof/>
          </w:rPr>
          <w:tab/>
        </w:r>
        <w:r>
          <w:rPr>
            <w:noProof/>
            <w:sz w:val="22"/>
          </w:rPr>
          <w:fldChar w:fldCharType="begin"/>
        </w:r>
        <w:r w:rsidR="00424E90">
          <w:rPr>
            <w:noProof/>
          </w:rPr>
          <w:instrText>PAGEREF __RefHeading___35 \h</w:instrText>
        </w:r>
        <w:r>
          <w:rPr>
            <w:noProof/>
            <w:sz w:val="22"/>
          </w:rPr>
        </w:r>
        <w:r>
          <w:rPr>
            <w:noProof/>
            <w:sz w:val="22"/>
          </w:rPr>
          <w:fldChar w:fldCharType="separate"/>
        </w:r>
        <w:r w:rsidR="00424E90">
          <w:rPr>
            <w:noProof/>
          </w:rPr>
          <w:t>110</w:t>
        </w:r>
        <w:r>
          <w:rPr>
            <w:noProof/>
            <w:sz w:val="22"/>
          </w:rPr>
          <w:fldChar w:fldCharType="end"/>
        </w:r>
      </w:hyperlink>
    </w:p>
    <w:p w:rsidR="007F54AF" w:rsidRDefault="007F54AF">
      <w:pPr>
        <w:pStyle w:val="3f8"/>
        <w:tabs>
          <w:tab w:val="clear" w:pos="9345"/>
          <w:tab w:val="right" w:leader="dot" w:pos="9354"/>
        </w:tabs>
        <w:rPr>
          <w:noProof/>
        </w:rPr>
      </w:pPr>
      <w:hyperlink w:anchor="__RefHeading___36" w:history="1">
        <w:r w:rsidR="00424E90">
          <w:rPr>
            <w:noProof/>
          </w:rPr>
          <w:t>2.4.5 Сроки использова</w:t>
        </w:r>
        <w:r w:rsidR="00424E90">
          <w:rPr>
            <w:noProof/>
          </w:rPr>
          <w:t>ния лесов для заготовки пищевых лесных ресурсов и сбора лекарственных растений</w:t>
        </w:r>
        <w:r w:rsidR="00424E90">
          <w:rPr>
            <w:noProof/>
          </w:rPr>
          <w:tab/>
        </w:r>
        <w:r>
          <w:rPr>
            <w:noProof/>
            <w:sz w:val="22"/>
          </w:rPr>
          <w:fldChar w:fldCharType="begin"/>
        </w:r>
        <w:r w:rsidR="00424E90">
          <w:rPr>
            <w:noProof/>
          </w:rPr>
          <w:instrText>PAGEREF __RefHeading___36 \h</w:instrText>
        </w:r>
        <w:r>
          <w:rPr>
            <w:noProof/>
            <w:sz w:val="22"/>
          </w:rPr>
        </w:r>
        <w:r>
          <w:rPr>
            <w:noProof/>
            <w:sz w:val="22"/>
          </w:rPr>
          <w:fldChar w:fldCharType="separate"/>
        </w:r>
        <w:r w:rsidR="00424E90">
          <w:rPr>
            <w:noProof/>
          </w:rPr>
          <w:t>111</w:t>
        </w:r>
        <w:r>
          <w:rPr>
            <w:noProof/>
            <w:sz w:val="22"/>
          </w:rPr>
          <w:fldChar w:fldCharType="end"/>
        </w:r>
      </w:hyperlink>
    </w:p>
    <w:p w:rsidR="007F54AF" w:rsidRDefault="007F54AF">
      <w:pPr>
        <w:pStyle w:val="3f8"/>
        <w:tabs>
          <w:tab w:val="clear" w:pos="9345"/>
          <w:tab w:val="right" w:leader="dot" w:pos="9354"/>
        </w:tabs>
        <w:rPr>
          <w:noProof/>
        </w:rPr>
      </w:pPr>
      <w:hyperlink w:anchor="__RefHeading___37" w:history="1">
        <w:r w:rsidR="00424E90">
          <w:rPr>
            <w:noProof/>
          </w:rPr>
          <w:t>2.5. Нормативы, параметры и сроки испо</w:t>
        </w:r>
        <w:r w:rsidR="00424E90">
          <w:rPr>
            <w:noProof/>
          </w:rPr>
          <w:t>льзования лесов для осуществления видов деятельности в сфере охотничьего хозяйства</w:t>
        </w:r>
        <w:r w:rsidR="00424E90">
          <w:rPr>
            <w:noProof/>
          </w:rPr>
          <w:tab/>
        </w:r>
        <w:r>
          <w:rPr>
            <w:noProof/>
            <w:sz w:val="22"/>
          </w:rPr>
          <w:fldChar w:fldCharType="begin"/>
        </w:r>
        <w:r w:rsidR="00424E90">
          <w:rPr>
            <w:noProof/>
          </w:rPr>
          <w:instrText>PAGEREF __RefHeading___37 \h</w:instrText>
        </w:r>
        <w:r>
          <w:rPr>
            <w:noProof/>
            <w:sz w:val="22"/>
          </w:rPr>
        </w:r>
        <w:r>
          <w:rPr>
            <w:noProof/>
            <w:sz w:val="22"/>
          </w:rPr>
          <w:fldChar w:fldCharType="separate"/>
        </w:r>
        <w:r w:rsidR="00424E90">
          <w:rPr>
            <w:noProof/>
          </w:rPr>
          <w:t>113</w:t>
        </w:r>
        <w:r>
          <w:rPr>
            <w:noProof/>
            <w:sz w:val="22"/>
          </w:rPr>
          <w:fldChar w:fldCharType="end"/>
        </w:r>
      </w:hyperlink>
    </w:p>
    <w:p w:rsidR="007F54AF" w:rsidRDefault="007F54AF">
      <w:pPr>
        <w:pStyle w:val="3f8"/>
        <w:tabs>
          <w:tab w:val="clear" w:pos="9345"/>
          <w:tab w:val="right" w:leader="dot" w:pos="9354"/>
        </w:tabs>
        <w:rPr>
          <w:noProof/>
        </w:rPr>
      </w:pPr>
      <w:hyperlink w:anchor="__RefHeading___38" w:history="1">
        <w:r w:rsidR="00424E90">
          <w:rPr>
            <w:noProof/>
          </w:rPr>
          <w:t>2.5.1. Перечень и нормы проведения</w:t>
        </w:r>
        <w:r w:rsidR="00424E90">
          <w:rPr>
            <w:noProof/>
          </w:rPr>
          <w:t xml:space="preserve"> биотехнических мероприятий</w:t>
        </w:r>
        <w:r w:rsidR="00424E90">
          <w:rPr>
            <w:noProof/>
          </w:rPr>
          <w:tab/>
        </w:r>
        <w:r>
          <w:rPr>
            <w:noProof/>
            <w:sz w:val="22"/>
          </w:rPr>
          <w:fldChar w:fldCharType="begin"/>
        </w:r>
        <w:r w:rsidR="00424E90">
          <w:rPr>
            <w:noProof/>
          </w:rPr>
          <w:instrText>PAGEREF __RefHeading___38 \h</w:instrText>
        </w:r>
        <w:r>
          <w:rPr>
            <w:noProof/>
            <w:sz w:val="22"/>
          </w:rPr>
        </w:r>
        <w:r>
          <w:rPr>
            <w:noProof/>
            <w:sz w:val="22"/>
          </w:rPr>
          <w:fldChar w:fldCharType="separate"/>
        </w:r>
        <w:r w:rsidR="00424E90">
          <w:rPr>
            <w:noProof/>
          </w:rPr>
          <w:t>114</w:t>
        </w:r>
        <w:r>
          <w:rPr>
            <w:noProof/>
            <w:sz w:val="22"/>
          </w:rPr>
          <w:fldChar w:fldCharType="end"/>
        </w:r>
      </w:hyperlink>
    </w:p>
    <w:p w:rsidR="007F54AF" w:rsidRDefault="007F54AF">
      <w:pPr>
        <w:pStyle w:val="3f8"/>
        <w:tabs>
          <w:tab w:val="clear" w:pos="9345"/>
          <w:tab w:val="right" w:leader="dot" w:pos="9354"/>
        </w:tabs>
        <w:rPr>
          <w:noProof/>
        </w:rPr>
      </w:pPr>
      <w:hyperlink w:anchor="__RefHeading___39" w:history="1">
        <w:r w:rsidR="00424E90">
          <w:rPr>
            <w:noProof/>
          </w:rPr>
          <w:t>2.5.2. Перечень разрешенных для размещения объектов охотничьей инфраструктуры</w:t>
        </w:r>
        <w:r w:rsidR="00424E90">
          <w:rPr>
            <w:noProof/>
          </w:rPr>
          <w:tab/>
        </w:r>
        <w:r>
          <w:rPr>
            <w:noProof/>
            <w:sz w:val="22"/>
          </w:rPr>
          <w:fldChar w:fldCharType="begin"/>
        </w:r>
        <w:r w:rsidR="00424E90">
          <w:rPr>
            <w:noProof/>
          </w:rPr>
          <w:instrText>PAGEREF __Re</w:instrText>
        </w:r>
        <w:r w:rsidR="00424E90">
          <w:rPr>
            <w:noProof/>
          </w:rPr>
          <w:instrText>fHeading___39 \h</w:instrText>
        </w:r>
        <w:r>
          <w:rPr>
            <w:noProof/>
            <w:sz w:val="22"/>
          </w:rPr>
        </w:r>
        <w:r>
          <w:rPr>
            <w:noProof/>
            <w:sz w:val="22"/>
          </w:rPr>
          <w:fldChar w:fldCharType="separate"/>
        </w:r>
        <w:r w:rsidR="00424E90">
          <w:rPr>
            <w:noProof/>
          </w:rPr>
          <w:t>117</w:t>
        </w:r>
        <w:r>
          <w:rPr>
            <w:noProof/>
            <w:sz w:val="22"/>
          </w:rPr>
          <w:fldChar w:fldCharType="end"/>
        </w:r>
      </w:hyperlink>
    </w:p>
    <w:p w:rsidR="007F54AF" w:rsidRDefault="007F54AF">
      <w:pPr>
        <w:pStyle w:val="3f8"/>
        <w:tabs>
          <w:tab w:val="clear" w:pos="9345"/>
          <w:tab w:val="right" w:leader="dot" w:pos="9354"/>
        </w:tabs>
        <w:rPr>
          <w:noProof/>
        </w:rPr>
      </w:pPr>
      <w:hyperlink w:anchor="__RefHeading___40" w:history="1">
        <w:r w:rsidR="00424E90">
          <w:rPr>
            <w:noProof/>
          </w:rPr>
          <w:t>2.6. Нормативы, параметры и сроки использования лесов для ведения сельского хозяйства</w:t>
        </w:r>
        <w:r w:rsidR="00424E90">
          <w:rPr>
            <w:noProof/>
          </w:rPr>
          <w:tab/>
        </w:r>
        <w:r>
          <w:rPr>
            <w:noProof/>
            <w:sz w:val="22"/>
          </w:rPr>
          <w:fldChar w:fldCharType="begin"/>
        </w:r>
        <w:r w:rsidR="00424E90">
          <w:rPr>
            <w:noProof/>
          </w:rPr>
          <w:instrText>PAGEREF __RefHeading___40 \h</w:instrText>
        </w:r>
        <w:r>
          <w:rPr>
            <w:noProof/>
            <w:sz w:val="22"/>
          </w:rPr>
        </w:r>
        <w:r>
          <w:rPr>
            <w:noProof/>
            <w:sz w:val="22"/>
          </w:rPr>
          <w:fldChar w:fldCharType="separate"/>
        </w:r>
        <w:r w:rsidR="00424E90">
          <w:rPr>
            <w:noProof/>
          </w:rPr>
          <w:t>118</w:t>
        </w:r>
        <w:r>
          <w:rPr>
            <w:noProof/>
            <w:sz w:val="22"/>
          </w:rPr>
          <w:fldChar w:fldCharType="end"/>
        </w:r>
      </w:hyperlink>
    </w:p>
    <w:p w:rsidR="007F54AF" w:rsidRDefault="007F54AF">
      <w:pPr>
        <w:pStyle w:val="3f8"/>
        <w:tabs>
          <w:tab w:val="clear" w:pos="9345"/>
          <w:tab w:val="right" w:leader="dot" w:pos="9354"/>
        </w:tabs>
        <w:rPr>
          <w:noProof/>
        </w:rPr>
      </w:pPr>
      <w:hyperlink w:anchor="__RefHeading___41" w:history="1">
        <w:r w:rsidR="00424E90">
          <w:rPr>
            <w:noProof/>
          </w:rPr>
          <w:t>2.6.1. Сведения о площадях лесных участков, на которых возможно сенокошение, выпас сельскохозяйственных животных, пчеловодство, северное оленеводство, мараловодст</w:t>
        </w:r>
        <w:r w:rsidR="00424E90">
          <w:rPr>
            <w:noProof/>
          </w:rPr>
          <w:t>во, выращивание сельскохозяйственных культур и иной сельскохозяйственной деятельности, рыбоводство, а также соответствующие нормативы (допустимые объемы)</w:t>
        </w:r>
        <w:r w:rsidR="00424E90">
          <w:rPr>
            <w:noProof/>
          </w:rPr>
          <w:tab/>
        </w:r>
        <w:r>
          <w:rPr>
            <w:noProof/>
            <w:sz w:val="22"/>
          </w:rPr>
          <w:fldChar w:fldCharType="begin"/>
        </w:r>
        <w:r w:rsidR="00424E90">
          <w:rPr>
            <w:noProof/>
          </w:rPr>
          <w:instrText>PAGEREF __RefHeading___41 \h</w:instrText>
        </w:r>
        <w:r>
          <w:rPr>
            <w:noProof/>
            <w:sz w:val="22"/>
          </w:rPr>
        </w:r>
        <w:r>
          <w:rPr>
            <w:noProof/>
            <w:sz w:val="22"/>
          </w:rPr>
          <w:fldChar w:fldCharType="separate"/>
        </w:r>
        <w:r w:rsidR="00424E90">
          <w:rPr>
            <w:noProof/>
          </w:rPr>
          <w:t>119</w:t>
        </w:r>
        <w:r>
          <w:rPr>
            <w:noProof/>
            <w:sz w:val="22"/>
          </w:rPr>
          <w:fldChar w:fldCharType="end"/>
        </w:r>
      </w:hyperlink>
    </w:p>
    <w:p w:rsidR="007F54AF" w:rsidRDefault="007F54AF">
      <w:pPr>
        <w:pStyle w:val="3f8"/>
        <w:tabs>
          <w:tab w:val="clear" w:pos="9345"/>
          <w:tab w:val="right" w:leader="dot" w:pos="9354"/>
        </w:tabs>
        <w:rPr>
          <w:noProof/>
        </w:rPr>
      </w:pPr>
      <w:hyperlink w:anchor="__RefHeading___42" w:history="1">
        <w:r w:rsidR="00424E90">
          <w:rPr>
            <w:noProof/>
          </w:rPr>
          <w:t>2.6.2. Параметры использования лесов для ведения сельского хозяйства</w:t>
        </w:r>
        <w:r w:rsidR="00424E90">
          <w:rPr>
            <w:noProof/>
          </w:rPr>
          <w:tab/>
        </w:r>
        <w:r>
          <w:rPr>
            <w:noProof/>
            <w:sz w:val="22"/>
          </w:rPr>
          <w:fldChar w:fldCharType="begin"/>
        </w:r>
        <w:r w:rsidR="00424E90">
          <w:rPr>
            <w:noProof/>
          </w:rPr>
          <w:instrText>PAGEREF __RefHeading___42 \h</w:instrText>
        </w:r>
        <w:r>
          <w:rPr>
            <w:noProof/>
            <w:sz w:val="22"/>
          </w:rPr>
        </w:r>
        <w:r>
          <w:rPr>
            <w:noProof/>
            <w:sz w:val="22"/>
          </w:rPr>
          <w:fldChar w:fldCharType="separate"/>
        </w:r>
        <w:r w:rsidR="00424E90">
          <w:rPr>
            <w:noProof/>
          </w:rPr>
          <w:t>119</w:t>
        </w:r>
        <w:r>
          <w:rPr>
            <w:noProof/>
            <w:sz w:val="22"/>
          </w:rPr>
          <w:fldChar w:fldCharType="end"/>
        </w:r>
      </w:hyperlink>
    </w:p>
    <w:p w:rsidR="007F54AF" w:rsidRDefault="007F54AF">
      <w:pPr>
        <w:pStyle w:val="3f8"/>
        <w:tabs>
          <w:tab w:val="clear" w:pos="9345"/>
          <w:tab w:val="right" w:leader="dot" w:pos="9354"/>
        </w:tabs>
        <w:rPr>
          <w:noProof/>
        </w:rPr>
      </w:pPr>
      <w:hyperlink w:anchor="__RefHeading___43" w:history="1">
        <w:r w:rsidR="00424E90">
          <w:rPr>
            <w:noProof/>
          </w:rPr>
          <w:t>2.7. Нормати</w:t>
        </w:r>
        <w:r w:rsidR="00424E90">
          <w:rPr>
            <w:noProof/>
          </w:rPr>
          <w:t>вы, параметры и сроки использования лесов для осуществления рыболовства</w:t>
        </w:r>
        <w:r w:rsidR="00424E90">
          <w:rPr>
            <w:noProof/>
          </w:rPr>
          <w:tab/>
        </w:r>
        <w:r>
          <w:rPr>
            <w:noProof/>
            <w:sz w:val="22"/>
          </w:rPr>
          <w:fldChar w:fldCharType="begin"/>
        </w:r>
        <w:r w:rsidR="00424E90">
          <w:rPr>
            <w:noProof/>
          </w:rPr>
          <w:instrText>PAGEREF __RefHeading___43 \h</w:instrText>
        </w:r>
        <w:r>
          <w:rPr>
            <w:noProof/>
            <w:sz w:val="22"/>
          </w:rPr>
        </w:r>
        <w:r>
          <w:rPr>
            <w:noProof/>
            <w:sz w:val="22"/>
          </w:rPr>
          <w:fldChar w:fldCharType="separate"/>
        </w:r>
        <w:r w:rsidR="00424E90">
          <w:rPr>
            <w:noProof/>
          </w:rPr>
          <w:t>121</w:t>
        </w:r>
        <w:r>
          <w:rPr>
            <w:noProof/>
            <w:sz w:val="22"/>
          </w:rPr>
          <w:fldChar w:fldCharType="end"/>
        </w:r>
      </w:hyperlink>
    </w:p>
    <w:p w:rsidR="007F54AF" w:rsidRDefault="007F54AF">
      <w:pPr>
        <w:pStyle w:val="3f8"/>
        <w:tabs>
          <w:tab w:val="clear" w:pos="9345"/>
          <w:tab w:val="right" w:leader="dot" w:pos="9354"/>
        </w:tabs>
        <w:rPr>
          <w:noProof/>
        </w:rPr>
      </w:pPr>
      <w:hyperlink w:anchor="__RefHeading___44" w:history="1">
        <w:r w:rsidR="00424E90">
          <w:rPr>
            <w:noProof/>
          </w:rPr>
          <w:t xml:space="preserve">2.8. Нормативы, параметры и сроки </w:t>
        </w:r>
        <w:r w:rsidR="00424E90">
          <w:rPr>
            <w:noProof/>
          </w:rPr>
          <w:t>использования лесов для осуществления научно-исследовательской и образовательной деятельности</w:t>
        </w:r>
        <w:r w:rsidR="00424E90">
          <w:rPr>
            <w:noProof/>
          </w:rPr>
          <w:tab/>
        </w:r>
        <w:r>
          <w:rPr>
            <w:noProof/>
            <w:sz w:val="22"/>
          </w:rPr>
          <w:fldChar w:fldCharType="begin"/>
        </w:r>
        <w:r w:rsidR="00424E90">
          <w:rPr>
            <w:noProof/>
          </w:rPr>
          <w:instrText>PAGEREF __RefHeading___44 \h</w:instrText>
        </w:r>
        <w:r>
          <w:rPr>
            <w:noProof/>
            <w:sz w:val="22"/>
          </w:rPr>
        </w:r>
        <w:r>
          <w:rPr>
            <w:noProof/>
            <w:sz w:val="22"/>
          </w:rPr>
          <w:fldChar w:fldCharType="separate"/>
        </w:r>
        <w:r w:rsidR="00424E90">
          <w:rPr>
            <w:noProof/>
          </w:rPr>
          <w:t>121</w:t>
        </w:r>
        <w:r>
          <w:rPr>
            <w:noProof/>
            <w:sz w:val="22"/>
          </w:rPr>
          <w:fldChar w:fldCharType="end"/>
        </w:r>
      </w:hyperlink>
    </w:p>
    <w:p w:rsidR="007F54AF" w:rsidRDefault="007F54AF">
      <w:pPr>
        <w:pStyle w:val="3f8"/>
        <w:tabs>
          <w:tab w:val="clear" w:pos="9345"/>
          <w:tab w:val="right" w:leader="dot" w:pos="9354"/>
        </w:tabs>
        <w:rPr>
          <w:noProof/>
        </w:rPr>
      </w:pPr>
      <w:hyperlink w:anchor="__RefHeading___45" w:history="1">
        <w:r w:rsidR="00424E90">
          <w:rPr>
            <w:noProof/>
          </w:rPr>
          <w:t>2.9. Нормативы, параметр</w:t>
        </w:r>
        <w:r w:rsidR="00424E90">
          <w:rPr>
            <w:noProof/>
          </w:rPr>
          <w:t>ы и сроки использования лесов для осуществления рекреационной деятельности</w:t>
        </w:r>
        <w:r w:rsidR="00424E90">
          <w:rPr>
            <w:noProof/>
          </w:rPr>
          <w:tab/>
        </w:r>
        <w:r>
          <w:rPr>
            <w:noProof/>
            <w:sz w:val="22"/>
          </w:rPr>
          <w:fldChar w:fldCharType="begin"/>
        </w:r>
        <w:r w:rsidR="00424E90">
          <w:rPr>
            <w:noProof/>
          </w:rPr>
          <w:instrText>PAGEREF __RefHeading___45 \h</w:instrText>
        </w:r>
        <w:r>
          <w:rPr>
            <w:noProof/>
            <w:sz w:val="22"/>
          </w:rPr>
        </w:r>
        <w:r>
          <w:rPr>
            <w:noProof/>
            <w:sz w:val="22"/>
          </w:rPr>
          <w:fldChar w:fldCharType="separate"/>
        </w:r>
        <w:r w:rsidR="00424E90">
          <w:rPr>
            <w:noProof/>
          </w:rPr>
          <w:t>123</w:t>
        </w:r>
        <w:r>
          <w:rPr>
            <w:noProof/>
            <w:sz w:val="22"/>
          </w:rPr>
          <w:fldChar w:fldCharType="end"/>
        </w:r>
      </w:hyperlink>
    </w:p>
    <w:p w:rsidR="007F54AF" w:rsidRDefault="007F54AF">
      <w:pPr>
        <w:pStyle w:val="3f8"/>
        <w:tabs>
          <w:tab w:val="clear" w:pos="9345"/>
          <w:tab w:val="right" w:leader="dot" w:pos="9354"/>
        </w:tabs>
        <w:rPr>
          <w:noProof/>
        </w:rPr>
      </w:pPr>
      <w:hyperlink w:anchor="__RefHeading___46" w:history="1">
        <w:r w:rsidR="00424E90">
          <w:rPr>
            <w:noProof/>
          </w:rPr>
          <w:t xml:space="preserve">2.9.1. Нормативы использования лесов для </w:t>
        </w:r>
        <w:r w:rsidR="00424E90">
          <w:rPr>
            <w:noProof/>
          </w:rPr>
          <w:t>осуществления рекреационной деятельности (допустимая рекреационная нагрузка по типам ландшафтов и другое)</w:t>
        </w:r>
        <w:r w:rsidR="00424E90">
          <w:rPr>
            <w:noProof/>
          </w:rPr>
          <w:tab/>
        </w:r>
        <w:r>
          <w:rPr>
            <w:noProof/>
            <w:sz w:val="22"/>
          </w:rPr>
          <w:fldChar w:fldCharType="begin"/>
        </w:r>
        <w:r w:rsidR="00424E90">
          <w:rPr>
            <w:noProof/>
          </w:rPr>
          <w:instrText>PAGEREF __RefHeading___46 \h</w:instrText>
        </w:r>
        <w:r>
          <w:rPr>
            <w:noProof/>
            <w:sz w:val="22"/>
          </w:rPr>
        </w:r>
        <w:r>
          <w:rPr>
            <w:noProof/>
            <w:sz w:val="22"/>
          </w:rPr>
          <w:fldChar w:fldCharType="separate"/>
        </w:r>
        <w:r w:rsidR="00424E90">
          <w:rPr>
            <w:noProof/>
          </w:rPr>
          <w:t>124</w:t>
        </w:r>
        <w:r>
          <w:rPr>
            <w:noProof/>
            <w:sz w:val="22"/>
          </w:rPr>
          <w:fldChar w:fldCharType="end"/>
        </w:r>
      </w:hyperlink>
    </w:p>
    <w:p w:rsidR="007F54AF" w:rsidRDefault="007F54AF">
      <w:pPr>
        <w:pStyle w:val="3f8"/>
        <w:tabs>
          <w:tab w:val="clear" w:pos="9345"/>
          <w:tab w:val="right" w:leader="dot" w:pos="9354"/>
        </w:tabs>
        <w:rPr>
          <w:noProof/>
        </w:rPr>
      </w:pPr>
      <w:hyperlink w:anchor="__RefHeading___47" w:history="1">
        <w:r w:rsidR="00424E90">
          <w:rPr>
            <w:noProof/>
          </w:rPr>
          <w:t>2.9.2. Переч</w:t>
        </w:r>
        <w:r w:rsidR="00424E90">
          <w:rPr>
            <w:noProof/>
          </w:rPr>
          <w:t>ень кварталов и (или) частей кварталов зоны рекреационной деятельности, в том числе перечень кварталов и (или) их частей, в которых допускается возведение физкультурно-оздоровительных, спортивных и спортивно-технических сооружений</w:t>
        </w:r>
        <w:r w:rsidR="00424E90">
          <w:rPr>
            <w:noProof/>
          </w:rPr>
          <w:tab/>
        </w:r>
        <w:r>
          <w:rPr>
            <w:noProof/>
            <w:sz w:val="22"/>
          </w:rPr>
          <w:fldChar w:fldCharType="begin"/>
        </w:r>
        <w:r w:rsidR="00424E90">
          <w:rPr>
            <w:noProof/>
          </w:rPr>
          <w:instrText>PAGEREF __RefHeading___47</w:instrText>
        </w:r>
        <w:r w:rsidR="00424E90">
          <w:rPr>
            <w:noProof/>
          </w:rPr>
          <w:instrText xml:space="preserve"> \h</w:instrText>
        </w:r>
        <w:r>
          <w:rPr>
            <w:noProof/>
            <w:sz w:val="22"/>
          </w:rPr>
        </w:r>
        <w:r>
          <w:rPr>
            <w:noProof/>
            <w:sz w:val="22"/>
          </w:rPr>
          <w:fldChar w:fldCharType="separate"/>
        </w:r>
        <w:r w:rsidR="00424E90">
          <w:rPr>
            <w:noProof/>
          </w:rPr>
          <w:t>129</w:t>
        </w:r>
        <w:r>
          <w:rPr>
            <w:noProof/>
            <w:sz w:val="22"/>
          </w:rPr>
          <w:fldChar w:fldCharType="end"/>
        </w:r>
      </w:hyperlink>
    </w:p>
    <w:p w:rsidR="007F54AF" w:rsidRDefault="007F54AF">
      <w:pPr>
        <w:pStyle w:val="3f8"/>
        <w:tabs>
          <w:tab w:val="clear" w:pos="9345"/>
          <w:tab w:val="right" w:leader="dot" w:pos="9354"/>
        </w:tabs>
        <w:rPr>
          <w:noProof/>
        </w:rPr>
      </w:pPr>
      <w:hyperlink w:anchor="__RefHeading___48" w:history="1">
        <w:r w:rsidR="00424E90">
          <w:rPr>
            <w:noProof/>
          </w:rPr>
          <w:t>2.9.3. Функциональное зонирование территории зоны рекреационной деятельности</w:t>
        </w:r>
        <w:r w:rsidR="00424E90">
          <w:rPr>
            <w:noProof/>
          </w:rPr>
          <w:tab/>
        </w:r>
        <w:r>
          <w:rPr>
            <w:noProof/>
            <w:sz w:val="22"/>
          </w:rPr>
          <w:fldChar w:fldCharType="begin"/>
        </w:r>
        <w:r w:rsidR="00424E90">
          <w:rPr>
            <w:noProof/>
          </w:rPr>
          <w:instrText>PAGEREF __RefHeading___48 \h</w:instrText>
        </w:r>
        <w:r>
          <w:rPr>
            <w:noProof/>
            <w:sz w:val="22"/>
          </w:rPr>
        </w:r>
        <w:r>
          <w:rPr>
            <w:noProof/>
            <w:sz w:val="22"/>
          </w:rPr>
          <w:fldChar w:fldCharType="separate"/>
        </w:r>
        <w:r w:rsidR="00424E90">
          <w:rPr>
            <w:noProof/>
          </w:rPr>
          <w:t>129</w:t>
        </w:r>
        <w:r>
          <w:rPr>
            <w:noProof/>
            <w:sz w:val="22"/>
          </w:rPr>
          <w:fldChar w:fldCharType="end"/>
        </w:r>
      </w:hyperlink>
    </w:p>
    <w:p w:rsidR="007F54AF" w:rsidRDefault="007F54AF">
      <w:pPr>
        <w:pStyle w:val="3f8"/>
        <w:tabs>
          <w:tab w:val="clear" w:pos="9345"/>
          <w:tab w:val="right" w:leader="dot" w:pos="9354"/>
        </w:tabs>
        <w:rPr>
          <w:noProof/>
        </w:rPr>
      </w:pPr>
      <w:hyperlink w:anchor="__RefHeading___49" w:history="1">
        <w:r w:rsidR="00424E90">
          <w:rPr>
            <w:noProof/>
          </w:rPr>
          <w:t>2.9.4. Перечень временных построек на лесных участках и нормативы их благоустройства</w:t>
        </w:r>
        <w:r w:rsidR="00424E90">
          <w:rPr>
            <w:noProof/>
          </w:rPr>
          <w:tab/>
        </w:r>
        <w:r>
          <w:rPr>
            <w:noProof/>
            <w:sz w:val="22"/>
          </w:rPr>
          <w:fldChar w:fldCharType="begin"/>
        </w:r>
        <w:r w:rsidR="00424E90">
          <w:rPr>
            <w:noProof/>
          </w:rPr>
          <w:instrText>PAGEREF __RefHeading___49 \h</w:instrText>
        </w:r>
        <w:r>
          <w:rPr>
            <w:noProof/>
            <w:sz w:val="22"/>
          </w:rPr>
        </w:r>
        <w:r>
          <w:rPr>
            <w:noProof/>
            <w:sz w:val="22"/>
          </w:rPr>
          <w:fldChar w:fldCharType="separate"/>
        </w:r>
        <w:r w:rsidR="00424E90">
          <w:rPr>
            <w:noProof/>
          </w:rPr>
          <w:t>129</w:t>
        </w:r>
        <w:r>
          <w:rPr>
            <w:noProof/>
            <w:sz w:val="22"/>
          </w:rPr>
          <w:fldChar w:fldCharType="end"/>
        </w:r>
      </w:hyperlink>
    </w:p>
    <w:p w:rsidR="007F54AF" w:rsidRDefault="007F54AF">
      <w:pPr>
        <w:pStyle w:val="3f8"/>
        <w:tabs>
          <w:tab w:val="clear" w:pos="9345"/>
          <w:tab w:val="right" w:leader="dot" w:pos="9354"/>
        </w:tabs>
        <w:rPr>
          <w:noProof/>
        </w:rPr>
      </w:pPr>
      <w:hyperlink w:anchor="__RefHeading___50" w:history="1">
        <w:r w:rsidR="00424E90">
          <w:rPr>
            <w:noProof/>
          </w:rPr>
          <w:t>2.9.5. Параметры и сроки использования лесов для осуществления рекреационной деятельности</w:t>
        </w:r>
        <w:r w:rsidR="00424E90">
          <w:rPr>
            <w:noProof/>
          </w:rPr>
          <w:tab/>
        </w:r>
        <w:r>
          <w:rPr>
            <w:noProof/>
            <w:sz w:val="22"/>
          </w:rPr>
          <w:fldChar w:fldCharType="begin"/>
        </w:r>
        <w:r w:rsidR="00424E90">
          <w:rPr>
            <w:noProof/>
          </w:rPr>
          <w:instrText>PAGEREF __RefHeading___50 \h</w:instrText>
        </w:r>
        <w:r>
          <w:rPr>
            <w:noProof/>
            <w:sz w:val="22"/>
          </w:rPr>
        </w:r>
        <w:r>
          <w:rPr>
            <w:noProof/>
            <w:sz w:val="22"/>
          </w:rPr>
          <w:fldChar w:fldCharType="separate"/>
        </w:r>
        <w:r w:rsidR="00424E90">
          <w:rPr>
            <w:noProof/>
          </w:rPr>
          <w:t>130</w:t>
        </w:r>
        <w:r>
          <w:rPr>
            <w:noProof/>
            <w:sz w:val="22"/>
          </w:rPr>
          <w:fldChar w:fldCharType="end"/>
        </w:r>
      </w:hyperlink>
    </w:p>
    <w:p w:rsidR="007F54AF" w:rsidRDefault="007F54AF">
      <w:pPr>
        <w:pStyle w:val="3f8"/>
        <w:tabs>
          <w:tab w:val="clear" w:pos="9345"/>
          <w:tab w:val="right" w:leader="dot" w:pos="9354"/>
        </w:tabs>
        <w:rPr>
          <w:noProof/>
        </w:rPr>
      </w:pPr>
      <w:hyperlink w:anchor="__RefHeading___51" w:history="1">
        <w:r w:rsidR="00424E90">
          <w:rPr>
            <w:noProof/>
          </w:rPr>
          <w:t>2.10. Нормативы, параметры и сроки использования лесов для создания лесных плантаций и их эксплуатации</w:t>
        </w:r>
        <w:r w:rsidR="00424E90">
          <w:rPr>
            <w:noProof/>
          </w:rPr>
          <w:tab/>
        </w:r>
        <w:r>
          <w:rPr>
            <w:noProof/>
            <w:sz w:val="22"/>
          </w:rPr>
          <w:fldChar w:fldCharType="begin"/>
        </w:r>
        <w:r w:rsidR="00424E90">
          <w:rPr>
            <w:noProof/>
          </w:rPr>
          <w:instrText>PAGEREF __RefHeading___51 \h</w:instrText>
        </w:r>
        <w:r>
          <w:rPr>
            <w:noProof/>
            <w:sz w:val="22"/>
          </w:rPr>
        </w:r>
        <w:r>
          <w:rPr>
            <w:noProof/>
            <w:sz w:val="22"/>
          </w:rPr>
          <w:fldChar w:fldCharType="separate"/>
        </w:r>
        <w:r w:rsidR="00424E90">
          <w:rPr>
            <w:noProof/>
          </w:rPr>
          <w:t>131</w:t>
        </w:r>
        <w:r>
          <w:rPr>
            <w:noProof/>
            <w:sz w:val="22"/>
          </w:rPr>
          <w:fldChar w:fldCharType="end"/>
        </w:r>
      </w:hyperlink>
    </w:p>
    <w:p w:rsidR="007F54AF" w:rsidRDefault="007F54AF">
      <w:pPr>
        <w:pStyle w:val="3f8"/>
        <w:tabs>
          <w:tab w:val="clear" w:pos="9345"/>
          <w:tab w:val="right" w:leader="dot" w:pos="9354"/>
        </w:tabs>
        <w:rPr>
          <w:noProof/>
        </w:rPr>
      </w:pPr>
      <w:hyperlink w:anchor="__RefHeading___52" w:history="1">
        <w:r w:rsidR="00424E90">
          <w:rPr>
            <w:noProof/>
          </w:rPr>
          <w:t>2.11. Нормативы, параметры и сроки использования лесов для выращивания лесных плодовых, ягодных, декоративных растений и лекарственных растений</w:t>
        </w:r>
        <w:r w:rsidR="00424E90">
          <w:rPr>
            <w:noProof/>
          </w:rPr>
          <w:tab/>
        </w:r>
        <w:r>
          <w:rPr>
            <w:noProof/>
            <w:sz w:val="22"/>
          </w:rPr>
          <w:fldChar w:fldCharType="begin"/>
        </w:r>
        <w:r w:rsidR="00424E90">
          <w:rPr>
            <w:noProof/>
          </w:rPr>
          <w:instrText>PAGEREF __RefHeading___52 \h</w:instrText>
        </w:r>
        <w:r>
          <w:rPr>
            <w:noProof/>
            <w:sz w:val="22"/>
          </w:rPr>
        </w:r>
        <w:r>
          <w:rPr>
            <w:noProof/>
            <w:sz w:val="22"/>
          </w:rPr>
          <w:fldChar w:fldCharType="separate"/>
        </w:r>
        <w:r w:rsidR="00424E90">
          <w:rPr>
            <w:noProof/>
          </w:rPr>
          <w:t>131</w:t>
        </w:r>
        <w:r>
          <w:rPr>
            <w:noProof/>
            <w:sz w:val="22"/>
          </w:rPr>
          <w:fldChar w:fldCharType="end"/>
        </w:r>
      </w:hyperlink>
    </w:p>
    <w:p w:rsidR="007F54AF" w:rsidRDefault="007F54AF">
      <w:pPr>
        <w:pStyle w:val="3f8"/>
        <w:tabs>
          <w:tab w:val="clear" w:pos="9345"/>
          <w:tab w:val="right" w:leader="dot" w:pos="9354"/>
        </w:tabs>
        <w:rPr>
          <w:noProof/>
        </w:rPr>
      </w:pPr>
      <w:hyperlink w:anchor="__RefHeading___53" w:history="1">
        <w:r w:rsidR="00424E90">
          <w:rPr>
            <w:noProof/>
          </w:rPr>
          <w:t>2.12. Нормативы, параметры и сроки использования лесов для создания лесных питомников и их эксплуатации</w:t>
        </w:r>
        <w:r w:rsidR="00424E90">
          <w:rPr>
            <w:noProof/>
          </w:rPr>
          <w:tab/>
        </w:r>
        <w:r>
          <w:rPr>
            <w:noProof/>
            <w:sz w:val="22"/>
          </w:rPr>
          <w:fldChar w:fldCharType="begin"/>
        </w:r>
        <w:r w:rsidR="00424E90">
          <w:rPr>
            <w:noProof/>
          </w:rPr>
          <w:instrText>PAGEREF __RefHeading___53 \h</w:instrText>
        </w:r>
        <w:r>
          <w:rPr>
            <w:noProof/>
            <w:sz w:val="22"/>
          </w:rPr>
        </w:r>
        <w:r>
          <w:rPr>
            <w:noProof/>
            <w:sz w:val="22"/>
          </w:rPr>
          <w:fldChar w:fldCharType="separate"/>
        </w:r>
        <w:r w:rsidR="00424E90">
          <w:rPr>
            <w:noProof/>
          </w:rPr>
          <w:t>134</w:t>
        </w:r>
        <w:r>
          <w:rPr>
            <w:noProof/>
            <w:sz w:val="22"/>
          </w:rPr>
          <w:fldChar w:fldCharType="end"/>
        </w:r>
      </w:hyperlink>
    </w:p>
    <w:p w:rsidR="007F54AF" w:rsidRDefault="007F54AF">
      <w:pPr>
        <w:pStyle w:val="3f8"/>
        <w:tabs>
          <w:tab w:val="clear" w:pos="9345"/>
          <w:tab w:val="right" w:leader="dot" w:pos="9354"/>
        </w:tabs>
        <w:rPr>
          <w:noProof/>
        </w:rPr>
      </w:pPr>
      <w:hyperlink w:anchor="__RefHeading___54" w:history="1">
        <w:r w:rsidR="00424E90">
          <w:rPr>
            <w:noProof/>
          </w:rPr>
          <w:t>2.13. Нормативы, параметры и сроки использования лесов для выполнения работ по геологическому изучению недр, для разведки и добычи полезных ископаемых</w:t>
        </w:r>
        <w:r w:rsidR="00424E90">
          <w:rPr>
            <w:noProof/>
          </w:rPr>
          <w:tab/>
        </w:r>
        <w:r>
          <w:rPr>
            <w:noProof/>
            <w:sz w:val="22"/>
          </w:rPr>
          <w:fldChar w:fldCharType="begin"/>
        </w:r>
        <w:r w:rsidR="00424E90">
          <w:rPr>
            <w:noProof/>
          </w:rPr>
          <w:instrText>PAGEREF __RefHeading___54 \h</w:instrText>
        </w:r>
        <w:r>
          <w:rPr>
            <w:noProof/>
            <w:sz w:val="22"/>
          </w:rPr>
        </w:r>
        <w:r>
          <w:rPr>
            <w:noProof/>
            <w:sz w:val="22"/>
          </w:rPr>
          <w:fldChar w:fldCharType="separate"/>
        </w:r>
        <w:r w:rsidR="00424E90">
          <w:rPr>
            <w:noProof/>
          </w:rPr>
          <w:t>135</w:t>
        </w:r>
        <w:r>
          <w:rPr>
            <w:noProof/>
            <w:sz w:val="22"/>
          </w:rPr>
          <w:fldChar w:fldCharType="end"/>
        </w:r>
      </w:hyperlink>
    </w:p>
    <w:p w:rsidR="007F54AF" w:rsidRDefault="007F54AF">
      <w:pPr>
        <w:pStyle w:val="3f8"/>
        <w:tabs>
          <w:tab w:val="clear" w:pos="9345"/>
          <w:tab w:val="right" w:leader="dot" w:pos="9354"/>
        </w:tabs>
        <w:rPr>
          <w:noProof/>
        </w:rPr>
      </w:pPr>
      <w:hyperlink w:anchor="__RefHeading___55" w:history="1">
        <w:r w:rsidR="00424E90">
          <w:rPr>
            <w:noProof/>
          </w:rPr>
          <w:t>2.14. Нормативы, параметры и сроки использования лесов для выполнения работ осуществления изыскательской деятельности</w:t>
        </w:r>
        <w:r w:rsidR="00424E90">
          <w:rPr>
            <w:noProof/>
          </w:rPr>
          <w:tab/>
        </w:r>
        <w:r>
          <w:rPr>
            <w:noProof/>
            <w:sz w:val="22"/>
          </w:rPr>
          <w:fldChar w:fldCharType="begin"/>
        </w:r>
        <w:r w:rsidR="00424E90">
          <w:rPr>
            <w:noProof/>
          </w:rPr>
          <w:instrText>PAGEREF __RefHeading___55 \h</w:instrText>
        </w:r>
        <w:r>
          <w:rPr>
            <w:noProof/>
            <w:sz w:val="22"/>
          </w:rPr>
        </w:r>
        <w:r>
          <w:rPr>
            <w:noProof/>
            <w:sz w:val="22"/>
          </w:rPr>
          <w:fldChar w:fldCharType="separate"/>
        </w:r>
        <w:r w:rsidR="00424E90">
          <w:rPr>
            <w:noProof/>
          </w:rPr>
          <w:t>139</w:t>
        </w:r>
        <w:r>
          <w:rPr>
            <w:noProof/>
            <w:sz w:val="22"/>
          </w:rPr>
          <w:fldChar w:fldCharType="end"/>
        </w:r>
      </w:hyperlink>
    </w:p>
    <w:p w:rsidR="007F54AF" w:rsidRDefault="007F54AF">
      <w:pPr>
        <w:pStyle w:val="3f8"/>
        <w:tabs>
          <w:tab w:val="clear" w:pos="9345"/>
          <w:tab w:val="right" w:leader="dot" w:pos="9354"/>
        </w:tabs>
        <w:rPr>
          <w:noProof/>
        </w:rPr>
      </w:pPr>
      <w:hyperlink w:anchor="__RefHeading___56" w:history="1">
        <w:r w:rsidR="00424E90">
          <w:rPr>
            <w:noProof/>
          </w:rPr>
          <w:t>2.15. Нормативы, параметры и сроки использования лесов для строительства и эксплуатации водохранилищ и иных искусственных водных объектов, создания и расширения территорий морских и речных портов, строите</w:t>
        </w:r>
        <w:r w:rsidR="00424E90">
          <w:rPr>
            <w:noProof/>
          </w:rPr>
          <w:t>льства, реконструкции и эксплуатации гидротехнических сооружений</w:t>
        </w:r>
        <w:r w:rsidR="00424E90">
          <w:rPr>
            <w:noProof/>
          </w:rPr>
          <w:tab/>
        </w:r>
        <w:r>
          <w:rPr>
            <w:noProof/>
            <w:sz w:val="22"/>
          </w:rPr>
          <w:fldChar w:fldCharType="begin"/>
        </w:r>
        <w:r w:rsidR="00424E90">
          <w:rPr>
            <w:noProof/>
          </w:rPr>
          <w:instrText>PAGEREF __RefHeading___56 \h</w:instrText>
        </w:r>
        <w:r>
          <w:rPr>
            <w:noProof/>
            <w:sz w:val="22"/>
          </w:rPr>
        </w:r>
        <w:r>
          <w:rPr>
            <w:noProof/>
            <w:sz w:val="22"/>
          </w:rPr>
          <w:fldChar w:fldCharType="separate"/>
        </w:r>
        <w:r w:rsidR="00424E90">
          <w:rPr>
            <w:noProof/>
          </w:rPr>
          <w:t>141</w:t>
        </w:r>
        <w:r>
          <w:rPr>
            <w:noProof/>
            <w:sz w:val="22"/>
          </w:rPr>
          <w:fldChar w:fldCharType="end"/>
        </w:r>
      </w:hyperlink>
    </w:p>
    <w:p w:rsidR="007F54AF" w:rsidRDefault="007F54AF">
      <w:pPr>
        <w:pStyle w:val="3f8"/>
        <w:tabs>
          <w:tab w:val="clear" w:pos="9345"/>
          <w:tab w:val="right" w:leader="dot" w:pos="9354"/>
        </w:tabs>
        <w:rPr>
          <w:noProof/>
        </w:rPr>
      </w:pPr>
      <w:hyperlink w:anchor="__RefHeading___57" w:history="1">
        <w:r w:rsidR="00424E90">
          <w:rPr>
            <w:noProof/>
          </w:rPr>
          <w:t>2.16. Нормативы, параметры и сроки использования лес</w:t>
        </w:r>
        <w:r w:rsidR="00424E90">
          <w:rPr>
            <w:noProof/>
          </w:rPr>
          <w:t>ов для строительства, реконструкции, эксплуатации линейных объектов</w:t>
        </w:r>
        <w:r w:rsidR="00424E90">
          <w:rPr>
            <w:noProof/>
          </w:rPr>
          <w:tab/>
        </w:r>
        <w:r>
          <w:rPr>
            <w:noProof/>
            <w:sz w:val="22"/>
          </w:rPr>
          <w:fldChar w:fldCharType="begin"/>
        </w:r>
        <w:r w:rsidR="00424E90">
          <w:rPr>
            <w:noProof/>
          </w:rPr>
          <w:instrText>PAGEREF __RefHeading___57 \h</w:instrText>
        </w:r>
        <w:r>
          <w:rPr>
            <w:noProof/>
            <w:sz w:val="22"/>
          </w:rPr>
        </w:r>
        <w:r>
          <w:rPr>
            <w:noProof/>
            <w:sz w:val="22"/>
          </w:rPr>
          <w:fldChar w:fldCharType="separate"/>
        </w:r>
        <w:r w:rsidR="00424E90">
          <w:rPr>
            <w:noProof/>
          </w:rPr>
          <w:t>143</w:t>
        </w:r>
        <w:r>
          <w:rPr>
            <w:noProof/>
            <w:sz w:val="22"/>
          </w:rPr>
          <w:fldChar w:fldCharType="end"/>
        </w:r>
      </w:hyperlink>
    </w:p>
    <w:p w:rsidR="007F54AF" w:rsidRDefault="007F54AF">
      <w:pPr>
        <w:pStyle w:val="3f8"/>
        <w:tabs>
          <w:tab w:val="clear" w:pos="9345"/>
          <w:tab w:val="right" w:leader="dot" w:pos="9354"/>
        </w:tabs>
        <w:rPr>
          <w:noProof/>
        </w:rPr>
      </w:pPr>
      <w:hyperlink w:anchor="__RefHeading___58" w:history="1">
        <w:r w:rsidR="00424E90">
          <w:rPr>
            <w:noProof/>
          </w:rPr>
          <w:t>2.17. Нормативы, параметры и сроки использования л</w:t>
        </w:r>
        <w:r w:rsidR="00424E90">
          <w:rPr>
            <w:noProof/>
          </w:rPr>
          <w:t>есов для создания и эксплуатации объектов лесоперерабатывающей инфраструктуры</w:t>
        </w:r>
        <w:r w:rsidR="00424E90">
          <w:rPr>
            <w:noProof/>
          </w:rPr>
          <w:tab/>
        </w:r>
        <w:r>
          <w:rPr>
            <w:noProof/>
            <w:sz w:val="22"/>
          </w:rPr>
          <w:fldChar w:fldCharType="begin"/>
        </w:r>
        <w:r w:rsidR="00424E90">
          <w:rPr>
            <w:noProof/>
          </w:rPr>
          <w:instrText>PAGEREF __RefHeading___58 \h</w:instrText>
        </w:r>
        <w:r>
          <w:rPr>
            <w:noProof/>
            <w:sz w:val="22"/>
          </w:rPr>
        </w:r>
        <w:r>
          <w:rPr>
            <w:noProof/>
            <w:sz w:val="22"/>
          </w:rPr>
          <w:fldChar w:fldCharType="separate"/>
        </w:r>
        <w:r w:rsidR="00424E90">
          <w:rPr>
            <w:noProof/>
          </w:rPr>
          <w:t>149</w:t>
        </w:r>
        <w:r>
          <w:rPr>
            <w:noProof/>
            <w:sz w:val="22"/>
          </w:rPr>
          <w:fldChar w:fldCharType="end"/>
        </w:r>
      </w:hyperlink>
    </w:p>
    <w:p w:rsidR="007F54AF" w:rsidRDefault="007F54AF">
      <w:pPr>
        <w:pStyle w:val="3f8"/>
        <w:tabs>
          <w:tab w:val="clear" w:pos="9345"/>
          <w:tab w:val="right" w:leader="dot" w:pos="9354"/>
        </w:tabs>
        <w:rPr>
          <w:noProof/>
        </w:rPr>
      </w:pPr>
      <w:hyperlink w:anchor="__RefHeading___59" w:history="1">
        <w:r w:rsidR="00424E90">
          <w:rPr>
            <w:noProof/>
          </w:rPr>
          <w:t>2.18. Нормативы, параметры и сроки испол</w:t>
        </w:r>
        <w:r w:rsidR="00424E90">
          <w:rPr>
            <w:noProof/>
          </w:rPr>
          <w:t>ьзования лесов для осуществления религиозной деятельности</w:t>
        </w:r>
        <w:r w:rsidR="00424E90">
          <w:rPr>
            <w:noProof/>
          </w:rPr>
          <w:tab/>
        </w:r>
        <w:r>
          <w:rPr>
            <w:noProof/>
            <w:sz w:val="22"/>
          </w:rPr>
          <w:fldChar w:fldCharType="begin"/>
        </w:r>
        <w:r w:rsidR="00424E90">
          <w:rPr>
            <w:noProof/>
          </w:rPr>
          <w:instrText>PAGEREF __RefHeading___59 \h</w:instrText>
        </w:r>
        <w:r>
          <w:rPr>
            <w:noProof/>
            <w:sz w:val="22"/>
          </w:rPr>
        </w:r>
        <w:r>
          <w:rPr>
            <w:noProof/>
            <w:sz w:val="22"/>
          </w:rPr>
          <w:fldChar w:fldCharType="separate"/>
        </w:r>
        <w:r w:rsidR="00424E90">
          <w:rPr>
            <w:noProof/>
          </w:rPr>
          <w:t>150</w:t>
        </w:r>
        <w:r>
          <w:rPr>
            <w:noProof/>
            <w:sz w:val="22"/>
          </w:rPr>
          <w:fldChar w:fldCharType="end"/>
        </w:r>
      </w:hyperlink>
    </w:p>
    <w:p w:rsidR="007F54AF" w:rsidRDefault="007F54AF">
      <w:pPr>
        <w:pStyle w:val="3f8"/>
        <w:tabs>
          <w:tab w:val="clear" w:pos="9345"/>
          <w:tab w:val="right" w:leader="dot" w:pos="9354"/>
        </w:tabs>
        <w:rPr>
          <w:noProof/>
        </w:rPr>
      </w:pPr>
      <w:hyperlink w:anchor="__RefHeading___60" w:history="1">
        <w:r w:rsidR="00424E90">
          <w:rPr>
            <w:noProof/>
          </w:rPr>
          <w:t>2.19. Требования к охране, защите и воспроизводству лесов</w:t>
        </w:r>
        <w:r w:rsidR="00424E90">
          <w:rPr>
            <w:noProof/>
          </w:rPr>
          <w:tab/>
        </w:r>
        <w:r>
          <w:rPr>
            <w:noProof/>
            <w:sz w:val="22"/>
          </w:rPr>
          <w:fldChar w:fldCharType="begin"/>
        </w:r>
        <w:r w:rsidR="00424E90">
          <w:rPr>
            <w:noProof/>
          </w:rPr>
          <w:instrText>PA</w:instrText>
        </w:r>
        <w:r w:rsidR="00424E90">
          <w:rPr>
            <w:noProof/>
          </w:rPr>
          <w:instrText>GEREF __RefHeading___60 \h</w:instrText>
        </w:r>
        <w:r>
          <w:rPr>
            <w:noProof/>
            <w:sz w:val="22"/>
          </w:rPr>
        </w:r>
        <w:r>
          <w:rPr>
            <w:noProof/>
            <w:sz w:val="22"/>
          </w:rPr>
          <w:fldChar w:fldCharType="separate"/>
        </w:r>
        <w:r w:rsidR="00424E90">
          <w:rPr>
            <w:noProof/>
          </w:rPr>
          <w:t>150</w:t>
        </w:r>
        <w:r>
          <w:rPr>
            <w:noProof/>
            <w:sz w:val="22"/>
          </w:rPr>
          <w:fldChar w:fldCharType="end"/>
        </w:r>
      </w:hyperlink>
    </w:p>
    <w:p w:rsidR="007F54AF" w:rsidRDefault="007F54AF">
      <w:pPr>
        <w:pStyle w:val="3f8"/>
        <w:tabs>
          <w:tab w:val="clear" w:pos="9345"/>
          <w:tab w:val="right" w:leader="dot" w:pos="9354"/>
        </w:tabs>
        <w:rPr>
          <w:noProof/>
        </w:rPr>
      </w:pPr>
      <w:hyperlink w:anchor="__RefHeading___61" w:history="1">
        <w:r w:rsidR="00424E90">
          <w:rPr>
            <w:noProof/>
          </w:rPr>
          <w:t xml:space="preserve">2.19.1. Требования к мерам пожарной безопасности в лесах, охране лесов от загрязнения радиоактивными веществами и иного </w:t>
        </w:r>
        <w:r w:rsidR="00424E90">
          <w:rPr>
            <w:noProof/>
          </w:rPr>
          <w:t>негативного воздействия</w:t>
        </w:r>
        <w:r w:rsidR="00424E90">
          <w:rPr>
            <w:noProof/>
          </w:rPr>
          <w:tab/>
        </w:r>
        <w:r>
          <w:rPr>
            <w:noProof/>
            <w:sz w:val="22"/>
          </w:rPr>
          <w:fldChar w:fldCharType="begin"/>
        </w:r>
        <w:r w:rsidR="00424E90">
          <w:rPr>
            <w:noProof/>
          </w:rPr>
          <w:instrText>PAGEREF __RefHeading___61 \h</w:instrText>
        </w:r>
        <w:r>
          <w:rPr>
            <w:noProof/>
            <w:sz w:val="22"/>
          </w:rPr>
        </w:r>
        <w:r>
          <w:rPr>
            <w:noProof/>
            <w:sz w:val="22"/>
          </w:rPr>
          <w:fldChar w:fldCharType="separate"/>
        </w:r>
        <w:r w:rsidR="00424E90">
          <w:rPr>
            <w:noProof/>
          </w:rPr>
          <w:t>151</w:t>
        </w:r>
        <w:r>
          <w:rPr>
            <w:noProof/>
            <w:sz w:val="22"/>
          </w:rPr>
          <w:fldChar w:fldCharType="end"/>
        </w:r>
      </w:hyperlink>
    </w:p>
    <w:p w:rsidR="007F54AF" w:rsidRDefault="007F54AF">
      <w:pPr>
        <w:pStyle w:val="3f8"/>
        <w:tabs>
          <w:tab w:val="clear" w:pos="9345"/>
          <w:tab w:val="right" w:leader="dot" w:pos="9354"/>
        </w:tabs>
        <w:rPr>
          <w:noProof/>
        </w:rPr>
      </w:pPr>
      <w:hyperlink w:anchor="__RefHeading___62" w:history="1">
        <w:r w:rsidR="00424E90">
          <w:rPr>
            <w:noProof/>
          </w:rPr>
          <w:t xml:space="preserve">    2.19.2. Требования к защите лесов (нормативы и параметры санитарно-оздоровительных </w:t>
        </w:r>
        <w:r w:rsidR="00424E90">
          <w:rPr>
            <w:noProof/>
          </w:rPr>
          <w:t xml:space="preserve">мероприятий, профилактических мероприятий по защите лесов, </w:t>
        </w:r>
        <w:r w:rsidR="00424E90">
          <w:rPr>
            <w:noProof/>
          </w:rPr>
          <w:lastRenderedPageBreak/>
          <w:t>мероприятий по ликвидации очагов вредных организмов, а также других определенных уполномоченным федеральным органом исполнительной власти мероприятий)</w:t>
        </w:r>
        <w:r w:rsidR="00424E90">
          <w:rPr>
            <w:noProof/>
          </w:rPr>
          <w:tab/>
        </w:r>
        <w:r>
          <w:rPr>
            <w:noProof/>
            <w:sz w:val="22"/>
          </w:rPr>
          <w:fldChar w:fldCharType="begin"/>
        </w:r>
        <w:r w:rsidR="00424E90">
          <w:rPr>
            <w:noProof/>
          </w:rPr>
          <w:instrText>PAGEREF __RefHeading___62 \h</w:instrText>
        </w:r>
        <w:r>
          <w:rPr>
            <w:noProof/>
            <w:sz w:val="22"/>
          </w:rPr>
        </w:r>
        <w:r>
          <w:rPr>
            <w:noProof/>
            <w:sz w:val="22"/>
          </w:rPr>
          <w:fldChar w:fldCharType="separate"/>
        </w:r>
        <w:r w:rsidR="00424E90">
          <w:rPr>
            <w:noProof/>
          </w:rPr>
          <w:t>170</w:t>
        </w:r>
        <w:r>
          <w:rPr>
            <w:noProof/>
            <w:sz w:val="22"/>
          </w:rPr>
          <w:fldChar w:fldCharType="end"/>
        </w:r>
      </w:hyperlink>
    </w:p>
    <w:p w:rsidR="007F54AF" w:rsidRDefault="007F54AF">
      <w:pPr>
        <w:pStyle w:val="3f8"/>
        <w:tabs>
          <w:tab w:val="clear" w:pos="9345"/>
          <w:tab w:val="right" w:leader="dot" w:pos="9354"/>
        </w:tabs>
        <w:rPr>
          <w:noProof/>
        </w:rPr>
      </w:pPr>
      <w:hyperlink w:anchor="__RefHeading___63" w:history="1">
        <w:r w:rsidR="00424E90">
          <w:rPr>
            <w:noProof/>
          </w:rPr>
          <w:t xml:space="preserve">    2.19.3. Требования к воспроизводству лесов (нормативы, параметры, сроки проведения мероприятий по лесовосстановлению, лесоразведению, уходу за лесами)</w:t>
        </w:r>
        <w:r w:rsidR="00424E90">
          <w:rPr>
            <w:noProof/>
          </w:rPr>
          <w:tab/>
        </w:r>
        <w:r>
          <w:rPr>
            <w:noProof/>
            <w:sz w:val="22"/>
          </w:rPr>
          <w:fldChar w:fldCharType="begin"/>
        </w:r>
        <w:r w:rsidR="00424E90">
          <w:rPr>
            <w:noProof/>
          </w:rPr>
          <w:instrText>PAGEREF _</w:instrText>
        </w:r>
        <w:r w:rsidR="00424E90">
          <w:rPr>
            <w:noProof/>
          </w:rPr>
          <w:instrText>_RefHeading___63 \h</w:instrText>
        </w:r>
        <w:r>
          <w:rPr>
            <w:noProof/>
            <w:sz w:val="22"/>
          </w:rPr>
        </w:r>
        <w:r>
          <w:rPr>
            <w:noProof/>
            <w:sz w:val="22"/>
          </w:rPr>
          <w:fldChar w:fldCharType="separate"/>
        </w:r>
        <w:r w:rsidR="00424E90">
          <w:rPr>
            <w:noProof/>
          </w:rPr>
          <w:t>183</w:t>
        </w:r>
        <w:r>
          <w:rPr>
            <w:noProof/>
            <w:sz w:val="22"/>
          </w:rPr>
          <w:fldChar w:fldCharType="end"/>
        </w:r>
      </w:hyperlink>
    </w:p>
    <w:p w:rsidR="007F54AF" w:rsidRDefault="007F54AF">
      <w:pPr>
        <w:pStyle w:val="3f8"/>
        <w:tabs>
          <w:tab w:val="clear" w:pos="9345"/>
          <w:tab w:val="right" w:leader="dot" w:pos="9354"/>
        </w:tabs>
        <w:rPr>
          <w:noProof/>
        </w:rPr>
      </w:pPr>
      <w:hyperlink w:anchor="__RefHeading___64" w:history="1">
        <w:r w:rsidR="00424E90">
          <w:rPr>
            <w:noProof/>
          </w:rPr>
          <w:t>2.20. Особенности требований к использованию лесов по лесорастительным зонам и лесным районам, включающие схему лесорастительн</w:t>
        </w:r>
        <w:r w:rsidR="00424E90">
          <w:rPr>
            <w:noProof/>
          </w:rPr>
          <w:t>ого районирования лесничества, особенности требований (по нормативам, параметрам и срокам использования) к различным видам использования лесов в соответствии с лесорастительными зонами и лесными районами</w:t>
        </w:r>
        <w:r w:rsidR="00424E90">
          <w:rPr>
            <w:noProof/>
          </w:rPr>
          <w:tab/>
        </w:r>
        <w:r>
          <w:rPr>
            <w:noProof/>
            <w:sz w:val="22"/>
          </w:rPr>
          <w:fldChar w:fldCharType="begin"/>
        </w:r>
        <w:r w:rsidR="00424E90">
          <w:rPr>
            <w:noProof/>
          </w:rPr>
          <w:instrText>PAGEREF __RefHeading___64 \h</w:instrText>
        </w:r>
        <w:r>
          <w:rPr>
            <w:noProof/>
            <w:sz w:val="22"/>
          </w:rPr>
        </w:r>
        <w:r>
          <w:rPr>
            <w:noProof/>
            <w:sz w:val="22"/>
          </w:rPr>
          <w:fldChar w:fldCharType="separate"/>
        </w:r>
        <w:r w:rsidR="00424E90">
          <w:rPr>
            <w:noProof/>
          </w:rPr>
          <w:t>205</w:t>
        </w:r>
        <w:r>
          <w:rPr>
            <w:noProof/>
            <w:sz w:val="22"/>
          </w:rPr>
          <w:fldChar w:fldCharType="end"/>
        </w:r>
      </w:hyperlink>
    </w:p>
    <w:p w:rsidR="007F54AF" w:rsidRDefault="007F54AF">
      <w:pPr>
        <w:pStyle w:val="3f8"/>
        <w:tabs>
          <w:tab w:val="clear" w:pos="9345"/>
          <w:tab w:val="right" w:leader="dot" w:pos="9354"/>
        </w:tabs>
        <w:rPr>
          <w:noProof/>
        </w:rPr>
      </w:pPr>
      <w:hyperlink w:anchor="__RefHeading___65" w:history="1">
        <w:r w:rsidR="00424E90">
          <w:rPr>
            <w:noProof/>
          </w:rPr>
          <w:t>Глава 3.</w:t>
        </w:r>
        <w:r w:rsidR="00424E90">
          <w:rPr>
            <w:noProof/>
          </w:rPr>
          <w:tab/>
        </w:r>
        <w:r>
          <w:rPr>
            <w:noProof/>
            <w:sz w:val="22"/>
          </w:rPr>
          <w:fldChar w:fldCharType="begin"/>
        </w:r>
        <w:r w:rsidR="00424E90">
          <w:rPr>
            <w:noProof/>
          </w:rPr>
          <w:instrText>PAGEREF __RefHeading___65 \h</w:instrText>
        </w:r>
        <w:r>
          <w:rPr>
            <w:noProof/>
            <w:sz w:val="22"/>
          </w:rPr>
        </w:r>
        <w:r>
          <w:rPr>
            <w:noProof/>
            <w:sz w:val="22"/>
          </w:rPr>
          <w:fldChar w:fldCharType="separate"/>
        </w:r>
        <w:r w:rsidR="00424E90">
          <w:rPr>
            <w:noProof/>
          </w:rPr>
          <w:t>206</w:t>
        </w:r>
        <w:r>
          <w:rPr>
            <w:noProof/>
            <w:sz w:val="22"/>
          </w:rPr>
          <w:fldChar w:fldCharType="end"/>
        </w:r>
      </w:hyperlink>
    </w:p>
    <w:p w:rsidR="007F54AF" w:rsidRDefault="007F54AF">
      <w:pPr>
        <w:pStyle w:val="3f8"/>
        <w:tabs>
          <w:tab w:val="clear" w:pos="9345"/>
          <w:tab w:val="right" w:leader="dot" w:pos="9354"/>
        </w:tabs>
        <w:rPr>
          <w:noProof/>
        </w:rPr>
      </w:pPr>
      <w:hyperlink w:anchor="__RefHeading___66" w:history="1">
        <w:r w:rsidR="00424E90">
          <w:rPr>
            <w:noProof/>
          </w:rPr>
          <w:t>3.1. Ограничения по ви</w:t>
        </w:r>
        <w:r w:rsidR="00424E90">
          <w:rPr>
            <w:noProof/>
          </w:rPr>
          <w:t>дам целевого назначения лесов</w:t>
        </w:r>
        <w:r w:rsidR="00424E90">
          <w:rPr>
            <w:noProof/>
          </w:rPr>
          <w:tab/>
        </w:r>
        <w:r>
          <w:rPr>
            <w:noProof/>
            <w:sz w:val="22"/>
          </w:rPr>
          <w:fldChar w:fldCharType="begin"/>
        </w:r>
        <w:r w:rsidR="00424E90">
          <w:rPr>
            <w:noProof/>
          </w:rPr>
          <w:instrText>PAGEREF __RefHeading___66 \h</w:instrText>
        </w:r>
        <w:r>
          <w:rPr>
            <w:noProof/>
            <w:sz w:val="22"/>
          </w:rPr>
        </w:r>
        <w:r>
          <w:rPr>
            <w:noProof/>
            <w:sz w:val="22"/>
          </w:rPr>
          <w:fldChar w:fldCharType="separate"/>
        </w:r>
        <w:r w:rsidR="00424E90">
          <w:rPr>
            <w:noProof/>
          </w:rPr>
          <w:t>206</w:t>
        </w:r>
        <w:r>
          <w:rPr>
            <w:noProof/>
            <w:sz w:val="22"/>
          </w:rPr>
          <w:fldChar w:fldCharType="end"/>
        </w:r>
      </w:hyperlink>
    </w:p>
    <w:p w:rsidR="007F54AF" w:rsidRDefault="007F54AF">
      <w:pPr>
        <w:pStyle w:val="3f8"/>
        <w:tabs>
          <w:tab w:val="clear" w:pos="9345"/>
          <w:tab w:val="right" w:leader="dot" w:pos="9354"/>
        </w:tabs>
        <w:rPr>
          <w:noProof/>
        </w:rPr>
      </w:pPr>
      <w:hyperlink w:anchor="__RefHeading___67" w:history="1">
        <w:r w:rsidR="00424E90">
          <w:rPr>
            <w:noProof/>
          </w:rPr>
          <w:t>3.2. Ограничения по видам особо защитных участков лесов</w:t>
        </w:r>
        <w:r w:rsidR="00424E90">
          <w:rPr>
            <w:noProof/>
          </w:rPr>
          <w:tab/>
        </w:r>
        <w:r>
          <w:rPr>
            <w:noProof/>
            <w:sz w:val="22"/>
          </w:rPr>
          <w:fldChar w:fldCharType="begin"/>
        </w:r>
        <w:r w:rsidR="00424E90">
          <w:rPr>
            <w:noProof/>
          </w:rPr>
          <w:instrText>PAGEREF __RefHeading___67 \h</w:instrText>
        </w:r>
        <w:r>
          <w:rPr>
            <w:noProof/>
            <w:sz w:val="22"/>
          </w:rPr>
        </w:r>
        <w:r>
          <w:rPr>
            <w:noProof/>
            <w:sz w:val="22"/>
          </w:rPr>
          <w:fldChar w:fldCharType="separate"/>
        </w:r>
        <w:r w:rsidR="00424E90">
          <w:rPr>
            <w:noProof/>
          </w:rPr>
          <w:t>208</w:t>
        </w:r>
        <w:r>
          <w:rPr>
            <w:noProof/>
            <w:sz w:val="22"/>
          </w:rPr>
          <w:fldChar w:fldCharType="end"/>
        </w:r>
      </w:hyperlink>
    </w:p>
    <w:p w:rsidR="007F54AF" w:rsidRDefault="007F54AF">
      <w:pPr>
        <w:pStyle w:val="3f8"/>
        <w:tabs>
          <w:tab w:val="clear" w:pos="9345"/>
          <w:tab w:val="right" w:leader="dot" w:pos="9354"/>
        </w:tabs>
        <w:rPr>
          <w:noProof/>
        </w:rPr>
      </w:pPr>
      <w:hyperlink w:anchor="__RefHeading___68" w:history="1">
        <w:r w:rsidR="00424E90">
          <w:rPr>
            <w:noProof/>
          </w:rPr>
          <w:t>3.3. Ограничения по видам использования лесов</w:t>
        </w:r>
        <w:r w:rsidR="00424E90">
          <w:rPr>
            <w:noProof/>
          </w:rPr>
          <w:tab/>
        </w:r>
        <w:r>
          <w:rPr>
            <w:noProof/>
            <w:sz w:val="22"/>
          </w:rPr>
          <w:fldChar w:fldCharType="begin"/>
        </w:r>
        <w:r w:rsidR="00424E90">
          <w:rPr>
            <w:noProof/>
          </w:rPr>
          <w:instrText>PAGEREF __RefHeading___68 \h</w:instrText>
        </w:r>
        <w:r>
          <w:rPr>
            <w:noProof/>
            <w:sz w:val="22"/>
          </w:rPr>
        </w:r>
        <w:r>
          <w:rPr>
            <w:noProof/>
            <w:sz w:val="22"/>
          </w:rPr>
          <w:fldChar w:fldCharType="separate"/>
        </w:r>
        <w:r w:rsidR="00424E90">
          <w:rPr>
            <w:noProof/>
          </w:rPr>
          <w:t>209</w:t>
        </w:r>
        <w:r>
          <w:rPr>
            <w:noProof/>
            <w:sz w:val="22"/>
          </w:rPr>
          <w:fldChar w:fldCharType="end"/>
        </w:r>
      </w:hyperlink>
    </w:p>
    <w:p w:rsidR="007F54AF" w:rsidRDefault="007F54AF">
      <w:pPr>
        <w:pStyle w:val="3f8"/>
        <w:tabs>
          <w:tab w:val="clear" w:pos="9345"/>
          <w:tab w:val="right" w:leader="dot" w:pos="9354"/>
        </w:tabs>
        <w:rPr>
          <w:noProof/>
        </w:rPr>
      </w:pPr>
      <w:hyperlink w:anchor="__RefHeading___69" w:history="1">
        <w:r w:rsidR="00424E90">
          <w:rPr>
            <w:noProof/>
          </w:rPr>
          <w:t>Приложение 1</w:t>
        </w:r>
        <w:r w:rsidR="00424E90">
          <w:rPr>
            <w:noProof/>
          </w:rPr>
          <w:tab/>
        </w:r>
        <w:r>
          <w:rPr>
            <w:noProof/>
            <w:sz w:val="22"/>
          </w:rPr>
          <w:fldChar w:fldCharType="begin"/>
        </w:r>
        <w:r w:rsidR="00424E90">
          <w:rPr>
            <w:noProof/>
          </w:rPr>
          <w:instrText>PAGEREF __RefHeading___69 \h</w:instrText>
        </w:r>
        <w:r>
          <w:rPr>
            <w:noProof/>
            <w:sz w:val="22"/>
          </w:rPr>
        </w:r>
        <w:r>
          <w:rPr>
            <w:noProof/>
            <w:sz w:val="22"/>
          </w:rPr>
          <w:fldChar w:fldCharType="separate"/>
        </w:r>
        <w:r w:rsidR="00424E90">
          <w:rPr>
            <w:noProof/>
          </w:rPr>
          <w:t>221</w:t>
        </w:r>
        <w:r>
          <w:rPr>
            <w:noProof/>
            <w:sz w:val="22"/>
          </w:rPr>
          <w:fldChar w:fldCharType="end"/>
        </w:r>
      </w:hyperlink>
    </w:p>
    <w:p w:rsidR="007F54AF" w:rsidRDefault="007F54AF">
      <w:pPr>
        <w:pStyle w:val="3f8"/>
        <w:tabs>
          <w:tab w:val="clear" w:pos="9345"/>
          <w:tab w:val="right" w:leader="dot" w:pos="9354"/>
        </w:tabs>
        <w:rPr>
          <w:noProof/>
        </w:rPr>
      </w:pPr>
      <w:hyperlink w:anchor="__RefHeading___70" w:history="1">
        <w:r w:rsidR="00424E90">
          <w:rPr>
            <w:noProof/>
          </w:rPr>
          <w:t>Приложение 2</w:t>
        </w:r>
        <w:r w:rsidR="00424E90">
          <w:rPr>
            <w:noProof/>
          </w:rPr>
          <w:tab/>
        </w:r>
        <w:r>
          <w:rPr>
            <w:noProof/>
            <w:sz w:val="22"/>
          </w:rPr>
          <w:fldChar w:fldCharType="begin"/>
        </w:r>
        <w:r w:rsidR="00424E90">
          <w:rPr>
            <w:noProof/>
          </w:rPr>
          <w:instrText>PAGEREF __RefHeading___70 \h</w:instrText>
        </w:r>
        <w:r>
          <w:rPr>
            <w:noProof/>
            <w:sz w:val="22"/>
          </w:rPr>
        </w:r>
        <w:r>
          <w:rPr>
            <w:noProof/>
            <w:sz w:val="22"/>
          </w:rPr>
          <w:fldChar w:fldCharType="separate"/>
        </w:r>
        <w:r w:rsidR="00424E90">
          <w:rPr>
            <w:noProof/>
          </w:rPr>
          <w:t>223</w:t>
        </w:r>
        <w:r>
          <w:rPr>
            <w:noProof/>
            <w:sz w:val="22"/>
          </w:rPr>
          <w:fldChar w:fldCharType="end"/>
        </w:r>
      </w:hyperlink>
    </w:p>
    <w:p w:rsidR="007F54AF" w:rsidRDefault="007F54AF">
      <w:pPr>
        <w:pStyle w:val="3f8"/>
        <w:tabs>
          <w:tab w:val="clear" w:pos="9345"/>
          <w:tab w:val="right" w:leader="dot" w:pos="9354"/>
        </w:tabs>
        <w:rPr>
          <w:noProof/>
        </w:rPr>
      </w:pPr>
      <w:hyperlink w:anchor="__RefHeading___71" w:history="1">
        <w:r w:rsidR="00424E90">
          <w:rPr>
            <w:noProof/>
          </w:rPr>
          <w:t>Приложение 3</w:t>
        </w:r>
        <w:r w:rsidR="00424E90">
          <w:rPr>
            <w:noProof/>
          </w:rPr>
          <w:tab/>
        </w:r>
        <w:r>
          <w:rPr>
            <w:noProof/>
            <w:sz w:val="22"/>
          </w:rPr>
          <w:fldChar w:fldCharType="begin"/>
        </w:r>
        <w:r w:rsidR="00424E90">
          <w:rPr>
            <w:noProof/>
          </w:rPr>
          <w:instrText>PAGEREF __RefHeading___71 \h</w:instrText>
        </w:r>
        <w:r>
          <w:rPr>
            <w:noProof/>
            <w:sz w:val="22"/>
          </w:rPr>
        </w:r>
        <w:r>
          <w:rPr>
            <w:noProof/>
            <w:sz w:val="22"/>
          </w:rPr>
          <w:fldChar w:fldCharType="separate"/>
        </w:r>
        <w:r w:rsidR="00424E90">
          <w:rPr>
            <w:noProof/>
          </w:rPr>
          <w:t>224</w:t>
        </w:r>
        <w:r>
          <w:rPr>
            <w:noProof/>
            <w:sz w:val="22"/>
          </w:rPr>
          <w:fldChar w:fldCharType="end"/>
        </w:r>
      </w:hyperlink>
    </w:p>
    <w:p w:rsidR="007F54AF" w:rsidRDefault="007F54AF">
      <w:pPr>
        <w:pStyle w:val="3f8"/>
        <w:tabs>
          <w:tab w:val="clear" w:pos="9345"/>
          <w:tab w:val="right" w:leader="dot" w:pos="9354"/>
        </w:tabs>
        <w:rPr>
          <w:noProof/>
        </w:rPr>
      </w:pPr>
      <w:hyperlink w:anchor="__RefHeading___72" w:history="1">
        <w:r w:rsidR="00424E90">
          <w:rPr>
            <w:noProof/>
          </w:rPr>
          <w:t>Приложение 4</w:t>
        </w:r>
        <w:r w:rsidR="00424E90">
          <w:rPr>
            <w:noProof/>
          </w:rPr>
          <w:tab/>
        </w:r>
        <w:r>
          <w:rPr>
            <w:noProof/>
            <w:sz w:val="22"/>
          </w:rPr>
          <w:fldChar w:fldCharType="begin"/>
        </w:r>
        <w:r w:rsidR="00424E90">
          <w:rPr>
            <w:noProof/>
          </w:rPr>
          <w:instrText>PAGEREF __RefHeading___72 \h</w:instrText>
        </w:r>
        <w:r>
          <w:rPr>
            <w:noProof/>
            <w:sz w:val="22"/>
          </w:rPr>
        </w:r>
        <w:r>
          <w:rPr>
            <w:noProof/>
            <w:sz w:val="22"/>
          </w:rPr>
          <w:fldChar w:fldCharType="separate"/>
        </w:r>
        <w:r w:rsidR="00424E90">
          <w:rPr>
            <w:noProof/>
          </w:rPr>
          <w:t>225</w:t>
        </w:r>
        <w:r>
          <w:rPr>
            <w:noProof/>
            <w:sz w:val="22"/>
          </w:rPr>
          <w:fldChar w:fldCharType="end"/>
        </w:r>
      </w:hyperlink>
    </w:p>
    <w:p w:rsidR="007F54AF" w:rsidRDefault="007F54AF">
      <w:pPr>
        <w:pStyle w:val="3f8"/>
        <w:tabs>
          <w:tab w:val="clear" w:pos="9345"/>
          <w:tab w:val="right" w:leader="dot" w:pos="9354"/>
        </w:tabs>
        <w:rPr>
          <w:noProof/>
        </w:rPr>
      </w:pPr>
      <w:hyperlink w:anchor="__RefHeading___73" w:history="1">
        <w:r w:rsidR="00424E90">
          <w:rPr>
            <w:noProof/>
          </w:rPr>
          <w:t>Приложение 5</w:t>
        </w:r>
        <w:r w:rsidR="00424E90">
          <w:rPr>
            <w:noProof/>
          </w:rPr>
          <w:tab/>
        </w:r>
        <w:r>
          <w:rPr>
            <w:noProof/>
            <w:sz w:val="22"/>
          </w:rPr>
          <w:fldChar w:fldCharType="begin"/>
        </w:r>
        <w:r w:rsidR="00424E90">
          <w:rPr>
            <w:noProof/>
          </w:rPr>
          <w:instrText>PAGEREF __RefHeading___73 \h</w:instrText>
        </w:r>
        <w:r>
          <w:rPr>
            <w:noProof/>
            <w:sz w:val="22"/>
          </w:rPr>
        </w:r>
        <w:r>
          <w:rPr>
            <w:noProof/>
            <w:sz w:val="22"/>
          </w:rPr>
          <w:fldChar w:fldCharType="separate"/>
        </w:r>
        <w:r w:rsidR="00424E90">
          <w:rPr>
            <w:noProof/>
          </w:rPr>
          <w:t>234</w:t>
        </w:r>
        <w:r>
          <w:rPr>
            <w:noProof/>
            <w:sz w:val="22"/>
          </w:rPr>
          <w:fldChar w:fldCharType="end"/>
        </w:r>
      </w:hyperlink>
    </w:p>
    <w:p w:rsidR="007F54AF" w:rsidRDefault="007F54AF">
      <w:pPr>
        <w:pStyle w:val="3f8"/>
        <w:tabs>
          <w:tab w:val="clear" w:pos="9345"/>
          <w:tab w:val="right" w:leader="dot" w:pos="9354"/>
        </w:tabs>
        <w:rPr>
          <w:noProof/>
        </w:rPr>
      </w:pPr>
      <w:hyperlink w:anchor="__RefHeading___74" w:history="1">
        <w:r w:rsidR="00424E90">
          <w:rPr>
            <w:noProof/>
          </w:rPr>
          <w:t>Приложение 6</w:t>
        </w:r>
        <w:r w:rsidR="00424E90">
          <w:rPr>
            <w:noProof/>
          </w:rPr>
          <w:tab/>
        </w:r>
        <w:r>
          <w:rPr>
            <w:noProof/>
            <w:sz w:val="22"/>
          </w:rPr>
          <w:fldChar w:fldCharType="begin"/>
        </w:r>
        <w:r w:rsidR="00424E90">
          <w:rPr>
            <w:noProof/>
          </w:rPr>
          <w:instrText>PAGEREF __RefHeading___74 \h</w:instrText>
        </w:r>
        <w:r>
          <w:rPr>
            <w:noProof/>
            <w:sz w:val="22"/>
          </w:rPr>
        </w:r>
        <w:r>
          <w:rPr>
            <w:noProof/>
            <w:sz w:val="22"/>
          </w:rPr>
          <w:fldChar w:fldCharType="separate"/>
        </w:r>
        <w:r w:rsidR="00424E90">
          <w:rPr>
            <w:noProof/>
          </w:rPr>
          <w:t>241</w:t>
        </w:r>
        <w:r>
          <w:rPr>
            <w:noProof/>
            <w:sz w:val="22"/>
          </w:rPr>
          <w:fldChar w:fldCharType="end"/>
        </w:r>
      </w:hyperlink>
    </w:p>
    <w:p w:rsidR="007F54AF" w:rsidRDefault="007F54AF">
      <w:pPr>
        <w:pStyle w:val="3f8"/>
        <w:tabs>
          <w:tab w:val="clear" w:pos="9345"/>
          <w:tab w:val="right" w:leader="dot" w:pos="9354"/>
        </w:tabs>
        <w:rPr>
          <w:noProof/>
        </w:rPr>
      </w:pPr>
      <w:hyperlink w:anchor="__RefHeading___75" w:history="1">
        <w:r w:rsidR="00424E90">
          <w:rPr>
            <w:noProof/>
          </w:rPr>
          <w:t>Приложение 7</w:t>
        </w:r>
        <w:r w:rsidR="00424E90">
          <w:rPr>
            <w:noProof/>
          </w:rPr>
          <w:tab/>
        </w:r>
        <w:r>
          <w:rPr>
            <w:noProof/>
            <w:sz w:val="22"/>
          </w:rPr>
          <w:fldChar w:fldCharType="begin"/>
        </w:r>
        <w:r w:rsidR="00424E90">
          <w:rPr>
            <w:noProof/>
          </w:rPr>
          <w:instrText>PAGEREF __RefHeading___75 \h</w:instrText>
        </w:r>
        <w:r>
          <w:rPr>
            <w:noProof/>
            <w:sz w:val="22"/>
          </w:rPr>
        </w:r>
        <w:r>
          <w:rPr>
            <w:noProof/>
            <w:sz w:val="22"/>
          </w:rPr>
          <w:fldChar w:fldCharType="separate"/>
        </w:r>
        <w:r w:rsidR="00424E90">
          <w:rPr>
            <w:noProof/>
          </w:rPr>
          <w:t>256</w:t>
        </w:r>
        <w:r>
          <w:rPr>
            <w:noProof/>
            <w:sz w:val="22"/>
          </w:rPr>
          <w:fldChar w:fldCharType="end"/>
        </w:r>
      </w:hyperlink>
    </w:p>
    <w:p w:rsidR="007F54AF" w:rsidRDefault="007F54AF">
      <w:pPr>
        <w:pStyle w:val="3f8"/>
        <w:tabs>
          <w:tab w:val="clear" w:pos="9345"/>
          <w:tab w:val="right" w:leader="dot" w:pos="9354"/>
        </w:tabs>
        <w:rPr>
          <w:noProof/>
        </w:rPr>
      </w:pPr>
      <w:hyperlink w:anchor="__RefHeading___76" w:history="1">
        <w:r w:rsidR="00424E90">
          <w:rPr>
            <w:noProof/>
          </w:rPr>
          <w:t>Приложение 8</w:t>
        </w:r>
        <w:r w:rsidR="00424E90">
          <w:rPr>
            <w:noProof/>
          </w:rPr>
          <w:tab/>
        </w:r>
        <w:r>
          <w:rPr>
            <w:noProof/>
            <w:sz w:val="22"/>
          </w:rPr>
          <w:fldChar w:fldCharType="begin"/>
        </w:r>
        <w:r w:rsidR="00424E90">
          <w:rPr>
            <w:noProof/>
          </w:rPr>
          <w:instrText>PAGEREF __RefHeading___76 \h</w:instrText>
        </w:r>
        <w:r>
          <w:rPr>
            <w:noProof/>
            <w:sz w:val="22"/>
          </w:rPr>
        </w:r>
        <w:r>
          <w:rPr>
            <w:noProof/>
            <w:sz w:val="22"/>
          </w:rPr>
          <w:fldChar w:fldCharType="separate"/>
        </w:r>
        <w:r w:rsidR="00424E90">
          <w:rPr>
            <w:noProof/>
          </w:rPr>
          <w:t>258</w:t>
        </w:r>
        <w:r>
          <w:rPr>
            <w:noProof/>
            <w:sz w:val="22"/>
          </w:rPr>
          <w:fldChar w:fldCharType="end"/>
        </w:r>
      </w:hyperlink>
    </w:p>
    <w:p w:rsidR="007F54AF" w:rsidRDefault="007F54AF">
      <w:pPr>
        <w:pStyle w:val="3f8"/>
        <w:tabs>
          <w:tab w:val="clear" w:pos="9345"/>
          <w:tab w:val="right" w:leader="dot" w:pos="9354"/>
        </w:tabs>
        <w:rPr>
          <w:noProof/>
        </w:rPr>
      </w:pPr>
      <w:hyperlink w:anchor="__RefHeading___77" w:history="1">
        <w:r w:rsidR="00424E90">
          <w:rPr>
            <w:noProof/>
          </w:rPr>
          <w:t>Приложение 9</w:t>
        </w:r>
        <w:r w:rsidR="00424E90">
          <w:rPr>
            <w:noProof/>
          </w:rPr>
          <w:tab/>
        </w:r>
        <w:r>
          <w:rPr>
            <w:noProof/>
            <w:sz w:val="22"/>
          </w:rPr>
          <w:fldChar w:fldCharType="begin"/>
        </w:r>
        <w:r w:rsidR="00424E90">
          <w:rPr>
            <w:noProof/>
          </w:rPr>
          <w:instrText>PAGEREF __RefHeading___77 \h</w:instrText>
        </w:r>
        <w:r>
          <w:rPr>
            <w:noProof/>
            <w:sz w:val="22"/>
          </w:rPr>
        </w:r>
        <w:r>
          <w:rPr>
            <w:noProof/>
            <w:sz w:val="22"/>
          </w:rPr>
          <w:fldChar w:fldCharType="separate"/>
        </w:r>
        <w:r w:rsidR="00424E90">
          <w:rPr>
            <w:noProof/>
          </w:rPr>
          <w:t>259</w:t>
        </w:r>
        <w:r>
          <w:rPr>
            <w:noProof/>
            <w:sz w:val="22"/>
          </w:rPr>
          <w:fldChar w:fldCharType="end"/>
        </w:r>
      </w:hyperlink>
    </w:p>
    <w:p w:rsidR="007F54AF" w:rsidRDefault="007F54AF">
      <w:pPr>
        <w:pStyle w:val="3f8"/>
        <w:tabs>
          <w:tab w:val="clear" w:pos="9345"/>
          <w:tab w:val="right" w:leader="dot" w:pos="9354"/>
        </w:tabs>
        <w:rPr>
          <w:noProof/>
        </w:rPr>
      </w:pPr>
      <w:hyperlink w:anchor="__RefHeading___78" w:history="1">
        <w:r w:rsidR="00424E90">
          <w:rPr>
            <w:noProof/>
          </w:rPr>
          <w:t>Приложение 10</w:t>
        </w:r>
        <w:r w:rsidR="00424E90">
          <w:rPr>
            <w:noProof/>
          </w:rPr>
          <w:tab/>
        </w:r>
        <w:r>
          <w:rPr>
            <w:noProof/>
            <w:sz w:val="22"/>
          </w:rPr>
          <w:fldChar w:fldCharType="begin"/>
        </w:r>
        <w:r w:rsidR="00424E90">
          <w:rPr>
            <w:noProof/>
          </w:rPr>
          <w:instrText>PAGEREF __RefHeading___78 \h</w:instrText>
        </w:r>
        <w:r>
          <w:rPr>
            <w:noProof/>
            <w:sz w:val="22"/>
          </w:rPr>
        </w:r>
        <w:r>
          <w:rPr>
            <w:noProof/>
            <w:sz w:val="22"/>
          </w:rPr>
          <w:fldChar w:fldCharType="separate"/>
        </w:r>
        <w:r w:rsidR="00424E90">
          <w:rPr>
            <w:noProof/>
          </w:rPr>
          <w:t>260</w:t>
        </w:r>
        <w:r>
          <w:rPr>
            <w:noProof/>
            <w:sz w:val="22"/>
          </w:rPr>
          <w:fldChar w:fldCharType="end"/>
        </w:r>
      </w:hyperlink>
    </w:p>
    <w:p w:rsidR="007F54AF" w:rsidRDefault="007F54AF">
      <w:pPr>
        <w:pStyle w:val="3-3111"/>
        <w:rPr>
          <w:rFonts w:ascii="Calibri" w:hAnsi="Calibri"/>
          <w:sz w:val="22"/>
        </w:rPr>
      </w:pPr>
      <w:r>
        <w:rPr>
          <w:sz w:val="22"/>
        </w:rPr>
        <w:fldChar w:fldCharType="end"/>
      </w:r>
    </w:p>
    <w:p w:rsidR="007F54AF" w:rsidRDefault="00424E90">
      <w:pPr>
        <w:pStyle w:val="3-3111"/>
        <w:pageBreakBefore/>
      </w:pPr>
      <w:bookmarkStart w:id="0" w:name="__RefHeading___1"/>
      <w:bookmarkEnd w:id="0"/>
      <w:r>
        <w:lastRenderedPageBreak/>
        <w:t>ВВЕДЕНИЕ</w:t>
      </w:r>
    </w:p>
    <w:p w:rsidR="007F54AF" w:rsidRDefault="00424E90">
      <w:pPr>
        <w:pStyle w:val="afffffb"/>
      </w:pPr>
      <w:r>
        <w:t xml:space="preserve">Лесохозяйственный регламент Кемеровского лесничества </w:t>
      </w:r>
      <w:bookmarkStart w:id="1" w:name="_Hlk205908205"/>
      <w:r>
        <w:t xml:space="preserve">(далее – регламент) </w:t>
      </w:r>
      <w:bookmarkStart w:id="2" w:name="_Hlk205795721"/>
      <w:r>
        <w:t>разработан в соответствии с Лесным кодексом Российской Федерации (далее – Лесной кодекс РФ) и приказом Министерства природных ресурсов и экологии Российской Федерации от 27.02.2017 № 72 «Об утверждении состава лесохозяйственных регламентов, порядка их разр</w:t>
      </w:r>
      <w:r>
        <w:t>аботки, сроков их действия и порядка внесения в них изменений» (далее, соответственно, – Минприроды России, Приказ Минприроды России от 27.02.2017 № 72)</w:t>
      </w:r>
      <w:bookmarkEnd w:id="2"/>
      <w:r>
        <w:t>.</w:t>
      </w:r>
    </w:p>
    <w:p w:rsidR="007F54AF" w:rsidRDefault="00424E90">
      <w:pPr>
        <w:pStyle w:val="afffffb"/>
      </w:pPr>
      <w:bookmarkStart w:id="3" w:name="_Hlk205908259"/>
      <w:bookmarkEnd w:id="1"/>
      <w:r>
        <w:t>Лесной кодекс РФ устанавливает обязательность исполнения включенных в лесохозяйственный регламент треб</w:t>
      </w:r>
      <w:r>
        <w:t>ований всеми гражданами и юридическими лицами, осуществляющими использование, охрану, защиту, воспроизводство лесов в границах лесничества (ч.6 ст.87 Лесного кодекса РФ).</w:t>
      </w:r>
    </w:p>
    <w:p w:rsidR="007F54AF" w:rsidRDefault="00424E90">
      <w:pPr>
        <w:pStyle w:val="afffffb"/>
      </w:pPr>
      <w:r>
        <w:t>Невыполнение гражданами, юридическими лицами, осуществляющими использование лесов, ле</w:t>
      </w:r>
      <w:r>
        <w:t>сохозяйственного регламента и проекта освоения лесов является основанием для досрочного расторжения договоров аренды лесного участка или договоров купли-продажи лесных насаждений, а также принудительного прекращения права постоянного (бессрочного) пользова</w:t>
      </w:r>
      <w:r>
        <w:t>ния лесным участком или безвозмездного пользования лесным участком, прекращения сервитута, публичного сервитута (ст. 24, 51, 61 Лесного кодекса РФ).</w:t>
      </w:r>
    </w:p>
    <w:p w:rsidR="007F54AF" w:rsidRDefault="00424E90">
      <w:pPr>
        <w:pStyle w:val="afffffb"/>
      </w:pPr>
      <w:r>
        <w:t>В лесохозяйственном регламенте в отношении лесов, расположенных в границах лесничества, в соответствии с ч.</w:t>
      </w:r>
      <w:r>
        <w:t>5 ст.87 Лесного кодекса РФ, устанавливаются:</w:t>
      </w:r>
    </w:p>
    <w:p w:rsidR="007F54AF" w:rsidRDefault="00424E90">
      <w:pPr>
        <w:pStyle w:val="a"/>
        <w:tabs>
          <w:tab w:val="left" w:pos="1134"/>
        </w:tabs>
        <w:ind w:left="1429" w:hanging="360"/>
      </w:pPr>
      <w:r>
        <w:t>виды разрешенного использования лесов, определяемые в соответствии со ст.25 Лесного кодекса РФ;</w:t>
      </w:r>
    </w:p>
    <w:p w:rsidR="007F54AF" w:rsidRDefault="00424E90">
      <w:pPr>
        <w:pStyle w:val="a"/>
        <w:tabs>
          <w:tab w:val="left" w:pos="1134"/>
        </w:tabs>
        <w:ind w:left="1429" w:hanging="360"/>
      </w:pPr>
      <w:r>
        <w:t>возрасты рубок, расчетная лесосека, сроки использования лесов и другие параметры их разрешенного использования;</w:t>
      </w:r>
    </w:p>
    <w:p w:rsidR="007F54AF" w:rsidRDefault="00424E90">
      <w:pPr>
        <w:pStyle w:val="a"/>
        <w:tabs>
          <w:tab w:val="left" w:pos="1134"/>
        </w:tabs>
        <w:ind w:left="1429" w:hanging="360"/>
      </w:pPr>
      <w:r>
        <w:t>огр</w:t>
      </w:r>
      <w:r>
        <w:t>аничения использования лесов в соответствии со ст.27 Лесного кодекса РФ;</w:t>
      </w:r>
    </w:p>
    <w:p w:rsidR="007F54AF" w:rsidRDefault="00424E90">
      <w:pPr>
        <w:pStyle w:val="a"/>
        <w:tabs>
          <w:tab w:val="left" w:pos="1134"/>
        </w:tabs>
        <w:ind w:left="1429" w:hanging="360"/>
      </w:pPr>
      <w:r>
        <w:t>требования к охране, защите, воспроизводству лесов.</w:t>
      </w:r>
    </w:p>
    <w:p w:rsidR="007F54AF" w:rsidRDefault="00424E90">
      <w:pPr>
        <w:pStyle w:val="afffffb"/>
      </w:pPr>
      <w:r>
        <w:t>Внесение изменений в лесохозяйственный регламент осуществляется в случаях:</w:t>
      </w:r>
    </w:p>
    <w:p w:rsidR="007F54AF" w:rsidRDefault="00424E90">
      <w:pPr>
        <w:pStyle w:val="a"/>
        <w:tabs>
          <w:tab w:val="left" w:pos="1134"/>
        </w:tabs>
        <w:ind w:left="1429" w:hanging="360"/>
      </w:pPr>
      <w:r>
        <w:t>изменения структуры и состояния лесов, выявленных в проц</w:t>
      </w:r>
      <w:r>
        <w:t>ессе проведения лесоустройства, специальных обследований, включающих в себя сведения о лесных пожарах и лесных насаждениях поврежденных вредными организмами, промышленными выбросами, ветровалами (буреломами) и другими негативными воздействиями, а также в р</w:t>
      </w:r>
      <w:r>
        <w:t>езультате лесопатологических обследований;</w:t>
      </w:r>
    </w:p>
    <w:p w:rsidR="007F54AF" w:rsidRDefault="00424E90">
      <w:pPr>
        <w:pStyle w:val="a"/>
        <w:tabs>
          <w:tab w:val="left" w:pos="1134"/>
        </w:tabs>
        <w:ind w:left="1429" w:hanging="360"/>
      </w:pPr>
      <w:r>
        <w:lastRenderedPageBreak/>
        <w:t>принятия или изменения нормативных правовых актов в области лесных отношений;</w:t>
      </w:r>
    </w:p>
    <w:p w:rsidR="007F54AF" w:rsidRDefault="00424E90">
      <w:pPr>
        <w:pStyle w:val="a"/>
        <w:tabs>
          <w:tab w:val="left" w:pos="1134"/>
        </w:tabs>
        <w:ind w:left="1429" w:hanging="360"/>
      </w:pPr>
      <w:r>
        <w:t>осуществления санитарно-оздоровительных мероприятий и мероприятий по ликвидации очагов вредных организмов (по результатам их осуществле</w:t>
      </w:r>
      <w:r>
        <w:t>ния);</w:t>
      </w:r>
    </w:p>
    <w:p w:rsidR="007F54AF" w:rsidRDefault="00424E90">
      <w:pPr>
        <w:pStyle w:val="a"/>
        <w:tabs>
          <w:tab w:val="left" w:pos="1134"/>
        </w:tabs>
        <w:ind w:left="1429" w:hanging="360"/>
      </w:pPr>
      <w:r>
        <w:t>выявления технических ошибок.</w:t>
      </w:r>
    </w:p>
    <w:p w:rsidR="007F54AF" w:rsidRDefault="00424E90">
      <w:pPr>
        <w:pStyle w:val="afffffb"/>
      </w:pPr>
      <w:r>
        <w:t>Внесение изменений в лесохозяйственные регламенты по результатам осуществления санитарно-оздоровительных мероприятий и мероприятий по ликвидации очагов вредных организмов осуществляется ежегодно не позднее 30 января года</w:t>
      </w:r>
      <w:r>
        <w:t>, следующего за отчетным.</w:t>
      </w:r>
    </w:p>
    <w:p w:rsidR="007F54AF" w:rsidRDefault="00424E90">
      <w:pPr>
        <w:pStyle w:val="afffffb"/>
      </w:pPr>
      <w:r>
        <w:t>В решении поставленных лесным законодательством Российской Федерации задач, направленных на обеспечение многоцелевого, непрерывного и неистощительного использования лесов, их охрану, защиту и воспроизводство, важное место отводитс</w:t>
      </w:r>
      <w:r>
        <w:t>я разработке системы мероприятий по обеспечению рационального использования земель лесного фонда, повышению эффективности лесопользования и ведения лесного хозяйства.</w:t>
      </w:r>
    </w:p>
    <w:p w:rsidR="007F54AF" w:rsidRDefault="00424E90">
      <w:pPr>
        <w:pStyle w:val="afffffb"/>
        <w:rPr>
          <w:b/>
        </w:rPr>
      </w:pPr>
      <w:r>
        <w:t>Принципы устойчивого управления лесами, сохранения биологического разнообразия лесов, пов</w:t>
      </w:r>
      <w:r>
        <w:t>ышение их потенциала, сохранение средообразующих, климаторегулирующих, водоохранных, защитных, санитарно-гигиенических, оздоровительных и иных полезных природных функций лесов являются основой данного документа, регламентирующего деятельность территориальн</w:t>
      </w:r>
      <w:r>
        <w:t xml:space="preserve">ой единицы управления (лесничества) в области использования, охраны защиты и воспроизводства лесов. </w:t>
      </w:r>
    </w:p>
    <w:p w:rsidR="007F54AF" w:rsidRDefault="00424E90">
      <w:pPr>
        <w:pStyle w:val="afffffb"/>
        <w:spacing w:before="120" w:after="120"/>
        <w:jc w:val="center"/>
      </w:pPr>
      <w:bookmarkStart w:id="4" w:name="_Hlk205908274"/>
      <w:bookmarkEnd w:id="3"/>
      <w:r>
        <w:rPr>
          <w:b/>
        </w:rPr>
        <w:t>Основание для разработки регламента</w:t>
      </w:r>
    </w:p>
    <w:p w:rsidR="007F54AF" w:rsidRDefault="00424E90">
      <w:pPr>
        <w:pStyle w:val="afffffb"/>
      </w:pPr>
      <w:r>
        <w:t>Основанием для разработки регламента являются:</w:t>
      </w:r>
    </w:p>
    <w:p w:rsidR="007F54AF" w:rsidRDefault="00424E90">
      <w:pPr>
        <w:pStyle w:val="a"/>
        <w:tabs>
          <w:tab w:val="left" w:pos="1134"/>
        </w:tabs>
        <w:ind w:left="1429" w:hanging="360"/>
      </w:pPr>
      <w:r>
        <w:t>Лесной кодекс РФ;</w:t>
      </w:r>
    </w:p>
    <w:p w:rsidR="007F54AF" w:rsidRDefault="00424E90">
      <w:pPr>
        <w:pStyle w:val="a"/>
        <w:tabs>
          <w:tab w:val="left" w:pos="1134"/>
        </w:tabs>
        <w:ind w:left="1429" w:hanging="360"/>
      </w:pPr>
      <w:r>
        <w:t>Приказ Минприроды России от 27.02.2017 № 72.</w:t>
      </w:r>
    </w:p>
    <w:p w:rsidR="007F54AF" w:rsidRDefault="00424E90">
      <w:pPr>
        <w:pStyle w:val="afffffb"/>
      </w:pPr>
      <w:r>
        <w:t xml:space="preserve">В основу </w:t>
      </w:r>
      <w:r>
        <w:t>разработки регламента положены материалы лесоустройства территории Кемеровского лесничества, данные государственного лесного реестра, ведомственная и статистическая отчетность, документы территориального планирования, нормативные правовые акты Правительств</w:t>
      </w:r>
      <w:r>
        <w:t>а Российской Федерации (далее – Правительство РФ), приказы Минприроды России, приказы Федерального агентства лесного хозяйства, нормативные правовые акты Кемеровской области – Кузбасса (законы, постановления, распоряжения), методические указания, справочна</w:t>
      </w:r>
      <w:r>
        <w:t>я и другая тематическая литература.</w:t>
      </w:r>
    </w:p>
    <w:p w:rsidR="007F54AF" w:rsidRDefault="00424E90">
      <w:pPr>
        <w:pStyle w:val="af"/>
      </w:pPr>
      <w:r>
        <w:t>Основание для внесения изменений в регламент</w:t>
      </w:r>
    </w:p>
    <w:p w:rsidR="007F54AF" w:rsidRDefault="00424E90">
      <w:pPr>
        <w:pStyle w:val="afffffb"/>
        <w:rPr>
          <w:b/>
        </w:rPr>
      </w:pPr>
      <w:r>
        <w:t>Изменения в лесохозяйственный регламент внесены с учетом всех нормативных правовых актов, действующих на 1 октября 2025 года</w:t>
      </w:r>
    </w:p>
    <w:p w:rsidR="007F54AF" w:rsidRDefault="00424E90">
      <w:pPr>
        <w:pStyle w:val="afffffb"/>
        <w:spacing w:before="120" w:after="120"/>
        <w:ind w:firstLine="0"/>
        <w:jc w:val="center"/>
      </w:pPr>
      <w:r>
        <w:rPr>
          <w:b/>
        </w:rPr>
        <w:lastRenderedPageBreak/>
        <w:t>Срок действия регламента</w:t>
      </w:r>
    </w:p>
    <w:p w:rsidR="007F54AF" w:rsidRDefault="00424E90">
      <w:pPr>
        <w:pStyle w:val="afffffb"/>
        <w:rPr>
          <w:b/>
        </w:rPr>
      </w:pPr>
      <w:r>
        <w:t xml:space="preserve">Срок действия регламента </w:t>
      </w:r>
      <w:r>
        <w:t>по 31.12.2028 года. В течение указанного периода в него могут вноситься изменения в порядке, определенном приказом Минприроды России от 27.02.2017 № 72.</w:t>
      </w:r>
    </w:p>
    <w:bookmarkEnd w:id="4"/>
    <w:p w:rsidR="007F54AF" w:rsidRDefault="00424E90">
      <w:pPr>
        <w:pStyle w:val="afffffb"/>
        <w:ind w:firstLine="0"/>
        <w:jc w:val="center"/>
      </w:pPr>
      <w:r>
        <w:rPr>
          <w:b/>
        </w:rPr>
        <w:t>Сведения о разработчиках</w:t>
      </w:r>
    </w:p>
    <w:p w:rsidR="007F54AF" w:rsidRDefault="00424E90">
      <w:pPr>
        <w:pStyle w:val="afffffb"/>
      </w:pPr>
      <w:r>
        <w:t>Разработчиком регламента является Федеральное государственное бюджетное учрежд</w:t>
      </w:r>
      <w:r>
        <w:t>ение «Рослесинфорг» (далее – ФГБУ «Рослесинфорг»), исполнитель – Западно-Сибирский филиал ФГБУ «Рослесинфорг» (далее – филиал ФГБУ «Рослесинфорг» «Запсиблеспроект»).</w:t>
      </w:r>
    </w:p>
    <w:p w:rsidR="007F54AF" w:rsidRDefault="00424E90">
      <w:pPr>
        <w:pStyle w:val="afffffb"/>
      </w:pPr>
      <w:r>
        <w:t>Юридический адрес:</w:t>
      </w:r>
    </w:p>
    <w:p w:rsidR="007F54AF" w:rsidRDefault="00424E90">
      <w:pPr>
        <w:pStyle w:val="afffffb"/>
      </w:pPr>
      <w:r>
        <w:t>ФГБУ «Рослесинфорг»</w:t>
      </w:r>
    </w:p>
    <w:p w:rsidR="007F54AF" w:rsidRDefault="00424E90">
      <w:pPr>
        <w:pStyle w:val="afffffb"/>
      </w:pPr>
      <w:r>
        <w:t>109316, г. Москва, Волгоградский пр., дом 45, строе</w:t>
      </w:r>
      <w:r>
        <w:t>ние 1</w:t>
      </w:r>
    </w:p>
    <w:p w:rsidR="007F54AF" w:rsidRDefault="00424E90">
      <w:pPr>
        <w:pStyle w:val="afffffb"/>
      </w:pPr>
      <w:r>
        <w:t>Филиал ФГБУ «Рослесинфорг» «Запсиблеспроект»</w:t>
      </w:r>
    </w:p>
    <w:p w:rsidR="007F54AF" w:rsidRDefault="00424E90">
      <w:pPr>
        <w:pStyle w:val="afffffb"/>
      </w:pPr>
      <w:r>
        <w:t>630048, г. Новосибирск, ул. Немировича-Данченко, дом 137/1</w:t>
      </w:r>
    </w:p>
    <w:p w:rsidR="007F54AF" w:rsidRPr="00424E90" w:rsidRDefault="00424E90">
      <w:pPr>
        <w:pStyle w:val="afffffb"/>
      </w:pPr>
      <w:r>
        <w:t>Тел</w:t>
      </w:r>
      <w:r w:rsidRPr="00424E90">
        <w:t>./</w:t>
      </w:r>
      <w:r w:rsidRPr="00581FE9">
        <w:rPr>
          <w:lang w:val="en-US"/>
        </w:rPr>
        <w:t>fax</w:t>
      </w:r>
      <w:r w:rsidRPr="00424E90">
        <w:t xml:space="preserve">: (383) - 314 28 05 / 314 09 46 </w:t>
      </w:r>
    </w:p>
    <w:p w:rsidR="007F54AF" w:rsidRPr="00581FE9" w:rsidRDefault="00424E90">
      <w:pPr>
        <w:pStyle w:val="afffffb"/>
        <w:rPr>
          <w:lang w:val="en-US"/>
        </w:rPr>
      </w:pPr>
      <w:r w:rsidRPr="00581FE9">
        <w:rPr>
          <w:lang w:val="en-US"/>
        </w:rPr>
        <w:t xml:space="preserve">E-mail: </w:t>
      </w:r>
      <w:r w:rsidR="00581FE9">
        <w:rPr>
          <w:color w:val="auto"/>
          <w:lang w:val="en-US"/>
        </w:rPr>
        <w:t>zapsib.lp@roslesinforg.ru</w:t>
      </w:r>
      <w:r w:rsidR="00581FE9" w:rsidRPr="00581FE9">
        <w:rPr>
          <w:lang w:val="en-US"/>
        </w:rPr>
        <w:t xml:space="preserve"> </w:t>
      </w:r>
    </w:p>
    <w:p w:rsidR="007F54AF" w:rsidRDefault="00424E90">
      <w:pPr>
        <w:pStyle w:val="afffffb"/>
      </w:pPr>
      <w:r>
        <w:t>ИНН/КПП 7722319952/54034</w:t>
      </w:r>
      <w:r>
        <w:t>3001</w:t>
      </w:r>
    </w:p>
    <w:p w:rsidR="007F54AF" w:rsidRDefault="00424E90">
      <w:pPr>
        <w:pStyle w:val="afffffb"/>
      </w:pPr>
      <w:r>
        <w:t xml:space="preserve">р/сч 40501810700042000002 Сибирское ГУ банка России г. Новосибирск, </w:t>
      </w:r>
    </w:p>
    <w:p w:rsidR="007F54AF" w:rsidRDefault="00424E90">
      <w:pPr>
        <w:pStyle w:val="afffffb"/>
      </w:pPr>
      <w:r>
        <w:t>БИК 045004001 ОГРН 1157746215527</w:t>
      </w:r>
    </w:p>
    <w:p w:rsidR="007F54AF" w:rsidRDefault="00424E90">
      <w:pPr>
        <w:pStyle w:val="afffffb"/>
      </w:pPr>
      <w:r>
        <w:t xml:space="preserve">Директор ФГБУ «Рослесинфорг» </w:t>
      </w:r>
    </w:p>
    <w:p w:rsidR="007F54AF" w:rsidRDefault="00424E90">
      <w:pPr>
        <w:pStyle w:val="afffffb"/>
      </w:pPr>
      <w:r>
        <w:t>Мураев Игорь Геннадиевич, тел.: (495) 951-00-00</w:t>
      </w:r>
    </w:p>
    <w:p w:rsidR="007F54AF" w:rsidRDefault="00424E90">
      <w:pPr>
        <w:pStyle w:val="afffffb"/>
      </w:pPr>
      <w:r>
        <w:t>Директор филиала</w:t>
      </w:r>
    </w:p>
    <w:p w:rsidR="007F54AF" w:rsidRDefault="00424E90">
      <w:pPr>
        <w:pStyle w:val="afffffb"/>
      </w:pPr>
      <w:r>
        <w:t>Федюнин Вячеслав Валерьевич, тел.: (383) 314-28-05</w:t>
      </w:r>
    </w:p>
    <w:p w:rsidR="007F54AF" w:rsidRDefault="00424E90">
      <w:pPr>
        <w:pStyle w:val="afffffb"/>
      </w:pPr>
      <w:r>
        <w:t>Заместитель директора</w:t>
      </w:r>
    </w:p>
    <w:p w:rsidR="007F54AF" w:rsidRDefault="00424E90">
      <w:pPr>
        <w:pStyle w:val="afffffb"/>
        <w:rPr>
          <w:b/>
        </w:rPr>
      </w:pPr>
      <w:r>
        <w:t>Солодько Владимир Иванович, тел.: (383) 315-39-76</w:t>
      </w:r>
    </w:p>
    <w:p w:rsidR="007F54AF" w:rsidRDefault="00424E90">
      <w:pPr>
        <w:pStyle w:val="afffffb"/>
        <w:ind w:firstLine="0"/>
        <w:jc w:val="center"/>
      </w:pPr>
      <w:r>
        <w:rPr>
          <w:b/>
        </w:rPr>
        <w:t>Сведения об организации, вносившей изменения:</w:t>
      </w:r>
    </w:p>
    <w:p w:rsidR="007F54AF" w:rsidRDefault="00424E90">
      <w:pPr>
        <w:pStyle w:val="af0"/>
        <w:spacing w:line="360" w:lineRule="auto"/>
        <w:rPr>
          <w:rFonts w:ascii="Times New Roman" w:hAnsi="Times New Roman"/>
          <w:sz w:val="24"/>
        </w:rPr>
      </w:pPr>
      <w:bookmarkStart w:id="5" w:name="_Hlk143153930"/>
      <w:r>
        <w:rPr>
          <w:rFonts w:ascii="Times New Roman" w:hAnsi="Times New Roman"/>
          <w:sz w:val="24"/>
        </w:rPr>
        <w:t>Общество с ограниченной ответственностью «Геоземстрой»</w:t>
      </w:r>
      <w:bookmarkEnd w:id="5"/>
      <w:r>
        <w:rPr>
          <w:rFonts w:ascii="Times New Roman" w:hAnsi="Times New Roman"/>
          <w:sz w:val="24"/>
        </w:rPr>
        <w:t>.</w:t>
      </w:r>
    </w:p>
    <w:p w:rsidR="007F54AF" w:rsidRDefault="00424E90">
      <w:pPr>
        <w:pStyle w:val="af0"/>
        <w:spacing w:line="360" w:lineRule="auto"/>
        <w:rPr>
          <w:rFonts w:ascii="Times New Roman" w:hAnsi="Times New Roman"/>
          <w:sz w:val="24"/>
        </w:rPr>
      </w:pPr>
      <w:r>
        <w:rPr>
          <w:rFonts w:ascii="Times New Roman" w:hAnsi="Times New Roman"/>
          <w:sz w:val="24"/>
        </w:rPr>
        <w:t>Адрес регистрации: 394087, г. Воронеж, ул. Ушинского, 4а</w:t>
      </w:r>
    </w:p>
    <w:p w:rsidR="007F54AF" w:rsidRPr="00424E90" w:rsidRDefault="00424E90">
      <w:pPr>
        <w:pStyle w:val="af0"/>
        <w:spacing w:line="360" w:lineRule="auto"/>
        <w:rPr>
          <w:rFonts w:ascii="Times New Roman" w:hAnsi="Times New Roman"/>
          <w:sz w:val="24"/>
        </w:rPr>
      </w:pPr>
      <w:r>
        <w:rPr>
          <w:rFonts w:ascii="Times New Roman" w:hAnsi="Times New Roman"/>
          <w:sz w:val="24"/>
        </w:rPr>
        <w:t>Тел</w:t>
      </w:r>
      <w:r w:rsidRPr="00424E90">
        <w:rPr>
          <w:rFonts w:ascii="Times New Roman" w:hAnsi="Times New Roman"/>
          <w:sz w:val="24"/>
        </w:rPr>
        <w:t>. (4732) 34-71-90.</w:t>
      </w:r>
    </w:p>
    <w:p w:rsidR="007F54AF" w:rsidRPr="00424E90" w:rsidRDefault="00424E90">
      <w:pPr>
        <w:pStyle w:val="af0"/>
        <w:spacing w:line="360" w:lineRule="auto"/>
        <w:rPr>
          <w:rFonts w:ascii="Times New Roman" w:hAnsi="Times New Roman"/>
          <w:sz w:val="24"/>
        </w:rPr>
      </w:pPr>
      <w:r w:rsidRPr="00581FE9">
        <w:rPr>
          <w:rFonts w:ascii="Times New Roman" w:hAnsi="Times New Roman"/>
          <w:sz w:val="24"/>
          <w:lang w:val="en-US"/>
        </w:rPr>
        <w:t>E</w:t>
      </w:r>
      <w:r w:rsidRPr="00424E90">
        <w:rPr>
          <w:rFonts w:ascii="Times New Roman" w:hAnsi="Times New Roman"/>
          <w:sz w:val="24"/>
        </w:rPr>
        <w:t>-</w:t>
      </w:r>
      <w:r w:rsidRPr="00581FE9">
        <w:rPr>
          <w:rFonts w:ascii="Times New Roman" w:hAnsi="Times New Roman"/>
          <w:sz w:val="24"/>
          <w:lang w:val="en-US"/>
        </w:rPr>
        <w:t>mail</w:t>
      </w:r>
      <w:r w:rsidRPr="00424E90">
        <w:rPr>
          <w:rFonts w:ascii="Times New Roman" w:hAnsi="Times New Roman"/>
          <w:sz w:val="24"/>
        </w:rPr>
        <w:t xml:space="preserve">: </w:t>
      </w:r>
      <w:r w:rsidRPr="00581FE9">
        <w:rPr>
          <w:rFonts w:ascii="Times New Roman" w:hAnsi="Times New Roman"/>
          <w:sz w:val="24"/>
          <w:lang w:val="en-US"/>
        </w:rPr>
        <w:t>mail</w:t>
      </w:r>
      <w:r w:rsidRPr="00424E90">
        <w:rPr>
          <w:rFonts w:ascii="Times New Roman" w:hAnsi="Times New Roman"/>
          <w:sz w:val="24"/>
        </w:rPr>
        <w:t>@</w:t>
      </w:r>
      <w:r w:rsidRPr="00581FE9">
        <w:rPr>
          <w:rFonts w:ascii="Times New Roman" w:hAnsi="Times New Roman"/>
          <w:sz w:val="24"/>
          <w:lang w:val="en-US"/>
        </w:rPr>
        <w:t>geozemstroy</w:t>
      </w:r>
      <w:r w:rsidRPr="00424E90">
        <w:rPr>
          <w:rFonts w:ascii="Times New Roman" w:hAnsi="Times New Roman"/>
          <w:sz w:val="24"/>
        </w:rPr>
        <w:t>.</w:t>
      </w:r>
      <w:r w:rsidRPr="00581FE9">
        <w:rPr>
          <w:rFonts w:ascii="Times New Roman" w:hAnsi="Times New Roman"/>
          <w:sz w:val="24"/>
          <w:lang w:val="en-US"/>
        </w:rPr>
        <w:t>vrn</w:t>
      </w:r>
      <w:r w:rsidRPr="00424E90">
        <w:rPr>
          <w:rFonts w:ascii="Times New Roman" w:hAnsi="Times New Roman"/>
          <w:sz w:val="24"/>
        </w:rPr>
        <w:t>.</w:t>
      </w:r>
      <w:r w:rsidRPr="00581FE9">
        <w:rPr>
          <w:rFonts w:ascii="Times New Roman" w:hAnsi="Times New Roman"/>
          <w:sz w:val="24"/>
          <w:lang w:val="en-US"/>
        </w:rPr>
        <w:t>ru</w:t>
      </w:r>
    </w:p>
    <w:p w:rsidR="007F54AF" w:rsidRDefault="00424E90">
      <w:pPr>
        <w:pStyle w:val="af0"/>
        <w:spacing w:line="360" w:lineRule="auto"/>
        <w:rPr>
          <w:rFonts w:ascii="Times New Roman" w:hAnsi="Times New Roman"/>
          <w:sz w:val="24"/>
        </w:rPr>
      </w:pPr>
      <w:r>
        <w:rPr>
          <w:rFonts w:ascii="Times New Roman" w:hAnsi="Times New Roman"/>
          <w:sz w:val="24"/>
        </w:rPr>
        <w:t>ИНН 3666095794, КПП 366601001, ОГРН 1023601534990</w:t>
      </w:r>
    </w:p>
    <w:p w:rsidR="007F54AF" w:rsidRDefault="00424E90">
      <w:pPr>
        <w:pStyle w:val="af0"/>
        <w:spacing w:line="360" w:lineRule="auto"/>
        <w:rPr>
          <w:rFonts w:ascii="Times New Roman" w:hAnsi="Times New Roman"/>
          <w:sz w:val="24"/>
        </w:rPr>
      </w:pPr>
      <w:r>
        <w:rPr>
          <w:rFonts w:ascii="Times New Roman" w:hAnsi="Times New Roman"/>
          <w:sz w:val="24"/>
        </w:rPr>
        <w:t>р/с 40702810213400107654</w:t>
      </w:r>
    </w:p>
    <w:p w:rsidR="007F54AF" w:rsidRDefault="00424E90">
      <w:pPr>
        <w:pStyle w:val="af0"/>
        <w:spacing w:line="360" w:lineRule="auto"/>
        <w:rPr>
          <w:rFonts w:ascii="Times New Roman" w:hAnsi="Times New Roman"/>
          <w:sz w:val="24"/>
        </w:rPr>
      </w:pPr>
      <w:r>
        <w:rPr>
          <w:rFonts w:ascii="Times New Roman" w:hAnsi="Times New Roman"/>
          <w:sz w:val="24"/>
        </w:rPr>
        <w:t>в Центрально-Черноземном банке СБ РФ г. Воронеж,</w:t>
      </w:r>
    </w:p>
    <w:p w:rsidR="007F54AF" w:rsidRDefault="00424E90">
      <w:pPr>
        <w:pStyle w:val="af0"/>
        <w:spacing w:line="360" w:lineRule="auto"/>
        <w:rPr>
          <w:rFonts w:ascii="Times New Roman" w:hAnsi="Times New Roman"/>
          <w:sz w:val="24"/>
        </w:rPr>
      </w:pPr>
      <w:r>
        <w:rPr>
          <w:rFonts w:ascii="Times New Roman" w:hAnsi="Times New Roman"/>
          <w:sz w:val="24"/>
        </w:rPr>
        <w:t>к/с 30101810300000000681</w:t>
      </w:r>
    </w:p>
    <w:p w:rsidR="007F54AF" w:rsidRDefault="00424E90">
      <w:pPr>
        <w:pStyle w:val="af0"/>
        <w:spacing w:line="360" w:lineRule="auto"/>
        <w:rPr>
          <w:rFonts w:ascii="Times New Roman" w:hAnsi="Times New Roman"/>
          <w:sz w:val="24"/>
        </w:rPr>
      </w:pPr>
      <w:r>
        <w:rPr>
          <w:rFonts w:ascii="Times New Roman" w:hAnsi="Times New Roman"/>
          <w:sz w:val="24"/>
        </w:rPr>
        <w:t>БИК 0420077681</w:t>
      </w:r>
    </w:p>
    <w:p w:rsidR="007F54AF" w:rsidRDefault="00424E90">
      <w:pPr>
        <w:pStyle w:val="af0"/>
        <w:spacing w:line="360" w:lineRule="auto"/>
        <w:rPr>
          <w:b/>
          <w:sz w:val="24"/>
        </w:rPr>
      </w:pPr>
      <w:r>
        <w:rPr>
          <w:rFonts w:ascii="Times New Roman" w:hAnsi="Times New Roman"/>
          <w:sz w:val="24"/>
        </w:rPr>
        <w:lastRenderedPageBreak/>
        <w:t>Директор Прилепин Валерий Анатольевич</w:t>
      </w:r>
    </w:p>
    <w:p w:rsidR="007F54AF" w:rsidRDefault="00424E90">
      <w:pPr>
        <w:spacing w:line="360" w:lineRule="auto"/>
        <w:ind w:firstLine="709"/>
        <w:rPr>
          <w:sz w:val="24"/>
        </w:rPr>
      </w:pPr>
      <w:r>
        <w:rPr>
          <w:b/>
          <w:sz w:val="24"/>
        </w:rPr>
        <w:t>Перечень законодательных</w:t>
      </w:r>
      <w:r>
        <w:rPr>
          <w:b/>
          <w:sz w:val="24"/>
        </w:rPr>
        <w:t xml:space="preserve"> и иных нормативных правовых актов</w:t>
      </w:r>
    </w:p>
    <w:p w:rsidR="007F54AF" w:rsidRDefault="00424E90">
      <w:pPr>
        <w:spacing w:line="360" w:lineRule="auto"/>
        <w:ind w:firstLine="709"/>
        <w:jc w:val="both"/>
        <w:rPr>
          <w:sz w:val="24"/>
        </w:rPr>
      </w:pPr>
      <w:r>
        <w:rPr>
          <w:sz w:val="24"/>
        </w:rPr>
        <w:t>Перечень законодательных, нормативных правовых, нормативных технических, методических документов, которые были использованы при разработке регламента и внесении в него изменений, приведен в приложении 4 к настоящему регла</w:t>
      </w:r>
      <w:r>
        <w:rPr>
          <w:sz w:val="24"/>
        </w:rPr>
        <w:t>менту.</w:t>
      </w:r>
    </w:p>
    <w:p w:rsidR="007F54AF" w:rsidRDefault="00424E90">
      <w:pPr>
        <w:spacing w:line="360" w:lineRule="auto"/>
        <w:ind w:firstLine="709"/>
        <w:jc w:val="both"/>
      </w:pPr>
      <w:r>
        <w:rPr>
          <w:sz w:val="24"/>
        </w:rPr>
        <w:t xml:space="preserve">Термины и определения приводятся по ОСТ 56-108-98 «Лесоводство. Термины и определения», утвержденному приказом Федеральной службы лесного хозяйства России от 03.12.1998 № 203 «Об утверждении отраслевого стандарта ОСТ 56-108-98 «Лесоводство. Термины </w:t>
      </w:r>
      <w:r>
        <w:rPr>
          <w:sz w:val="24"/>
        </w:rPr>
        <w:t>и определения».</w:t>
      </w:r>
    </w:p>
    <w:p w:rsidR="007F54AF" w:rsidRDefault="007F54AF">
      <w:pPr>
        <w:sectPr w:rsidR="007F54AF">
          <w:headerReference w:type="default" r:id="rId7"/>
          <w:footerReference w:type="first" r:id="rId8"/>
          <w:pgSz w:w="11906" w:h="16838"/>
          <w:pgMar w:top="1134" w:right="851" w:bottom="1134" w:left="1701" w:header="397" w:footer="397" w:gutter="0"/>
          <w:cols w:space="720"/>
          <w:titlePg/>
        </w:sectPr>
      </w:pPr>
    </w:p>
    <w:p w:rsidR="007F54AF" w:rsidRDefault="00424E90">
      <w:pPr>
        <w:pStyle w:val="3-3111"/>
      </w:pPr>
      <w:bookmarkStart w:id="6" w:name="__RefHeading___2"/>
      <w:bookmarkStart w:id="7" w:name="_Hlk205908382"/>
      <w:bookmarkEnd w:id="6"/>
      <w:r>
        <w:lastRenderedPageBreak/>
        <w:t xml:space="preserve">Глава 1. </w:t>
      </w:r>
    </w:p>
    <w:p w:rsidR="007F54AF" w:rsidRDefault="00424E90">
      <w:pPr>
        <w:pStyle w:val="3-3111"/>
      </w:pPr>
      <w:bookmarkStart w:id="8" w:name="__RefHeading___3"/>
      <w:bookmarkEnd w:id="8"/>
      <w:r>
        <w:t>1.1. Краткая характеристика лесничества</w:t>
      </w:r>
    </w:p>
    <w:p w:rsidR="007F54AF" w:rsidRDefault="00424E90">
      <w:pPr>
        <w:pStyle w:val="3-3111"/>
      </w:pPr>
      <w:bookmarkStart w:id="9" w:name="__RefHeading___4"/>
      <w:bookmarkEnd w:id="9"/>
      <w:r>
        <w:t>1.1.1. Наименование и местоположение лесничества</w:t>
      </w:r>
    </w:p>
    <w:p w:rsidR="007F54AF" w:rsidRDefault="00424E90">
      <w:pPr>
        <w:pStyle w:val="afffffb"/>
      </w:pPr>
      <w:r>
        <w:t>В соответствии с ч.1 ст.23 Лесного кодекса РФ, основными территориальными единицами управления в области использован</w:t>
      </w:r>
      <w:r>
        <w:t>ия, охраны, защиты, воспроизводства лесов являются лесничества.</w:t>
      </w:r>
    </w:p>
    <w:bookmarkEnd w:id="7"/>
    <w:p w:rsidR="007F54AF" w:rsidRDefault="00424E90">
      <w:pPr>
        <w:tabs>
          <w:tab w:val="left" w:pos="567"/>
        </w:tabs>
        <w:spacing w:line="360" w:lineRule="auto"/>
        <w:ind w:firstLine="709"/>
        <w:jc w:val="both"/>
        <w:rPr>
          <w:sz w:val="24"/>
        </w:rPr>
      </w:pPr>
      <w:r>
        <w:rPr>
          <w:sz w:val="24"/>
        </w:rPr>
        <w:t>Кемеровское лесничество Кемеровской области- Кузбасса (далее – Кемеровское лесничество) расположено в северо-западной части Кемеровской области на территории Кемеровского муниципального округа</w:t>
      </w:r>
      <w:r>
        <w:rPr>
          <w:sz w:val="24"/>
        </w:rPr>
        <w:t>.</w:t>
      </w:r>
    </w:p>
    <w:p w:rsidR="007F54AF" w:rsidRDefault="00424E90">
      <w:pPr>
        <w:tabs>
          <w:tab w:val="left" w:pos="567"/>
        </w:tabs>
        <w:spacing w:line="360" w:lineRule="auto"/>
        <w:ind w:firstLine="709"/>
        <w:jc w:val="both"/>
        <w:rPr>
          <w:sz w:val="24"/>
        </w:rPr>
      </w:pPr>
      <w:r>
        <w:rPr>
          <w:sz w:val="24"/>
        </w:rPr>
        <w:t>Почтовый адрес лесничества: 650002, Кемеровская область - Кузбасс, г. Кемерово, ул. Волкова, 36.</w:t>
      </w:r>
    </w:p>
    <w:p w:rsidR="007F54AF" w:rsidRDefault="00424E90">
      <w:pPr>
        <w:tabs>
          <w:tab w:val="left" w:pos="567"/>
        </w:tabs>
        <w:spacing w:line="360" w:lineRule="auto"/>
        <w:ind w:firstLine="709"/>
        <w:jc w:val="both"/>
      </w:pPr>
      <w:r>
        <w:rPr>
          <w:sz w:val="24"/>
        </w:rPr>
        <w:t>Лесничество граничит:</w:t>
      </w:r>
    </w:p>
    <w:p w:rsidR="007F54AF" w:rsidRDefault="00424E90">
      <w:pPr>
        <w:pStyle w:val="a"/>
        <w:tabs>
          <w:tab w:val="left" w:pos="1134"/>
        </w:tabs>
        <w:ind w:left="1429" w:hanging="360"/>
      </w:pPr>
      <w:r>
        <w:t>на севере с Яйским лесничеством</w:t>
      </w:r>
    </w:p>
    <w:p w:rsidR="007F54AF" w:rsidRDefault="00424E90">
      <w:pPr>
        <w:pStyle w:val="a"/>
        <w:tabs>
          <w:tab w:val="left" w:pos="1134"/>
        </w:tabs>
        <w:ind w:left="1429" w:hanging="360"/>
      </w:pPr>
      <w:r>
        <w:t>на северо-востоке с Ижморским лесничеством</w:t>
      </w:r>
    </w:p>
    <w:p w:rsidR="007F54AF" w:rsidRDefault="00424E90">
      <w:pPr>
        <w:pStyle w:val="a"/>
        <w:tabs>
          <w:tab w:val="left" w:pos="1134"/>
        </w:tabs>
        <w:ind w:left="1429" w:hanging="360"/>
      </w:pPr>
      <w:r>
        <w:t>на северо-западе с Яшкинским лесничеством</w:t>
      </w:r>
    </w:p>
    <w:p w:rsidR="007F54AF" w:rsidRDefault="00424E90">
      <w:pPr>
        <w:pStyle w:val="a"/>
        <w:tabs>
          <w:tab w:val="left" w:pos="1134"/>
        </w:tabs>
        <w:ind w:left="1429" w:hanging="360"/>
      </w:pPr>
      <w:r>
        <w:t xml:space="preserve">на востоке с </w:t>
      </w:r>
      <w:r>
        <w:t>Чебулинским лесничеством,</w:t>
      </w:r>
    </w:p>
    <w:p w:rsidR="007F54AF" w:rsidRDefault="00424E90">
      <w:pPr>
        <w:pStyle w:val="a"/>
        <w:tabs>
          <w:tab w:val="left" w:pos="1134"/>
        </w:tabs>
        <w:ind w:left="1429" w:hanging="360"/>
      </w:pPr>
      <w:r>
        <w:t>на юге с Крапивинским лесничеством</w:t>
      </w:r>
    </w:p>
    <w:p w:rsidR="007F54AF" w:rsidRDefault="00424E90">
      <w:pPr>
        <w:pStyle w:val="a"/>
        <w:tabs>
          <w:tab w:val="left" w:pos="1134"/>
        </w:tabs>
        <w:ind w:left="1429" w:hanging="360"/>
      </w:pPr>
      <w:r>
        <w:t>на западе с Юргинским лесничеством.</w:t>
      </w:r>
    </w:p>
    <w:p w:rsidR="007F54AF" w:rsidRDefault="00424E90">
      <w:pPr>
        <w:pStyle w:val="a"/>
        <w:numPr>
          <w:ilvl w:val="0"/>
          <w:numId w:val="0"/>
        </w:numPr>
        <w:tabs>
          <w:tab w:val="left" w:pos="1134"/>
        </w:tabs>
        <w:ind w:firstLine="709"/>
      </w:pPr>
      <w:r>
        <w:t>Реестровый номер в Едином государственном реестре недвижимости границ Кемеровского лесничества 42:00-15.2</w:t>
      </w:r>
    </w:p>
    <w:p w:rsidR="007F54AF" w:rsidRDefault="00424E90">
      <w:pPr>
        <w:pStyle w:val="3-3111"/>
      </w:pPr>
      <w:bookmarkStart w:id="10" w:name="__RefHeading___5"/>
      <w:bookmarkEnd w:id="10"/>
      <w:r>
        <w:t>1.1.2. Общая площадь лесничества и участковых лесниче</w:t>
      </w:r>
      <w:r>
        <w:t>ств</w:t>
      </w:r>
    </w:p>
    <w:p w:rsidR="007F54AF" w:rsidRDefault="00424E90">
      <w:pPr>
        <w:tabs>
          <w:tab w:val="left" w:pos="567"/>
        </w:tabs>
        <w:spacing w:line="360" w:lineRule="auto"/>
        <w:ind w:firstLine="709"/>
        <w:jc w:val="both"/>
        <w:rPr>
          <w:i/>
          <w:sz w:val="24"/>
        </w:rPr>
      </w:pPr>
      <w:r>
        <w:rPr>
          <w:sz w:val="24"/>
        </w:rPr>
        <w:t>Общая площадь Кемеровского лесничества и по участковым лесничествам приведена в таблице 1.1.2.1.</w:t>
      </w:r>
    </w:p>
    <w:p w:rsidR="007F54AF" w:rsidRDefault="00424E90">
      <w:pPr>
        <w:tabs>
          <w:tab w:val="left" w:pos="567"/>
        </w:tabs>
        <w:spacing w:line="360" w:lineRule="auto"/>
        <w:ind w:firstLine="709"/>
        <w:jc w:val="right"/>
        <w:rPr>
          <w:sz w:val="24"/>
        </w:rPr>
      </w:pPr>
      <w:r>
        <w:rPr>
          <w:i/>
          <w:sz w:val="24"/>
        </w:rPr>
        <w:t>Таблица 1.1.2.1</w:t>
      </w:r>
    </w:p>
    <w:p w:rsidR="007F54AF" w:rsidRDefault="00424E90">
      <w:pPr>
        <w:tabs>
          <w:tab w:val="left" w:pos="567"/>
        </w:tabs>
        <w:spacing w:line="360" w:lineRule="auto"/>
        <w:ind w:firstLine="709"/>
      </w:pPr>
      <w:r>
        <w:rPr>
          <w:sz w:val="24"/>
        </w:rPr>
        <w:t>Площадь лесничества и участковых лесничеств</w:t>
      </w:r>
    </w:p>
    <w:tbl>
      <w:tblPr>
        <w:tblW w:w="0" w:type="auto"/>
        <w:jc w:val="center"/>
        <w:tblLayout w:type="fixed"/>
        <w:tblCellMar>
          <w:left w:w="0" w:type="dxa"/>
          <w:right w:w="0" w:type="dxa"/>
        </w:tblCellMar>
        <w:tblLook w:val="04A0"/>
      </w:tblPr>
      <w:tblGrid>
        <w:gridCol w:w="543"/>
        <w:gridCol w:w="2191"/>
        <w:gridCol w:w="5387"/>
        <w:gridCol w:w="1599"/>
      </w:tblGrid>
      <w:tr w:rsidR="007F54AF">
        <w:trPr>
          <w:trHeight w:val="23"/>
          <w:tblHeader/>
          <w:jc w:val="center"/>
        </w:trPr>
        <w:tc>
          <w:tcPr>
            <w:tcW w:w="543"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п/п</w:t>
            </w:r>
          </w:p>
        </w:tc>
        <w:tc>
          <w:tcPr>
            <w:tcW w:w="2191" w:type="dxa"/>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Наименование участковых лесничеств</w:t>
            </w:r>
          </w:p>
        </w:tc>
        <w:tc>
          <w:tcPr>
            <w:tcW w:w="5387" w:type="dxa"/>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Номера кварталов</w:t>
            </w:r>
          </w:p>
        </w:tc>
        <w:tc>
          <w:tcPr>
            <w:tcW w:w="1599" w:type="dxa"/>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Общая площадь, га</w:t>
            </w:r>
          </w:p>
        </w:tc>
      </w:tr>
      <w:tr w:rsidR="007F54AF">
        <w:trPr>
          <w:trHeight w:val="23"/>
          <w:tblHeader/>
          <w:jc w:val="center"/>
        </w:trPr>
        <w:tc>
          <w:tcPr>
            <w:tcW w:w="543"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1</w:t>
            </w:r>
          </w:p>
        </w:tc>
        <w:tc>
          <w:tcPr>
            <w:tcW w:w="219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w:t>
            </w:r>
          </w:p>
        </w:tc>
        <w:tc>
          <w:tcPr>
            <w:tcW w:w="5387"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w:t>
            </w:r>
          </w:p>
        </w:tc>
        <w:tc>
          <w:tcPr>
            <w:tcW w:w="1599"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4</w:t>
            </w:r>
          </w:p>
        </w:tc>
      </w:tr>
      <w:tr w:rsidR="007F54AF">
        <w:trPr>
          <w:trHeight w:val="23"/>
          <w:jc w:val="center"/>
        </w:trPr>
        <w:tc>
          <w:tcPr>
            <w:tcW w:w="543"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1</w:t>
            </w:r>
          </w:p>
        </w:tc>
        <w:tc>
          <w:tcPr>
            <w:tcW w:w="2191"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Невское</w:t>
            </w:r>
          </w:p>
        </w:tc>
        <w:tc>
          <w:tcPr>
            <w:tcW w:w="5387"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rPr>
                <w:b/>
              </w:rPr>
              <w:t>Всего</w:t>
            </w:r>
          </w:p>
        </w:tc>
        <w:tc>
          <w:tcPr>
            <w:tcW w:w="1599"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b/>
              </w:rPr>
              <w:t>42919,2336</w:t>
            </w:r>
          </w:p>
        </w:tc>
      </w:tr>
      <w:tr w:rsidR="007F54AF">
        <w:trPr>
          <w:trHeight w:val="23"/>
          <w:jc w:val="center"/>
        </w:trPr>
        <w:tc>
          <w:tcPr>
            <w:tcW w:w="543"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191"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5387"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Невское, кварталы 9-18, 20-82</w:t>
            </w:r>
          </w:p>
        </w:tc>
        <w:tc>
          <w:tcPr>
            <w:tcW w:w="1599"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28418,4533</w:t>
            </w:r>
          </w:p>
        </w:tc>
      </w:tr>
      <w:tr w:rsidR="007F54AF">
        <w:trPr>
          <w:trHeight w:val="23"/>
          <w:jc w:val="center"/>
        </w:trPr>
        <w:tc>
          <w:tcPr>
            <w:tcW w:w="543"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191"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5387"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Барановское, кварталы 191-207, 213, 214</w:t>
            </w:r>
          </w:p>
        </w:tc>
        <w:tc>
          <w:tcPr>
            <w:tcW w:w="1599"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3273,9085</w:t>
            </w:r>
          </w:p>
        </w:tc>
      </w:tr>
      <w:tr w:rsidR="007F54AF">
        <w:trPr>
          <w:trHeight w:val="23"/>
          <w:jc w:val="center"/>
        </w:trPr>
        <w:tc>
          <w:tcPr>
            <w:tcW w:w="543"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191"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5387"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Кургановское, кварталы 1-14, 16-27, 29-46, 48-61, 76-81</w:t>
            </w:r>
          </w:p>
        </w:tc>
        <w:tc>
          <w:tcPr>
            <w:tcW w:w="1599"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11226,8718</w:t>
            </w:r>
          </w:p>
        </w:tc>
      </w:tr>
      <w:tr w:rsidR="007F54AF">
        <w:trPr>
          <w:trHeight w:val="23"/>
          <w:jc w:val="center"/>
        </w:trPr>
        <w:tc>
          <w:tcPr>
            <w:tcW w:w="543"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2</w:t>
            </w:r>
          </w:p>
        </w:tc>
        <w:tc>
          <w:tcPr>
            <w:tcW w:w="2191"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Барзасское</w:t>
            </w:r>
          </w:p>
        </w:tc>
        <w:tc>
          <w:tcPr>
            <w:tcW w:w="5387"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rPr>
                <w:b/>
              </w:rPr>
              <w:t>Всего</w:t>
            </w:r>
          </w:p>
        </w:tc>
        <w:tc>
          <w:tcPr>
            <w:tcW w:w="1599"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b/>
              </w:rPr>
              <w:t>75433,2528</w:t>
            </w:r>
          </w:p>
        </w:tc>
      </w:tr>
      <w:tr w:rsidR="007F54AF">
        <w:trPr>
          <w:trHeight w:val="23"/>
          <w:jc w:val="center"/>
        </w:trPr>
        <w:tc>
          <w:tcPr>
            <w:tcW w:w="543"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191"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5387"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 xml:space="preserve">урочище </w:t>
            </w:r>
            <w:r>
              <w:t>Барзасское, кварталы 1-93, 96-102, 107-115, 119-121</w:t>
            </w:r>
          </w:p>
        </w:tc>
        <w:tc>
          <w:tcPr>
            <w:tcW w:w="1599"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33727,1662</w:t>
            </w:r>
          </w:p>
        </w:tc>
      </w:tr>
      <w:tr w:rsidR="007F54AF">
        <w:trPr>
          <w:trHeight w:val="23"/>
          <w:jc w:val="center"/>
        </w:trPr>
        <w:tc>
          <w:tcPr>
            <w:tcW w:w="543"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191"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5387"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Успенское-1, кварталы 1-94</w:t>
            </w:r>
          </w:p>
        </w:tc>
        <w:tc>
          <w:tcPr>
            <w:tcW w:w="1599"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37934,055</w:t>
            </w:r>
          </w:p>
        </w:tc>
      </w:tr>
      <w:tr w:rsidR="007F54AF">
        <w:trPr>
          <w:trHeight w:val="23"/>
          <w:jc w:val="center"/>
        </w:trPr>
        <w:tc>
          <w:tcPr>
            <w:tcW w:w="543"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191"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5387"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Успенское-2, кварталы 1, 3, 4, 6-39, 244-248</w:t>
            </w:r>
          </w:p>
        </w:tc>
        <w:tc>
          <w:tcPr>
            <w:tcW w:w="1599"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3772,0316</w:t>
            </w:r>
          </w:p>
        </w:tc>
      </w:tr>
      <w:tr w:rsidR="007F54AF">
        <w:trPr>
          <w:trHeight w:val="23"/>
          <w:jc w:val="center"/>
        </w:trPr>
        <w:tc>
          <w:tcPr>
            <w:tcW w:w="543"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3</w:t>
            </w:r>
          </w:p>
        </w:tc>
        <w:tc>
          <w:tcPr>
            <w:tcW w:w="2191"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Барановское</w:t>
            </w:r>
          </w:p>
        </w:tc>
        <w:tc>
          <w:tcPr>
            <w:tcW w:w="5387"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rPr>
                <w:b/>
              </w:rPr>
              <w:t>Всего</w:t>
            </w:r>
          </w:p>
        </w:tc>
        <w:tc>
          <w:tcPr>
            <w:tcW w:w="1599"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b/>
              </w:rPr>
              <w:t>20444,6974</w:t>
            </w:r>
          </w:p>
        </w:tc>
      </w:tr>
      <w:tr w:rsidR="007F54AF">
        <w:trPr>
          <w:trHeight w:val="23"/>
          <w:jc w:val="center"/>
        </w:trPr>
        <w:tc>
          <w:tcPr>
            <w:tcW w:w="543"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191"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5387"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Барановское, кварталы 1-166, 179-1</w:t>
            </w:r>
            <w:r>
              <w:t>83, 208-212</w:t>
            </w:r>
          </w:p>
        </w:tc>
        <w:tc>
          <w:tcPr>
            <w:tcW w:w="1599"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18917,9469</w:t>
            </w:r>
          </w:p>
        </w:tc>
      </w:tr>
      <w:tr w:rsidR="007F54AF">
        <w:trPr>
          <w:trHeight w:val="23"/>
          <w:jc w:val="center"/>
        </w:trPr>
        <w:tc>
          <w:tcPr>
            <w:tcW w:w="543"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191"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5387"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Елыкаевское, кварталы 1-14</w:t>
            </w:r>
          </w:p>
        </w:tc>
        <w:tc>
          <w:tcPr>
            <w:tcW w:w="1599"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1526,7505</w:t>
            </w:r>
          </w:p>
        </w:tc>
      </w:tr>
      <w:tr w:rsidR="007F54AF">
        <w:trPr>
          <w:trHeight w:val="23"/>
          <w:jc w:val="center"/>
        </w:trPr>
        <w:tc>
          <w:tcPr>
            <w:tcW w:w="543"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4</w:t>
            </w:r>
          </w:p>
        </w:tc>
        <w:tc>
          <w:tcPr>
            <w:tcW w:w="2191"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Промышленновское</w:t>
            </w:r>
          </w:p>
        </w:tc>
        <w:tc>
          <w:tcPr>
            <w:tcW w:w="5387"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rPr>
                <w:b/>
              </w:rPr>
              <w:t>Всего</w:t>
            </w:r>
          </w:p>
        </w:tc>
        <w:tc>
          <w:tcPr>
            <w:tcW w:w="1599"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b/>
              </w:rPr>
              <w:t>58594,3001</w:t>
            </w:r>
          </w:p>
        </w:tc>
      </w:tr>
      <w:tr w:rsidR="007F54AF">
        <w:trPr>
          <w:trHeight w:val="23"/>
          <w:jc w:val="center"/>
        </w:trPr>
        <w:tc>
          <w:tcPr>
            <w:tcW w:w="543"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191"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5387"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Камжалинское, кварталы 1-66</w:t>
            </w:r>
          </w:p>
        </w:tc>
        <w:tc>
          <w:tcPr>
            <w:tcW w:w="1599"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26510,4</w:t>
            </w:r>
          </w:p>
        </w:tc>
      </w:tr>
      <w:tr w:rsidR="007F54AF">
        <w:trPr>
          <w:trHeight w:val="23"/>
          <w:jc w:val="center"/>
        </w:trPr>
        <w:tc>
          <w:tcPr>
            <w:tcW w:w="543"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191"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5387"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Успенское, кварталы 40-109, 184, 249-315</w:t>
            </w:r>
          </w:p>
        </w:tc>
        <w:tc>
          <w:tcPr>
            <w:tcW w:w="1599"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15458,9884</w:t>
            </w:r>
          </w:p>
        </w:tc>
      </w:tr>
      <w:tr w:rsidR="007F54AF">
        <w:trPr>
          <w:trHeight w:val="23"/>
          <w:jc w:val="center"/>
        </w:trPr>
        <w:tc>
          <w:tcPr>
            <w:tcW w:w="543"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191"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5387"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Бердовское, кварталы 1-35</w:t>
            </w:r>
          </w:p>
        </w:tc>
        <w:tc>
          <w:tcPr>
            <w:tcW w:w="1599"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5</w:t>
            </w:r>
            <w:r>
              <w:t>739,6666</w:t>
            </w:r>
          </w:p>
        </w:tc>
      </w:tr>
      <w:tr w:rsidR="007F54AF">
        <w:trPr>
          <w:trHeight w:val="23"/>
          <w:jc w:val="center"/>
        </w:trPr>
        <w:tc>
          <w:tcPr>
            <w:tcW w:w="543"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191"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5387"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Промышленновское, кварталы 1-108</w:t>
            </w:r>
          </w:p>
        </w:tc>
        <w:tc>
          <w:tcPr>
            <w:tcW w:w="1599"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10885,2451</w:t>
            </w:r>
          </w:p>
        </w:tc>
      </w:tr>
      <w:tr w:rsidR="007F54AF">
        <w:trPr>
          <w:trHeight w:val="23"/>
          <w:jc w:val="center"/>
        </w:trPr>
        <w:tc>
          <w:tcPr>
            <w:tcW w:w="543"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5</w:t>
            </w:r>
          </w:p>
        </w:tc>
        <w:tc>
          <w:tcPr>
            <w:tcW w:w="2191"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Мазуровское</w:t>
            </w:r>
          </w:p>
        </w:tc>
        <w:tc>
          <w:tcPr>
            <w:tcW w:w="5387"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rPr>
                <w:b/>
              </w:rPr>
              <w:t>Всего</w:t>
            </w:r>
          </w:p>
        </w:tc>
        <w:tc>
          <w:tcPr>
            <w:tcW w:w="1599"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b/>
              </w:rPr>
              <w:t>11372,0618</w:t>
            </w:r>
          </w:p>
        </w:tc>
      </w:tr>
      <w:tr w:rsidR="007F54AF">
        <w:trPr>
          <w:trHeight w:val="23"/>
          <w:jc w:val="center"/>
        </w:trPr>
        <w:tc>
          <w:tcPr>
            <w:tcW w:w="543"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191"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5387"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Мазуровское, кварталы 1-32</w:t>
            </w:r>
          </w:p>
        </w:tc>
        <w:tc>
          <w:tcPr>
            <w:tcW w:w="1599"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3043,4109</w:t>
            </w:r>
          </w:p>
        </w:tc>
      </w:tr>
      <w:tr w:rsidR="007F54AF">
        <w:trPr>
          <w:trHeight w:val="23"/>
          <w:jc w:val="center"/>
        </w:trPr>
        <w:tc>
          <w:tcPr>
            <w:tcW w:w="543"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191"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5387"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Кемеровское, кварталы 166-196, 221-261</w:t>
            </w:r>
          </w:p>
        </w:tc>
        <w:tc>
          <w:tcPr>
            <w:tcW w:w="1599"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8328,6509</w:t>
            </w:r>
          </w:p>
        </w:tc>
      </w:tr>
      <w:tr w:rsidR="007F54AF">
        <w:trPr>
          <w:trHeight w:val="23"/>
          <w:jc w:val="center"/>
        </w:trPr>
        <w:tc>
          <w:tcPr>
            <w:tcW w:w="543"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6</w:t>
            </w:r>
          </w:p>
        </w:tc>
        <w:tc>
          <w:tcPr>
            <w:tcW w:w="2191"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Елыкаевское</w:t>
            </w:r>
          </w:p>
        </w:tc>
        <w:tc>
          <w:tcPr>
            <w:tcW w:w="5387"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rPr>
                <w:b/>
              </w:rPr>
              <w:t>Всего</w:t>
            </w:r>
          </w:p>
        </w:tc>
        <w:tc>
          <w:tcPr>
            <w:tcW w:w="1599"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b/>
              </w:rPr>
              <w:t>65117,5101</w:t>
            </w:r>
          </w:p>
        </w:tc>
      </w:tr>
      <w:tr w:rsidR="007F54AF">
        <w:trPr>
          <w:trHeight w:val="23"/>
          <w:jc w:val="center"/>
        </w:trPr>
        <w:tc>
          <w:tcPr>
            <w:tcW w:w="543"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191"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5387"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 xml:space="preserve">урочище </w:t>
            </w:r>
            <w:r>
              <w:t>Рудниковское, кварталы 1-95</w:t>
            </w:r>
          </w:p>
        </w:tc>
        <w:tc>
          <w:tcPr>
            <w:tcW w:w="1599"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36623,8954</w:t>
            </w:r>
          </w:p>
        </w:tc>
      </w:tr>
      <w:tr w:rsidR="007F54AF">
        <w:trPr>
          <w:trHeight w:val="23"/>
          <w:jc w:val="center"/>
        </w:trPr>
        <w:tc>
          <w:tcPr>
            <w:tcW w:w="543"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191"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5387"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Тебеньковское, кварталы 1-59, 61-104</w:t>
            </w:r>
          </w:p>
        </w:tc>
        <w:tc>
          <w:tcPr>
            <w:tcW w:w="1599"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10792,0271</w:t>
            </w:r>
          </w:p>
        </w:tc>
      </w:tr>
      <w:tr w:rsidR="007F54AF">
        <w:trPr>
          <w:trHeight w:val="23"/>
          <w:jc w:val="center"/>
        </w:trPr>
        <w:tc>
          <w:tcPr>
            <w:tcW w:w="543"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191"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5387"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Воскресенское, кварталы 1-74</w:t>
            </w:r>
          </w:p>
        </w:tc>
        <w:tc>
          <w:tcPr>
            <w:tcW w:w="1599"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7499,3104</w:t>
            </w:r>
          </w:p>
        </w:tc>
      </w:tr>
      <w:tr w:rsidR="007F54AF">
        <w:trPr>
          <w:trHeight w:val="23"/>
          <w:jc w:val="center"/>
        </w:trPr>
        <w:tc>
          <w:tcPr>
            <w:tcW w:w="543"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191"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5387"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Елыкаевское, кварталы 15-19, 21-41</w:t>
            </w:r>
          </w:p>
        </w:tc>
        <w:tc>
          <w:tcPr>
            <w:tcW w:w="1599"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1865,7373</w:t>
            </w:r>
          </w:p>
        </w:tc>
      </w:tr>
      <w:tr w:rsidR="007F54AF">
        <w:trPr>
          <w:trHeight w:val="23"/>
          <w:jc w:val="center"/>
        </w:trPr>
        <w:tc>
          <w:tcPr>
            <w:tcW w:w="543"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191"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5387"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 xml:space="preserve">урочище Кемеровское, кварталы 2, 5, 110-165, </w:t>
            </w:r>
            <w:r>
              <w:t>197-220</w:t>
            </w:r>
          </w:p>
        </w:tc>
        <w:tc>
          <w:tcPr>
            <w:tcW w:w="1599"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8336,5399</w:t>
            </w:r>
          </w:p>
        </w:tc>
      </w:tr>
      <w:tr w:rsidR="007F54AF">
        <w:trPr>
          <w:trHeight w:val="23"/>
          <w:jc w:val="center"/>
        </w:trPr>
        <w:tc>
          <w:tcPr>
            <w:tcW w:w="8121" w:type="dxa"/>
            <w:gridSpan w:val="3"/>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rPr>
                <w:b/>
              </w:rPr>
              <w:t>Всего по лесничеству</w:t>
            </w:r>
          </w:p>
        </w:tc>
        <w:tc>
          <w:tcPr>
            <w:tcW w:w="1599"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b/>
              </w:rPr>
              <w:t>273881,0558</w:t>
            </w:r>
          </w:p>
        </w:tc>
      </w:tr>
    </w:tbl>
    <w:p w:rsidR="007F54AF" w:rsidRDefault="00424E90">
      <w:pPr>
        <w:pStyle w:val="3-3"/>
        <w:rPr>
          <w:spacing w:val="-4"/>
        </w:rPr>
      </w:pPr>
      <w:r>
        <w:t>1.1.3. Распределение территории лесничества по муниципальным образованиям</w:t>
      </w:r>
    </w:p>
    <w:p w:rsidR="007F54AF" w:rsidRDefault="00424E90">
      <w:pPr>
        <w:tabs>
          <w:tab w:val="left" w:pos="567"/>
        </w:tabs>
        <w:spacing w:line="360" w:lineRule="auto"/>
        <w:ind w:firstLine="709"/>
        <w:jc w:val="both"/>
        <w:rPr>
          <w:spacing w:val="-4"/>
          <w:sz w:val="24"/>
        </w:rPr>
      </w:pPr>
      <w:r>
        <w:rPr>
          <w:spacing w:val="-4"/>
          <w:sz w:val="24"/>
        </w:rPr>
        <w:t xml:space="preserve">Лесничество организовано приказом Федерального агентства лесного хозяйства от 16.10.2008 № 300 «Об определении количества </w:t>
      </w:r>
      <w:r>
        <w:rPr>
          <w:spacing w:val="-4"/>
          <w:sz w:val="24"/>
        </w:rPr>
        <w:t>лесничеств на территории Кемеровской области и установлении их границ».</w:t>
      </w:r>
    </w:p>
    <w:p w:rsidR="007F54AF" w:rsidRDefault="00424E90">
      <w:pPr>
        <w:tabs>
          <w:tab w:val="left" w:pos="567"/>
        </w:tabs>
        <w:spacing w:line="360" w:lineRule="auto"/>
        <w:ind w:firstLine="709"/>
        <w:jc w:val="both"/>
        <w:rPr>
          <w:spacing w:val="-4"/>
          <w:sz w:val="24"/>
        </w:rPr>
      </w:pPr>
      <w:bookmarkStart w:id="11" w:name="_Hlk205908433"/>
      <w:r>
        <w:rPr>
          <w:spacing w:val="-4"/>
          <w:sz w:val="24"/>
        </w:rPr>
        <w:t>Структура лесничества определена приказом Федерального агентства лесного хозяйства от 13.11.2010 № 431 «О внесение изменений в приказ Рослесхоза от 16.10.2008 № 300 «Об определении кол</w:t>
      </w:r>
      <w:r>
        <w:rPr>
          <w:spacing w:val="-4"/>
          <w:sz w:val="24"/>
        </w:rPr>
        <w:t>ичества лесничеств на территории Кемеровской области и установлении их границ».</w:t>
      </w:r>
    </w:p>
    <w:p w:rsidR="007F54AF" w:rsidRDefault="00424E90">
      <w:pPr>
        <w:tabs>
          <w:tab w:val="left" w:pos="567"/>
        </w:tabs>
        <w:spacing w:line="360" w:lineRule="auto"/>
        <w:ind w:firstLine="709"/>
        <w:jc w:val="both"/>
        <w:rPr>
          <w:sz w:val="24"/>
        </w:rPr>
      </w:pPr>
      <w:r>
        <w:rPr>
          <w:spacing w:val="-4"/>
          <w:sz w:val="24"/>
        </w:rPr>
        <w:t xml:space="preserve">Деление на участковые лесничества приведено в соответствии с приказом Департамента лесного комплекса Кузбасса от 14.08.2008 № 650 «Об участковых лесничествах». </w:t>
      </w:r>
    </w:p>
    <w:bookmarkEnd w:id="11"/>
    <w:p w:rsidR="007F54AF" w:rsidRDefault="00424E90">
      <w:pPr>
        <w:tabs>
          <w:tab w:val="left" w:pos="567"/>
        </w:tabs>
        <w:spacing w:line="360" w:lineRule="auto"/>
        <w:ind w:firstLine="720"/>
        <w:jc w:val="both"/>
        <w:rPr>
          <w:i/>
          <w:sz w:val="24"/>
        </w:rPr>
      </w:pPr>
      <w:r>
        <w:rPr>
          <w:sz w:val="24"/>
        </w:rPr>
        <w:t>Структура Кемер</w:t>
      </w:r>
      <w:r>
        <w:rPr>
          <w:sz w:val="24"/>
        </w:rPr>
        <w:t>овского лесничества приведена в таблице 1.1.3.1.</w:t>
      </w:r>
    </w:p>
    <w:p w:rsidR="007F54AF" w:rsidRDefault="00424E90">
      <w:pPr>
        <w:tabs>
          <w:tab w:val="left" w:pos="567"/>
        </w:tabs>
        <w:ind w:firstLine="720"/>
        <w:jc w:val="right"/>
        <w:rPr>
          <w:sz w:val="24"/>
        </w:rPr>
      </w:pPr>
      <w:r>
        <w:rPr>
          <w:i/>
          <w:sz w:val="24"/>
        </w:rPr>
        <w:t>Таблица 1.1.3.1</w:t>
      </w:r>
    </w:p>
    <w:p w:rsidR="007F54AF" w:rsidRDefault="00424E90">
      <w:pPr>
        <w:tabs>
          <w:tab w:val="left" w:pos="567"/>
        </w:tabs>
        <w:spacing w:line="360" w:lineRule="auto"/>
      </w:pPr>
      <w:r>
        <w:rPr>
          <w:sz w:val="24"/>
        </w:rPr>
        <w:t>Структура лесничества</w:t>
      </w:r>
    </w:p>
    <w:tbl>
      <w:tblPr>
        <w:tblW w:w="0" w:type="auto"/>
        <w:jc w:val="center"/>
        <w:tblLayout w:type="fixed"/>
        <w:tblCellMar>
          <w:left w:w="0" w:type="dxa"/>
          <w:right w:w="0" w:type="dxa"/>
        </w:tblCellMar>
        <w:tblLook w:val="04A0"/>
      </w:tblPr>
      <w:tblGrid>
        <w:gridCol w:w="568"/>
        <w:gridCol w:w="4111"/>
        <w:gridCol w:w="2977"/>
        <w:gridCol w:w="1983"/>
      </w:tblGrid>
      <w:tr w:rsidR="007F54AF">
        <w:trPr>
          <w:trHeight w:val="23"/>
          <w:tblHeader/>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п/п</w:t>
            </w:r>
          </w:p>
        </w:tc>
        <w:tc>
          <w:tcPr>
            <w:tcW w:w="4111" w:type="dxa"/>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Наименование участковых лесничеств</w:t>
            </w:r>
          </w:p>
        </w:tc>
        <w:tc>
          <w:tcPr>
            <w:tcW w:w="2977" w:type="dxa"/>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Административный район (муниципальное образование)</w:t>
            </w:r>
          </w:p>
        </w:tc>
        <w:tc>
          <w:tcPr>
            <w:tcW w:w="1983" w:type="dxa"/>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Общая площадь, га</w:t>
            </w:r>
          </w:p>
        </w:tc>
      </w:tr>
      <w:tr w:rsidR="007F54AF">
        <w:trPr>
          <w:trHeight w:val="23"/>
          <w:tblHeader/>
          <w:jc w:val="center"/>
        </w:trPr>
        <w:tc>
          <w:tcPr>
            <w:tcW w:w="568"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1</w:t>
            </w:r>
          </w:p>
        </w:tc>
        <w:tc>
          <w:tcPr>
            <w:tcW w:w="411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w:t>
            </w:r>
          </w:p>
        </w:tc>
        <w:tc>
          <w:tcPr>
            <w:tcW w:w="2977"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w:t>
            </w:r>
          </w:p>
        </w:tc>
        <w:tc>
          <w:tcPr>
            <w:tcW w:w="1983"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4</w:t>
            </w:r>
          </w:p>
        </w:tc>
      </w:tr>
      <w:tr w:rsidR="007F54AF">
        <w:trPr>
          <w:trHeight w:val="23"/>
          <w:jc w:val="center"/>
        </w:trPr>
        <w:tc>
          <w:tcPr>
            <w:tcW w:w="568" w:type="dxa"/>
            <w:vMerge w:val="restart"/>
            <w:tcBorders>
              <w:top w:val="single" w:sz="8" w:space="0" w:color="000000"/>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1</w:t>
            </w:r>
          </w:p>
        </w:tc>
        <w:tc>
          <w:tcPr>
            <w:tcW w:w="4111" w:type="dxa"/>
            <w:tcBorders>
              <w:right w:val="single" w:sz="8" w:space="0" w:color="000000"/>
            </w:tcBorders>
            <w:shd w:val="clear" w:color="auto" w:fill="auto"/>
            <w:tcMar>
              <w:left w:w="0" w:type="dxa"/>
              <w:right w:w="0" w:type="dxa"/>
            </w:tcMar>
            <w:vAlign w:val="center"/>
          </w:tcPr>
          <w:p w:rsidR="007F54AF" w:rsidRDefault="00424E90">
            <w:pPr>
              <w:jc w:val="left"/>
            </w:pPr>
            <w:r>
              <w:rPr>
                <w:b/>
              </w:rPr>
              <w:t>Невское</w:t>
            </w:r>
          </w:p>
        </w:tc>
        <w:tc>
          <w:tcPr>
            <w:tcW w:w="2977" w:type="dxa"/>
            <w:vMerge w:val="restart"/>
            <w:tcBorders>
              <w:top w:val="single" w:sz="8" w:space="0" w:color="000000"/>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Кемеровский муниципальный округ</w:t>
            </w:r>
          </w:p>
        </w:tc>
        <w:tc>
          <w:tcPr>
            <w:tcW w:w="1983" w:type="dxa"/>
            <w:tcBorders>
              <w:bottom w:val="single" w:sz="8" w:space="0" w:color="000000"/>
              <w:right w:val="single" w:sz="8" w:space="0" w:color="000000"/>
            </w:tcBorders>
            <w:shd w:val="clear" w:color="auto" w:fill="auto"/>
            <w:tcMar>
              <w:left w:w="0" w:type="dxa"/>
              <w:right w:w="0" w:type="dxa"/>
            </w:tcMar>
          </w:tcPr>
          <w:p w:rsidR="007F54AF" w:rsidRDefault="00424E90">
            <w:r>
              <w:rPr>
                <w:b/>
              </w:rPr>
              <w:t>42919,2336</w:t>
            </w:r>
          </w:p>
        </w:tc>
      </w:tr>
      <w:tr w:rsidR="007F54AF">
        <w:trPr>
          <w:trHeight w:val="23"/>
          <w:jc w:val="center"/>
        </w:trPr>
        <w:tc>
          <w:tcPr>
            <w:tcW w:w="568" w:type="dxa"/>
            <w:vMerge/>
            <w:tcBorders>
              <w:top w:val="single" w:sz="8" w:space="0" w:color="000000"/>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7F54AF"/>
        </w:tc>
        <w:tc>
          <w:tcPr>
            <w:tcW w:w="4111" w:type="dxa"/>
            <w:tcBorders>
              <w:top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урочище Невское</w:t>
            </w:r>
          </w:p>
        </w:tc>
        <w:tc>
          <w:tcPr>
            <w:tcW w:w="2977" w:type="dxa"/>
            <w:vMerge/>
            <w:tcBorders>
              <w:top w:val="single" w:sz="8" w:space="0" w:color="000000"/>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7F54AF"/>
        </w:tc>
        <w:tc>
          <w:tcPr>
            <w:tcW w:w="1983"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r>
              <w:t>28418,4533</w:t>
            </w:r>
          </w:p>
        </w:tc>
      </w:tr>
      <w:tr w:rsidR="007F54AF">
        <w:trPr>
          <w:trHeight w:val="23"/>
          <w:jc w:val="center"/>
        </w:trPr>
        <w:tc>
          <w:tcPr>
            <w:tcW w:w="568" w:type="dxa"/>
            <w:vMerge/>
            <w:tcBorders>
              <w:top w:val="single" w:sz="8" w:space="0" w:color="000000"/>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7F54AF"/>
        </w:tc>
        <w:tc>
          <w:tcPr>
            <w:tcW w:w="4111"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урочище Барановское</w:t>
            </w:r>
          </w:p>
        </w:tc>
        <w:tc>
          <w:tcPr>
            <w:tcW w:w="2977" w:type="dxa"/>
            <w:vMerge/>
            <w:tcBorders>
              <w:top w:val="single" w:sz="8" w:space="0" w:color="000000"/>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7F54AF"/>
        </w:tc>
        <w:tc>
          <w:tcPr>
            <w:tcW w:w="1983" w:type="dxa"/>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r>
              <w:t>3273,9085</w:t>
            </w:r>
          </w:p>
        </w:tc>
      </w:tr>
      <w:tr w:rsidR="007F54AF">
        <w:trPr>
          <w:trHeight w:val="23"/>
          <w:jc w:val="center"/>
        </w:trPr>
        <w:tc>
          <w:tcPr>
            <w:tcW w:w="568" w:type="dxa"/>
            <w:vMerge/>
            <w:tcBorders>
              <w:top w:val="single" w:sz="8" w:space="0" w:color="000000"/>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7F54AF"/>
        </w:tc>
        <w:tc>
          <w:tcPr>
            <w:tcW w:w="4111"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урочище Кургановское</w:t>
            </w:r>
          </w:p>
        </w:tc>
        <w:tc>
          <w:tcPr>
            <w:tcW w:w="2977" w:type="dxa"/>
            <w:vMerge/>
            <w:tcBorders>
              <w:top w:val="single" w:sz="8" w:space="0" w:color="000000"/>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7F54AF"/>
        </w:tc>
        <w:tc>
          <w:tcPr>
            <w:tcW w:w="1983" w:type="dxa"/>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r>
              <w:t>11226,8718</w:t>
            </w:r>
          </w:p>
        </w:tc>
      </w:tr>
      <w:tr w:rsidR="007F54AF">
        <w:trPr>
          <w:trHeight w:val="23"/>
          <w:jc w:val="center"/>
        </w:trPr>
        <w:tc>
          <w:tcPr>
            <w:tcW w:w="568" w:type="dxa"/>
            <w:vMerge w:val="restart"/>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2</w:t>
            </w:r>
          </w:p>
        </w:tc>
        <w:tc>
          <w:tcPr>
            <w:tcW w:w="4111" w:type="dxa"/>
            <w:tcBorders>
              <w:right w:val="single" w:sz="8" w:space="0" w:color="000000"/>
            </w:tcBorders>
            <w:shd w:val="clear" w:color="auto" w:fill="auto"/>
            <w:tcMar>
              <w:left w:w="0" w:type="dxa"/>
              <w:right w:w="0" w:type="dxa"/>
            </w:tcMar>
            <w:vAlign w:val="center"/>
          </w:tcPr>
          <w:p w:rsidR="007F54AF" w:rsidRDefault="00424E90">
            <w:pPr>
              <w:jc w:val="left"/>
            </w:pPr>
            <w:r>
              <w:rPr>
                <w:b/>
              </w:rPr>
              <w:t>Барзасское</w:t>
            </w:r>
          </w:p>
        </w:tc>
        <w:tc>
          <w:tcPr>
            <w:tcW w:w="2977" w:type="dxa"/>
            <w:vMerge/>
            <w:tcBorders>
              <w:top w:val="single" w:sz="8" w:space="0" w:color="000000"/>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7F54AF"/>
        </w:tc>
        <w:tc>
          <w:tcPr>
            <w:tcW w:w="1983" w:type="dxa"/>
            <w:tcBorders>
              <w:bottom w:val="single" w:sz="8" w:space="0" w:color="000000"/>
              <w:right w:val="single" w:sz="8" w:space="0" w:color="000000"/>
            </w:tcBorders>
            <w:shd w:val="clear" w:color="auto" w:fill="auto"/>
            <w:tcMar>
              <w:left w:w="0" w:type="dxa"/>
              <w:right w:w="0" w:type="dxa"/>
            </w:tcMar>
          </w:tcPr>
          <w:p w:rsidR="007F54AF" w:rsidRDefault="00424E90">
            <w:r>
              <w:rPr>
                <w:b/>
              </w:rPr>
              <w:t>75433,2528</w:t>
            </w:r>
          </w:p>
        </w:tc>
      </w:tr>
      <w:tr w:rsidR="007F54AF">
        <w:trPr>
          <w:trHeight w:val="23"/>
          <w:jc w:val="center"/>
        </w:trPr>
        <w:tc>
          <w:tcPr>
            <w:tcW w:w="568" w:type="dxa"/>
            <w:vMerge/>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7F54AF"/>
        </w:tc>
        <w:tc>
          <w:tcPr>
            <w:tcW w:w="4111" w:type="dxa"/>
            <w:tcBorders>
              <w:top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урочище Барзасское</w:t>
            </w:r>
          </w:p>
        </w:tc>
        <w:tc>
          <w:tcPr>
            <w:tcW w:w="2977" w:type="dxa"/>
            <w:vMerge/>
            <w:tcBorders>
              <w:top w:val="single" w:sz="8" w:space="0" w:color="000000"/>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7F54AF"/>
        </w:tc>
        <w:tc>
          <w:tcPr>
            <w:tcW w:w="1983"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r>
              <w:t>33727,1662</w:t>
            </w:r>
          </w:p>
        </w:tc>
      </w:tr>
      <w:tr w:rsidR="007F54AF">
        <w:trPr>
          <w:trHeight w:val="23"/>
          <w:jc w:val="center"/>
        </w:trPr>
        <w:tc>
          <w:tcPr>
            <w:tcW w:w="568" w:type="dxa"/>
            <w:vMerge/>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7F54AF"/>
        </w:tc>
        <w:tc>
          <w:tcPr>
            <w:tcW w:w="4111"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урочище Успенское-1</w:t>
            </w:r>
          </w:p>
        </w:tc>
        <w:tc>
          <w:tcPr>
            <w:tcW w:w="2977" w:type="dxa"/>
            <w:vMerge/>
            <w:tcBorders>
              <w:top w:val="single" w:sz="8" w:space="0" w:color="000000"/>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7F54AF"/>
        </w:tc>
        <w:tc>
          <w:tcPr>
            <w:tcW w:w="1983" w:type="dxa"/>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r>
              <w:t>37934,055</w:t>
            </w:r>
          </w:p>
        </w:tc>
      </w:tr>
      <w:tr w:rsidR="007F54AF">
        <w:trPr>
          <w:trHeight w:val="23"/>
          <w:jc w:val="center"/>
        </w:trPr>
        <w:tc>
          <w:tcPr>
            <w:tcW w:w="568" w:type="dxa"/>
            <w:vMerge/>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7F54AF"/>
        </w:tc>
        <w:tc>
          <w:tcPr>
            <w:tcW w:w="4111"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урочище Успенское-2</w:t>
            </w:r>
          </w:p>
        </w:tc>
        <w:tc>
          <w:tcPr>
            <w:tcW w:w="2977" w:type="dxa"/>
            <w:vMerge/>
            <w:tcBorders>
              <w:top w:val="single" w:sz="8" w:space="0" w:color="000000"/>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7F54AF"/>
        </w:tc>
        <w:tc>
          <w:tcPr>
            <w:tcW w:w="1983" w:type="dxa"/>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r>
              <w:t>3772,0316</w:t>
            </w:r>
          </w:p>
        </w:tc>
      </w:tr>
      <w:tr w:rsidR="007F54AF">
        <w:trPr>
          <w:trHeight w:val="23"/>
          <w:jc w:val="center"/>
        </w:trPr>
        <w:tc>
          <w:tcPr>
            <w:tcW w:w="568" w:type="dxa"/>
            <w:vMerge w:val="restart"/>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lastRenderedPageBreak/>
              <w:t>3</w:t>
            </w:r>
          </w:p>
        </w:tc>
        <w:tc>
          <w:tcPr>
            <w:tcW w:w="4111" w:type="dxa"/>
            <w:tcBorders>
              <w:right w:val="single" w:sz="8" w:space="0" w:color="000000"/>
            </w:tcBorders>
            <w:shd w:val="clear" w:color="auto" w:fill="auto"/>
            <w:tcMar>
              <w:left w:w="0" w:type="dxa"/>
              <w:right w:w="0" w:type="dxa"/>
            </w:tcMar>
            <w:vAlign w:val="center"/>
          </w:tcPr>
          <w:p w:rsidR="007F54AF" w:rsidRDefault="00424E90">
            <w:pPr>
              <w:jc w:val="left"/>
            </w:pPr>
            <w:r>
              <w:rPr>
                <w:b/>
              </w:rPr>
              <w:t>Барановское</w:t>
            </w:r>
          </w:p>
        </w:tc>
        <w:tc>
          <w:tcPr>
            <w:tcW w:w="2977" w:type="dxa"/>
            <w:vMerge/>
            <w:tcBorders>
              <w:top w:val="single" w:sz="8" w:space="0" w:color="000000"/>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7F54AF"/>
        </w:tc>
        <w:tc>
          <w:tcPr>
            <w:tcW w:w="1983" w:type="dxa"/>
            <w:tcBorders>
              <w:bottom w:val="single" w:sz="8" w:space="0" w:color="000000"/>
              <w:right w:val="single" w:sz="8" w:space="0" w:color="000000"/>
            </w:tcBorders>
            <w:shd w:val="clear" w:color="auto" w:fill="auto"/>
            <w:tcMar>
              <w:left w:w="0" w:type="dxa"/>
              <w:right w:w="0" w:type="dxa"/>
            </w:tcMar>
          </w:tcPr>
          <w:p w:rsidR="007F54AF" w:rsidRDefault="00424E90">
            <w:r>
              <w:rPr>
                <w:b/>
              </w:rPr>
              <w:t>20444,6974</w:t>
            </w:r>
          </w:p>
        </w:tc>
      </w:tr>
      <w:tr w:rsidR="007F54AF">
        <w:trPr>
          <w:trHeight w:val="23"/>
          <w:jc w:val="center"/>
        </w:trPr>
        <w:tc>
          <w:tcPr>
            <w:tcW w:w="568" w:type="dxa"/>
            <w:vMerge/>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7F54AF"/>
        </w:tc>
        <w:tc>
          <w:tcPr>
            <w:tcW w:w="4111" w:type="dxa"/>
            <w:tcBorders>
              <w:top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урочище Барановское</w:t>
            </w:r>
          </w:p>
        </w:tc>
        <w:tc>
          <w:tcPr>
            <w:tcW w:w="2977" w:type="dxa"/>
            <w:vMerge/>
            <w:tcBorders>
              <w:top w:val="single" w:sz="8" w:space="0" w:color="000000"/>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7F54AF"/>
        </w:tc>
        <w:tc>
          <w:tcPr>
            <w:tcW w:w="1983"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r>
              <w:t>18917,9469</w:t>
            </w:r>
          </w:p>
        </w:tc>
      </w:tr>
      <w:tr w:rsidR="007F54AF">
        <w:trPr>
          <w:trHeight w:val="23"/>
          <w:jc w:val="center"/>
        </w:trPr>
        <w:tc>
          <w:tcPr>
            <w:tcW w:w="568" w:type="dxa"/>
            <w:vMerge/>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7F54AF"/>
        </w:tc>
        <w:tc>
          <w:tcPr>
            <w:tcW w:w="4111"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урочище Елыкаевское</w:t>
            </w:r>
          </w:p>
        </w:tc>
        <w:tc>
          <w:tcPr>
            <w:tcW w:w="2977" w:type="dxa"/>
            <w:vMerge/>
            <w:tcBorders>
              <w:top w:val="single" w:sz="8" w:space="0" w:color="000000"/>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7F54AF"/>
        </w:tc>
        <w:tc>
          <w:tcPr>
            <w:tcW w:w="1983" w:type="dxa"/>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r>
              <w:t>1526,7505</w:t>
            </w:r>
          </w:p>
        </w:tc>
      </w:tr>
      <w:tr w:rsidR="007F54AF">
        <w:trPr>
          <w:trHeight w:val="23"/>
          <w:jc w:val="center"/>
        </w:trPr>
        <w:tc>
          <w:tcPr>
            <w:tcW w:w="568" w:type="dxa"/>
            <w:vMerge w:val="restart"/>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4</w:t>
            </w:r>
          </w:p>
        </w:tc>
        <w:tc>
          <w:tcPr>
            <w:tcW w:w="4111"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rPr>
                <w:b/>
              </w:rPr>
              <w:t>Промышленновское</w:t>
            </w:r>
          </w:p>
        </w:tc>
        <w:tc>
          <w:tcPr>
            <w:tcW w:w="2977" w:type="dxa"/>
            <w:vMerge/>
            <w:tcBorders>
              <w:top w:val="single" w:sz="8" w:space="0" w:color="000000"/>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7F54AF"/>
        </w:tc>
        <w:tc>
          <w:tcPr>
            <w:tcW w:w="1983" w:type="dxa"/>
            <w:tcBorders>
              <w:bottom w:val="single" w:sz="8" w:space="0" w:color="000000"/>
              <w:right w:val="single" w:sz="8" w:space="0" w:color="000000"/>
            </w:tcBorders>
            <w:shd w:val="clear" w:color="auto" w:fill="auto"/>
            <w:tcMar>
              <w:left w:w="0" w:type="dxa"/>
              <w:right w:w="0" w:type="dxa"/>
            </w:tcMar>
          </w:tcPr>
          <w:p w:rsidR="007F54AF" w:rsidRDefault="00424E90">
            <w:r>
              <w:rPr>
                <w:b/>
              </w:rPr>
              <w:t>58594,3001</w:t>
            </w:r>
          </w:p>
        </w:tc>
      </w:tr>
      <w:tr w:rsidR="007F54AF">
        <w:trPr>
          <w:trHeight w:val="23"/>
          <w:jc w:val="center"/>
        </w:trPr>
        <w:tc>
          <w:tcPr>
            <w:tcW w:w="568" w:type="dxa"/>
            <w:vMerge/>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7F54AF"/>
        </w:tc>
        <w:tc>
          <w:tcPr>
            <w:tcW w:w="4111"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урочище Камжалинское</w:t>
            </w:r>
          </w:p>
        </w:tc>
        <w:tc>
          <w:tcPr>
            <w:tcW w:w="2977" w:type="dxa"/>
            <w:vMerge/>
            <w:tcBorders>
              <w:top w:val="single" w:sz="8" w:space="0" w:color="000000"/>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7F54AF"/>
        </w:tc>
        <w:tc>
          <w:tcPr>
            <w:tcW w:w="1983"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r>
              <w:t>26510,4</w:t>
            </w:r>
          </w:p>
        </w:tc>
      </w:tr>
      <w:tr w:rsidR="007F54AF">
        <w:trPr>
          <w:trHeight w:val="23"/>
          <w:jc w:val="center"/>
        </w:trPr>
        <w:tc>
          <w:tcPr>
            <w:tcW w:w="568" w:type="dxa"/>
            <w:vMerge/>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7F54AF"/>
        </w:tc>
        <w:tc>
          <w:tcPr>
            <w:tcW w:w="4111"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урочище Успенское</w:t>
            </w:r>
          </w:p>
        </w:tc>
        <w:tc>
          <w:tcPr>
            <w:tcW w:w="2977" w:type="dxa"/>
            <w:vMerge/>
            <w:tcBorders>
              <w:top w:val="single" w:sz="8" w:space="0" w:color="000000"/>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7F54AF"/>
        </w:tc>
        <w:tc>
          <w:tcPr>
            <w:tcW w:w="1983" w:type="dxa"/>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r>
              <w:t>15458,9884</w:t>
            </w:r>
          </w:p>
        </w:tc>
      </w:tr>
      <w:tr w:rsidR="007F54AF">
        <w:trPr>
          <w:trHeight w:val="23"/>
          <w:jc w:val="center"/>
        </w:trPr>
        <w:tc>
          <w:tcPr>
            <w:tcW w:w="568" w:type="dxa"/>
            <w:vMerge/>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7F54AF"/>
        </w:tc>
        <w:tc>
          <w:tcPr>
            <w:tcW w:w="4111"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урочище Бердовское</w:t>
            </w:r>
          </w:p>
        </w:tc>
        <w:tc>
          <w:tcPr>
            <w:tcW w:w="2977" w:type="dxa"/>
            <w:vMerge/>
            <w:tcBorders>
              <w:top w:val="single" w:sz="8" w:space="0" w:color="000000"/>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7F54AF"/>
        </w:tc>
        <w:tc>
          <w:tcPr>
            <w:tcW w:w="1983" w:type="dxa"/>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r>
              <w:t>5739,6666</w:t>
            </w:r>
          </w:p>
        </w:tc>
      </w:tr>
      <w:tr w:rsidR="007F54AF">
        <w:trPr>
          <w:trHeight w:val="23"/>
          <w:jc w:val="center"/>
        </w:trPr>
        <w:tc>
          <w:tcPr>
            <w:tcW w:w="568" w:type="dxa"/>
            <w:vMerge/>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7F54AF"/>
        </w:tc>
        <w:tc>
          <w:tcPr>
            <w:tcW w:w="4111"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урочище Промышленновское</w:t>
            </w:r>
          </w:p>
        </w:tc>
        <w:tc>
          <w:tcPr>
            <w:tcW w:w="2977" w:type="dxa"/>
            <w:vMerge/>
            <w:tcBorders>
              <w:top w:val="single" w:sz="8" w:space="0" w:color="000000"/>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7F54AF"/>
        </w:tc>
        <w:tc>
          <w:tcPr>
            <w:tcW w:w="1983" w:type="dxa"/>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r>
              <w:t>10885,2451</w:t>
            </w:r>
          </w:p>
        </w:tc>
      </w:tr>
      <w:tr w:rsidR="007F54AF">
        <w:trPr>
          <w:trHeight w:val="23"/>
          <w:jc w:val="center"/>
        </w:trPr>
        <w:tc>
          <w:tcPr>
            <w:tcW w:w="568" w:type="dxa"/>
            <w:vMerge w:val="restart"/>
            <w:tcBorders>
              <w:left w:val="single" w:sz="8" w:space="0" w:color="000000"/>
              <w:right w:val="single" w:sz="8" w:space="0" w:color="000000"/>
            </w:tcBorders>
            <w:shd w:val="clear" w:color="auto" w:fill="auto"/>
            <w:tcMar>
              <w:left w:w="0" w:type="dxa"/>
              <w:right w:w="0" w:type="dxa"/>
            </w:tcMar>
            <w:vAlign w:val="center"/>
          </w:tcPr>
          <w:p w:rsidR="007F54AF" w:rsidRDefault="00424E90">
            <w:r>
              <w:t>5</w:t>
            </w:r>
          </w:p>
        </w:tc>
        <w:tc>
          <w:tcPr>
            <w:tcW w:w="4111"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rPr>
                <w:b/>
              </w:rPr>
              <w:t>Мазуровское</w:t>
            </w:r>
          </w:p>
        </w:tc>
        <w:tc>
          <w:tcPr>
            <w:tcW w:w="2977" w:type="dxa"/>
            <w:vMerge/>
            <w:tcBorders>
              <w:top w:val="single" w:sz="8" w:space="0" w:color="000000"/>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7F54AF"/>
        </w:tc>
        <w:tc>
          <w:tcPr>
            <w:tcW w:w="1983" w:type="dxa"/>
            <w:tcBorders>
              <w:bottom w:val="single" w:sz="8" w:space="0" w:color="000000"/>
              <w:right w:val="single" w:sz="8" w:space="0" w:color="000000"/>
            </w:tcBorders>
            <w:shd w:val="clear" w:color="auto" w:fill="auto"/>
            <w:tcMar>
              <w:left w:w="0" w:type="dxa"/>
              <w:right w:w="0" w:type="dxa"/>
            </w:tcMar>
          </w:tcPr>
          <w:p w:rsidR="007F54AF" w:rsidRDefault="00424E90">
            <w:r>
              <w:rPr>
                <w:b/>
              </w:rPr>
              <w:t>11372,0618</w:t>
            </w:r>
          </w:p>
        </w:tc>
      </w:tr>
      <w:tr w:rsidR="007F54AF">
        <w:trPr>
          <w:trHeight w:val="23"/>
          <w:jc w:val="center"/>
        </w:trPr>
        <w:tc>
          <w:tcPr>
            <w:tcW w:w="568" w:type="dxa"/>
            <w:vMerge/>
            <w:tcBorders>
              <w:left w:val="single" w:sz="8" w:space="0" w:color="000000"/>
              <w:right w:val="single" w:sz="8" w:space="0" w:color="000000"/>
            </w:tcBorders>
            <w:shd w:val="clear" w:color="auto" w:fill="auto"/>
            <w:tcMar>
              <w:left w:w="0" w:type="dxa"/>
              <w:right w:w="0" w:type="dxa"/>
            </w:tcMar>
            <w:vAlign w:val="center"/>
          </w:tcPr>
          <w:p w:rsidR="007F54AF" w:rsidRDefault="007F54AF"/>
        </w:tc>
        <w:tc>
          <w:tcPr>
            <w:tcW w:w="4111"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урочище Мазуровское</w:t>
            </w:r>
          </w:p>
        </w:tc>
        <w:tc>
          <w:tcPr>
            <w:tcW w:w="2977" w:type="dxa"/>
            <w:vMerge/>
            <w:tcBorders>
              <w:top w:val="single" w:sz="8" w:space="0" w:color="000000"/>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7F54AF"/>
        </w:tc>
        <w:tc>
          <w:tcPr>
            <w:tcW w:w="1983"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r>
              <w:t>3043,4109</w:t>
            </w:r>
          </w:p>
        </w:tc>
      </w:tr>
      <w:tr w:rsidR="007F54AF">
        <w:trPr>
          <w:trHeight w:val="23"/>
          <w:jc w:val="center"/>
        </w:trPr>
        <w:tc>
          <w:tcPr>
            <w:tcW w:w="568" w:type="dxa"/>
            <w:vMerge/>
            <w:tcBorders>
              <w:left w:val="single" w:sz="8" w:space="0" w:color="000000"/>
              <w:right w:val="single" w:sz="8" w:space="0" w:color="000000"/>
            </w:tcBorders>
            <w:shd w:val="clear" w:color="auto" w:fill="auto"/>
            <w:tcMar>
              <w:left w:w="0" w:type="dxa"/>
              <w:right w:w="0" w:type="dxa"/>
            </w:tcMar>
            <w:vAlign w:val="center"/>
          </w:tcPr>
          <w:p w:rsidR="007F54AF" w:rsidRDefault="007F54AF"/>
        </w:tc>
        <w:tc>
          <w:tcPr>
            <w:tcW w:w="4111"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урочище Кемеровское</w:t>
            </w:r>
          </w:p>
        </w:tc>
        <w:tc>
          <w:tcPr>
            <w:tcW w:w="2977" w:type="dxa"/>
            <w:vMerge/>
            <w:tcBorders>
              <w:top w:val="single" w:sz="8" w:space="0" w:color="000000"/>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7F54AF"/>
        </w:tc>
        <w:tc>
          <w:tcPr>
            <w:tcW w:w="1983" w:type="dxa"/>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r>
              <w:t>8328,6509</w:t>
            </w:r>
          </w:p>
        </w:tc>
      </w:tr>
      <w:tr w:rsidR="007F54AF">
        <w:trPr>
          <w:trHeight w:val="23"/>
          <w:jc w:val="center"/>
        </w:trPr>
        <w:tc>
          <w:tcPr>
            <w:tcW w:w="568" w:type="dxa"/>
            <w:vMerge w:val="restart"/>
            <w:tcBorders>
              <w:left w:val="single" w:sz="8" w:space="0" w:color="000000"/>
              <w:right w:val="single" w:sz="8" w:space="0" w:color="000000"/>
            </w:tcBorders>
            <w:shd w:val="clear" w:color="auto" w:fill="auto"/>
            <w:tcMar>
              <w:left w:w="0" w:type="dxa"/>
              <w:right w:w="0" w:type="dxa"/>
            </w:tcMar>
            <w:vAlign w:val="center"/>
          </w:tcPr>
          <w:p w:rsidR="007F54AF" w:rsidRDefault="00424E90">
            <w:r>
              <w:t>6</w:t>
            </w:r>
          </w:p>
        </w:tc>
        <w:tc>
          <w:tcPr>
            <w:tcW w:w="4111"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rPr>
                <w:b/>
              </w:rPr>
              <w:t>Елыкаевское</w:t>
            </w:r>
          </w:p>
        </w:tc>
        <w:tc>
          <w:tcPr>
            <w:tcW w:w="2977" w:type="dxa"/>
            <w:vMerge/>
            <w:tcBorders>
              <w:top w:val="single" w:sz="8" w:space="0" w:color="000000"/>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7F54AF"/>
        </w:tc>
        <w:tc>
          <w:tcPr>
            <w:tcW w:w="1983" w:type="dxa"/>
            <w:tcBorders>
              <w:bottom w:val="single" w:sz="8" w:space="0" w:color="000000"/>
              <w:right w:val="single" w:sz="8" w:space="0" w:color="000000"/>
            </w:tcBorders>
            <w:shd w:val="clear" w:color="auto" w:fill="auto"/>
            <w:tcMar>
              <w:left w:w="0" w:type="dxa"/>
              <w:right w:w="0" w:type="dxa"/>
            </w:tcMar>
          </w:tcPr>
          <w:p w:rsidR="007F54AF" w:rsidRDefault="00424E90">
            <w:r>
              <w:rPr>
                <w:b/>
              </w:rPr>
              <w:t>65117,5101</w:t>
            </w:r>
          </w:p>
        </w:tc>
      </w:tr>
      <w:tr w:rsidR="007F54AF">
        <w:trPr>
          <w:trHeight w:val="23"/>
          <w:jc w:val="center"/>
        </w:trPr>
        <w:tc>
          <w:tcPr>
            <w:tcW w:w="568" w:type="dxa"/>
            <w:vMerge/>
            <w:tcBorders>
              <w:left w:val="single" w:sz="8" w:space="0" w:color="000000"/>
              <w:right w:val="single" w:sz="8" w:space="0" w:color="000000"/>
            </w:tcBorders>
            <w:shd w:val="clear" w:color="auto" w:fill="auto"/>
            <w:tcMar>
              <w:left w:w="0" w:type="dxa"/>
              <w:right w:w="0" w:type="dxa"/>
            </w:tcMar>
            <w:vAlign w:val="center"/>
          </w:tcPr>
          <w:p w:rsidR="007F54AF" w:rsidRDefault="007F54AF"/>
        </w:tc>
        <w:tc>
          <w:tcPr>
            <w:tcW w:w="4111"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урочище Рудниковское</w:t>
            </w:r>
          </w:p>
        </w:tc>
        <w:tc>
          <w:tcPr>
            <w:tcW w:w="2977" w:type="dxa"/>
            <w:vMerge/>
            <w:tcBorders>
              <w:top w:val="single" w:sz="8" w:space="0" w:color="000000"/>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7F54AF"/>
        </w:tc>
        <w:tc>
          <w:tcPr>
            <w:tcW w:w="1983"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r>
              <w:t>36623,8954</w:t>
            </w:r>
          </w:p>
        </w:tc>
      </w:tr>
      <w:tr w:rsidR="007F54AF">
        <w:trPr>
          <w:trHeight w:val="23"/>
          <w:jc w:val="center"/>
        </w:trPr>
        <w:tc>
          <w:tcPr>
            <w:tcW w:w="568" w:type="dxa"/>
            <w:vMerge/>
            <w:tcBorders>
              <w:left w:val="single" w:sz="8" w:space="0" w:color="000000"/>
              <w:right w:val="single" w:sz="8" w:space="0" w:color="000000"/>
            </w:tcBorders>
            <w:shd w:val="clear" w:color="auto" w:fill="auto"/>
            <w:tcMar>
              <w:left w:w="0" w:type="dxa"/>
              <w:right w:w="0" w:type="dxa"/>
            </w:tcMar>
            <w:vAlign w:val="center"/>
          </w:tcPr>
          <w:p w:rsidR="007F54AF" w:rsidRDefault="007F54AF"/>
        </w:tc>
        <w:tc>
          <w:tcPr>
            <w:tcW w:w="4111"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урочище Тебеньковское</w:t>
            </w:r>
          </w:p>
        </w:tc>
        <w:tc>
          <w:tcPr>
            <w:tcW w:w="2977" w:type="dxa"/>
            <w:vMerge/>
            <w:tcBorders>
              <w:top w:val="single" w:sz="8" w:space="0" w:color="000000"/>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7F54AF"/>
        </w:tc>
        <w:tc>
          <w:tcPr>
            <w:tcW w:w="1983" w:type="dxa"/>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r>
              <w:t>10792,0271</w:t>
            </w:r>
          </w:p>
        </w:tc>
      </w:tr>
      <w:tr w:rsidR="007F54AF">
        <w:trPr>
          <w:trHeight w:val="23"/>
          <w:jc w:val="center"/>
        </w:trPr>
        <w:tc>
          <w:tcPr>
            <w:tcW w:w="568" w:type="dxa"/>
            <w:vMerge/>
            <w:tcBorders>
              <w:left w:val="single" w:sz="8" w:space="0" w:color="000000"/>
              <w:right w:val="single" w:sz="8" w:space="0" w:color="000000"/>
            </w:tcBorders>
            <w:shd w:val="clear" w:color="auto" w:fill="auto"/>
            <w:tcMar>
              <w:left w:w="0" w:type="dxa"/>
              <w:right w:w="0" w:type="dxa"/>
            </w:tcMar>
            <w:vAlign w:val="center"/>
          </w:tcPr>
          <w:p w:rsidR="007F54AF" w:rsidRDefault="007F54AF"/>
        </w:tc>
        <w:tc>
          <w:tcPr>
            <w:tcW w:w="4111"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урочище Воскресенское</w:t>
            </w:r>
          </w:p>
        </w:tc>
        <w:tc>
          <w:tcPr>
            <w:tcW w:w="2977" w:type="dxa"/>
            <w:vMerge/>
            <w:tcBorders>
              <w:top w:val="single" w:sz="8" w:space="0" w:color="000000"/>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7F54AF"/>
        </w:tc>
        <w:tc>
          <w:tcPr>
            <w:tcW w:w="1983" w:type="dxa"/>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r>
              <w:t>7499,3104</w:t>
            </w:r>
          </w:p>
        </w:tc>
      </w:tr>
      <w:tr w:rsidR="007F54AF">
        <w:trPr>
          <w:trHeight w:val="23"/>
          <w:jc w:val="center"/>
        </w:trPr>
        <w:tc>
          <w:tcPr>
            <w:tcW w:w="568" w:type="dxa"/>
            <w:vMerge/>
            <w:tcBorders>
              <w:left w:val="single" w:sz="8" w:space="0" w:color="000000"/>
              <w:right w:val="single" w:sz="8" w:space="0" w:color="000000"/>
            </w:tcBorders>
            <w:shd w:val="clear" w:color="auto" w:fill="auto"/>
            <w:tcMar>
              <w:left w:w="0" w:type="dxa"/>
              <w:right w:w="0" w:type="dxa"/>
            </w:tcMar>
            <w:vAlign w:val="center"/>
          </w:tcPr>
          <w:p w:rsidR="007F54AF" w:rsidRDefault="007F54AF"/>
        </w:tc>
        <w:tc>
          <w:tcPr>
            <w:tcW w:w="4111"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урочище Елыкаевское</w:t>
            </w:r>
          </w:p>
        </w:tc>
        <w:tc>
          <w:tcPr>
            <w:tcW w:w="2977" w:type="dxa"/>
            <w:vMerge/>
            <w:tcBorders>
              <w:top w:val="single" w:sz="8" w:space="0" w:color="000000"/>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7F54AF"/>
        </w:tc>
        <w:tc>
          <w:tcPr>
            <w:tcW w:w="1983" w:type="dxa"/>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r>
              <w:t>1865,7373</w:t>
            </w:r>
          </w:p>
        </w:tc>
      </w:tr>
      <w:tr w:rsidR="007F54AF">
        <w:trPr>
          <w:trHeight w:val="23"/>
          <w:jc w:val="center"/>
        </w:trPr>
        <w:tc>
          <w:tcPr>
            <w:tcW w:w="568" w:type="dxa"/>
            <w:vMerge/>
            <w:tcBorders>
              <w:left w:val="single" w:sz="8" w:space="0" w:color="000000"/>
              <w:right w:val="single" w:sz="8" w:space="0" w:color="000000"/>
            </w:tcBorders>
            <w:shd w:val="clear" w:color="auto" w:fill="auto"/>
            <w:tcMar>
              <w:left w:w="0" w:type="dxa"/>
              <w:right w:w="0" w:type="dxa"/>
            </w:tcMar>
            <w:vAlign w:val="center"/>
          </w:tcPr>
          <w:p w:rsidR="007F54AF" w:rsidRDefault="007F54AF"/>
        </w:tc>
        <w:tc>
          <w:tcPr>
            <w:tcW w:w="4111"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урочище Кемеровское</w:t>
            </w:r>
          </w:p>
        </w:tc>
        <w:tc>
          <w:tcPr>
            <w:tcW w:w="2977" w:type="dxa"/>
            <w:vMerge/>
            <w:tcBorders>
              <w:top w:val="single" w:sz="8" w:space="0" w:color="000000"/>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7F54AF"/>
        </w:tc>
        <w:tc>
          <w:tcPr>
            <w:tcW w:w="1983" w:type="dxa"/>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r>
              <w:t>8336,5399</w:t>
            </w:r>
          </w:p>
        </w:tc>
      </w:tr>
      <w:tr w:rsidR="007F54AF">
        <w:trPr>
          <w:trHeight w:val="23"/>
          <w:jc w:val="center"/>
        </w:trPr>
        <w:tc>
          <w:tcPr>
            <w:tcW w:w="7656" w:type="dxa"/>
            <w:gridSpan w:val="3"/>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rPr>
                <w:b/>
              </w:rPr>
              <w:t>Всего по лесничеству</w:t>
            </w:r>
          </w:p>
        </w:tc>
        <w:tc>
          <w:tcPr>
            <w:tcW w:w="1983" w:type="dxa"/>
            <w:tcBorders>
              <w:bottom w:val="single" w:sz="8" w:space="0" w:color="000000"/>
              <w:right w:val="single" w:sz="8" w:space="0" w:color="000000"/>
            </w:tcBorders>
            <w:shd w:val="clear" w:color="auto" w:fill="auto"/>
            <w:tcMar>
              <w:left w:w="0" w:type="dxa"/>
              <w:right w:w="0" w:type="dxa"/>
            </w:tcMar>
            <w:vAlign w:val="center"/>
          </w:tcPr>
          <w:p w:rsidR="007F54AF" w:rsidRDefault="00424E90">
            <w:r>
              <w:rPr>
                <w:b/>
              </w:rPr>
              <w:t>273881,0558</w:t>
            </w:r>
          </w:p>
        </w:tc>
      </w:tr>
    </w:tbl>
    <w:p w:rsidR="007F54AF" w:rsidRDefault="00424E90">
      <w:pPr>
        <w:tabs>
          <w:tab w:val="left" w:pos="567"/>
        </w:tabs>
        <w:spacing w:before="120" w:line="360" w:lineRule="auto"/>
        <w:ind w:firstLine="709"/>
        <w:jc w:val="both"/>
      </w:pPr>
      <w:r>
        <w:rPr>
          <w:sz w:val="24"/>
        </w:rPr>
        <w:t xml:space="preserve">Карта-схема Кемеровской области – Кузбасса с выделением территории Кемеровского лесничества прилагается. </w:t>
      </w:r>
    </w:p>
    <w:p w:rsidR="007F54AF" w:rsidRDefault="00424E90">
      <w:pPr>
        <w:pStyle w:val="afffffb"/>
      </w:pPr>
      <w:bookmarkStart w:id="12" w:name="_Hlk205908473"/>
      <w:r>
        <w:t xml:space="preserve">Лесистость территории Кемеровского муниципального округа – 58,4 %. </w:t>
      </w:r>
    </w:p>
    <w:p w:rsidR="007F54AF" w:rsidRDefault="00424E90">
      <w:pPr>
        <w:pStyle w:val="3-3"/>
      </w:pPr>
      <w:r>
        <w:t xml:space="preserve">1.1.4. </w:t>
      </w:r>
      <w:r>
        <w:t>Распределение лесов лесничества по лесорастительным зонам, лесным районам и зонам лесозащитного и лесосеменного районирования</w:t>
      </w:r>
    </w:p>
    <w:p w:rsidR="007F54AF" w:rsidRDefault="00424E90">
      <w:pPr>
        <w:pStyle w:val="ae"/>
        <w:tabs>
          <w:tab w:val="left" w:pos="567"/>
          <w:tab w:val="left" w:pos="1134"/>
        </w:tabs>
        <w:spacing w:line="360" w:lineRule="auto"/>
        <w:ind w:firstLine="709"/>
      </w:pPr>
      <w:r>
        <w:rPr>
          <w:sz w:val="24"/>
        </w:rPr>
        <w:t>Распределение лесов лесничества по:</w:t>
      </w:r>
    </w:p>
    <w:p w:rsidR="007F54AF" w:rsidRDefault="00424E90">
      <w:pPr>
        <w:pStyle w:val="a"/>
        <w:tabs>
          <w:tab w:val="left" w:pos="1134"/>
        </w:tabs>
        <w:ind w:left="1429" w:hanging="360"/>
      </w:pPr>
      <w:r>
        <w:t xml:space="preserve">лесорастительным зонам и лесным районам выполнено в соответствии с приказом Минприроды России </w:t>
      </w:r>
      <w:r>
        <w:t>от 18.08.2014 № 367 «Об утверждении Перечня лесорастительных зон Российской Федерации и Перечня лесных районов Российской Федерации»;</w:t>
      </w:r>
    </w:p>
    <w:p w:rsidR="007F54AF" w:rsidRDefault="00424E90">
      <w:pPr>
        <w:pStyle w:val="a"/>
        <w:tabs>
          <w:tab w:val="left" w:pos="1134"/>
        </w:tabs>
        <w:ind w:left="1429" w:hanging="360"/>
      </w:pPr>
      <w:r>
        <w:t xml:space="preserve">зонам лесозащитного районирования выполнено в соответствии с приказом Минприроды России от 09.01.2017 № 1 «Об утверждении </w:t>
      </w:r>
      <w:r>
        <w:t>Порядка лесозащитного районирования» и приказом Федерального агентства лесного хозяйства от 26.12.2018 № 1067 «Об установлении лесозащитного районирования в лесах, расположенных на землях лесного фонда, и признании утратившим силу приказа Рослесхоза от 25.</w:t>
      </w:r>
      <w:r>
        <w:t>04.2017 № 179»;</w:t>
      </w:r>
    </w:p>
    <w:p w:rsidR="007F54AF" w:rsidRDefault="00424E90">
      <w:pPr>
        <w:pStyle w:val="a"/>
        <w:tabs>
          <w:tab w:val="left" w:pos="1134"/>
        </w:tabs>
        <w:ind w:left="1429" w:hanging="360"/>
      </w:pPr>
      <w:r>
        <w:t>зонам лесосеменного районирования выполнено в соответствии с приказом Федерального агентства лесного хозяйства от 19.12.2022 № 1032 «Об установлении лесосеменного районирования» и приведено в таблице 1.1.4.1.</w:t>
      </w:r>
    </w:p>
    <w:p w:rsidR="007F54AF" w:rsidRDefault="00424E90">
      <w:pPr>
        <w:pStyle w:val="afffffb"/>
      </w:pPr>
      <w:bookmarkStart w:id="13" w:name="sub_1050"/>
      <w:r>
        <w:lastRenderedPageBreak/>
        <w:t xml:space="preserve">Схематическая карта территории </w:t>
      </w:r>
      <w:r>
        <w:t>лесничества по лесорастительным зонам и лесным районам прилагается.</w:t>
      </w:r>
    </w:p>
    <w:p w:rsidR="007F54AF" w:rsidRDefault="007F54AF">
      <w:pPr>
        <w:sectPr w:rsidR="007F54AF">
          <w:headerReference w:type="even" r:id="rId9"/>
          <w:headerReference w:type="default" r:id="rId10"/>
          <w:footerReference w:type="even" r:id="rId11"/>
          <w:footerReference w:type="default" r:id="rId12"/>
          <w:headerReference w:type="first" r:id="rId13"/>
          <w:footerReference w:type="first" r:id="rId14"/>
          <w:pgSz w:w="11906" w:h="16838"/>
          <w:pgMar w:top="1134" w:right="851" w:bottom="1134" w:left="1134" w:header="397" w:footer="720" w:gutter="0"/>
          <w:cols w:space="720"/>
        </w:sectPr>
      </w:pPr>
    </w:p>
    <w:p w:rsidR="007F54AF" w:rsidRDefault="00424E90">
      <w:pPr>
        <w:pStyle w:val="1210"/>
        <w:tabs>
          <w:tab w:val="left" w:pos="567"/>
        </w:tabs>
        <w:spacing w:line="360" w:lineRule="auto"/>
        <w:rPr>
          <w:sz w:val="24"/>
        </w:rPr>
      </w:pPr>
      <w:bookmarkStart w:id="14" w:name="Т2"/>
      <w:bookmarkEnd w:id="12"/>
      <w:r>
        <w:rPr>
          <w:sz w:val="24"/>
        </w:rPr>
        <w:lastRenderedPageBreak/>
        <w:t>Таблица 1.1.4.1</w:t>
      </w:r>
    </w:p>
    <w:p w:rsidR="007F54AF" w:rsidRDefault="00424E90">
      <w:pPr>
        <w:pStyle w:val="261"/>
        <w:tabs>
          <w:tab w:val="left" w:pos="567"/>
        </w:tabs>
        <w:spacing w:line="360" w:lineRule="auto"/>
      </w:pPr>
      <w:r>
        <w:rPr>
          <w:sz w:val="24"/>
        </w:rPr>
        <w:t>Распределение лесов лесничества по лесорастительным зонам и лесным районам</w:t>
      </w:r>
    </w:p>
    <w:tbl>
      <w:tblPr>
        <w:tblW w:w="0" w:type="auto"/>
        <w:jc w:val="center"/>
        <w:tblLayout w:type="fixed"/>
        <w:tblCellMar>
          <w:left w:w="0" w:type="dxa"/>
          <w:right w:w="0" w:type="dxa"/>
        </w:tblCellMar>
        <w:tblLook w:val="04A0"/>
      </w:tblPr>
      <w:tblGrid>
        <w:gridCol w:w="439"/>
        <w:gridCol w:w="1985"/>
        <w:gridCol w:w="1038"/>
        <w:gridCol w:w="1443"/>
        <w:gridCol w:w="1276"/>
        <w:gridCol w:w="1417"/>
        <w:gridCol w:w="6379"/>
        <w:gridCol w:w="1332"/>
      </w:tblGrid>
      <w:tr w:rsidR="007F54AF">
        <w:trPr>
          <w:trHeight w:val="23"/>
          <w:tblHeader/>
          <w:jc w:val="center"/>
        </w:trPr>
        <w:tc>
          <w:tcPr>
            <w:tcW w:w="43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п/п</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Наименование участковых лесничеств</w:t>
            </w:r>
          </w:p>
        </w:tc>
        <w:tc>
          <w:tcPr>
            <w:tcW w:w="103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Лесорастительная зона</w:t>
            </w:r>
          </w:p>
        </w:tc>
        <w:tc>
          <w:tcPr>
            <w:tcW w:w="1443"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Лесной </w:t>
            </w:r>
            <w:r>
              <w:t>район</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Зона лесозащитного районирования</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Зона лесосеменного районирования</w:t>
            </w:r>
          </w:p>
        </w:tc>
        <w:tc>
          <w:tcPr>
            <w:tcW w:w="637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147"/>
            </w:pPr>
            <w:r>
              <w:t>Перечень лесных кварталов</w:t>
            </w:r>
          </w:p>
        </w:tc>
        <w:tc>
          <w:tcPr>
            <w:tcW w:w="133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Площадь, га</w:t>
            </w:r>
          </w:p>
        </w:tc>
      </w:tr>
      <w:tr w:rsidR="007F54AF">
        <w:trPr>
          <w:trHeight w:val="23"/>
          <w:tblHeader/>
          <w:jc w:val="center"/>
        </w:trPr>
        <w:tc>
          <w:tcPr>
            <w:tcW w:w="43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2</w:t>
            </w:r>
          </w:p>
        </w:tc>
        <w:tc>
          <w:tcPr>
            <w:tcW w:w="103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3</w:t>
            </w:r>
          </w:p>
        </w:tc>
        <w:tc>
          <w:tcPr>
            <w:tcW w:w="1443"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4</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5</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6</w:t>
            </w:r>
          </w:p>
        </w:tc>
        <w:tc>
          <w:tcPr>
            <w:tcW w:w="637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147"/>
            </w:pPr>
            <w:r>
              <w:t>7</w:t>
            </w:r>
          </w:p>
        </w:tc>
        <w:tc>
          <w:tcPr>
            <w:tcW w:w="133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8</w:t>
            </w:r>
          </w:p>
        </w:tc>
      </w:tr>
      <w:tr w:rsidR="007F54AF">
        <w:trPr>
          <w:trHeight w:val="23"/>
          <w:jc w:val="center"/>
        </w:trPr>
        <w:tc>
          <w:tcPr>
            <w:tcW w:w="439"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1</w:t>
            </w:r>
          </w:p>
        </w:tc>
        <w:tc>
          <w:tcPr>
            <w:tcW w:w="1985"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Невское</w:t>
            </w:r>
          </w:p>
        </w:tc>
        <w:tc>
          <w:tcPr>
            <w:tcW w:w="1038"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Лесостепная зона</w:t>
            </w:r>
          </w:p>
        </w:tc>
        <w:tc>
          <w:tcPr>
            <w:tcW w:w="1443"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Западно-Сибирский подтаежно-лесостепной район</w:t>
            </w: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зона средней лесопатологической угрозы</w:t>
            </w:r>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 xml:space="preserve">13 Сосна обыкновенная, 11 Ель, 7 Лиственница, 7 </w:t>
            </w:r>
            <w:r>
              <w:t>(Сосна</w:t>
            </w:r>
          </w:p>
          <w:p w:rsidR="007F54AF" w:rsidRDefault="00424E90">
            <w:pPr>
              <w:ind w:left="57"/>
            </w:pPr>
            <w:r>
              <w:t>Сибирская</w:t>
            </w:r>
          </w:p>
          <w:p w:rsidR="007F54AF" w:rsidRDefault="00424E90">
            <w:r>
              <w:t>кедровая)</w:t>
            </w:r>
          </w:p>
        </w:tc>
        <w:tc>
          <w:tcPr>
            <w:tcW w:w="637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147"/>
              <w:jc w:val="left"/>
            </w:pPr>
            <w:r>
              <w:rPr>
                <w:b/>
              </w:rPr>
              <w:t>Всего:</w:t>
            </w:r>
          </w:p>
        </w:tc>
        <w:tc>
          <w:tcPr>
            <w:tcW w:w="133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rPr>
                <w:b/>
              </w:rPr>
              <w:t>42919,2336</w:t>
            </w:r>
          </w:p>
        </w:tc>
      </w:tr>
      <w:tr w:rsidR="007F54AF">
        <w:trPr>
          <w:trHeight w:val="23"/>
          <w:jc w:val="center"/>
        </w:trPr>
        <w:tc>
          <w:tcPr>
            <w:tcW w:w="439"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985"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038"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443"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417"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637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147"/>
              <w:jc w:val="left"/>
            </w:pPr>
            <w:r>
              <w:t>урочище Невское, кварталы: 9-18, 20-82</w:t>
            </w:r>
          </w:p>
        </w:tc>
        <w:tc>
          <w:tcPr>
            <w:tcW w:w="133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28418,4533</w:t>
            </w:r>
          </w:p>
        </w:tc>
      </w:tr>
      <w:tr w:rsidR="007F54AF">
        <w:trPr>
          <w:trHeight w:val="23"/>
          <w:jc w:val="center"/>
        </w:trPr>
        <w:tc>
          <w:tcPr>
            <w:tcW w:w="439"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985"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038"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443"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417"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637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147"/>
              <w:jc w:val="left"/>
            </w:pPr>
            <w:r>
              <w:t>урочище Барановское, кварталы: 191-207, 213, 214</w:t>
            </w:r>
          </w:p>
        </w:tc>
        <w:tc>
          <w:tcPr>
            <w:tcW w:w="133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3273,9085</w:t>
            </w:r>
          </w:p>
        </w:tc>
      </w:tr>
      <w:tr w:rsidR="007F54AF">
        <w:trPr>
          <w:trHeight w:val="23"/>
          <w:jc w:val="center"/>
        </w:trPr>
        <w:tc>
          <w:tcPr>
            <w:tcW w:w="439"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985"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038"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443"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417"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637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147"/>
              <w:jc w:val="left"/>
            </w:pPr>
            <w:r>
              <w:t xml:space="preserve">урочище Кургановское, кварталы: </w:t>
            </w:r>
            <w:r>
              <w:t>1-14, 16-27, 29-46, 48-61, 76-81</w:t>
            </w:r>
          </w:p>
        </w:tc>
        <w:tc>
          <w:tcPr>
            <w:tcW w:w="133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11226,8718</w:t>
            </w:r>
          </w:p>
        </w:tc>
      </w:tr>
      <w:tr w:rsidR="007F54AF">
        <w:trPr>
          <w:trHeight w:val="23"/>
          <w:jc w:val="center"/>
        </w:trPr>
        <w:tc>
          <w:tcPr>
            <w:tcW w:w="439"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2</w:t>
            </w:r>
          </w:p>
        </w:tc>
        <w:tc>
          <w:tcPr>
            <w:tcW w:w="1985"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Барзасское</w:t>
            </w:r>
          </w:p>
        </w:tc>
        <w:tc>
          <w:tcPr>
            <w:tcW w:w="1038"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443"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417"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637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147"/>
              <w:jc w:val="left"/>
            </w:pPr>
            <w:r>
              <w:rPr>
                <w:b/>
              </w:rPr>
              <w:t>Всего:</w:t>
            </w:r>
          </w:p>
        </w:tc>
        <w:tc>
          <w:tcPr>
            <w:tcW w:w="133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rPr>
                <w:b/>
              </w:rPr>
              <w:t>75433,2528</w:t>
            </w:r>
          </w:p>
        </w:tc>
      </w:tr>
      <w:tr w:rsidR="007F54AF">
        <w:trPr>
          <w:trHeight w:val="23"/>
          <w:jc w:val="center"/>
        </w:trPr>
        <w:tc>
          <w:tcPr>
            <w:tcW w:w="439"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985"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038"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443"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417"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637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147"/>
              <w:jc w:val="left"/>
            </w:pPr>
            <w:r>
              <w:t>урочище Барзасское, кварталы: 1-93, 96-102, 107-115, 119-121</w:t>
            </w:r>
          </w:p>
        </w:tc>
        <w:tc>
          <w:tcPr>
            <w:tcW w:w="133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33727,1662</w:t>
            </w:r>
          </w:p>
        </w:tc>
      </w:tr>
      <w:tr w:rsidR="007F54AF">
        <w:trPr>
          <w:trHeight w:val="23"/>
          <w:jc w:val="center"/>
        </w:trPr>
        <w:tc>
          <w:tcPr>
            <w:tcW w:w="439"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985"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038"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443"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417"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637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147"/>
              <w:jc w:val="left"/>
            </w:pPr>
            <w:r>
              <w:t>урочище Успенское-1, кварталы: 1-94</w:t>
            </w:r>
          </w:p>
        </w:tc>
        <w:tc>
          <w:tcPr>
            <w:tcW w:w="133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37934,055</w:t>
            </w:r>
          </w:p>
        </w:tc>
      </w:tr>
      <w:tr w:rsidR="007F54AF">
        <w:trPr>
          <w:trHeight w:val="23"/>
          <w:jc w:val="center"/>
        </w:trPr>
        <w:tc>
          <w:tcPr>
            <w:tcW w:w="439"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985"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038"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443"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417"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637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147"/>
              <w:jc w:val="left"/>
            </w:pPr>
            <w:r>
              <w:t xml:space="preserve">урочище Успенское-2, кварталы: 1, 3, </w:t>
            </w:r>
            <w:r>
              <w:t>4, 6-39, 244-248</w:t>
            </w:r>
          </w:p>
        </w:tc>
        <w:tc>
          <w:tcPr>
            <w:tcW w:w="133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3772,0316</w:t>
            </w:r>
          </w:p>
        </w:tc>
      </w:tr>
      <w:tr w:rsidR="007F54AF">
        <w:trPr>
          <w:trHeight w:val="23"/>
          <w:jc w:val="center"/>
        </w:trPr>
        <w:tc>
          <w:tcPr>
            <w:tcW w:w="439"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3</w:t>
            </w:r>
          </w:p>
        </w:tc>
        <w:tc>
          <w:tcPr>
            <w:tcW w:w="1985"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Барановское</w:t>
            </w:r>
          </w:p>
        </w:tc>
        <w:tc>
          <w:tcPr>
            <w:tcW w:w="1038"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443"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417"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637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147"/>
              <w:jc w:val="left"/>
            </w:pPr>
            <w:r>
              <w:rPr>
                <w:b/>
              </w:rPr>
              <w:t>Всего:</w:t>
            </w:r>
          </w:p>
        </w:tc>
        <w:tc>
          <w:tcPr>
            <w:tcW w:w="133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rPr>
                <w:b/>
              </w:rPr>
              <w:t>20444,6974</w:t>
            </w:r>
          </w:p>
        </w:tc>
      </w:tr>
      <w:tr w:rsidR="007F54AF">
        <w:trPr>
          <w:trHeight w:val="23"/>
          <w:jc w:val="center"/>
        </w:trPr>
        <w:tc>
          <w:tcPr>
            <w:tcW w:w="439"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985"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038"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443"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417"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637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147"/>
              <w:jc w:val="left"/>
            </w:pPr>
            <w:r>
              <w:t>урочище Барановское, кварталы 1-166, 179-183, 208-212</w:t>
            </w:r>
          </w:p>
        </w:tc>
        <w:tc>
          <w:tcPr>
            <w:tcW w:w="133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18917,9469</w:t>
            </w:r>
          </w:p>
        </w:tc>
      </w:tr>
      <w:tr w:rsidR="007F54AF">
        <w:trPr>
          <w:trHeight w:val="23"/>
          <w:jc w:val="center"/>
        </w:trPr>
        <w:tc>
          <w:tcPr>
            <w:tcW w:w="439"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985"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038"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443"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417"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637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147"/>
              <w:jc w:val="left"/>
            </w:pPr>
            <w:r>
              <w:t>урочище Елыкаевское, кварталы: 1-14</w:t>
            </w:r>
          </w:p>
        </w:tc>
        <w:tc>
          <w:tcPr>
            <w:tcW w:w="133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1526,7505</w:t>
            </w:r>
          </w:p>
        </w:tc>
      </w:tr>
      <w:tr w:rsidR="007F54AF">
        <w:trPr>
          <w:trHeight w:val="23"/>
          <w:jc w:val="center"/>
        </w:trPr>
        <w:tc>
          <w:tcPr>
            <w:tcW w:w="439"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4</w:t>
            </w:r>
          </w:p>
        </w:tc>
        <w:tc>
          <w:tcPr>
            <w:tcW w:w="1985"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Промышленновское</w:t>
            </w:r>
          </w:p>
        </w:tc>
        <w:tc>
          <w:tcPr>
            <w:tcW w:w="1038"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443"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417"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637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147"/>
              <w:jc w:val="left"/>
            </w:pPr>
            <w:r>
              <w:rPr>
                <w:b/>
              </w:rPr>
              <w:t>Всего:</w:t>
            </w:r>
          </w:p>
        </w:tc>
        <w:tc>
          <w:tcPr>
            <w:tcW w:w="133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rPr>
                <w:b/>
              </w:rPr>
              <w:t>58594,3001</w:t>
            </w:r>
          </w:p>
        </w:tc>
      </w:tr>
      <w:tr w:rsidR="007F54AF">
        <w:trPr>
          <w:trHeight w:val="23"/>
          <w:jc w:val="center"/>
        </w:trPr>
        <w:tc>
          <w:tcPr>
            <w:tcW w:w="439"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985"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038"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443"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417"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637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147"/>
              <w:jc w:val="left"/>
            </w:pPr>
            <w:r>
              <w:t xml:space="preserve">урочище </w:t>
            </w:r>
            <w:r>
              <w:t>Камжалинское, кварталы: 1-66</w:t>
            </w:r>
          </w:p>
        </w:tc>
        <w:tc>
          <w:tcPr>
            <w:tcW w:w="133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26510,4</w:t>
            </w:r>
          </w:p>
        </w:tc>
      </w:tr>
      <w:tr w:rsidR="007F54AF">
        <w:trPr>
          <w:trHeight w:val="23"/>
          <w:jc w:val="center"/>
        </w:trPr>
        <w:tc>
          <w:tcPr>
            <w:tcW w:w="439"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985"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038"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443"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417"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637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147"/>
              <w:jc w:val="left"/>
            </w:pPr>
            <w:r>
              <w:t>урочище Успенское, кварталы: 40-109, 184, 249-315</w:t>
            </w:r>
          </w:p>
        </w:tc>
        <w:tc>
          <w:tcPr>
            <w:tcW w:w="133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15458,9884</w:t>
            </w:r>
          </w:p>
        </w:tc>
      </w:tr>
      <w:tr w:rsidR="007F54AF">
        <w:trPr>
          <w:trHeight w:val="23"/>
          <w:jc w:val="center"/>
        </w:trPr>
        <w:tc>
          <w:tcPr>
            <w:tcW w:w="439"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985"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038"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443"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417"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637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147"/>
              <w:jc w:val="left"/>
            </w:pPr>
            <w:r>
              <w:t>урочище Бердовское, кварталы: 1-35</w:t>
            </w:r>
          </w:p>
        </w:tc>
        <w:tc>
          <w:tcPr>
            <w:tcW w:w="133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5739,6666</w:t>
            </w:r>
          </w:p>
        </w:tc>
      </w:tr>
      <w:tr w:rsidR="007F54AF">
        <w:trPr>
          <w:trHeight w:val="23"/>
          <w:jc w:val="center"/>
        </w:trPr>
        <w:tc>
          <w:tcPr>
            <w:tcW w:w="439"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985"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038"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443"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417"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637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147"/>
              <w:jc w:val="left"/>
            </w:pPr>
            <w:r>
              <w:t>урочище Промышленновское, кварталы: 1-108</w:t>
            </w:r>
          </w:p>
        </w:tc>
        <w:tc>
          <w:tcPr>
            <w:tcW w:w="133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10885,2451</w:t>
            </w:r>
          </w:p>
        </w:tc>
      </w:tr>
      <w:tr w:rsidR="007F54AF">
        <w:trPr>
          <w:trHeight w:val="23"/>
          <w:jc w:val="center"/>
        </w:trPr>
        <w:tc>
          <w:tcPr>
            <w:tcW w:w="439"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5</w:t>
            </w:r>
          </w:p>
        </w:tc>
        <w:tc>
          <w:tcPr>
            <w:tcW w:w="1985"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Мазуровское</w:t>
            </w:r>
          </w:p>
        </w:tc>
        <w:tc>
          <w:tcPr>
            <w:tcW w:w="1038"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443"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417"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637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147"/>
              <w:jc w:val="left"/>
            </w:pPr>
            <w:r>
              <w:rPr>
                <w:b/>
              </w:rPr>
              <w:t>Всего:</w:t>
            </w:r>
          </w:p>
        </w:tc>
        <w:tc>
          <w:tcPr>
            <w:tcW w:w="133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rPr>
                <w:b/>
              </w:rPr>
              <w:t>11372,0618</w:t>
            </w:r>
          </w:p>
        </w:tc>
      </w:tr>
      <w:tr w:rsidR="007F54AF">
        <w:trPr>
          <w:trHeight w:val="23"/>
          <w:jc w:val="center"/>
        </w:trPr>
        <w:tc>
          <w:tcPr>
            <w:tcW w:w="439"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985"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038"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443"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417"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637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147"/>
              <w:jc w:val="left"/>
            </w:pPr>
            <w:r>
              <w:t>урочище Мазуровское, кварталы: 1-32</w:t>
            </w:r>
          </w:p>
        </w:tc>
        <w:tc>
          <w:tcPr>
            <w:tcW w:w="133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3043,4109</w:t>
            </w:r>
          </w:p>
        </w:tc>
      </w:tr>
      <w:tr w:rsidR="007F54AF">
        <w:trPr>
          <w:trHeight w:val="23"/>
          <w:jc w:val="center"/>
        </w:trPr>
        <w:tc>
          <w:tcPr>
            <w:tcW w:w="439"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985"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038"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443"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417"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637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147"/>
              <w:jc w:val="left"/>
            </w:pPr>
            <w:r>
              <w:t>урочище Кемеровское, кварталы: 166-196, 221-261</w:t>
            </w:r>
          </w:p>
        </w:tc>
        <w:tc>
          <w:tcPr>
            <w:tcW w:w="133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8328,6509</w:t>
            </w:r>
          </w:p>
        </w:tc>
      </w:tr>
      <w:tr w:rsidR="007F54AF">
        <w:trPr>
          <w:trHeight w:val="23"/>
          <w:jc w:val="center"/>
        </w:trPr>
        <w:tc>
          <w:tcPr>
            <w:tcW w:w="439"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6</w:t>
            </w:r>
          </w:p>
        </w:tc>
        <w:tc>
          <w:tcPr>
            <w:tcW w:w="1985"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Елыкаевское</w:t>
            </w:r>
          </w:p>
        </w:tc>
        <w:tc>
          <w:tcPr>
            <w:tcW w:w="1038"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443"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417"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637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147"/>
              <w:jc w:val="left"/>
            </w:pPr>
            <w:r>
              <w:rPr>
                <w:b/>
              </w:rPr>
              <w:t>Всего:</w:t>
            </w:r>
          </w:p>
        </w:tc>
        <w:tc>
          <w:tcPr>
            <w:tcW w:w="133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rPr>
                <w:b/>
              </w:rPr>
              <w:t>65117,5101</w:t>
            </w:r>
          </w:p>
        </w:tc>
      </w:tr>
      <w:tr w:rsidR="007F54AF">
        <w:trPr>
          <w:trHeight w:val="23"/>
          <w:jc w:val="center"/>
        </w:trPr>
        <w:tc>
          <w:tcPr>
            <w:tcW w:w="439"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985"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038"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443"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417"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637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147"/>
              <w:jc w:val="left"/>
            </w:pPr>
            <w:r>
              <w:t>урочище Рудниковское, кварталы: 1-95</w:t>
            </w:r>
          </w:p>
        </w:tc>
        <w:tc>
          <w:tcPr>
            <w:tcW w:w="133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36623,8954</w:t>
            </w:r>
          </w:p>
        </w:tc>
      </w:tr>
      <w:tr w:rsidR="007F54AF">
        <w:trPr>
          <w:trHeight w:val="23"/>
          <w:jc w:val="center"/>
        </w:trPr>
        <w:tc>
          <w:tcPr>
            <w:tcW w:w="439"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985"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038"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443"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417"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637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147"/>
              <w:jc w:val="left"/>
            </w:pPr>
            <w:r>
              <w:t xml:space="preserve">урочище Тебеньковское, кварталы: 1-59, </w:t>
            </w:r>
            <w:r>
              <w:t>61-104</w:t>
            </w:r>
          </w:p>
        </w:tc>
        <w:tc>
          <w:tcPr>
            <w:tcW w:w="133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10792,0271</w:t>
            </w:r>
          </w:p>
        </w:tc>
      </w:tr>
      <w:tr w:rsidR="007F54AF">
        <w:trPr>
          <w:trHeight w:val="23"/>
          <w:jc w:val="center"/>
        </w:trPr>
        <w:tc>
          <w:tcPr>
            <w:tcW w:w="439"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985"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038"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443"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417"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637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147"/>
              <w:jc w:val="left"/>
            </w:pPr>
            <w:r>
              <w:t>урочище Воскресенское, кварталы: 1-74</w:t>
            </w:r>
          </w:p>
        </w:tc>
        <w:tc>
          <w:tcPr>
            <w:tcW w:w="133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7499,3104</w:t>
            </w:r>
          </w:p>
        </w:tc>
      </w:tr>
      <w:tr w:rsidR="007F54AF">
        <w:trPr>
          <w:trHeight w:val="23"/>
          <w:jc w:val="center"/>
        </w:trPr>
        <w:tc>
          <w:tcPr>
            <w:tcW w:w="439"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985"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038"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443"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417"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637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147"/>
              <w:jc w:val="left"/>
            </w:pPr>
            <w:r>
              <w:t>урочище Елыкаевское, кварталы: 15-19, 21-41</w:t>
            </w:r>
          </w:p>
        </w:tc>
        <w:tc>
          <w:tcPr>
            <w:tcW w:w="133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1865,7373</w:t>
            </w:r>
          </w:p>
        </w:tc>
      </w:tr>
      <w:tr w:rsidR="007F54AF">
        <w:trPr>
          <w:trHeight w:val="23"/>
          <w:jc w:val="center"/>
        </w:trPr>
        <w:tc>
          <w:tcPr>
            <w:tcW w:w="439"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985"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038"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443"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417"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637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147"/>
              <w:jc w:val="left"/>
            </w:pPr>
            <w:r>
              <w:t>урочище Кемеровское, кварталы: 2, 5, 110-165, 197-220</w:t>
            </w:r>
          </w:p>
        </w:tc>
        <w:tc>
          <w:tcPr>
            <w:tcW w:w="133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8336,5399</w:t>
            </w:r>
          </w:p>
        </w:tc>
      </w:tr>
      <w:tr w:rsidR="007F54AF">
        <w:trPr>
          <w:trHeight w:val="23"/>
          <w:jc w:val="center"/>
        </w:trPr>
        <w:tc>
          <w:tcPr>
            <w:tcW w:w="13977" w:type="dxa"/>
            <w:gridSpan w:val="7"/>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147"/>
            </w:pPr>
            <w:r>
              <w:rPr>
                <w:b/>
              </w:rPr>
              <w:t>Всего по лесничеству</w:t>
            </w:r>
          </w:p>
        </w:tc>
        <w:tc>
          <w:tcPr>
            <w:tcW w:w="133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rPr>
                <w:b/>
              </w:rPr>
              <w:t>273881,0558</w:t>
            </w:r>
          </w:p>
        </w:tc>
      </w:tr>
      <w:tr w:rsidR="007F54AF">
        <w:trPr>
          <w:trHeight w:val="23"/>
          <w:jc w:val="center"/>
        </w:trPr>
        <w:tc>
          <w:tcPr>
            <w:tcW w:w="13977" w:type="dxa"/>
            <w:gridSpan w:val="7"/>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147"/>
              <w:jc w:val="left"/>
            </w:pPr>
            <w:r>
              <w:t>Западно-Сибирский подтаежно-лесостепной район</w:t>
            </w:r>
          </w:p>
        </w:tc>
        <w:tc>
          <w:tcPr>
            <w:tcW w:w="133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273881,0558</w:t>
            </w:r>
          </w:p>
        </w:tc>
      </w:tr>
      <w:tr w:rsidR="007F54AF">
        <w:trPr>
          <w:trHeight w:val="23"/>
          <w:jc w:val="center"/>
        </w:trPr>
        <w:tc>
          <w:tcPr>
            <w:tcW w:w="13977" w:type="dxa"/>
            <w:gridSpan w:val="7"/>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147"/>
              <w:jc w:val="left"/>
            </w:pPr>
            <w:r>
              <w:lastRenderedPageBreak/>
              <w:t>Итого по районам</w:t>
            </w:r>
          </w:p>
        </w:tc>
        <w:tc>
          <w:tcPr>
            <w:tcW w:w="133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273881,0558</w:t>
            </w:r>
          </w:p>
        </w:tc>
      </w:tr>
      <w:tr w:rsidR="007F54AF">
        <w:trPr>
          <w:trHeight w:val="23"/>
          <w:jc w:val="center"/>
        </w:trPr>
        <w:tc>
          <w:tcPr>
            <w:tcW w:w="13977" w:type="dxa"/>
            <w:gridSpan w:val="7"/>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147"/>
              <w:jc w:val="left"/>
            </w:pPr>
            <w:r>
              <w:t>Лесостепная зона</w:t>
            </w:r>
          </w:p>
        </w:tc>
        <w:tc>
          <w:tcPr>
            <w:tcW w:w="133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273881,0558</w:t>
            </w:r>
          </w:p>
        </w:tc>
      </w:tr>
      <w:tr w:rsidR="007F54AF">
        <w:trPr>
          <w:trHeight w:val="23"/>
          <w:jc w:val="center"/>
        </w:trPr>
        <w:tc>
          <w:tcPr>
            <w:tcW w:w="13977" w:type="dxa"/>
            <w:gridSpan w:val="7"/>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147"/>
              <w:jc w:val="left"/>
            </w:pPr>
            <w:r>
              <w:t>Итого по зонам</w:t>
            </w:r>
          </w:p>
        </w:tc>
        <w:tc>
          <w:tcPr>
            <w:tcW w:w="133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273881,0558</w:t>
            </w:r>
          </w:p>
        </w:tc>
      </w:tr>
      <w:tr w:rsidR="007F54AF">
        <w:trPr>
          <w:trHeight w:val="23"/>
          <w:jc w:val="center"/>
        </w:trPr>
        <w:tc>
          <w:tcPr>
            <w:tcW w:w="13977" w:type="dxa"/>
            <w:gridSpan w:val="7"/>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147"/>
              <w:jc w:val="left"/>
            </w:pPr>
            <w:r>
              <w:rPr>
                <w:b/>
              </w:rPr>
              <w:t>Всего по лесничеству</w:t>
            </w:r>
          </w:p>
        </w:tc>
        <w:tc>
          <w:tcPr>
            <w:tcW w:w="133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rPr>
                <w:b/>
              </w:rPr>
              <w:t>273881,0558</w:t>
            </w:r>
          </w:p>
        </w:tc>
      </w:tr>
    </w:tbl>
    <w:p w:rsidR="007F54AF" w:rsidRDefault="007F54AF">
      <w:pPr>
        <w:sectPr w:rsidR="007F54AF">
          <w:headerReference w:type="even" r:id="rId15"/>
          <w:headerReference w:type="default" r:id="rId16"/>
          <w:footerReference w:type="even" r:id="rId17"/>
          <w:footerReference w:type="default" r:id="rId18"/>
          <w:headerReference w:type="first" r:id="rId19"/>
          <w:footerReference w:type="first" r:id="rId20"/>
          <w:pgSz w:w="16838" w:h="11906" w:orient="landscape"/>
          <w:pgMar w:top="1134" w:right="851" w:bottom="1134" w:left="1134" w:header="397" w:footer="720" w:gutter="0"/>
          <w:cols w:space="720"/>
        </w:sectPr>
      </w:pPr>
    </w:p>
    <w:p w:rsidR="007F54AF" w:rsidRDefault="00424E90">
      <w:pPr>
        <w:pStyle w:val="3-3111"/>
      </w:pPr>
      <w:bookmarkStart w:id="15" w:name="__RefHeading___6"/>
      <w:bookmarkStart w:id="16" w:name="_Hlk205908510"/>
      <w:bookmarkEnd w:id="15"/>
      <w:bookmarkEnd w:id="13"/>
      <w:bookmarkEnd w:id="14"/>
      <w:r>
        <w:lastRenderedPageBreak/>
        <w:t xml:space="preserve">1.1.5. Распределение лесов по целевому </w:t>
      </w:r>
      <w:r>
        <w:t>назначению и категориям защитных лесов по кварталам или их частям, а также основания выделения защитных, эксплуатационных и резервных лесов</w:t>
      </w:r>
    </w:p>
    <w:p w:rsidR="007F54AF" w:rsidRDefault="00424E90">
      <w:pPr>
        <w:pStyle w:val="261"/>
        <w:tabs>
          <w:tab w:val="left" w:pos="567"/>
        </w:tabs>
        <w:spacing w:line="360" w:lineRule="auto"/>
        <w:ind w:firstLine="709"/>
        <w:jc w:val="both"/>
        <w:rPr>
          <w:sz w:val="24"/>
        </w:rPr>
      </w:pPr>
      <w:r>
        <w:rPr>
          <w:sz w:val="24"/>
        </w:rPr>
        <w:t xml:space="preserve">Категории защитных лесов установлены в соответствии со ст. 111 Лесного кодекса РФ, ст.8, 8.1 Федерального Закона «О </w:t>
      </w:r>
      <w:r>
        <w:rPr>
          <w:sz w:val="24"/>
        </w:rPr>
        <w:t xml:space="preserve">введении в действие Лесного кодекса Российской Федерации» и приказом Федерального агентства лесного хозяйства </w:t>
      </w:r>
      <w:bookmarkEnd w:id="16"/>
      <w:r>
        <w:rPr>
          <w:sz w:val="24"/>
        </w:rPr>
        <w:t>от 28.12.2011 № 577 «Об отнесении лесов на территории Кемеровской области к ценным лесам, эксплуатационным лесам и установлении их границ»</w:t>
      </w:r>
    </w:p>
    <w:p w:rsidR="007F54AF" w:rsidRDefault="00424E90">
      <w:pPr>
        <w:pStyle w:val="261"/>
        <w:tabs>
          <w:tab w:val="left" w:pos="567"/>
        </w:tabs>
        <w:spacing w:line="360" w:lineRule="auto"/>
        <w:ind w:firstLine="709"/>
        <w:jc w:val="both"/>
        <w:rPr>
          <w:sz w:val="24"/>
        </w:rPr>
      </w:pPr>
      <w:r>
        <w:rPr>
          <w:sz w:val="24"/>
        </w:rPr>
        <w:t>В соотв</w:t>
      </w:r>
      <w:r>
        <w:rPr>
          <w:sz w:val="24"/>
        </w:rPr>
        <w:t>етствии со ст. 10 Лесного кодекса РФ леса, расположенные на землях лесного фонда, делятся на следующие виды:</w:t>
      </w:r>
    </w:p>
    <w:p w:rsidR="007F54AF" w:rsidRDefault="00424E90">
      <w:pPr>
        <w:pStyle w:val="261"/>
        <w:tabs>
          <w:tab w:val="left" w:pos="567"/>
        </w:tabs>
        <w:spacing w:line="360" w:lineRule="auto"/>
        <w:ind w:firstLine="709"/>
        <w:jc w:val="both"/>
        <w:rPr>
          <w:sz w:val="24"/>
        </w:rPr>
      </w:pPr>
      <w:r>
        <w:rPr>
          <w:sz w:val="24"/>
        </w:rPr>
        <w:t>1) защитные леса;</w:t>
      </w:r>
    </w:p>
    <w:p w:rsidR="007F54AF" w:rsidRDefault="00424E90">
      <w:pPr>
        <w:pStyle w:val="261"/>
        <w:tabs>
          <w:tab w:val="left" w:pos="567"/>
        </w:tabs>
        <w:spacing w:line="360" w:lineRule="auto"/>
        <w:ind w:firstLine="709"/>
        <w:jc w:val="both"/>
        <w:rPr>
          <w:sz w:val="24"/>
        </w:rPr>
      </w:pPr>
      <w:r>
        <w:rPr>
          <w:sz w:val="24"/>
        </w:rPr>
        <w:t>2) эксплуатационные леса;</w:t>
      </w:r>
    </w:p>
    <w:p w:rsidR="007F54AF" w:rsidRDefault="00424E90">
      <w:pPr>
        <w:pStyle w:val="261"/>
        <w:tabs>
          <w:tab w:val="left" w:pos="567"/>
        </w:tabs>
        <w:spacing w:line="360" w:lineRule="auto"/>
        <w:ind w:firstLine="709"/>
        <w:jc w:val="both"/>
        <w:rPr>
          <w:sz w:val="24"/>
        </w:rPr>
      </w:pPr>
      <w:r>
        <w:rPr>
          <w:sz w:val="24"/>
        </w:rPr>
        <w:t>3) резервные леса.</w:t>
      </w:r>
    </w:p>
    <w:p w:rsidR="007F54AF" w:rsidRDefault="00424E90">
      <w:pPr>
        <w:tabs>
          <w:tab w:val="left" w:pos="567"/>
        </w:tabs>
        <w:spacing w:line="360" w:lineRule="auto"/>
        <w:ind w:firstLine="709"/>
        <w:jc w:val="both"/>
        <w:rPr>
          <w:sz w:val="24"/>
        </w:rPr>
      </w:pPr>
      <w:r>
        <w:rPr>
          <w:sz w:val="24"/>
        </w:rPr>
        <w:t xml:space="preserve">Распределение лесов по целевому назначению и категориям защитных лесов по кварталам </w:t>
      </w:r>
      <w:r>
        <w:rPr>
          <w:sz w:val="24"/>
        </w:rPr>
        <w:t>или их частям приведено в таблице 1.1.5.1 и на картесхеме.</w:t>
      </w:r>
    </w:p>
    <w:p w:rsidR="007F54AF" w:rsidRDefault="007F54AF">
      <w:pPr>
        <w:tabs>
          <w:tab w:val="left" w:pos="567"/>
        </w:tabs>
        <w:spacing w:line="360" w:lineRule="auto"/>
        <w:rPr>
          <w:sz w:val="24"/>
        </w:rPr>
      </w:pPr>
    </w:p>
    <w:p w:rsidR="007F54AF" w:rsidRDefault="007F54AF">
      <w:pPr>
        <w:sectPr w:rsidR="007F54AF">
          <w:headerReference w:type="even" r:id="rId21"/>
          <w:headerReference w:type="default" r:id="rId22"/>
          <w:footerReference w:type="even" r:id="rId23"/>
          <w:footerReference w:type="default" r:id="rId24"/>
          <w:headerReference w:type="first" r:id="rId25"/>
          <w:footerReference w:type="first" r:id="rId26"/>
          <w:pgSz w:w="11906" w:h="16838"/>
          <w:pgMar w:top="1134" w:right="851" w:bottom="1134" w:left="1134" w:header="397" w:footer="720" w:gutter="0"/>
          <w:cols w:space="720"/>
        </w:sectPr>
      </w:pPr>
    </w:p>
    <w:p w:rsidR="007F54AF" w:rsidRDefault="00424E90">
      <w:pPr>
        <w:pStyle w:val="ConsPlusNormal1"/>
        <w:widowControl/>
        <w:tabs>
          <w:tab w:val="left" w:pos="567"/>
        </w:tabs>
        <w:ind w:firstLine="540"/>
        <w:jc w:val="right"/>
      </w:pPr>
      <w:bookmarkStart w:id="17" w:name="Т3"/>
      <w:bookmarkEnd w:id="17"/>
      <w:r>
        <w:rPr>
          <w:rFonts w:ascii="Times New Roman" w:hAnsi="Times New Roman"/>
          <w:i/>
          <w:sz w:val="24"/>
        </w:rPr>
        <w:lastRenderedPageBreak/>
        <w:t>Таблица 1.1.5.1</w:t>
      </w:r>
    </w:p>
    <w:p w:rsidR="007F54AF" w:rsidRDefault="00424E90">
      <w:pPr>
        <w:tabs>
          <w:tab w:val="left" w:pos="567"/>
        </w:tabs>
        <w:spacing w:after="120"/>
      </w:pPr>
      <w:r>
        <w:t>Распределение лесов по целевому назначению и категориям защитных лесов</w:t>
      </w:r>
    </w:p>
    <w:tbl>
      <w:tblPr>
        <w:tblW w:w="0" w:type="auto"/>
        <w:jc w:val="center"/>
        <w:tblLayout w:type="fixed"/>
        <w:tblCellMar>
          <w:left w:w="0" w:type="dxa"/>
          <w:right w:w="0" w:type="dxa"/>
        </w:tblCellMar>
        <w:tblLook w:val="04A0"/>
      </w:tblPr>
      <w:tblGrid>
        <w:gridCol w:w="3554"/>
        <w:gridCol w:w="1972"/>
        <w:gridCol w:w="5528"/>
        <w:gridCol w:w="1506"/>
        <w:gridCol w:w="2749"/>
      </w:tblGrid>
      <w:tr w:rsidR="007F54AF">
        <w:trPr>
          <w:trHeight w:val="23"/>
          <w:tblHeader/>
          <w:jc w:val="center"/>
        </w:trPr>
        <w:tc>
          <w:tcPr>
            <w:tcW w:w="355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Целевое назначение лесов</w:t>
            </w:r>
          </w:p>
        </w:tc>
        <w:tc>
          <w:tcPr>
            <w:tcW w:w="1972" w:type="dxa"/>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 xml:space="preserve">Участковое </w:t>
            </w:r>
          </w:p>
          <w:p w:rsidR="007F54AF" w:rsidRDefault="00424E90">
            <w:pPr>
              <w:ind w:left="57"/>
            </w:pPr>
            <w:r>
              <w:t>лесничество</w:t>
            </w:r>
          </w:p>
        </w:tc>
        <w:tc>
          <w:tcPr>
            <w:tcW w:w="5528" w:type="dxa"/>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Номера кварталов или их частей</w:t>
            </w:r>
          </w:p>
        </w:tc>
        <w:tc>
          <w:tcPr>
            <w:tcW w:w="1506" w:type="dxa"/>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Площадь, га</w:t>
            </w:r>
          </w:p>
        </w:tc>
        <w:tc>
          <w:tcPr>
            <w:tcW w:w="2749" w:type="dxa"/>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jc w:val="left"/>
            </w:pPr>
            <w:r>
              <w:t>Основания деления лесов по целевому назначению</w:t>
            </w:r>
          </w:p>
        </w:tc>
      </w:tr>
      <w:tr w:rsidR="007F54AF">
        <w:trPr>
          <w:trHeight w:val="23"/>
          <w:tblHeader/>
          <w:jc w:val="center"/>
        </w:trPr>
        <w:tc>
          <w:tcPr>
            <w:tcW w:w="3554"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1</w:t>
            </w:r>
          </w:p>
        </w:tc>
        <w:tc>
          <w:tcPr>
            <w:tcW w:w="1972"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2</w:t>
            </w:r>
          </w:p>
        </w:tc>
        <w:tc>
          <w:tcPr>
            <w:tcW w:w="5528"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3</w:t>
            </w:r>
          </w:p>
        </w:tc>
        <w:tc>
          <w:tcPr>
            <w:tcW w:w="1506"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4</w:t>
            </w:r>
          </w:p>
        </w:tc>
        <w:tc>
          <w:tcPr>
            <w:tcW w:w="2749"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5</w:t>
            </w:r>
          </w:p>
        </w:tc>
      </w:tr>
      <w:tr w:rsidR="007F54AF">
        <w:trPr>
          <w:trHeight w:val="23"/>
          <w:jc w:val="center"/>
        </w:trPr>
        <w:tc>
          <w:tcPr>
            <w:tcW w:w="3554"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jc w:val="left"/>
            </w:pPr>
            <w:r>
              <w:t>Всего лесов</w:t>
            </w:r>
          </w:p>
        </w:tc>
        <w:tc>
          <w:tcPr>
            <w:tcW w:w="1972" w:type="dxa"/>
            <w:tcBorders>
              <w:bottom w:val="single" w:sz="4" w:space="0" w:color="000000"/>
              <w:right w:val="single" w:sz="4" w:space="0" w:color="000000"/>
            </w:tcBorders>
            <w:shd w:val="clear" w:color="auto" w:fill="auto"/>
            <w:tcMar>
              <w:left w:w="0" w:type="dxa"/>
              <w:right w:w="0" w:type="dxa"/>
            </w:tcMar>
            <w:vAlign w:val="center"/>
          </w:tcPr>
          <w:p w:rsidR="007F54AF" w:rsidRDefault="007F54AF">
            <w:pPr>
              <w:ind w:left="57"/>
            </w:pPr>
          </w:p>
        </w:tc>
        <w:tc>
          <w:tcPr>
            <w:tcW w:w="5528"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 </w:t>
            </w:r>
          </w:p>
        </w:tc>
        <w:tc>
          <w:tcPr>
            <w:tcW w:w="1506"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273881,0558</w:t>
            </w:r>
          </w:p>
        </w:tc>
        <w:tc>
          <w:tcPr>
            <w:tcW w:w="2749"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 </w:t>
            </w:r>
          </w:p>
        </w:tc>
      </w:tr>
      <w:tr w:rsidR="007F54AF">
        <w:trPr>
          <w:trHeight w:val="23"/>
          <w:jc w:val="center"/>
        </w:trPr>
        <w:tc>
          <w:tcPr>
            <w:tcW w:w="3554"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jc w:val="left"/>
            </w:pPr>
            <w:r>
              <w:t>Защитные леса, всего:</w:t>
            </w:r>
          </w:p>
        </w:tc>
        <w:tc>
          <w:tcPr>
            <w:tcW w:w="1972" w:type="dxa"/>
            <w:tcBorders>
              <w:bottom w:val="single" w:sz="4" w:space="0" w:color="000000"/>
              <w:right w:val="single" w:sz="4" w:space="0" w:color="000000"/>
            </w:tcBorders>
            <w:shd w:val="clear" w:color="auto" w:fill="auto"/>
            <w:tcMar>
              <w:left w:w="0" w:type="dxa"/>
              <w:right w:w="0" w:type="dxa"/>
            </w:tcMar>
            <w:vAlign w:val="center"/>
          </w:tcPr>
          <w:p w:rsidR="007F54AF" w:rsidRDefault="007F54AF">
            <w:pPr>
              <w:ind w:left="57"/>
            </w:pPr>
          </w:p>
        </w:tc>
        <w:tc>
          <w:tcPr>
            <w:tcW w:w="5528"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 </w:t>
            </w:r>
          </w:p>
        </w:tc>
        <w:tc>
          <w:tcPr>
            <w:tcW w:w="1506"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99256,783</w:t>
            </w:r>
          </w:p>
        </w:tc>
        <w:tc>
          <w:tcPr>
            <w:tcW w:w="2749"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Лесной кодекс РФ от 04.12.2006 № 200-ФЗ.</w:t>
            </w:r>
          </w:p>
        </w:tc>
      </w:tr>
      <w:tr w:rsidR="007F54AF">
        <w:trPr>
          <w:trHeight w:val="23"/>
          <w:jc w:val="center"/>
        </w:trPr>
        <w:tc>
          <w:tcPr>
            <w:tcW w:w="3554"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jc w:val="left"/>
            </w:pPr>
            <w:r>
              <w:t>В том числе:</w:t>
            </w:r>
          </w:p>
        </w:tc>
        <w:tc>
          <w:tcPr>
            <w:tcW w:w="1972" w:type="dxa"/>
            <w:tcBorders>
              <w:bottom w:val="single" w:sz="4" w:space="0" w:color="000000"/>
              <w:right w:val="single" w:sz="4" w:space="0" w:color="000000"/>
            </w:tcBorders>
            <w:shd w:val="clear" w:color="auto" w:fill="auto"/>
            <w:tcMar>
              <w:left w:w="0" w:type="dxa"/>
              <w:right w:w="0" w:type="dxa"/>
            </w:tcMar>
            <w:vAlign w:val="center"/>
          </w:tcPr>
          <w:p w:rsidR="007F54AF" w:rsidRDefault="007F54AF">
            <w:pPr>
              <w:ind w:left="57"/>
            </w:pPr>
          </w:p>
        </w:tc>
        <w:tc>
          <w:tcPr>
            <w:tcW w:w="5528"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 </w:t>
            </w:r>
          </w:p>
        </w:tc>
        <w:tc>
          <w:tcPr>
            <w:tcW w:w="1506"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 </w:t>
            </w:r>
          </w:p>
        </w:tc>
        <w:tc>
          <w:tcPr>
            <w:tcW w:w="2749"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 </w:t>
            </w:r>
          </w:p>
        </w:tc>
      </w:tr>
      <w:tr w:rsidR="007F54AF">
        <w:trPr>
          <w:trHeight w:val="23"/>
          <w:jc w:val="center"/>
        </w:trPr>
        <w:tc>
          <w:tcPr>
            <w:tcW w:w="3554"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jc w:val="left"/>
            </w:pPr>
            <w:r>
              <w:t xml:space="preserve">Леса, расположенные на особо охраняемых природных </w:t>
            </w:r>
            <w:r>
              <w:t>территориях</w:t>
            </w:r>
          </w:p>
        </w:tc>
        <w:tc>
          <w:tcPr>
            <w:tcW w:w="1972" w:type="dxa"/>
            <w:tcBorders>
              <w:bottom w:val="single" w:sz="4" w:space="0" w:color="000000"/>
              <w:right w:val="single" w:sz="4" w:space="0" w:color="000000"/>
            </w:tcBorders>
            <w:shd w:val="clear" w:color="auto" w:fill="auto"/>
            <w:tcMar>
              <w:left w:w="0" w:type="dxa"/>
              <w:right w:w="0" w:type="dxa"/>
            </w:tcMar>
            <w:vAlign w:val="center"/>
          </w:tcPr>
          <w:p w:rsidR="007F54AF" w:rsidRDefault="007F54AF">
            <w:pPr>
              <w:ind w:left="57"/>
            </w:pPr>
          </w:p>
        </w:tc>
        <w:tc>
          <w:tcPr>
            <w:tcW w:w="5528"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 </w:t>
            </w:r>
          </w:p>
        </w:tc>
        <w:tc>
          <w:tcPr>
            <w:tcW w:w="1506"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 </w:t>
            </w:r>
          </w:p>
        </w:tc>
        <w:tc>
          <w:tcPr>
            <w:tcW w:w="2749"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Лесной кодекс РФ от 04.12.2006 № 200-ФЗ.</w:t>
            </w:r>
          </w:p>
        </w:tc>
      </w:tr>
      <w:tr w:rsidR="007F54AF">
        <w:trPr>
          <w:trHeight w:val="23"/>
          <w:jc w:val="center"/>
        </w:trPr>
        <w:tc>
          <w:tcPr>
            <w:tcW w:w="3554"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jc w:val="left"/>
            </w:pPr>
            <w:r>
              <w:t>Леса, расположенные в водоохранных зонах</w:t>
            </w:r>
          </w:p>
        </w:tc>
        <w:tc>
          <w:tcPr>
            <w:tcW w:w="1972"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Барановское</w:t>
            </w:r>
          </w:p>
        </w:tc>
        <w:tc>
          <w:tcPr>
            <w:tcW w:w="5528"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урочище Барановское части квартала 86</w:t>
            </w:r>
          </w:p>
        </w:tc>
        <w:tc>
          <w:tcPr>
            <w:tcW w:w="1506"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5,9577</w:t>
            </w:r>
          </w:p>
        </w:tc>
        <w:tc>
          <w:tcPr>
            <w:tcW w:w="2749"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pPr>
              <w:ind w:left="57"/>
            </w:pPr>
          </w:p>
        </w:tc>
      </w:tr>
      <w:tr w:rsidR="007F54AF">
        <w:trPr>
          <w:trHeight w:val="23"/>
          <w:jc w:val="center"/>
        </w:trPr>
        <w:tc>
          <w:tcPr>
            <w:tcW w:w="355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7500" w:type="dxa"/>
            <w:gridSpan w:val="2"/>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rPr>
                <w:b/>
              </w:rPr>
              <w:t>Итого</w:t>
            </w:r>
          </w:p>
        </w:tc>
        <w:tc>
          <w:tcPr>
            <w:tcW w:w="1506"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5,9577</w:t>
            </w:r>
          </w:p>
        </w:tc>
        <w:tc>
          <w:tcPr>
            <w:tcW w:w="274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r>
      <w:tr w:rsidR="007F54AF">
        <w:trPr>
          <w:trHeight w:val="23"/>
          <w:jc w:val="center"/>
        </w:trPr>
        <w:tc>
          <w:tcPr>
            <w:tcW w:w="3554"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jc w:val="left"/>
            </w:pPr>
            <w:r>
              <w:t>Леса, выполняющие функции защиты природных и иных объектов,</w:t>
            </w:r>
          </w:p>
          <w:p w:rsidR="007F54AF" w:rsidRDefault="00424E90">
            <w:pPr>
              <w:ind w:left="57"/>
              <w:jc w:val="left"/>
            </w:pPr>
            <w:r>
              <w:t>в том числе:</w:t>
            </w:r>
          </w:p>
        </w:tc>
        <w:tc>
          <w:tcPr>
            <w:tcW w:w="1972"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w:t>
            </w:r>
          </w:p>
        </w:tc>
        <w:tc>
          <w:tcPr>
            <w:tcW w:w="5528"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w:t>
            </w:r>
          </w:p>
        </w:tc>
        <w:tc>
          <w:tcPr>
            <w:tcW w:w="1506"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88009,7924</w:t>
            </w:r>
          </w:p>
        </w:tc>
        <w:tc>
          <w:tcPr>
            <w:tcW w:w="2749"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Приказы Федерального агентства лесного хозяйства от 25.06.2024 № 500, от 28.12.2011 № 577.</w:t>
            </w:r>
          </w:p>
        </w:tc>
      </w:tr>
      <w:tr w:rsidR="007F54AF">
        <w:trPr>
          <w:trHeight w:val="23"/>
          <w:jc w:val="center"/>
        </w:trPr>
        <w:tc>
          <w:tcPr>
            <w:tcW w:w="3554"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jc w:val="left"/>
            </w:pPr>
            <w:r>
              <w:t>Леса, расположенные в первом и втором поясах зон санитарной охраны источников питьевого и хозяйственно-бытового водоснабжения</w:t>
            </w:r>
          </w:p>
        </w:tc>
        <w:tc>
          <w:tcPr>
            <w:tcW w:w="1972"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w:t>
            </w:r>
          </w:p>
        </w:tc>
        <w:tc>
          <w:tcPr>
            <w:tcW w:w="5528"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w:t>
            </w:r>
          </w:p>
        </w:tc>
        <w:tc>
          <w:tcPr>
            <w:tcW w:w="1506"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w:t>
            </w:r>
          </w:p>
        </w:tc>
        <w:tc>
          <w:tcPr>
            <w:tcW w:w="2749"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w:t>
            </w:r>
          </w:p>
        </w:tc>
      </w:tr>
      <w:tr w:rsidR="007F54AF">
        <w:trPr>
          <w:trHeight w:val="23"/>
          <w:jc w:val="center"/>
        </w:trPr>
        <w:tc>
          <w:tcPr>
            <w:tcW w:w="3554"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jc w:val="left"/>
            </w:pPr>
            <w:r>
              <w:t xml:space="preserve">леса, </w:t>
            </w:r>
            <w:r>
              <w:t>расположенные в защитных полосах лесов</w:t>
            </w:r>
          </w:p>
        </w:tc>
        <w:tc>
          <w:tcPr>
            <w:tcW w:w="1972"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Невское</w:t>
            </w:r>
          </w:p>
        </w:tc>
        <w:tc>
          <w:tcPr>
            <w:tcW w:w="5528"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jc w:val="left"/>
            </w:pPr>
            <w:r>
              <w:t>урочище Невское, части кварталов 10, 11, 22, 23, 31-33, 43-45, 55, 65, 66, 73-75, 80</w:t>
            </w:r>
          </w:p>
        </w:tc>
        <w:tc>
          <w:tcPr>
            <w:tcW w:w="1506"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931,1648</w:t>
            </w:r>
          </w:p>
        </w:tc>
        <w:tc>
          <w:tcPr>
            <w:tcW w:w="2749"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Постановление СНК СССР от 27.03.1945 № 557;</w:t>
            </w:r>
          </w:p>
          <w:p w:rsidR="007F54AF" w:rsidRDefault="00424E90">
            <w:pPr>
              <w:ind w:left="57"/>
            </w:pPr>
            <w:r>
              <w:t xml:space="preserve">распоряжение СМ РСФСР от 18.07.1959 № 4292-р; </w:t>
            </w:r>
          </w:p>
          <w:p w:rsidR="007F54AF" w:rsidRDefault="00424E90">
            <w:pPr>
              <w:ind w:left="57"/>
            </w:pPr>
            <w:r>
              <w:t>распоряжение СНК СССР от</w:t>
            </w:r>
            <w:r>
              <w:t xml:space="preserve"> 14.07.1944 № 14587-р.</w:t>
            </w:r>
          </w:p>
        </w:tc>
      </w:tr>
      <w:tr w:rsidR="007F54AF">
        <w:trPr>
          <w:trHeight w:val="23"/>
          <w:jc w:val="center"/>
        </w:trPr>
        <w:tc>
          <w:tcPr>
            <w:tcW w:w="355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972"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5528"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jc w:val="left"/>
            </w:pPr>
            <w:r>
              <w:t>урочище Барановское, части кварталов 191, 192, 195-197, 200, 202, 204, 205</w:t>
            </w:r>
          </w:p>
        </w:tc>
        <w:tc>
          <w:tcPr>
            <w:tcW w:w="1506"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332,3</w:t>
            </w:r>
          </w:p>
        </w:tc>
        <w:tc>
          <w:tcPr>
            <w:tcW w:w="274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r>
      <w:tr w:rsidR="007F54AF">
        <w:trPr>
          <w:trHeight w:val="23"/>
          <w:jc w:val="center"/>
        </w:trPr>
        <w:tc>
          <w:tcPr>
            <w:tcW w:w="355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972"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5528"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jc w:val="left"/>
            </w:pPr>
            <w:r>
              <w:t>урочище Кургановское, части кварталов 1-4, 8, 9, 12, 13, 20-26, 35-37, 39, 46, 56, 57, 60, 61, 81</w:t>
            </w:r>
          </w:p>
        </w:tc>
        <w:tc>
          <w:tcPr>
            <w:tcW w:w="1506"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1148,4136</w:t>
            </w:r>
          </w:p>
        </w:tc>
        <w:tc>
          <w:tcPr>
            <w:tcW w:w="274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r>
      <w:tr w:rsidR="007F54AF">
        <w:trPr>
          <w:trHeight w:val="23"/>
          <w:jc w:val="center"/>
        </w:trPr>
        <w:tc>
          <w:tcPr>
            <w:tcW w:w="355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972"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Барзасское</w:t>
            </w:r>
          </w:p>
        </w:tc>
        <w:tc>
          <w:tcPr>
            <w:tcW w:w="5528"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jc w:val="left"/>
            </w:pPr>
            <w:r>
              <w:t xml:space="preserve">урочище Барзасское, </w:t>
            </w:r>
            <w:r>
              <w:t>части кварталов 17, 26-27, 35-37, 45-46, 54-55, 65-67, 82, 89</w:t>
            </w:r>
          </w:p>
        </w:tc>
        <w:tc>
          <w:tcPr>
            <w:tcW w:w="1506"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1236,8973</w:t>
            </w:r>
          </w:p>
        </w:tc>
        <w:tc>
          <w:tcPr>
            <w:tcW w:w="274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r>
      <w:tr w:rsidR="007F54AF">
        <w:trPr>
          <w:trHeight w:val="23"/>
          <w:jc w:val="center"/>
        </w:trPr>
        <w:tc>
          <w:tcPr>
            <w:tcW w:w="355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972"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5528"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jc w:val="left"/>
            </w:pPr>
            <w:r>
              <w:t>урочище Успенское-1, части кварталов 14, 20, 21, 27, 28, 38-40, 51, 52</w:t>
            </w:r>
          </w:p>
        </w:tc>
        <w:tc>
          <w:tcPr>
            <w:tcW w:w="1506"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516,7483</w:t>
            </w:r>
          </w:p>
        </w:tc>
        <w:tc>
          <w:tcPr>
            <w:tcW w:w="274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r>
      <w:tr w:rsidR="007F54AF">
        <w:trPr>
          <w:trHeight w:val="23"/>
          <w:jc w:val="center"/>
        </w:trPr>
        <w:tc>
          <w:tcPr>
            <w:tcW w:w="355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972"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5528"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jc w:val="left"/>
            </w:pPr>
            <w:r>
              <w:t>урочище Успенское-2, части кварталов 1, 23, 33-34, 37, 39, 247, 248</w:t>
            </w:r>
          </w:p>
        </w:tc>
        <w:tc>
          <w:tcPr>
            <w:tcW w:w="1506"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162</w:t>
            </w:r>
          </w:p>
        </w:tc>
        <w:tc>
          <w:tcPr>
            <w:tcW w:w="274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r>
      <w:tr w:rsidR="007F54AF">
        <w:trPr>
          <w:trHeight w:val="23"/>
          <w:jc w:val="center"/>
        </w:trPr>
        <w:tc>
          <w:tcPr>
            <w:tcW w:w="355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972"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Барановское</w:t>
            </w:r>
          </w:p>
        </w:tc>
        <w:tc>
          <w:tcPr>
            <w:tcW w:w="5528"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jc w:val="left"/>
            </w:pPr>
            <w:r>
              <w:t xml:space="preserve">урочище </w:t>
            </w:r>
            <w:r>
              <w:t>Барановское, части кварталов 120-122, 128-130, 154, 158-160, 162-166, 179-183</w:t>
            </w:r>
          </w:p>
        </w:tc>
        <w:tc>
          <w:tcPr>
            <w:tcW w:w="1506"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282,8763</w:t>
            </w:r>
          </w:p>
        </w:tc>
        <w:tc>
          <w:tcPr>
            <w:tcW w:w="274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r>
      <w:tr w:rsidR="007F54AF">
        <w:trPr>
          <w:trHeight w:val="23"/>
          <w:jc w:val="center"/>
        </w:trPr>
        <w:tc>
          <w:tcPr>
            <w:tcW w:w="355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972"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5528"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jc w:val="left"/>
            </w:pPr>
            <w:r>
              <w:t>урочище Елыкаевское, часть квартала 10</w:t>
            </w:r>
          </w:p>
        </w:tc>
        <w:tc>
          <w:tcPr>
            <w:tcW w:w="1506"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3,4159</w:t>
            </w:r>
          </w:p>
        </w:tc>
        <w:tc>
          <w:tcPr>
            <w:tcW w:w="274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r>
      <w:tr w:rsidR="007F54AF">
        <w:trPr>
          <w:trHeight w:val="23"/>
          <w:jc w:val="center"/>
        </w:trPr>
        <w:tc>
          <w:tcPr>
            <w:tcW w:w="355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972"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Промышленновское</w:t>
            </w:r>
          </w:p>
        </w:tc>
        <w:tc>
          <w:tcPr>
            <w:tcW w:w="5528"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jc w:val="left"/>
            </w:pPr>
            <w:r>
              <w:t>урочище Камжалинское, части кварталов 3-5, 8, 9, 13-15</w:t>
            </w:r>
          </w:p>
        </w:tc>
        <w:tc>
          <w:tcPr>
            <w:tcW w:w="1506"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475</w:t>
            </w:r>
          </w:p>
        </w:tc>
        <w:tc>
          <w:tcPr>
            <w:tcW w:w="274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r>
      <w:tr w:rsidR="007F54AF">
        <w:trPr>
          <w:trHeight w:val="23"/>
          <w:jc w:val="center"/>
        </w:trPr>
        <w:tc>
          <w:tcPr>
            <w:tcW w:w="355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972"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5528"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jc w:val="left"/>
            </w:pPr>
            <w:r>
              <w:t xml:space="preserve">урочище Успенское, части кварталов </w:t>
            </w:r>
            <w:r>
              <w:t>40, 44-49, 104, 105, 184, 249-252</w:t>
            </w:r>
          </w:p>
        </w:tc>
        <w:tc>
          <w:tcPr>
            <w:tcW w:w="1506"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394,0914</w:t>
            </w:r>
          </w:p>
        </w:tc>
        <w:tc>
          <w:tcPr>
            <w:tcW w:w="274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r>
      <w:tr w:rsidR="007F54AF">
        <w:trPr>
          <w:trHeight w:val="23"/>
          <w:jc w:val="center"/>
        </w:trPr>
        <w:tc>
          <w:tcPr>
            <w:tcW w:w="355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972"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5528"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jc w:val="left"/>
            </w:pPr>
            <w:r>
              <w:t>урочище Бердовское, части кварталов 1, 2</w:t>
            </w:r>
          </w:p>
        </w:tc>
        <w:tc>
          <w:tcPr>
            <w:tcW w:w="1506"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34</w:t>
            </w:r>
          </w:p>
        </w:tc>
        <w:tc>
          <w:tcPr>
            <w:tcW w:w="274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r>
      <w:tr w:rsidR="007F54AF">
        <w:trPr>
          <w:trHeight w:val="23"/>
          <w:jc w:val="center"/>
        </w:trPr>
        <w:tc>
          <w:tcPr>
            <w:tcW w:w="355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972"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5528"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jc w:val="left"/>
            </w:pPr>
            <w:r>
              <w:t>урочище Промышленновское, части кварталов 1, 2</w:t>
            </w:r>
          </w:p>
        </w:tc>
        <w:tc>
          <w:tcPr>
            <w:tcW w:w="1506"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28</w:t>
            </w:r>
          </w:p>
        </w:tc>
        <w:tc>
          <w:tcPr>
            <w:tcW w:w="274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r>
      <w:tr w:rsidR="007F54AF">
        <w:trPr>
          <w:trHeight w:val="23"/>
          <w:jc w:val="center"/>
        </w:trPr>
        <w:tc>
          <w:tcPr>
            <w:tcW w:w="355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972"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Мазуровское</w:t>
            </w:r>
          </w:p>
        </w:tc>
        <w:tc>
          <w:tcPr>
            <w:tcW w:w="5528"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jc w:val="left"/>
            </w:pPr>
            <w:r>
              <w:t>урочище Мазуровское, части кварталов 13, 22, 24, 25</w:t>
            </w:r>
          </w:p>
        </w:tc>
        <w:tc>
          <w:tcPr>
            <w:tcW w:w="1506"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87,9757</w:t>
            </w:r>
          </w:p>
        </w:tc>
        <w:tc>
          <w:tcPr>
            <w:tcW w:w="274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r>
      <w:tr w:rsidR="007F54AF">
        <w:trPr>
          <w:trHeight w:val="23"/>
          <w:jc w:val="center"/>
        </w:trPr>
        <w:tc>
          <w:tcPr>
            <w:tcW w:w="355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972"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5528"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jc w:val="left"/>
            </w:pPr>
            <w:r>
              <w:t xml:space="preserve">урочище Кемеровское, части </w:t>
            </w:r>
            <w:r>
              <w:t>кварталов 166, 185, 189-191, 221, 224, 230, 240, 241, 244 - 247, 249 - 251, 253, 255, 261</w:t>
            </w:r>
          </w:p>
        </w:tc>
        <w:tc>
          <w:tcPr>
            <w:tcW w:w="1506"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168,9662</w:t>
            </w:r>
          </w:p>
        </w:tc>
        <w:tc>
          <w:tcPr>
            <w:tcW w:w="274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r>
      <w:tr w:rsidR="007F54AF">
        <w:trPr>
          <w:trHeight w:val="23"/>
          <w:jc w:val="center"/>
        </w:trPr>
        <w:tc>
          <w:tcPr>
            <w:tcW w:w="355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972"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Елыкаевское</w:t>
            </w:r>
          </w:p>
        </w:tc>
        <w:tc>
          <w:tcPr>
            <w:tcW w:w="5528"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jc w:val="left"/>
            </w:pPr>
            <w:r>
              <w:t>урочище Кемеровское, части кварталов 2, 110, 112, 114, 118, 125, 131-133</w:t>
            </w:r>
          </w:p>
        </w:tc>
        <w:tc>
          <w:tcPr>
            <w:tcW w:w="1506"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85</w:t>
            </w:r>
          </w:p>
        </w:tc>
        <w:tc>
          <w:tcPr>
            <w:tcW w:w="274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r>
      <w:tr w:rsidR="007F54AF">
        <w:trPr>
          <w:trHeight w:val="23"/>
          <w:jc w:val="center"/>
        </w:trPr>
        <w:tc>
          <w:tcPr>
            <w:tcW w:w="355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7500" w:type="dxa"/>
            <w:gridSpan w:val="2"/>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rPr>
                <w:b/>
              </w:rPr>
              <w:t>Итого</w:t>
            </w:r>
          </w:p>
        </w:tc>
        <w:tc>
          <w:tcPr>
            <w:tcW w:w="1506"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rPr>
                <w:b/>
              </w:rPr>
              <w:t>5886,8495</w:t>
            </w:r>
          </w:p>
        </w:tc>
        <w:tc>
          <w:tcPr>
            <w:tcW w:w="2749"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rPr>
                <w:b/>
              </w:rPr>
              <w:t> </w:t>
            </w:r>
          </w:p>
        </w:tc>
      </w:tr>
      <w:tr w:rsidR="007F54AF">
        <w:trPr>
          <w:trHeight w:val="23"/>
          <w:jc w:val="center"/>
        </w:trPr>
        <w:tc>
          <w:tcPr>
            <w:tcW w:w="3554"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jc w:val="left"/>
            </w:pPr>
            <w:r>
              <w:t>леса, расположенные в зеленых зонах</w:t>
            </w:r>
          </w:p>
        </w:tc>
        <w:tc>
          <w:tcPr>
            <w:tcW w:w="1972"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Невское</w:t>
            </w:r>
          </w:p>
        </w:tc>
        <w:tc>
          <w:tcPr>
            <w:tcW w:w="5528"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jc w:val="left"/>
            </w:pPr>
            <w:r>
              <w:t>урочище Кургановское, кварталы 45, 76, 79, 80, части кварталов 27, 38, 39, 46, 55-59, 77, 78, 81</w:t>
            </w:r>
          </w:p>
        </w:tc>
        <w:tc>
          <w:tcPr>
            <w:tcW w:w="1506"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2186,5352</w:t>
            </w:r>
          </w:p>
        </w:tc>
        <w:tc>
          <w:tcPr>
            <w:tcW w:w="2749"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Распоряжение СНК СССР от 18.06.1944 № 13058-р; решение Кемеровского облисполкома от 20.07.1944 № 637; постановление Коллегии Администрации Кемеровско</w:t>
            </w:r>
            <w:r>
              <w:t>й области от 06.07.2016 № 216; постановление Коллегии Администрации Кемеровской области от 27.04.2016 № 162; постановление Коллегии Администрации Кемеровской области от 29.11.2013 № 945-р; приказ Федерльного агентства лесного хозяйства от 12.11.2020 № 1025</w:t>
            </w:r>
            <w:r>
              <w:t xml:space="preserve"> приказ Департамента лесного комплекса Кемеровской области от 19.12.2017 № 01-</w:t>
            </w:r>
            <w:r>
              <w:lastRenderedPageBreak/>
              <w:t>06/2949; приказ Департамента лесного комплекса Кемеровской области от 27.10.2017 № 01-06/2443; приказ Департамента лесного комплекса Кемеровской области от 30.11.2017 № 01-06/276</w:t>
            </w:r>
            <w:r>
              <w:t>3; п</w:t>
            </w:r>
            <w:r>
              <w:t>риказ департамента лесного комплекса Кемеровской области от 09.10.2018 № 01-06/2403; п</w:t>
            </w:r>
            <w:r>
              <w:t>риказ Рослесхоза от 04.12.2018 № 1008, постановления Правительства Кемеровской области – Кузбасса от 11.12.2025 № 711, от 14.07.2023 № 465, от 15.06.2022 № 374, от 19</w:t>
            </w:r>
            <w:r>
              <w:t>.07.2022 № 472, от 17.09.2020 № 579, от 15.05.2020 №287.</w:t>
            </w:r>
          </w:p>
        </w:tc>
      </w:tr>
      <w:tr w:rsidR="007F54AF">
        <w:trPr>
          <w:trHeight w:val="23"/>
          <w:jc w:val="center"/>
        </w:trPr>
        <w:tc>
          <w:tcPr>
            <w:tcW w:w="355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972"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Барзасское</w:t>
            </w:r>
          </w:p>
        </w:tc>
        <w:tc>
          <w:tcPr>
            <w:tcW w:w="5528"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jc w:val="left"/>
            </w:pPr>
            <w:r>
              <w:t>урочище Барзасское, кварталы 64, 80, 81, 83, 84, 92, 93, 96-98, 107-111, часть квартала 82</w:t>
            </w:r>
          </w:p>
        </w:tc>
        <w:tc>
          <w:tcPr>
            <w:tcW w:w="1506"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3202,1385</w:t>
            </w:r>
          </w:p>
        </w:tc>
        <w:tc>
          <w:tcPr>
            <w:tcW w:w="2749"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r>
      <w:tr w:rsidR="007F54AF">
        <w:trPr>
          <w:trHeight w:val="23"/>
          <w:jc w:val="center"/>
        </w:trPr>
        <w:tc>
          <w:tcPr>
            <w:tcW w:w="355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972"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5528"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jc w:val="left"/>
            </w:pPr>
            <w:r>
              <w:t xml:space="preserve">урочище Успенское-2, кварталы 6-19, 24, 25, 244-246, части кварталов 23, 33, 34, </w:t>
            </w:r>
            <w:r>
              <w:t>247, 248</w:t>
            </w:r>
          </w:p>
        </w:tc>
        <w:tc>
          <w:tcPr>
            <w:tcW w:w="1506"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2086,5887</w:t>
            </w:r>
          </w:p>
        </w:tc>
        <w:tc>
          <w:tcPr>
            <w:tcW w:w="2749"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r>
      <w:tr w:rsidR="007F54AF">
        <w:trPr>
          <w:trHeight w:val="23"/>
          <w:jc w:val="center"/>
        </w:trPr>
        <w:tc>
          <w:tcPr>
            <w:tcW w:w="355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972"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Барановское</w:t>
            </w:r>
          </w:p>
        </w:tc>
        <w:tc>
          <w:tcPr>
            <w:tcW w:w="5528"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jc w:val="left"/>
            </w:pPr>
            <w:r>
              <w:t xml:space="preserve">урочище Барановское, кварталы 23, 30-33, 41-46, 50-59, 61, 65-68, 71, 72, 76-80, 87-89, 93-96, 99-102, 108-119, 123-127, 131, 132, 135-138, 142, 144, 155-157, 161, части кварталов 60, 63, 69, 73, 81-83, 90-92, 97, 98, </w:t>
            </w:r>
            <w:r>
              <w:t>120-122, 128-130, 133, 139-141, 143, 145-147, 149-154, 158-160, 162-166, 179-183</w:t>
            </w:r>
          </w:p>
        </w:tc>
        <w:tc>
          <w:tcPr>
            <w:tcW w:w="1506"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11283,5306</w:t>
            </w:r>
          </w:p>
        </w:tc>
        <w:tc>
          <w:tcPr>
            <w:tcW w:w="2749"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r>
      <w:tr w:rsidR="007F54AF">
        <w:trPr>
          <w:trHeight w:val="23"/>
          <w:jc w:val="center"/>
        </w:trPr>
        <w:tc>
          <w:tcPr>
            <w:tcW w:w="355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972"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5528"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jc w:val="left"/>
            </w:pPr>
            <w:r>
              <w:t>урочище Елыкаевское, части кварталов 1-7</w:t>
            </w:r>
          </w:p>
        </w:tc>
        <w:tc>
          <w:tcPr>
            <w:tcW w:w="1506"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435,2811</w:t>
            </w:r>
          </w:p>
        </w:tc>
        <w:tc>
          <w:tcPr>
            <w:tcW w:w="2749"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r>
      <w:tr w:rsidR="007F54AF">
        <w:trPr>
          <w:trHeight w:val="23"/>
          <w:jc w:val="center"/>
        </w:trPr>
        <w:tc>
          <w:tcPr>
            <w:tcW w:w="355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972"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Промышленновское</w:t>
            </w:r>
          </w:p>
        </w:tc>
        <w:tc>
          <w:tcPr>
            <w:tcW w:w="5528"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jc w:val="left"/>
            </w:pPr>
            <w:r>
              <w:t>урочище Камжалинское, кварталы 49-50, 54, 59, части кварталов 44-45, 51, 55, 63</w:t>
            </w:r>
          </w:p>
        </w:tc>
        <w:tc>
          <w:tcPr>
            <w:tcW w:w="1506"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3091,3457</w:t>
            </w:r>
          </w:p>
        </w:tc>
        <w:tc>
          <w:tcPr>
            <w:tcW w:w="2749"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r>
      <w:tr w:rsidR="007F54AF">
        <w:trPr>
          <w:trHeight w:val="23"/>
          <w:jc w:val="center"/>
        </w:trPr>
        <w:tc>
          <w:tcPr>
            <w:tcW w:w="355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972"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5528"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jc w:val="left"/>
            </w:pPr>
            <w:r>
              <w:t>урочище Успенское, кварталы 41-43, 52-54, 60-65, 67-73, 75-99, 101-102, 106-108, 253-315, части кварталов 40, 44, 100, 104-105, 109, 184, 249-252</w:t>
            </w:r>
          </w:p>
        </w:tc>
        <w:tc>
          <w:tcPr>
            <w:tcW w:w="1506"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13976,7525</w:t>
            </w:r>
          </w:p>
        </w:tc>
        <w:tc>
          <w:tcPr>
            <w:tcW w:w="2749"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r>
      <w:tr w:rsidR="007F54AF">
        <w:trPr>
          <w:trHeight w:val="23"/>
          <w:jc w:val="center"/>
        </w:trPr>
        <w:tc>
          <w:tcPr>
            <w:tcW w:w="355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972"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5528"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jc w:val="left"/>
            </w:pPr>
            <w:r>
              <w:t>урочище Бердовское, кварталы 6, 8, 9, 14-35, части кварталов 1-5, 7, 10-13</w:t>
            </w:r>
          </w:p>
        </w:tc>
        <w:tc>
          <w:tcPr>
            <w:tcW w:w="1506"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1243,913</w:t>
            </w:r>
          </w:p>
        </w:tc>
        <w:tc>
          <w:tcPr>
            <w:tcW w:w="2749"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r>
      <w:tr w:rsidR="007F54AF">
        <w:trPr>
          <w:trHeight w:val="23"/>
          <w:jc w:val="center"/>
        </w:trPr>
        <w:tc>
          <w:tcPr>
            <w:tcW w:w="355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972"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5528"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jc w:val="left"/>
            </w:pPr>
            <w:r>
              <w:t>урочище Промышленновское, кварталы 3-25, 28-108, части кварталов 1, 2, 26, 27</w:t>
            </w:r>
          </w:p>
        </w:tc>
        <w:tc>
          <w:tcPr>
            <w:tcW w:w="1506"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10727,5985</w:t>
            </w:r>
          </w:p>
        </w:tc>
        <w:tc>
          <w:tcPr>
            <w:tcW w:w="2749"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r>
      <w:tr w:rsidR="007F54AF">
        <w:trPr>
          <w:trHeight w:val="23"/>
          <w:jc w:val="center"/>
        </w:trPr>
        <w:tc>
          <w:tcPr>
            <w:tcW w:w="355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972"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Мазуровское</w:t>
            </w:r>
          </w:p>
        </w:tc>
        <w:tc>
          <w:tcPr>
            <w:tcW w:w="5528"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jc w:val="left"/>
            </w:pPr>
            <w:r>
              <w:t>урочище Мазуровское, кварталы 4, 6, 14-19, 32, части кварталов 1-2, 5, 7, 9-13, 22, 24, 25, 31</w:t>
            </w:r>
          </w:p>
        </w:tc>
        <w:tc>
          <w:tcPr>
            <w:tcW w:w="1506"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1474,0941</w:t>
            </w:r>
          </w:p>
        </w:tc>
        <w:tc>
          <w:tcPr>
            <w:tcW w:w="2749"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r>
      <w:tr w:rsidR="007F54AF">
        <w:trPr>
          <w:trHeight w:val="23"/>
          <w:jc w:val="center"/>
        </w:trPr>
        <w:tc>
          <w:tcPr>
            <w:tcW w:w="355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972"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5528"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jc w:val="left"/>
            </w:pPr>
            <w:r>
              <w:t>урочище Кемеровское, кварталы 167, 169-173,</w:t>
            </w:r>
            <w:r>
              <w:t xml:space="preserve"> 175-184, 186-188, 195-196, 222-223, 225-229, 231-239, 252, 256-260, части кварталов 166, 168, 174, 185, 189-194, 221, 224, 230, 240-251, 253-255, 261</w:t>
            </w:r>
          </w:p>
        </w:tc>
        <w:tc>
          <w:tcPr>
            <w:tcW w:w="1506"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7531,2301</w:t>
            </w:r>
          </w:p>
        </w:tc>
        <w:tc>
          <w:tcPr>
            <w:tcW w:w="2749"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r>
      <w:tr w:rsidR="007F54AF">
        <w:trPr>
          <w:trHeight w:val="23"/>
          <w:jc w:val="center"/>
        </w:trPr>
        <w:tc>
          <w:tcPr>
            <w:tcW w:w="355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972"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Елыкаевское</w:t>
            </w:r>
          </w:p>
        </w:tc>
        <w:tc>
          <w:tcPr>
            <w:tcW w:w="5528"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jc w:val="left"/>
            </w:pPr>
            <w:r>
              <w:t>урочище Тебеньковское, кварталы 1-59, 61-104</w:t>
            </w:r>
          </w:p>
        </w:tc>
        <w:tc>
          <w:tcPr>
            <w:tcW w:w="1506"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10792,0271</w:t>
            </w:r>
          </w:p>
        </w:tc>
        <w:tc>
          <w:tcPr>
            <w:tcW w:w="2749"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r>
      <w:tr w:rsidR="007F54AF">
        <w:trPr>
          <w:trHeight w:val="23"/>
          <w:jc w:val="center"/>
        </w:trPr>
        <w:tc>
          <w:tcPr>
            <w:tcW w:w="355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972"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5528"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jc w:val="left"/>
            </w:pPr>
            <w:r>
              <w:t xml:space="preserve">урочище </w:t>
            </w:r>
            <w:r>
              <w:t>Воскресенское, кварталы 1-11, 13-21, 23-26, 34-37, 65, 66</w:t>
            </w:r>
          </w:p>
        </w:tc>
        <w:tc>
          <w:tcPr>
            <w:tcW w:w="1506"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3062,3104</w:t>
            </w:r>
          </w:p>
        </w:tc>
        <w:tc>
          <w:tcPr>
            <w:tcW w:w="2749"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r>
      <w:tr w:rsidR="007F54AF">
        <w:trPr>
          <w:trHeight w:val="23"/>
          <w:jc w:val="center"/>
        </w:trPr>
        <w:tc>
          <w:tcPr>
            <w:tcW w:w="355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972"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5528"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jc w:val="left"/>
            </w:pPr>
            <w:r>
              <w:t>урочище Елыкаевское, кварталы 38-40, части кварталов 17, 35-37, 41</w:t>
            </w:r>
          </w:p>
        </w:tc>
        <w:tc>
          <w:tcPr>
            <w:tcW w:w="1506"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746,4701</w:t>
            </w:r>
          </w:p>
        </w:tc>
        <w:tc>
          <w:tcPr>
            <w:tcW w:w="2749"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r>
      <w:tr w:rsidR="007F54AF">
        <w:trPr>
          <w:trHeight w:val="23"/>
          <w:jc w:val="center"/>
        </w:trPr>
        <w:tc>
          <w:tcPr>
            <w:tcW w:w="355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972"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5528"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jc w:val="left"/>
            </w:pPr>
            <w:r>
              <w:t xml:space="preserve">урочище Кемеровское, кварталы 115-117, 119-124, 126-130, 134, 136-155, 157-165, 197-207, 209-212, </w:t>
            </w:r>
            <w:r>
              <w:t>214-217, части кварталов 110-114, 118, 125, 131-133, 135, 156, 208, 213, 218-220</w:t>
            </w:r>
          </w:p>
        </w:tc>
        <w:tc>
          <w:tcPr>
            <w:tcW w:w="1506"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7758,7024</w:t>
            </w:r>
          </w:p>
        </w:tc>
        <w:tc>
          <w:tcPr>
            <w:tcW w:w="2749"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r>
      <w:tr w:rsidR="007F54AF">
        <w:trPr>
          <w:trHeight w:val="23"/>
          <w:jc w:val="center"/>
        </w:trPr>
        <w:tc>
          <w:tcPr>
            <w:tcW w:w="355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7500" w:type="dxa"/>
            <w:gridSpan w:val="2"/>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rPr>
                <w:b/>
              </w:rPr>
              <w:t>Итого</w:t>
            </w:r>
          </w:p>
        </w:tc>
        <w:tc>
          <w:tcPr>
            <w:tcW w:w="1506"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rPr>
                <w:b/>
              </w:rPr>
              <w:t>79598,518</w:t>
            </w:r>
          </w:p>
        </w:tc>
        <w:tc>
          <w:tcPr>
            <w:tcW w:w="2749"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rPr>
                <w:b/>
              </w:rPr>
              <w:t> </w:t>
            </w:r>
          </w:p>
        </w:tc>
      </w:tr>
      <w:tr w:rsidR="007F54AF">
        <w:trPr>
          <w:trHeight w:val="23"/>
          <w:jc w:val="center"/>
        </w:trPr>
        <w:tc>
          <w:tcPr>
            <w:tcW w:w="3554"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jc w:val="left"/>
            </w:pPr>
            <w:r>
              <w:t>леса, расположенные в лесопарковых зонах</w:t>
            </w:r>
          </w:p>
        </w:tc>
        <w:tc>
          <w:tcPr>
            <w:tcW w:w="1972"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Барановское</w:t>
            </w:r>
          </w:p>
        </w:tc>
        <w:tc>
          <w:tcPr>
            <w:tcW w:w="5528"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jc w:val="left"/>
            </w:pPr>
            <w:r>
              <w:t>урочище Елыкаевское, кварталы 8, 9, 11-14, части кварталов 10</w:t>
            </w:r>
          </w:p>
        </w:tc>
        <w:tc>
          <w:tcPr>
            <w:tcW w:w="1506"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736,303</w:t>
            </w:r>
          </w:p>
        </w:tc>
        <w:tc>
          <w:tcPr>
            <w:tcW w:w="2749"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jc w:val="left"/>
            </w:pPr>
            <w:r>
              <w:t xml:space="preserve">Распоряжение СНК </w:t>
            </w:r>
            <w:r>
              <w:t>СССР от 18.06.1944 № 13058-р</w:t>
            </w:r>
            <w:r>
              <w:t xml:space="preserve">, </w:t>
            </w:r>
          </w:p>
          <w:p w:rsidR="007F54AF" w:rsidRDefault="00424E90">
            <w:pPr>
              <w:ind w:left="57"/>
              <w:jc w:val="left"/>
            </w:pPr>
            <w:r>
              <w:t xml:space="preserve">постановление Правительства Кемеровской области – Кузбасса от 02.02.2022 № 55, постановление Правительства Кемеровской области – Кузбасса </w:t>
            </w:r>
            <w:r>
              <w:t>от 11.12.2025 № 711,</w:t>
            </w:r>
            <w:r>
              <w:t xml:space="preserve"> от </w:t>
            </w:r>
            <w:r>
              <w:lastRenderedPageBreak/>
              <w:t>28.11.2024 № 766 и № 769</w:t>
            </w:r>
          </w:p>
        </w:tc>
      </w:tr>
      <w:tr w:rsidR="007F54AF">
        <w:trPr>
          <w:trHeight w:val="23"/>
          <w:jc w:val="center"/>
        </w:trPr>
        <w:tc>
          <w:tcPr>
            <w:tcW w:w="355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972"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Мазуровское</w:t>
            </w:r>
          </w:p>
        </w:tc>
        <w:tc>
          <w:tcPr>
            <w:tcW w:w="5528"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jc w:val="left"/>
            </w:pPr>
            <w:r>
              <w:t xml:space="preserve">урочище Мазуровское, </w:t>
            </w:r>
            <w:r>
              <w:t>кварталы 20, 21, 23, 26-30, части кварталов 22, 24, 25, 31</w:t>
            </w:r>
          </w:p>
        </w:tc>
        <w:tc>
          <w:tcPr>
            <w:tcW w:w="1506"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845,0769</w:t>
            </w:r>
          </w:p>
        </w:tc>
        <w:tc>
          <w:tcPr>
            <w:tcW w:w="274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r>
      <w:tr w:rsidR="007F54AF">
        <w:trPr>
          <w:trHeight w:val="23"/>
          <w:jc w:val="center"/>
        </w:trPr>
        <w:tc>
          <w:tcPr>
            <w:tcW w:w="355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972"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5528"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jc w:val="left"/>
            </w:pPr>
            <w:r>
              <w:t>урочище Кемеровское, части кварталов 168, 174</w:t>
            </w:r>
          </w:p>
        </w:tc>
        <w:tc>
          <w:tcPr>
            <w:tcW w:w="1506"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2,4278</w:t>
            </w:r>
          </w:p>
        </w:tc>
        <w:tc>
          <w:tcPr>
            <w:tcW w:w="274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r>
      <w:tr w:rsidR="007F54AF">
        <w:trPr>
          <w:trHeight w:val="23"/>
          <w:jc w:val="center"/>
        </w:trPr>
        <w:tc>
          <w:tcPr>
            <w:tcW w:w="355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972"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Елыкаевское</w:t>
            </w:r>
          </w:p>
        </w:tc>
        <w:tc>
          <w:tcPr>
            <w:tcW w:w="5528"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jc w:val="left"/>
            </w:pPr>
            <w:r>
              <w:t>урочище Елыкаевское, кварталы 15, 16, 18, 19, 21-34, части кварталов 17</w:t>
            </w:r>
          </w:p>
        </w:tc>
        <w:tc>
          <w:tcPr>
            <w:tcW w:w="1506"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923,895</w:t>
            </w:r>
          </w:p>
        </w:tc>
        <w:tc>
          <w:tcPr>
            <w:tcW w:w="274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r>
      <w:tr w:rsidR="007F54AF">
        <w:trPr>
          <w:trHeight w:val="23"/>
          <w:jc w:val="center"/>
        </w:trPr>
        <w:tc>
          <w:tcPr>
            <w:tcW w:w="355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972"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5528"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jc w:val="left"/>
            </w:pPr>
            <w:r>
              <w:t xml:space="preserve">урочище Воскресенское, часть </w:t>
            </w:r>
            <w:r>
              <w:t>квартала 74</w:t>
            </w:r>
          </w:p>
        </w:tc>
        <w:tc>
          <w:tcPr>
            <w:tcW w:w="1506"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16,7222</w:t>
            </w:r>
          </w:p>
        </w:tc>
        <w:tc>
          <w:tcPr>
            <w:tcW w:w="274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r>
      <w:tr w:rsidR="007F54AF">
        <w:trPr>
          <w:trHeight w:val="23"/>
          <w:jc w:val="center"/>
        </w:trPr>
        <w:tc>
          <w:tcPr>
            <w:tcW w:w="355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7500" w:type="dxa"/>
            <w:gridSpan w:val="2"/>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rPr>
                <w:b/>
              </w:rPr>
              <w:t>Итого</w:t>
            </w:r>
          </w:p>
        </w:tc>
        <w:tc>
          <w:tcPr>
            <w:tcW w:w="1506"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rPr>
                <w:b/>
              </w:rPr>
              <w:t>2524,4249</w:t>
            </w:r>
          </w:p>
        </w:tc>
        <w:tc>
          <w:tcPr>
            <w:tcW w:w="2749"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 </w:t>
            </w:r>
          </w:p>
        </w:tc>
      </w:tr>
      <w:tr w:rsidR="007F54AF">
        <w:trPr>
          <w:trHeight w:val="23"/>
          <w:jc w:val="center"/>
        </w:trPr>
        <w:tc>
          <w:tcPr>
            <w:tcW w:w="3554"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jc w:val="left"/>
            </w:pPr>
            <w:r>
              <w:t>леса, расположенные в границах лечебно-оздоровительных местностей, курортов и курортных регионов, а также в границах округов санитарной (горно-санитарной) охраны природных лечебных ресурсов</w:t>
            </w:r>
          </w:p>
        </w:tc>
        <w:tc>
          <w:tcPr>
            <w:tcW w:w="1972" w:type="dxa"/>
            <w:tcBorders>
              <w:bottom w:val="single" w:sz="4" w:space="0" w:color="000000"/>
              <w:right w:val="single" w:sz="4" w:space="0" w:color="000000"/>
            </w:tcBorders>
            <w:shd w:val="clear" w:color="auto" w:fill="auto"/>
            <w:tcMar>
              <w:left w:w="0" w:type="dxa"/>
              <w:right w:w="0" w:type="dxa"/>
            </w:tcMar>
            <w:vAlign w:val="center"/>
          </w:tcPr>
          <w:p w:rsidR="007F54AF" w:rsidRDefault="007F54AF">
            <w:pPr>
              <w:ind w:left="57"/>
            </w:pPr>
          </w:p>
        </w:tc>
        <w:tc>
          <w:tcPr>
            <w:tcW w:w="5528"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 </w:t>
            </w:r>
          </w:p>
        </w:tc>
        <w:tc>
          <w:tcPr>
            <w:tcW w:w="1506"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 </w:t>
            </w:r>
          </w:p>
        </w:tc>
        <w:tc>
          <w:tcPr>
            <w:tcW w:w="2749"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 </w:t>
            </w:r>
          </w:p>
        </w:tc>
      </w:tr>
      <w:tr w:rsidR="007F54AF">
        <w:trPr>
          <w:trHeight w:val="23"/>
          <w:jc w:val="center"/>
        </w:trPr>
        <w:tc>
          <w:tcPr>
            <w:tcW w:w="3554"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jc w:val="left"/>
            </w:pPr>
            <w:r>
              <w:t xml:space="preserve">Ценные леса, </w:t>
            </w:r>
            <w:r>
              <w:t>всего:</w:t>
            </w:r>
          </w:p>
        </w:tc>
        <w:tc>
          <w:tcPr>
            <w:tcW w:w="1972" w:type="dxa"/>
            <w:tcBorders>
              <w:bottom w:val="single" w:sz="4" w:space="0" w:color="000000"/>
              <w:right w:val="single" w:sz="4" w:space="0" w:color="000000"/>
            </w:tcBorders>
            <w:shd w:val="clear" w:color="auto" w:fill="auto"/>
            <w:tcMar>
              <w:left w:w="0" w:type="dxa"/>
              <w:right w:w="0" w:type="dxa"/>
            </w:tcMar>
            <w:vAlign w:val="center"/>
          </w:tcPr>
          <w:p w:rsidR="007F54AF" w:rsidRDefault="007F54AF">
            <w:pPr>
              <w:ind w:left="57"/>
            </w:pPr>
          </w:p>
        </w:tc>
        <w:tc>
          <w:tcPr>
            <w:tcW w:w="5528"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 </w:t>
            </w:r>
          </w:p>
        </w:tc>
        <w:tc>
          <w:tcPr>
            <w:tcW w:w="1506"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rPr>
                <w:b/>
              </w:rPr>
              <w:t>11241,0329</w:t>
            </w:r>
          </w:p>
        </w:tc>
        <w:tc>
          <w:tcPr>
            <w:tcW w:w="2749"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Лесной кодекс РФ от 04.12.2006 № 200-ФЗ</w:t>
            </w:r>
          </w:p>
        </w:tc>
      </w:tr>
      <w:tr w:rsidR="007F54AF">
        <w:trPr>
          <w:trHeight w:val="23"/>
          <w:jc w:val="center"/>
        </w:trPr>
        <w:tc>
          <w:tcPr>
            <w:tcW w:w="3554"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jc w:val="left"/>
            </w:pPr>
            <w:r>
              <w:t>В том числе:</w:t>
            </w:r>
          </w:p>
        </w:tc>
        <w:tc>
          <w:tcPr>
            <w:tcW w:w="1972" w:type="dxa"/>
            <w:tcBorders>
              <w:bottom w:val="single" w:sz="4" w:space="0" w:color="000000"/>
              <w:right w:val="single" w:sz="4" w:space="0" w:color="000000"/>
            </w:tcBorders>
            <w:shd w:val="clear" w:color="auto" w:fill="auto"/>
            <w:tcMar>
              <w:left w:w="0" w:type="dxa"/>
              <w:right w:w="0" w:type="dxa"/>
            </w:tcMar>
            <w:vAlign w:val="center"/>
          </w:tcPr>
          <w:p w:rsidR="007F54AF" w:rsidRDefault="007F54AF">
            <w:pPr>
              <w:ind w:left="57"/>
            </w:pPr>
          </w:p>
        </w:tc>
        <w:tc>
          <w:tcPr>
            <w:tcW w:w="5528"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 </w:t>
            </w:r>
          </w:p>
        </w:tc>
        <w:tc>
          <w:tcPr>
            <w:tcW w:w="1506"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 </w:t>
            </w:r>
          </w:p>
        </w:tc>
        <w:tc>
          <w:tcPr>
            <w:tcW w:w="2749"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 </w:t>
            </w:r>
          </w:p>
        </w:tc>
      </w:tr>
      <w:tr w:rsidR="007F54AF">
        <w:trPr>
          <w:trHeight w:val="23"/>
          <w:jc w:val="center"/>
        </w:trPr>
        <w:tc>
          <w:tcPr>
            <w:tcW w:w="3554"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jc w:val="left"/>
            </w:pPr>
            <w:r>
              <w:t>Государственные защитные лесные полосы</w:t>
            </w:r>
          </w:p>
        </w:tc>
        <w:tc>
          <w:tcPr>
            <w:tcW w:w="1972" w:type="dxa"/>
            <w:tcBorders>
              <w:bottom w:val="single" w:sz="4" w:space="0" w:color="000000"/>
              <w:right w:val="single" w:sz="4" w:space="0" w:color="000000"/>
            </w:tcBorders>
            <w:shd w:val="clear" w:color="auto" w:fill="auto"/>
            <w:tcMar>
              <w:left w:w="0" w:type="dxa"/>
              <w:right w:w="0" w:type="dxa"/>
            </w:tcMar>
            <w:vAlign w:val="center"/>
          </w:tcPr>
          <w:p w:rsidR="007F54AF" w:rsidRDefault="007F54AF">
            <w:pPr>
              <w:ind w:left="57"/>
            </w:pPr>
          </w:p>
        </w:tc>
        <w:tc>
          <w:tcPr>
            <w:tcW w:w="5528"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 </w:t>
            </w:r>
          </w:p>
        </w:tc>
        <w:tc>
          <w:tcPr>
            <w:tcW w:w="1506"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 </w:t>
            </w:r>
          </w:p>
        </w:tc>
        <w:tc>
          <w:tcPr>
            <w:tcW w:w="2749"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 </w:t>
            </w:r>
          </w:p>
        </w:tc>
      </w:tr>
      <w:tr w:rsidR="007F54AF">
        <w:trPr>
          <w:trHeight w:val="23"/>
          <w:jc w:val="center"/>
        </w:trPr>
        <w:tc>
          <w:tcPr>
            <w:tcW w:w="3554"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jc w:val="left"/>
            </w:pPr>
            <w:r>
              <w:t>Противоэрозионные леса</w:t>
            </w:r>
          </w:p>
        </w:tc>
        <w:tc>
          <w:tcPr>
            <w:tcW w:w="1972" w:type="dxa"/>
            <w:tcBorders>
              <w:bottom w:val="single" w:sz="4" w:space="0" w:color="000000"/>
              <w:right w:val="single" w:sz="4" w:space="0" w:color="000000"/>
            </w:tcBorders>
            <w:shd w:val="clear" w:color="auto" w:fill="auto"/>
            <w:tcMar>
              <w:left w:w="0" w:type="dxa"/>
              <w:right w:w="0" w:type="dxa"/>
            </w:tcMar>
            <w:vAlign w:val="center"/>
          </w:tcPr>
          <w:p w:rsidR="007F54AF" w:rsidRDefault="007F54AF">
            <w:pPr>
              <w:ind w:left="57"/>
            </w:pPr>
          </w:p>
        </w:tc>
        <w:tc>
          <w:tcPr>
            <w:tcW w:w="5528"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 </w:t>
            </w:r>
          </w:p>
        </w:tc>
        <w:tc>
          <w:tcPr>
            <w:tcW w:w="1506"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 </w:t>
            </w:r>
          </w:p>
        </w:tc>
        <w:tc>
          <w:tcPr>
            <w:tcW w:w="2749"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 </w:t>
            </w:r>
          </w:p>
        </w:tc>
      </w:tr>
      <w:tr w:rsidR="007F54AF">
        <w:trPr>
          <w:trHeight w:val="23"/>
          <w:jc w:val="center"/>
        </w:trPr>
        <w:tc>
          <w:tcPr>
            <w:tcW w:w="3554"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jc w:val="left"/>
            </w:pPr>
            <w:r>
              <w:t>пустынные, полупустынные леса</w:t>
            </w:r>
          </w:p>
        </w:tc>
        <w:tc>
          <w:tcPr>
            <w:tcW w:w="1972" w:type="dxa"/>
            <w:tcBorders>
              <w:bottom w:val="single" w:sz="4" w:space="0" w:color="000000"/>
              <w:right w:val="single" w:sz="4" w:space="0" w:color="000000"/>
            </w:tcBorders>
            <w:shd w:val="clear" w:color="auto" w:fill="auto"/>
            <w:tcMar>
              <w:left w:w="0" w:type="dxa"/>
              <w:right w:w="0" w:type="dxa"/>
            </w:tcMar>
            <w:vAlign w:val="center"/>
          </w:tcPr>
          <w:p w:rsidR="007F54AF" w:rsidRDefault="007F54AF">
            <w:pPr>
              <w:ind w:left="57"/>
            </w:pPr>
          </w:p>
        </w:tc>
        <w:tc>
          <w:tcPr>
            <w:tcW w:w="5528"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 </w:t>
            </w:r>
          </w:p>
        </w:tc>
        <w:tc>
          <w:tcPr>
            <w:tcW w:w="1506"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 </w:t>
            </w:r>
          </w:p>
        </w:tc>
        <w:tc>
          <w:tcPr>
            <w:tcW w:w="2749"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 </w:t>
            </w:r>
          </w:p>
        </w:tc>
      </w:tr>
      <w:tr w:rsidR="007F54AF">
        <w:trPr>
          <w:trHeight w:val="23"/>
          <w:jc w:val="center"/>
        </w:trPr>
        <w:tc>
          <w:tcPr>
            <w:tcW w:w="3554"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jc w:val="left"/>
            </w:pPr>
            <w:r>
              <w:t>лесостепные леса</w:t>
            </w:r>
          </w:p>
        </w:tc>
        <w:tc>
          <w:tcPr>
            <w:tcW w:w="1972" w:type="dxa"/>
            <w:tcBorders>
              <w:bottom w:val="single" w:sz="4" w:space="0" w:color="000000"/>
              <w:right w:val="single" w:sz="4" w:space="0" w:color="000000"/>
            </w:tcBorders>
            <w:shd w:val="clear" w:color="auto" w:fill="auto"/>
            <w:tcMar>
              <w:left w:w="0" w:type="dxa"/>
              <w:right w:w="0" w:type="dxa"/>
            </w:tcMar>
            <w:vAlign w:val="center"/>
          </w:tcPr>
          <w:p w:rsidR="007F54AF" w:rsidRDefault="007F54AF">
            <w:pPr>
              <w:ind w:left="57"/>
            </w:pPr>
          </w:p>
        </w:tc>
        <w:tc>
          <w:tcPr>
            <w:tcW w:w="5528"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 </w:t>
            </w:r>
          </w:p>
        </w:tc>
        <w:tc>
          <w:tcPr>
            <w:tcW w:w="1506"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 </w:t>
            </w:r>
          </w:p>
        </w:tc>
        <w:tc>
          <w:tcPr>
            <w:tcW w:w="2749"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 </w:t>
            </w:r>
          </w:p>
        </w:tc>
      </w:tr>
      <w:tr w:rsidR="007F54AF">
        <w:trPr>
          <w:trHeight w:val="23"/>
          <w:jc w:val="center"/>
        </w:trPr>
        <w:tc>
          <w:tcPr>
            <w:tcW w:w="3554"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jc w:val="left"/>
            </w:pPr>
            <w:r>
              <w:t>лесотундровые леса</w:t>
            </w:r>
          </w:p>
        </w:tc>
        <w:tc>
          <w:tcPr>
            <w:tcW w:w="1972" w:type="dxa"/>
            <w:tcBorders>
              <w:bottom w:val="single" w:sz="4" w:space="0" w:color="000000"/>
              <w:right w:val="single" w:sz="4" w:space="0" w:color="000000"/>
            </w:tcBorders>
            <w:shd w:val="clear" w:color="auto" w:fill="auto"/>
            <w:tcMar>
              <w:left w:w="0" w:type="dxa"/>
              <w:right w:w="0" w:type="dxa"/>
            </w:tcMar>
            <w:vAlign w:val="center"/>
          </w:tcPr>
          <w:p w:rsidR="007F54AF" w:rsidRDefault="007F54AF">
            <w:pPr>
              <w:ind w:left="57"/>
            </w:pPr>
          </w:p>
        </w:tc>
        <w:tc>
          <w:tcPr>
            <w:tcW w:w="5528"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 </w:t>
            </w:r>
          </w:p>
        </w:tc>
        <w:tc>
          <w:tcPr>
            <w:tcW w:w="1506"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 </w:t>
            </w:r>
          </w:p>
        </w:tc>
        <w:tc>
          <w:tcPr>
            <w:tcW w:w="2749"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 </w:t>
            </w:r>
          </w:p>
        </w:tc>
      </w:tr>
      <w:tr w:rsidR="007F54AF">
        <w:trPr>
          <w:trHeight w:val="23"/>
          <w:jc w:val="center"/>
        </w:trPr>
        <w:tc>
          <w:tcPr>
            <w:tcW w:w="3554"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jc w:val="left"/>
            </w:pPr>
            <w:r>
              <w:t>горные леса</w:t>
            </w:r>
          </w:p>
        </w:tc>
        <w:tc>
          <w:tcPr>
            <w:tcW w:w="1972" w:type="dxa"/>
            <w:tcBorders>
              <w:bottom w:val="single" w:sz="4" w:space="0" w:color="000000"/>
              <w:right w:val="single" w:sz="4" w:space="0" w:color="000000"/>
            </w:tcBorders>
            <w:shd w:val="clear" w:color="auto" w:fill="auto"/>
            <w:tcMar>
              <w:left w:w="0" w:type="dxa"/>
              <w:right w:w="0" w:type="dxa"/>
            </w:tcMar>
            <w:vAlign w:val="center"/>
          </w:tcPr>
          <w:p w:rsidR="007F54AF" w:rsidRDefault="007F54AF">
            <w:pPr>
              <w:ind w:left="57"/>
            </w:pPr>
          </w:p>
        </w:tc>
        <w:tc>
          <w:tcPr>
            <w:tcW w:w="5528"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 </w:t>
            </w:r>
          </w:p>
        </w:tc>
        <w:tc>
          <w:tcPr>
            <w:tcW w:w="1506"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 </w:t>
            </w:r>
          </w:p>
        </w:tc>
        <w:tc>
          <w:tcPr>
            <w:tcW w:w="2749"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 </w:t>
            </w:r>
          </w:p>
        </w:tc>
      </w:tr>
      <w:tr w:rsidR="007F54AF">
        <w:trPr>
          <w:trHeight w:val="23"/>
          <w:jc w:val="center"/>
        </w:trPr>
        <w:tc>
          <w:tcPr>
            <w:tcW w:w="3554"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jc w:val="left"/>
            </w:pPr>
            <w:r>
              <w:t>Леса, имеющие научное и историческое значение</w:t>
            </w:r>
          </w:p>
        </w:tc>
        <w:tc>
          <w:tcPr>
            <w:tcW w:w="1972" w:type="dxa"/>
            <w:tcBorders>
              <w:bottom w:val="single" w:sz="4" w:space="0" w:color="000000"/>
              <w:right w:val="single" w:sz="4" w:space="0" w:color="000000"/>
            </w:tcBorders>
            <w:shd w:val="clear" w:color="auto" w:fill="auto"/>
            <w:tcMar>
              <w:left w:w="0" w:type="dxa"/>
              <w:right w:w="0" w:type="dxa"/>
            </w:tcMar>
            <w:vAlign w:val="center"/>
          </w:tcPr>
          <w:p w:rsidR="007F54AF" w:rsidRDefault="007F54AF">
            <w:pPr>
              <w:ind w:left="57"/>
            </w:pPr>
          </w:p>
        </w:tc>
        <w:tc>
          <w:tcPr>
            <w:tcW w:w="5528"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 </w:t>
            </w:r>
          </w:p>
        </w:tc>
        <w:tc>
          <w:tcPr>
            <w:tcW w:w="1506"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 </w:t>
            </w:r>
          </w:p>
        </w:tc>
        <w:tc>
          <w:tcPr>
            <w:tcW w:w="2749"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 </w:t>
            </w:r>
          </w:p>
        </w:tc>
      </w:tr>
      <w:tr w:rsidR="007F54AF">
        <w:trPr>
          <w:trHeight w:val="23"/>
          <w:jc w:val="center"/>
        </w:trPr>
        <w:tc>
          <w:tcPr>
            <w:tcW w:w="3554"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jc w:val="left"/>
            </w:pPr>
            <w:r>
              <w:t>Орехово-промысловые зоны</w:t>
            </w:r>
          </w:p>
        </w:tc>
        <w:tc>
          <w:tcPr>
            <w:tcW w:w="1972" w:type="dxa"/>
            <w:tcBorders>
              <w:bottom w:val="single" w:sz="4" w:space="0" w:color="000000"/>
              <w:right w:val="single" w:sz="4" w:space="0" w:color="000000"/>
            </w:tcBorders>
            <w:shd w:val="clear" w:color="auto" w:fill="auto"/>
            <w:tcMar>
              <w:left w:w="0" w:type="dxa"/>
              <w:right w:w="0" w:type="dxa"/>
            </w:tcMar>
            <w:vAlign w:val="center"/>
          </w:tcPr>
          <w:p w:rsidR="007F54AF" w:rsidRDefault="007F54AF">
            <w:pPr>
              <w:ind w:left="57"/>
            </w:pPr>
          </w:p>
        </w:tc>
        <w:tc>
          <w:tcPr>
            <w:tcW w:w="5528"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 </w:t>
            </w:r>
          </w:p>
        </w:tc>
        <w:tc>
          <w:tcPr>
            <w:tcW w:w="1506"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 </w:t>
            </w:r>
          </w:p>
        </w:tc>
        <w:tc>
          <w:tcPr>
            <w:tcW w:w="2749"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 </w:t>
            </w:r>
          </w:p>
        </w:tc>
      </w:tr>
      <w:tr w:rsidR="007F54AF">
        <w:trPr>
          <w:trHeight w:val="23"/>
          <w:jc w:val="center"/>
        </w:trPr>
        <w:tc>
          <w:tcPr>
            <w:tcW w:w="3554"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jc w:val="left"/>
            </w:pPr>
            <w:r>
              <w:t>Лесные плодовые насаждения</w:t>
            </w:r>
          </w:p>
        </w:tc>
        <w:tc>
          <w:tcPr>
            <w:tcW w:w="1972" w:type="dxa"/>
            <w:tcBorders>
              <w:bottom w:val="single" w:sz="4" w:space="0" w:color="000000"/>
              <w:right w:val="single" w:sz="4" w:space="0" w:color="000000"/>
            </w:tcBorders>
            <w:shd w:val="clear" w:color="auto" w:fill="auto"/>
            <w:tcMar>
              <w:left w:w="0" w:type="dxa"/>
              <w:right w:w="0" w:type="dxa"/>
            </w:tcMar>
            <w:vAlign w:val="center"/>
          </w:tcPr>
          <w:p w:rsidR="007F54AF" w:rsidRDefault="007F54AF">
            <w:pPr>
              <w:ind w:left="57"/>
            </w:pPr>
          </w:p>
        </w:tc>
        <w:tc>
          <w:tcPr>
            <w:tcW w:w="5528"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 </w:t>
            </w:r>
          </w:p>
        </w:tc>
        <w:tc>
          <w:tcPr>
            <w:tcW w:w="1506"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 </w:t>
            </w:r>
          </w:p>
        </w:tc>
        <w:tc>
          <w:tcPr>
            <w:tcW w:w="2749"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 </w:t>
            </w:r>
          </w:p>
        </w:tc>
      </w:tr>
      <w:tr w:rsidR="007F54AF">
        <w:trPr>
          <w:trHeight w:val="23"/>
          <w:jc w:val="center"/>
        </w:trPr>
        <w:tc>
          <w:tcPr>
            <w:tcW w:w="3554"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jc w:val="left"/>
            </w:pPr>
            <w:r>
              <w:t>Ленточные боры</w:t>
            </w:r>
          </w:p>
        </w:tc>
        <w:tc>
          <w:tcPr>
            <w:tcW w:w="1972" w:type="dxa"/>
            <w:tcBorders>
              <w:bottom w:val="single" w:sz="4" w:space="0" w:color="000000"/>
              <w:right w:val="single" w:sz="4" w:space="0" w:color="000000"/>
            </w:tcBorders>
            <w:shd w:val="clear" w:color="auto" w:fill="auto"/>
            <w:tcMar>
              <w:left w:w="0" w:type="dxa"/>
              <w:right w:w="0" w:type="dxa"/>
            </w:tcMar>
            <w:vAlign w:val="center"/>
          </w:tcPr>
          <w:p w:rsidR="007F54AF" w:rsidRDefault="007F54AF">
            <w:pPr>
              <w:ind w:left="57"/>
            </w:pPr>
          </w:p>
        </w:tc>
        <w:tc>
          <w:tcPr>
            <w:tcW w:w="5528"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 </w:t>
            </w:r>
          </w:p>
        </w:tc>
        <w:tc>
          <w:tcPr>
            <w:tcW w:w="1506"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 </w:t>
            </w:r>
          </w:p>
        </w:tc>
        <w:tc>
          <w:tcPr>
            <w:tcW w:w="2749"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 </w:t>
            </w:r>
          </w:p>
        </w:tc>
      </w:tr>
      <w:tr w:rsidR="007F54AF">
        <w:trPr>
          <w:trHeight w:val="23"/>
          <w:jc w:val="center"/>
        </w:trPr>
        <w:tc>
          <w:tcPr>
            <w:tcW w:w="3554"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jc w:val="left"/>
            </w:pPr>
            <w:r>
              <w:t>Запретные полосы лесов, расположенные вдоль водных объектов</w:t>
            </w:r>
          </w:p>
        </w:tc>
        <w:tc>
          <w:tcPr>
            <w:tcW w:w="1972"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Барзасское</w:t>
            </w:r>
          </w:p>
        </w:tc>
        <w:tc>
          <w:tcPr>
            <w:tcW w:w="5528"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jc w:val="left"/>
            </w:pPr>
            <w:r>
              <w:t xml:space="preserve">урочище Барзасское, </w:t>
            </w:r>
            <w:r>
              <w:t>кварталы 18, 28, 56, 68, части кварталов 8, 17, 26, 27, 36-37, 45, 46, 55, 66, 67</w:t>
            </w:r>
          </w:p>
        </w:tc>
        <w:tc>
          <w:tcPr>
            <w:tcW w:w="1506"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2240,2</w:t>
            </w:r>
          </w:p>
        </w:tc>
        <w:tc>
          <w:tcPr>
            <w:tcW w:w="2749"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Решение Кемеровского облисполкома от 02.01.1948 № 13,</w:t>
            </w:r>
          </w:p>
          <w:p w:rsidR="007F54AF" w:rsidRDefault="00424E90">
            <w:pPr>
              <w:ind w:left="57"/>
            </w:pPr>
            <w:r>
              <w:t>распоряжение СМ РСФСР от 18.07.1959 № 4292-р</w:t>
            </w:r>
          </w:p>
        </w:tc>
      </w:tr>
      <w:tr w:rsidR="007F54AF">
        <w:trPr>
          <w:trHeight w:val="23"/>
          <w:jc w:val="center"/>
        </w:trPr>
        <w:tc>
          <w:tcPr>
            <w:tcW w:w="355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972"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Промышленновское</w:t>
            </w:r>
          </w:p>
        </w:tc>
        <w:tc>
          <w:tcPr>
            <w:tcW w:w="5528"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jc w:val="left"/>
            </w:pPr>
            <w:r>
              <w:t xml:space="preserve">урочище Камжалинское, части кварталов 31, 36-39, </w:t>
            </w:r>
            <w:r>
              <w:t>41, 43-44</w:t>
            </w:r>
          </w:p>
        </w:tc>
        <w:tc>
          <w:tcPr>
            <w:tcW w:w="1506"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1087,8</w:t>
            </w:r>
          </w:p>
        </w:tc>
        <w:tc>
          <w:tcPr>
            <w:tcW w:w="274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r>
      <w:tr w:rsidR="007F54AF">
        <w:trPr>
          <w:trHeight w:val="23"/>
          <w:jc w:val="center"/>
        </w:trPr>
        <w:tc>
          <w:tcPr>
            <w:tcW w:w="355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972"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Елыкаевское</w:t>
            </w:r>
          </w:p>
        </w:tc>
        <w:tc>
          <w:tcPr>
            <w:tcW w:w="5528"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jc w:val="left"/>
            </w:pPr>
            <w:r>
              <w:t>урочище Рудниковское, части кварталов 33-36, 41-44, 51-53, 62, 69, 76, 82-84, 89, 90</w:t>
            </w:r>
          </w:p>
        </w:tc>
        <w:tc>
          <w:tcPr>
            <w:tcW w:w="1506"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2483,8</w:t>
            </w:r>
          </w:p>
        </w:tc>
        <w:tc>
          <w:tcPr>
            <w:tcW w:w="274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r>
      <w:tr w:rsidR="007F54AF">
        <w:trPr>
          <w:trHeight w:val="23"/>
          <w:jc w:val="center"/>
        </w:trPr>
        <w:tc>
          <w:tcPr>
            <w:tcW w:w="355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7500" w:type="dxa"/>
            <w:gridSpan w:val="2"/>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rPr>
                <w:b/>
              </w:rPr>
              <w:t>Итого</w:t>
            </w:r>
          </w:p>
        </w:tc>
        <w:tc>
          <w:tcPr>
            <w:tcW w:w="1506"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rPr>
                <w:b/>
              </w:rPr>
              <w:t>5811,8</w:t>
            </w:r>
          </w:p>
        </w:tc>
        <w:tc>
          <w:tcPr>
            <w:tcW w:w="2749"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rPr>
                <w:b/>
              </w:rPr>
              <w:t> </w:t>
            </w:r>
          </w:p>
        </w:tc>
      </w:tr>
      <w:tr w:rsidR="007F54AF">
        <w:trPr>
          <w:trHeight w:val="23"/>
          <w:jc w:val="center"/>
        </w:trPr>
        <w:tc>
          <w:tcPr>
            <w:tcW w:w="3554"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jc w:val="left"/>
            </w:pPr>
            <w:r>
              <w:t>Нерестоохранные полосы лесов</w:t>
            </w:r>
          </w:p>
        </w:tc>
        <w:tc>
          <w:tcPr>
            <w:tcW w:w="1972"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Невское</w:t>
            </w:r>
          </w:p>
        </w:tc>
        <w:tc>
          <w:tcPr>
            <w:tcW w:w="5528"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jc w:val="left"/>
            </w:pPr>
            <w:r>
              <w:t>урочище Невское, части кварталов 18, 27, 28, 36, 37</w:t>
            </w:r>
          </w:p>
        </w:tc>
        <w:tc>
          <w:tcPr>
            <w:tcW w:w="1506"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887,557</w:t>
            </w:r>
          </w:p>
        </w:tc>
        <w:tc>
          <w:tcPr>
            <w:tcW w:w="2749"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Постановление СМ</w:t>
            </w:r>
            <w:r>
              <w:t xml:space="preserve"> РСФСР от 26.10.1973 № 554; постановление СМ РСФСР </w:t>
            </w:r>
            <w:r>
              <w:lastRenderedPageBreak/>
              <w:t>от 07.08.1978 № 388, распоряжение СМ РСФСР от 09.08.1979 № 1309-р.</w:t>
            </w:r>
          </w:p>
        </w:tc>
      </w:tr>
      <w:tr w:rsidR="007F54AF">
        <w:trPr>
          <w:trHeight w:val="23"/>
          <w:jc w:val="center"/>
        </w:trPr>
        <w:tc>
          <w:tcPr>
            <w:tcW w:w="355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972"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Барзасское</w:t>
            </w:r>
          </w:p>
        </w:tc>
        <w:tc>
          <w:tcPr>
            <w:tcW w:w="5528"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jc w:val="left"/>
            </w:pPr>
            <w:r>
              <w:t>урочище Барзасское, части кварталов 8, 17, 26</w:t>
            </w:r>
          </w:p>
        </w:tc>
        <w:tc>
          <w:tcPr>
            <w:tcW w:w="1506"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748</w:t>
            </w:r>
          </w:p>
        </w:tc>
        <w:tc>
          <w:tcPr>
            <w:tcW w:w="274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r>
      <w:tr w:rsidR="007F54AF">
        <w:trPr>
          <w:trHeight w:val="23"/>
          <w:jc w:val="center"/>
        </w:trPr>
        <w:tc>
          <w:tcPr>
            <w:tcW w:w="355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972"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5528"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jc w:val="left"/>
            </w:pPr>
            <w:r>
              <w:t xml:space="preserve">урочище Успенское-1, части кварталов 32, 33, 45, 46, 59, </w:t>
            </w:r>
            <w:r>
              <w:lastRenderedPageBreak/>
              <w:t>60, 68, 69</w:t>
            </w:r>
          </w:p>
        </w:tc>
        <w:tc>
          <w:tcPr>
            <w:tcW w:w="1506"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lastRenderedPageBreak/>
              <w:t>989</w:t>
            </w:r>
            <w:r>
              <w:t>,6</w:t>
            </w:r>
          </w:p>
        </w:tc>
        <w:tc>
          <w:tcPr>
            <w:tcW w:w="274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r>
      <w:tr w:rsidR="007F54AF">
        <w:trPr>
          <w:trHeight w:val="23"/>
          <w:jc w:val="center"/>
        </w:trPr>
        <w:tc>
          <w:tcPr>
            <w:tcW w:w="355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972"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Барановское</w:t>
            </w:r>
          </w:p>
        </w:tc>
        <w:tc>
          <w:tcPr>
            <w:tcW w:w="5528"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jc w:val="left"/>
            </w:pPr>
            <w:r>
              <w:t>урочище Барановское, части кварталов 120-122, 140, 141, 143, 158-160, 165</w:t>
            </w:r>
          </w:p>
        </w:tc>
        <w:tc>
          <w:tcPr>
            <w:tcW w:w="1506"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521</w:t>
            </w:r>
          </w:p>
        </w:tc>
        <w:tc>
          <w:tcPr>
            <w:tcW w:w="274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r>
      <w:tr w:rsidR="007F54AF">
        <w:trPr>
          <w:trHeight w:val="23"/>
          <w:jc w:val="center"/>
        </w:trPr>
        <w:tc>
          <w:tcPr>
            <w:tcW w:w="355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972"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5528"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jc w:val="left"/>
            </w:pPr>
            <w:r>
              <w:t>урочище Елыкаевское, части кварталов 1-7</w:t>
            </w:r>
          </w:p>
        </w:tc>
        <w:tc>
          <w:tcPr>
            <w:tcW w:w="1506"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351,7505</w:t>
            </w:r>
          </w:p>
        </w:tc>
        <w:tc>
          <w:tcPr>
            <w:tcW w:w="274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r>
      <w:tr w:rsidR="007F54AF">
        <w:trPr>
          <w:trHeight w:val="23"/>
          <w:jc w:val="center"/>
        </w:trPr>
        <w:tc>
          <w:tcPr>
            <w:tcW w:w="355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972"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Промышленновское</w:t>
            </w:r>
          </w:p>
        </w:tc>
        <w:tc>
          <w:tcPr>
            <w:tcW w:w="5528"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jc w:val="left"/>
            </w:pPr>
            <w:r>
              <w:t>урочище Успенское, квартал 103</w:t>
            </w:r>
          </w:p>
        </w:tc>
        <w:tc>
          <w:tcPr>
            <w:tcW w:w="1506"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38,0314</w:t>
            </w:r>
          </w:p>
        </w:tc>
        <w:tc>
          <w:tcPr>
            <w:tcW w:w="274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r>
      <w:tr w:rsidR="007F54AF">
        <w:trPr>
          <w:trHeight w:val="23"/>
          <w:jc w:val="center"/>
        </w:trPr>
        <w:tc>
          <w:tcPr>
            <w:tcW w:w="355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972"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Мазуровское</w:t>
            </w:r>
          </w:p>
        </w:tc>
        <w:tc>
          <w:tcPr>
            <w:tcW w:w="5528"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jc w:val="left"/>
            </w:pPr>
            <w:r>
              <w:t>урочище Мазуровское, кварталы 3,</w:t>
            </w:r>
            <w:r>
              <w:t xml:space="preserve"> 8, части кварталов 1, 2, 5, 7, 9-12</w:t>
            </w:r>
          </w:p>
        </w:tc>
        <w:tc>
          <w:tcPr>
            <w:tcW w:w="1506"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636,2642</w:t>
            </w:r>
          </w:p>
        </w:tc>
        <w:tc>
          <w:tcPr>
            <w:tcW w:w="274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r>
      <w:tr w:rsidR="007F54AF">
        <w:trPr>
          <w:trHeight w:val="23"/>
          <w:jc w:val="center"/>
        </w:trPr>
        <w:tc>
          <w:tcPr>
            <w:tcW w:w="355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972"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5528"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jc w:val="left"/>
            </w:pPr>
            <w:r>
              <w:t>урочище Кемеровское, части кварталов 190, 192-194, 240-245, 248, 253, 254</w:t>
            </w:r>
          </w:p>
        </w:tc>
        <w:tc>
          <w:tcPr>
            <w:tcW w:w="1506"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625,8202</w:t>
            </w:r>
          </w:p>
        </w:tc>
        <w:tc>
          <w:tcPr>
            <w:tcW w:w="274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r>
      <w:tr w:rsidR="007F54AF">
        <w:trPr>
          <w:trHeight w:val="23"/>
          <w:jc w:val="center"/>
        </w:trPr>
        <w:tc>
          <w:tcPr>
            <w:tcW w:w="355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972"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Елыкаевское</w:t>
            </w:r>
          </w:p>
        </w:tc>
        <w:tc>
          <w:tcPr>
            <w:tcW w:w="5528"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jc w:val="left"/>
            </w:pPr>
            <w:r>
              <w:t>урочище Елыкаевское, части кварталов 35-37, 41</w:t>
            </w:r>
          </w:p>
        </w:tc>
        <w:tc>
          <w:tcPr>
            <w:tcW w:w="1506"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195,3721</w:t>
            </w:r>
          </w:p>
        </w:tc>
        <w:tc>
          <w:tcPr>
            <w:tcW w:w="274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r>
      <w:tr w:rsidR="007F54AF">
        <w:trPr>
          <w:trHeight w:val="23"/>
          <w:jc w:val="center"/>
        </w:trPr>
        <w:tc>
          <w:tcPr>
            <w:tcW w:w="355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972"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5528"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jc w:val="left"/>
            </w:pPr>
            <w:r>
              <w:t>урочище Кемеровское, части кварталов 111, 113, 1</w:t>
            </w:r>
            <w:r>
              <w:t>18, 131-132, 135, 156, 208, 213, 218-220</w:t>
            </w:r>
          </w:p>
        </w:tc>
        <w:tc>
          <w:tcPr>
            <w:tcW w:w="1506"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435,8375</w:t>
            </w:r>
          </w:p>
        </w:tc>
        <w:tc>
          <w:tcPr>
            <w:tcW w:w="274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r>
      <w:tr w:rsidR="007F54AF">
        <w:trPr>
          <w:trHeight w:val="23"/>
          <w:jc w:val="center"/>
        </w:trPr>
        <w:tc>
          <w:tcPr>
            <w:tcW w:w="355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7500" w:type="dxa"/>
            <w:gridSpan w:val="2"/>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rPr>
                <w:b/>
              </w:rPr>
              <w:t>Итого</w:t>
            </w:r>
          </w:p>
        </w:tc>
        <w:tc>
          <w:tcPr>
            <w:tcW w:w="1506"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rPr>
                <w:b/>
              </w:rPr>
              <w:t>5429,2329</w:t>
            </w:r>
          </w:p>
        </w:tc>
        <w:tc>
          <w:tcPr>
            <w:tcW w:w="2749"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 </w:t>
            </w:r>
          </w:p>
        </w:tc>
      </w:tr>
      <w:tr w:rsidR="007F54AF">
        <w:trPr>
          <w:trHeight w:val="23"/>
          <w:jc w:val="center"/>
        </w:trPr>
        <w:tc>
          <w:tcPr>
            <w:tcW w:w="3554"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jc w:val="left"/>
            </w:pPr>
            <w:r>
              <w:t>Городские леса</w:t>
            </w:r>
          </w:p>
        </w:tc>
        <w:tc>
          <w:tcPr>
            <w:tcW w:w="1972" w:type="dxa"/>
            <w:tcBorders>
              <w:bottom w:val="single" w:sz="4" w:space="0" w:color="000000"/>
              <w:right w:val="single" w:sz="4" w:space="0" w:color="000000"/>
            </w:tcBorders>
            <w:shd w:val="clear" w:color="auto" w:fill="auto"/>
            <w:tcMar>
              <w:left w:w="0" w:type="dxa"/>
              <w:right w:w="0" w:type="dxa"/>
            </w:tcMar>
            <w:vAlign w:val="center"/>
          </w:tcPr>
          <w:p w:rsidR="007F54AF" w:rsidRDefault="007F54AF">
            <w:pPr>
              <w:ind w:left="57"/>
            </w:pPr>
          </w:p>
        </w:tc>
        <w:tc>
          <w:tcPr>
            <w:tcW w:w="5528"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 </w:t>
            </w:r>
          </w:p>
        </w:tc>
        <w:tc>
          <w:tcPr>
            <w:tcW w:w="1506"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 </w:t>
            </w:r>
          </w:p>
        </w:tc>
        <w:tc>
          <w:tcPr>
            <w:tcW w:w="2749"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 </w:t>
            </w:r>
          </w:p>
        </w:tc>
      </w:tr>
      <w:tr w:rsidR="007F54AF">
        <w:trPr>
          <w:trHeight w:val="23"/>
          <w:jc w:val="center"/>
        </w:trPr>
        <w:tc>
          <w:tcPr>
            <w:tcW w:w="3554"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jc w:val="left"/>
            </w:pPr>
            <w:r>
              <w:t>Эксплуатационные леса</w:t>
            </w:r>
          </w:p>
        </w:tc>
        <w:tc>
          <w:tcPr>
            <w:tcW w:w="1972"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Невское</w:t>
            </w:r>
          </w:p>
        </w:tc>
        <w:tc>
          <w:tcPr>
            <w:tcW w:w="5528"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jc w:val="left"/>
            </w:pPr>
            <w:r>
              <w:t>урочище Невское, кварталы 9, 12-17, 20, 21, 24-26, 29, 30, 34, 35, 38-42, 46-54, 56-64, 67-72, 76-79, 81, 82, части кварталов 10, 1</w:t>
            </w:r>
            <w:r>
              <w:t>1, 18, 22, 23, 27, 28, 31-33, 36, 37, 43-45, 55, 65, 66, 73-75, 80</w:t>
            </w:r>
          </w:p>
        </w:tc>
        <w:tc>
          <w:tcPr>
            <w:tcW w:w="1506"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26599,7315</w:t>
            </w:r>
          </w:p>
        </w:tc>
        <w:tc>
          <w:tcPr>
            <w:tcW w:w="2749"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jc w:val="left"/>
            </w:pPr>
            <w:r>
              <w:t>Приказы Федерального агентства лесного хозяйства от 12.11.2020 № 1025, от 18.02.2022 № 71, от 29.098.2022 № 798, п</w:t>
            </w:r>
            <w:r>
              <w:t>остановление СНК СССР от 23.04.1943 № 430; распоряжение СНК СССР</w:t>
            </w:r>
            <w:r>
              <w:t xml:space="preserve"> от 11.09.1945 № 13552-р; решение Кемеровского облисполкома от 20.07.1944 № 637; постановление Коллегии Администрации Кемеровской области от 06.07.2016 № 216;</w:t>
            </w:r>
          </w:p>
          <w:p w:rsidR="007F54AF" w:rsidRDefault="00424E90">
            <w:pPr>
              <w:ind w:left="57"/>
              <w:jc w:val="left"/>
            </w:pPr>
            <w:r>
              <w:t>постановление Коллегии Администрации Кемеровской области от 27.04.2016 № 162; постановление Колле</w:t>
            </w:r>
            <w:r>
              <w:t xml:space="preserve">гии </w:t>
            </w:r>
            <w:r>
              <w:lastRenderedPageBreak/>
              <w:t>Администрации Кемеровской области от 29.11.2013 № 945-р;</w:t>
            </w:r>
          </w:p>
          <w:p w:rsidR="007F54AF" w:rsidRDefault="00424E90">
            <w:pPr>
              <w:ind w:left="57"/>
              <w:jc w:val="left"/>
            </w:pPr>
            <w:r>
              <w:t>приказ Департамента лесного комплекса Кемеровской области от 19.12.2017 № 01-06/2949; приказ Департамента лесного комплекса Кемеровской области от 27.10.2017 № 01-06/2443; приказ Департамента лес</w:t>
            </w:r>
            <w:r>
              <w:t>ного комплекса Кемеровской области от 30.11.2017 № 01-06/2763; п</w:t>
            </w:r>
            <w:r>
              <w:t>риказ департамента лесного комплекса Кемеровской области от 09.10.2018 № 01-06/2403; п</w:t>
            </w:r>
            <w:r>
              <w:t>риказ Рослесхоза от 04.12.2018 № 1008</w:t>
            </w:r>
          </w:p>
        </w:tc>
      </w:tr>
      <w:tr w:rsidR="007F54AF">
        <w:trPr>
          <w:trHeight w:val="23"/>
          <w:jc w:val="center"/>
        </w:trPr>
        <w:tc>
          <w:tcPr>
            <w:tcW w:w="355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972"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5528"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jc w:val="left"/>
            </w:pPr>
            <w:r>
              <w:t xml:space="preserve">урочище Барановское, кварталы 193, 194, 198, 199, 201, 203, 206, </w:t>
            </w:r>
            <w:r>
              <w:t>207, 213, 214, части кварталов 191, 192, 195-197, 200, 202, 204, 205</w:t>
            </w:r>
          </w:p>
        </w:tc>
        <w:tc>
          <w:tcPr>
            <w:tcW w:w="1506"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2941,6085</w:t>
            </w:r>
          </w:p>
        </w:tc>
        <w:tc>
          <w:tcPr>
            <w:tcW w:w="274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r>
      <w:tr w:rsidR="007F54AF">
        <w:trPr>
          <w:trHeight w:val="23"/>
          <w:jc w:val="center"/>
        </w:trPr>
        <w:tc>
          <w:tcPr>
            <w:tcW w:w="355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972"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5528"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jc w:val="left"/>
            </w:pPr>
            <w:r>
              <w:t>урочище Кургановское, кварталы 5-7, 10, 11, 14, 16-19, 29-34, 40-44, 48-54, части кварталов 1-4, 8, 9, 12, 13, 20-27, 35-39, 46, 55, 56, 58-61, 77, 78, 81</w:t>
            </w:r>
          </w:p>
        </w:tc>
        <w:tc>
          <w:tcPr>
            <w:tcW w:w="1506"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7891,923</w:t>
            </w:r>
          </w:p>
        </w:tc>
        <w:tc>
          <w:tcPr>
            <w:tcW w:w="274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r>
      <w:tr w:rsidR="007F54AF">
        <w:trPr>
          <w:trHeight w:val="23"/>
          <w:jc w:val="center"/>
        </w:trPr>
        <w:tc>
          <w:tcPr>
            <w:tcW w:w="355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972"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Барзасское</w:t>
            </w:r>
          </w:p>
        </w:tc>
        <w:tc>
          <w:tcPr>
            <w:tcW w:w="5528"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jc w:val="left"/>
            </w:pPr>
            <w:r>
              <w:t>урочище Барзасское, кварталы 1-7, 9-16, 19-25, 29-34, 38-44, 47-53, 57-63, 69-79, 85-88, 90, 91, 99-102, 112-115, 119-121, части кварталов 35, 54, 65, 89</w:t>
            </w:r>
          </w:p>
        </w:tc>
        <w:tc>
          <w:tcPr>
            <w:tcW w:w="1506"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26299,9304</w:t>
            </w:r>
          </w:p>
        </w:tc>
        <w:tc>
          <w:tcPr>
            <w:tcW w:w="274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r>
      <w:tr w:rsidR="007F54AF">
        <w:trPr>
          <w:trHeight w:val="23"/>
          <w:jc w:val="center"/>
        </w:trPr>
        <w:tc>
          <w:tcPr>
            <w:tcW w:w="355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972"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5528"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jc w:val="left"/>
            </w:pPr>
            <w:r>
              <w:t xml:space="preserve">урочище Успенское-1, кварталы 1-13, 15-19, 22-26, 29-31, 34-37, 41-44, </w:t>
            </w:r>
            <w:r>
              <w:t>47-50, 53-58, 61-67, 70-94, части кварталов 14, 20, 21, 27, 28, 32, 33, 38-40, 45, 46, 51, 52, 59, 60, 68, 69</w:t>
            </w:r>
          </w:p>
        </w:tc>
        <w:tc>
          <w:tcPr>
            <w:tcW w:w="1506"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36427,7067</w:t>
            </w:r>
          </w:p>
        </w:tc>
        <w:tc>
          <w:tcPr>
            <w:tcW w:w="274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r>
      <w:tr w:rsidR="007F54AF">
        <w:trPr>
          <w:trHeight w:val="23"/>
          <w:jc w:val="center"/>
        </w:trPr>
        <w:tc>
          <w:tcPr>
            <w:tcW w:w="355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972"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5528"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jc w:val="left"/>
            </w:pPr>
            <w:r>
              <w:t>урочище Успенское-2, кварталы 3, 4, 20-22, 26-32, 35, 36, 38, части кварталов 1, 37, 39</w:t>
            </w:r>
          </w:p>
        </w:tc>
        <w:tc>
          <w:tcPr>
            <w:tcW w:w="1506"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1523,4429</w:t>
            </w:r>
          </w:p>
        </w:tc>
        <w:tc>
          <w:tcPr>
            <w:tcW w:w="274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r>
      <w:tr w:rsidR="007F54AF">
        <w:trPr>
          <w:trHeight w:val="23"/>
          <w:jc w:val="center"/>
        </w:trPr>
        <w:tc>
          <w:tcPr>
            <w:tcW w:w="355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972"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Барановское</w:t>
            </w:r>
          </w:p>
        </w:tc>
        <w:tc>
          <w:tcPr>
            <w:tcW w:w="5528"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jc w:val="left"/>
            </w:pPr>
            <w:r>
              <w:t xml:space="preserve">урочище </w:t>
            </w:r>
            <w:r>
              <w:t xml:space="preserve">Барановское, кварталы 1-22, 24-29, 34-40, 47-49, </w:t>
            </w:r>
            <w:r>
              <w:lastRenderedPageBreak/>
              <w:t>62, 64, 70, 74, 75, 84, 85, 103-107, 134, 148, 208-212, части кварталов 60, 63, 69, 73, 81-83, 86, 90-92, 97, 98, 133, 139, 145-147, 149-154, 158-160, 181, 183</w:t>
            </w:r>
          </w:p>
        </w:tc>
        <w:tc>
          <w:tcPr>
            <w:tcW w:w="1506"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lastRenderedPageBreak/>
              <w:t>6824,5823</w:t>
            </w:r>
          </w:p>
        </w:tc>
        <w:tc>
          <w:tcPr>
            <w:tcW w:w="274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r>
      <w:tr w:rsidR="007F54AF">
        <w:trPr>
          <w:trHeight w:val="23"/>
          <w:jc w:val="center"/>
        </w:trPr>
        <w:tc>
          <w:tcPr>
            <w:tcW w:w="355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972"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Промышленновское</w:t>
            </w:r>
          </w:p>
        </w:tc>
        <w:tc>
          <w:tcPr>
            <w:tcW w:w="5528"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jc w:val="left"/>
            </w:pPr>
            <w:r>
              <w:t xml:space="preserve">урочище </w:t>
            </w:r>
            <w:r>
              <w:t>Камжалинское, кварталы 1, 2, 6, 7, 10-12, 16-30, 32-35, 40, 42, 46-48, 52, 53, 56-58, 60-62, 64-66, части кварталов 3-5, 8, 9, 13-15, 31, 36-39, 41, 43-45, 51, 55, 63</w:t>
            </w:r>
          </w:p>
        </w:tc>
        <w:tc>
          <w:tcPr>
            <w:tcW w:w="1506"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21856,2543</w:t>
            </w:r>
          </w:p>
        </w:tc>
        <w:tc>
          <w:tcPr>
            <w:tcW w:w="274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r>
      <w:tr w:rsidR="007F54AF">
        <w:trPr>
          <w:trHeight w:val="23"/>
          <w:jc w:val="center"/>
        </w:trPr>
        <w:tc>
          <w:tcPr>
            <w:tcW w:w="355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972"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5528"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jc w:val="left"/>
            </w:pPr>
            <w:r>
              <w:t xml:space="preserve">урочище Успенское, кварталы 50, 51, 55-59, 66, 74, части кварталов 45-49, </w:t>
            </w:r>
            <w:r>
              <w:t>100, 109, 249</w:t>
            </w:r>
          </w:p>
        </w:tc>
        <w:tc>
          <w:tcPr>
            <w:tcW w:w="1506"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1050,1131</w:t>
            </w:r>
          </w:p>
        </w:tc>
        <w:tc>
          <w:tcPr>
            <w:tcW w:w="274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r>
      <w:tr w:rsidR="007F54AF">
        <w:trPr>
          <w:trHeight w:val="23"/>
          <w:jc w:val="center"/>
        </w:trPr>
        <w:tc>
          <w:tcPr>
            <w:tcW w:w="355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972"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5528"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jc w:val="left"/>
            </w:pPr>
            <w:r>
              <w:t>урочище Промышленновское, части кварталов 26, 27</w:t>
            </w:r>
          </w:p>
        </w:tc>
        <w:tc>
          <w:tcPr>
            <w:tcW w:w="1506"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129,6466</w:t>
            </w:r>
          </w:p>
        </w:tc>
        <w:tc>
          <w:tcPr>
            <w:tcW w:w="274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r>
      <w:tr w:rsidR="007F54AF">
        <w:trPr>
          <w:trHeight w:val="23"/>
          <w:jc w:val="center"/>
        </w:trPr>
        <w:tc>
          <w:tcPr>
            <w:tcW w:w="355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972"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5528"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jc w:val="left"/>
            </w:pPr>
            <w:r>
              <w:t>урочище Бердовское, кварталы 15-35, части кварталов 3-5, 7, 10-13</w:t>
            </w:r>
          </w:p>
        </w:tc>
        <w:tc>
          <w:tcPr>
            <w:tcW w:w="1506"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4461,7536</w:t>
            </w:r>
          </w:p>
        </w:tc>
        <w:tc>
          <w:tcPr>
            <w:tcW w:w="274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r>
      <w:tr w:rsidR="007F54AF">
        <w:trPr>
          <w:trHeight w:val="23"/>
          <w:jc w:val="center"/>
        </w:trPr>
        <w:tc>
          <w:tcPr>
            <w:tcW w:w="355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972"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Елыкаевское</w:t>
            </w:r>
          </w:p>
        </w:tc>
        <w:tc>
          <w:tcPr>
            <w:tcW w:w="5528"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jc w:val="left"/>
            </w:pPr>
            <w:r>
              <w:t xml:space="preserve">урочище Рудниковское, кварталы 1-32, 37-40, 45-50, 54-61, 63-68, 70-75, </w:t>
            </w:r>
            <w:r>
              <w:t>77-81, 85-88, 91-95, части кварталов 33-36, 41-44, 51-53, 62, 69, 76, 82-84, 89, 90</w:t>
            </w:r>
          </w:p>
        </w:tc>
        <w:tc>
          <w:tcPr>
            <w:tcW w:w="1506"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34140,0954</w:t>
            </w:r>
          </w:p>
        </w:tc>
        <w:tc>
          <w:tcPr>
            <w:tcW w:w="274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r>
      <w:tr w:rsidR="007F54AF">
        <w:trPr>
          <w:trHeight w:val="23"/>
          <w:jc w:val="center"/>
        </w:trPr>
        <w:tc>
          <w:tcPr>
            <w:tcW w:w="355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972"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5528"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jc w:val="left"/>
            </w:pPr>
            <w:r>
              <w:t>урочище Воскресенское, кварталы 12, 22, 27-33, 38-64, 67-73, часть квартала 74</w:t>
            </w:r>
          </w:p>
        </w:tc>
        <w:tc>
          <w:tcPr>
            <w:tcW w:w="1506"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4420,2778</w:t>
            </w:r>
          </w:p>
        </w:tc>
        <w:tc>
          <w:tcPr>
            <w:tcW w:w="274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r>
      <w:tr w:rsidR="007F54AF">
        <w:trPr>
          <w:trHeight w:val="23"/>
          <w:jc w:val="center"/>
        </w:trPr>
        <w:tc>
          <w:tcPr>
            <w:tcW w:w="355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972"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5528"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jc w:val="left"/>
            </w:pPr>
            <w:r>
              <w:t>урочище Кемеровское, квартал 5, часть квартала 2</w:t>
            </w:r>
          </w:p>
        </w:tc>
        <w:tc>
          <w:tcPr>
            <w:tcW w:w="1506"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57</w:t>
            </w:r>
          </w:p>
        </w:tc>
        <w:tc>
          <w:tcPr>
            <w:tcW w:w="274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r>
      <w:tr w:rsidR="007F54AF">
        <w:trPr>
          <w:trHeight w:val="23"/>
          <w:jc w:val="center"/>
        </w:trPr>
        <w:tc>
          <w:tcPr>
            <w:tcW w:w="355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972"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Мазуровское</w:t>
            </w:r>
          </w:p>
        </w:tc>
        <w:tc>
          <w:tcPr>
            <w:tcW w:w="5528"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jc w:val="left"/>
            </w:pPr>
            <w:r>
              <w:t xml:space="preserve"> урочище Кемеровское, часть квартала 250</w:t>
            </w:r>
          </w:p>
        </w:tc>
        <w:tc>
          <w:tcPr>
            <w:tcW w:w="1506"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0,2067</w:t>
            </w:r>
          </w:p>
        </w:tc>
        <w:tc>
          <w:tcPr>
            <w:tcW w:w="274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r>
      <w:tr w:rsidR="007F54AF">
        <w:trPr>
          <w:trHeight w:val="23"/>
          <w:jc w:val="center"/>
        </w:trPr>
        <w:tc>
          <w:tcPr>
            <w:tcW w:w="355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7500" w:type="dxa"/>
            <w:gridSpan w:val="2"/>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rPr>
                <w:b/>
              </w:rPr>
              <w:t>Итого</w:t>
            </w:r>
          </w:p>
        </w:tc>
        <w:tc>
          <w:tcPr>
            <w:tcW w:w="1506"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rPr>
                <w:b/>
              </w:rPr>
              <w:t>174624,2728</w:t>
            </w:r>
          </w:p>
        </w:tc>
        <w:tc>
          <w:tcPr>
            <w:tcW w:w="2749"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rPr>
                <w:b/>
              </w:rPr>
              <w:t> </w:t>
            </w:r>
          </w:p>
        </w:tc>
      </w:tr>
      <w:tr w:rsidR="007F54AF">
        <w:trPr>
          <w:trHeight w:val="23"/>
          <w:jc w:val="center"/>
        </w:trPr>
        <w:tc>
          <w:tcPr>
            <w:tcW w:w="3554"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jc w:val="left"/>
            </w:pPr>
            <w:r>
              <w:t>Резервные леса</w:t>
            </w:r>
          </w:p>
        </w:tc>
        <w:tc>
          <w:tcPr>
            <w:tcW w:w="1972" w:type="dxa"/>
            <w:tcBorders>
              <w:bottom w:val="single" w:sz="4" w:space="0" w:color="000000"/>
              <w:right w:val="single" w:sz="4" w:space="0" w:color="000000"/>
            </w:tcBorders>
            <w:shd w:val="clear" w:color="auto" w:fill="auto"/>
            <w:tcMar>
              <w:left w:w="0" w:type="dxa"/>
              <w:right w:w="0" w:type="dxa"/>
            </w:tcMar>
            <w:vAlign w:val="center"/>
          </w:tcPr>
          <w:p w:rsidR="007F54AF" w:rsidRDefault="007F54AF">
            <w:pPr>
              <w:ind w:left="57"/>
            </w:pPr>
          </w:p>
        </w:tc>
        <w:tc>
          <w:tcPr>
            <w:tcW w:w="5528"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 </w:t>
            </w:r>
          </w:p>
        </w:tc>
        <w:tc>
          <w:tcPr>
            <w:tcW w:w="1506"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 </w:t>
            </w:r>
          </w:p>
        </w:tc>
        <w:tc>
          <w:tcPr>
            <w:tcW w:w="2749"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 </w:t>
            </w:r>
          </w:p>
        </w:tc>
      </w:tr>
    </w:tbl>
    <w:p w:rsidR="007F54AF" w:rsidRDefault="007F54AF">
      <w:pPr>
        <w:sectPr w:rsidR="007F54AF">
          <w:headerReference w:type="even" r:id="rId27"/>
          <w:headerReference w:type="default" r:id="rId28"/>
          <w:footerReference w:type="even" r:id="rId29"/>
          <w:footerReference w:type="default" r:id="rId30"/>
          <w:headerReference w:type="first" r:id="rId31"/>
          <w:footerReference w:type="first" r:id="rId32"/>
          <w:pgSz w:w="16838" w:h="11906" w:orient="landscape"/>
          <w:pgMar w:top="1134" w:right="851" w:bottom="1134" w:left="1134" w:header="397" w:footer="720" w:gutter="0"/>
          <w:cols w:space="720"/>
        </w:sectPr>
      </w:pPr>
    </w:p>
    <w:p w:rsidR="007F54AF" w:rsidRDefault="00424E90">
      <w:pPr>
        <w:pStyle w:val="affb"/>
      </w:pPr>
      <w:bookmarkStart w:id="18" w:name="_Hlk205908566"/>
      <w:r>
        <w:lastRenderedPageBreak/>
        <w:t xml:space="preserve">Как видно из таблицы, защитные леса занимают </w:t>
      </w:r>
      <w:r>
        <w:t xml:space="preserve">99256,783 га (36,2 % </w:t>
      </w:r>
      <w:r>
        <w:t xml:space="preserve">от общей площади), на эксплуатационные леса приходится </w:t>
      </w:r>
      <w:r>
        <w:t xml:space="preserve">174624,2728 га (63,8 % </w:t>
      </w:r>
      <w:r>
        <w:t>от общей площади).</w:t>
      </w:r>
    </w:p>
    <w:p w:rsidR="007F54AF" w:rsidRDefault="00424E90">
      <w:pPr>
        <w:spacing w:line="360" w:lineRule="auto"/>
        <w:ind w:firstLine="708"/>
        <w:jc w:val="both"/>
        <w:rPr>
          <w:sz w:val="24"/>
        </w:rPr>
      </w:pPr>
      <w:bookmarkStart w:id="19" w:name="_Hlk205908583"/>
      <w:bookmarkEnd w:id="18"/>
      <w:r>
        <w:rPr>
          <w:sz w:val="24"/>
        </w:rPr>
        <w:t>Эксплуатационные леса подлежат освоению в целях устойчивого, максимально эффективного получения высококачественной древесины и других лесных ресурсов, продукто</w:t>
      </w:r>
      <w:r>
        <w:rPr>
          <w:sz w:val="24"/>
        </w:rPr>
        <w:t>в их переработки с обеспечением сохранения полезных функций лесов (ч. 3 ст. 12 Лесного кодекса РФ).</w:t>
      </w:r>
    </w:p>
    <w:p w:rsidR="007F54AF" w:rsidRDefault="00424E90">
      <w:pPr>
        <w:spacing w:line="360" w:lineRule="auto"/>
        <w:ind w:firstLine="708"/>
        <w:jc w:val="both"/>
        <w:rPr>
          <w:sz w:val="24"/>
        </w:rPr>
      </w:pPr>
      <w:r>
        <w:rPr>
          <w:sz w:val="24"/>
        </w:rPr>
        <w:t>Защитные леса подлежат освоению в целях сохранения средообразующих, водоохранных, защитных, санитарно-гигиенических, оздоровительных и иных полезных функций</w:t>
      </w:r>
      <w:r>
        <w:rPr>
          <w:sz w:val="24"/>
        </w:rPr>
        <w:t xml:space="preserve"> лесов с одновременным использованием лесов при условии, если это использование совместимо с целевым назначением защитных лесов и выполняемыми ими полезными функциями (ч. 4 ст. 12 Лесного кодекса РФ); </w:t>
      </w:r>
    </w:p>
    <w:p w:rsidR="007F54AF" w:rsidRDefault="00424E90">
      <w:pPr>
        <w:tabs>
          <w:tab w:val="left" w:pos="0"/>
        </w:tabs>
        <w:spacing w:line="360" w:lineRule="auto"/>
        <w:ind w:firstLine="709"/>
        <w:jc w:val="both"/>
        <w:rPr>
          <w:sz w:val="24"/>
        </w:rPr>
      </w:pPr>
      <w:r>
        <w:rPr>
          <w:sz w:val="24"/>
        </w:rPr>
        <w:t xml:space="preserve">К лесам, расположенным в водоохранных зонах, при </w:t>
      </w:r>
      <w:r>
        <w:rPr>
          <w:sz w:val="24"/>
        </w:rPr>
        <w:t>проведении очередной инвентаризации необходимо отнести леса лесничества, примыкающие к поверхностным водным объектам. Минимальная ширина водоохранных зон устанавливается на основании ст. 65 Водного кодекса.</w:t>
      </w:r>
    </w:p>
    <w:p w:rsidR="007F54AF" w:rsidRDefault="00424E90">
      <w:pPr>
        <w:pStyle w:val="affffff2"/>
        <w:spacing w:line="360" w:lineRule="auto"/>
        <w:rPr>
          <w:sz w:val="24"/>
        </w:rPr>
      </w:pPr>
      <w:r>
        <w:rPr>
          <w:sz w:val="24"/>
        </w:rPr>
        <w:t>Водоохранными зонами являются территории, которые</w:t>
      </w:r>
      <w:r>
        <w:rPr>
          <w:sz w:val="24"/>
        </w:rPr>
        <w:t xml:space="preserve"> примыкают к береговой линии морей, рек, ручьев, каналов, озер, водохранилищ и на которых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w:t>
      </w:r>
      <w:r>
        <w:rPr>
          <w:sz w:val="24"/>
        </w:rPr>
        <w:t>истощения их вод, а также сохранения среды обитания водных биологических ресурсов и других объектов животного и растительного мира.</w:t>
      </w:r>
    </w:p>
    <w:p w:rsidR="007F54AF" w:rsidRDefault="00424E90">
      <w:pPr>
        <w:pStyle w:val="affffff2"/>
        <w:spacing w:line="360" w:lineRule="auto"/>
      </w:pPr>
      <w:r>
        <w:rPr>
          <w:sz w:val="24"/>
        </w:rPr>
        <w:t>В границах водоохранных зон устанавливаются прибрежные защитные полосы, на территориях которых вводятся дополнительные огран</w:t>
      </w:r>
      <w:r>
        <w:rPr>
          <w:sz w:val="24"/>
        </w:rPr>
        <w:t>ичения хозяйственной и иной деятельности.</w:t>
      </w:r>
    </w:p>
    <w:p w:rsidR="007F54AF" w:rsidRDefault="00424E90">
      <w:pPr>
        <w:pStyle w:val="afffffb"/>
      </w:pPr>
      <w:r>
        <w:t>За пределами территорий городов и других населенных пунктов ширина водоохранной зоны рек, ручьев, каналов, озер, водохранилищ и ширина их прибрежной защитной полосы устанавливаются от местоположения соответствующей</w:t>
      </w:r>
      <w:r>
        <w:t xml:space="preserve"> береговой линии (границы водного объекта), а ширина водоохранной зоны морей и ширина их прибрежной защитной полосы - от линии максимального прилива. При наличии централизованных ливневых систем водоотведения и набережных границы прибрежных защитных полос </w:t>
      </w:r>
      <w:r>
        <w:t xml:space="preserve">этих водных объектов совпадают с парапетами набережных, ширина водоохранной зоны на таких территориях устанавливается от парапета набережной. </w:t>
      </w:r>
    </w:p>
    <w:p w:rsidR="007F54AF" w:rsidRDefault="00424E90">
      <w:pPr>
        <w:pStyle w:val="affffff2"/>
        <w:spacing w:line="360" w:lineRule="auto"/>
        <w:rPr>
          <w:sz w:val="24"/>
        </w:rPr>
      </w:pPr>
      <w:r>
        <w:rPr>
          <w:sz w:val="24"/>
        </w:rPr>
        <w:t>Ширина водоохранной зоны морей, рек, ручьев, каналов, озер, водохранилищ и ширина их прибрежной защитной полосы з</w:t>
      </w:r>
      <w:r>
        <w:rPr>
          <w:sz w:val="24"/>
        </w:rPr>
        <w:t xml:space="preserve">а пределами территорий городов и других поселений устанавливаются от соответствующей береговой линии. При наличии ливневой канализации и набережных границы прибрежных защитных полос этих водных объектов совпадают с </w:t>
      </w:r>
      <w:r>
        <w:rPr>
          <w:sz w:val="24"/>
        </w:rPr>
        <w:lastRenderedPageBreak/>
        <w:t>парапетами набережных, ширина водоохранно</w:t>
      </w:r>
      <w:r>
        <w:rPr>
          <w:sz w:val="24"/>
        </w:rPr>
        <w:t>й зоны на таких территориях устанавливается от парапета набережной.</w:t>
      </w:r>
    </w:p>
    <w:p w:rsidR="007F54AF" w:rsidRDefault="00424E90">
      <w:pPr>
        <w:pStyle w:val="affffff2"/>
        <w:spacing w:line="360" w:lineRule="auto"/>
        <w:rPr>
          <w:sz w:val="24"/>
        </w:rPr>
      </w:pPr>
      <w:r>
        <w:rPr>
          <w:sz w:val="24"/>
        </w:rPr>
        <w:t>Ширина водоохранной зоны рек или ручьев устанавливается от их истока для рек или ручьев протяженностью:</w:t>
      </w:r>
    </w:p>
    <w:p w:rsidR="007F54AF" w:rsidRDefault="00424E90">
      <w:pPr>
        <w:pStyle w:val="affffff2"/>
        <w:spacing w:line="360" w:lineRule="auto"/>
        <w:rPr>
          <w:sz w:val="24"/>
        </w:rPr>
      </w:pPr>
      <w:r>
        <w:rPr>
          <w:sz w:val="24"/>
        </w:rPr>
        <w:t>1) до десяти километров - в размере пятидесяти метров;</w:t>
      </w:r>
    </w:p>
    <w:p w:rsidR="007F54AF" w:rsidRDefault="00424E90">
      <w:pPr>
        <w:pStyle w:val="affffff2"/>
        <w:spacing w:line="360" w:lineRule="auto"/>
        <w:rPr>
          <w:sz w:val="24"/>
        </w:rPr>
      </w:pPr>
      <w:r>
        <w:rPr>
          <w:sz w:val="24"/>
        </w:rPr>
        <w:t>2) от десяти до пятидесяти ки</w:t>
      </w:r>
      <w:r>
        <w:rPr>
          <w:sz w:val="24"/>
        </w:rPr>
        <w:t>лометров - в размере ста метров;</w:t>
      </w:r>
    </w:p>
    <w:p w:rsidR="007F54AF" w:rsidRDefault="00424E90">
      <w:pPr>
        <w:pStyle w:val="affffff2"/>
        <w:spacing w:line="360" w:lineRule="auto"/>
        <w:rPr>
          <w:sz w:val="24"/>
        </w:rPr>
      </w:pPr>
      <w:r>
        <w:rPr>
          <w:sz w:val="24"/>
        </w:rPr>
        <w:t>3) от пятидесяти километров и более - в размере двухсот метров.</w:t>
      </w:r>
    </w:p>
    <w:p w:rsidR="007F54AF" w:rsidRDefault="00424E90">
      <w:pPr>
        <w:pStyle w:val="affffff2"/>
        <w:spacing w:line="360" w:lineRule="auto"/>
        <w:rPr>
          <w:sz w:val="24"/>
        </w:rPr>
      </w:pPr>
      <w:r>
        <w:rPr>
          <w:sz w:val="24"/>
        </w:rPr>
        <w:t>Для реки, ручья протяженностью менее десяти километров от истока до устья водоохранная зона совпадает с прибрежной защитной полосой. Радиус водоохранной зоны д</w:t>
      </w:r>
      <w:r>
        <w:rPr>
          <w:sz w:val="24"/>
        </w:rPr>
        <w:t>ля истоков реки, ручья устанавливается в размере пятидесяти метров.</w:t>
      </w:r>
    </w:p>
    <w:p w:rsidR="007F54AF" w:rsidRDefault="00424E90">
      <w:pPr>
        <w:pStyle w:val="affffff2"/>
        <w:spacing w:line="360" w:lineRule="auto"/>
        <w:rPr>
          <w:sz w:val="24"/>
        </w:rPr>
      </w:pPr>
      <w:r>
        <w:rPr>
          <w:sz w:val="24"/>
        </w:rPr>
        <w:t xml:space="preserve">Ширина водоохранной зоны озера, водохранилища, за исключением озера, расположенного внутри болота, или озера, водохранилища с акваторией менее 0,5 квадратного километра, устанавливается в </w:t>
      </w:r>
      <w:r>
        <w:rPr>
          <w:sz w:val="24"/>
        </w:rPr>
        <w:t>размере пятидесяти метров.</w:t>
      </w:r>
    </w:p>
    <w:p w:rsidR="007F54AF" w:rsidRDefault="00424E90">
      <w:pPr>
        <w:pStyle w:val="affffff2"/>
        <w:spacing w:line="360" w:lineRule="auto"/>
        <w:rPr>
          <w:sz w:val="24"/>
        </w:rPr>
      </w:pPr>
      <w:r>
        <w:rPr>
          <w:sz w:val="24"/>
        </w:rPr>
        <w:t>Водоохранные зоны магистральных или межхозяйственных каналов совпадают по ширине с полосами отводов таких каналов.</w:t>
      </w:r>
    </w:p>
    <w:p w:rsidR="007F54AF" w:rsidRDefault="00424E90">
      <w:pPr>
        <w:pStyle w:val="affffff2"/>
        <w:spacing w:line="360" w:lineRule="auto"/>
      </w:pPr>
      <w:r>
        <w:rPr>
          <w:sz w:val="24"/>
        </w:rPr>
        <w:t>Водоохранные зоны рек, их частей, помещенных в закрытые коллекторы, не устанавливаются.</w:t>
      </w:r>
    </w:p>
    <w:p w:rsidR="007F54AF" w:rsidRDefault="00424E90">
      <w:pPr>
        <w:pStyle w:val="afffffb"/>
      </w:pPr>
      <w:r>
        <w:t xml:space="preserve">На территориях населенных </w:t>
      </w:r>
      <w:r>
        <w:t>пунктов при наличии централизованных ливневых систем водоотведения и набережных границы прибрежных защитных полос совпадают с парапетами набережных. Ширина водоохранной зоны на таких территориях устанавливается от парапета набережной. При отсутствии набере</w:t>
      </w:r>
      <w:r>
        <w:t>жной ширина водоохранной зоны, прибрежной защитной полосы измеряется от местоположения береговой линии (границы водного объекта).</w:t>
      </w:r>
    </w:p>
    <w:p w:rsidR="007F54AF" w:rsidRDefault="00424E90">
      <w:pPr>
        <w:pStyle w:val="affffff2"/>
        <w:spacing w:line="360" w:lineRule="auto"/>
        <w:rPr>
          <w:sz w:val="24"/>
        </w:rPr>
      </w:pPr>
      <w:r>
        <w:rPr>
          <w:sz w:val="24"/>
        </w:rPr>
        <w:t>Закрепление на местности границ водоохранных зон и границ прибрежных защитных полос специальными информационными знаками осуще</w:t>
      </w:r>
      <w:r>
        <w:rPr>
          <w:sz w:val="24"/>
        </w:rPr>
        <w:t>ствляется в соответствии с земельным законодательством.</w:t>
      </w:r>
    </w:p>
    <w:bookmarkEnd w:id="19"/>
    <w:p w:rsidR="007F54AF" w:rsidRDefault="00424E90">
      <w:pPr>
        <w:pStyle w:val="affffff2"/>
        <w:spacing w:line="360" w:lineRule="auto"/>
        <w:rPr>
          <w:sz w:val="24"/>
        </w:rPr>
      </w:pPr>
      <w:r>
        <w:rPr>
          <w:sz w:val="24"/>
        </w:rPr>
        <w:t>Характеристика водных объектов, находящихся на территории лесничества приведена в приложении 7.</w:t>
      </w:r>
    </w:p>
    <w:p w:rsidR="007F54AF" w:rsidRDefault="00424E90">
      <w:pPr>
        <w:pStyle w:val="25"/>
        <w:spacing w:before="120" w:line="360" w:lineRule="auto"/>
        <w:ind w:left="284" w:firstLine="425"/>
        <w:rPr>
          <w:sz w:val="24"/>
        </w:rPr>
      </w:pPr>
      <w:bookmarkStart w:id="20" w:name="_Hlk205908615"/>
      <w:r>
        <w:rPr>
          <w:sz w:val="24"/>
        </w:rPr>
        <w:t>Принадлежность лесов к водоохранным зонам должна учитываться при разработке проектов освоения лесов и ис</w:t>
      </w:r>
      <w:r>
        <w:rPr>
          <w:sz w:val="24"/>
        </w:rPr>
        <w:t>пользовании лесов.</w:t>
      </w:r>
    </w:p>
    <w:p w:rsidR="007F54AF" w:rsidRDefault="00424E90">
      <w:pPr>
        <w:pStyle w:val="affffff2"/>
        <w:spacing w:line="360" w:lineRule="auto"/>
      </w:pPr>
      <w:r>
        <w:rPr>
          <w:sz w:val="24"/>
        </w:rPr>
        <w:t>Установление на местности границ водоохранных зон и границ прибрежных защитных полос водных объектов производится в соответствии с постановлением Правительства Российской Федерации от 31.10.2024 № 1459 «</w:t>
      </w:r>
      <w:r>
        <w:rPr>
          <w:sz w:val="24"/>
          <w:highlight w:val="white"/>
        </w:rPr>
        <w:t>Об утверждении Правил установления</w:t>
      </w:r>
      <w:r>
        <w:rPr>
          <w:sz w:val="24"/>
          <w:highlight w:val="white"/>
        </w:rPr>
        <w:t xml:space="preserve"> границ водоохранных зон и границ прибрежных защитных полос водных объектов</w:t>
      </w:r>
      <w:r>
        <w:rPr>
          <w:sz w:val="24"/>
        </w:rPr>
        <w:t>».</w:t>
      </w:r>
    </w:p>
    <w:p w:rsidR="007F54AF" w:rsidRDefault="00424E90">
      <w:pPr>
        <w:pStyle w:val="30"/>
        <w:ind w:firstLine="0"/>
      </w:pPr>
      <w:bookmarkStart w:id="21" w:name="__RefHeading___7"/>
      <w:bookmarkEnd w:id="21"/>
      <w:r>
        <w:lastRenderedPageBreak/>
        <w:t>1.1.6. Характеристика лесных и нелесных земель из состава земель лесного фонда на территории лесничества</w:t>
      </w:r>
    </w:p>
    <w:bookmarkEnd w:id="20"/>
    <w:p w:rsidR="007F54AF" w:rsidRDefault="00424E90">
      <w:pPr>
        <w:tabs>
          <w:tab w:val="left" w:pos="567"/>
        </w:tabs>
        <w:spacing w:line="360" w:lineRule="auto"/>
        <w:ind w:firstLine="709"/>
        <w:jc w:val="both"/>
        <w:rPr>
          <w:sz w:val="24"/>
        </w:rPr>
      </w:pPr>
      <w:r>
        <w:rPr>
          <w:sz w:val="24"/>
        </w:rPr>
        <w:t xml:space="preserve">Характеристика лесных и нелесных земель лесного фонда на территории </w:t>
      </w:r>
      <w:r>
        <w:rPr>
          <w:sz w:val="24"/>
        </w:rPr>
        <w:t>Кемеровского лесничества представлена в таблице 1.1.6.1.</w:t>
      </w:r>
    </w:p>
    <w:p w:rsidR="007F54AF" w:rsidRDefault="00424E90">
      <w:pPr>
        <w:pStyle w:val="5d"/>
        <w:tabs>
          <w:tab w:val="left" w:pos="567"/>
        </w:tabs>
        <w:spacing w:after="120" w:line="360" w:lineRule="auto"/>
      </w:pPr>
      <w:r>
        <w:rPr>
          <w:sz w:val="24"/>
        </w:rPr>
        <w:t>Таблица 1.1.6.1</w:t>
      </w:r>
    </w:p>
    <w:p w:rsidR="007F54AF" w:rsidRDefault="00424E90">
      <w:pPr>
        <w:pStyle w:val="afffffb"/>
        <w:jc w:val="center"/>
      </w:pPr>
      <w:r>
        <w:t>Характеристика лесных и нелесных земель лесного фонда на территории лесничества</w:t>
      </w:r>
    </w:p>
    <w:tbl>
      <w:tblPr>
        <w:tblW w:w="0" w:type="auto"/>
        <w:jc w:val="center"/>
        <w:tblLayout w:type="fixed"/>
        <w:tblCellMar>
          <w:left w:w="0" w:type="dxa"/>
          <w:right w:w="0" w:type="dxa"/>
        </w:tblCellMar>
        <w:tblLook w:val="04A0"/>
      </w:tblPr>
      <w:tblGrid>
        <w:gridCol w:w="6300"/>
        <w:gridCol w:w="2314"/>
        <w:gridCol w:w="1025"/>
      </w:tblGrid>
      <w:tr w:rsidR="007F54AF">
        <w:trPr>
          <w:trHeight w:val="23"/>
          <w:tblHeader/>
          <w:jc w:val="center"/>
        </w:trPr>
        <w:tc>
          <w:tcPr>
            <w:tcW w:w="6300"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bookmarkStart w:id="22" w:name="_Hlk205908649"/>
            <w:bookmarkEnd w:id="22"/>
            <w:r>
              <w:t>Показатели характеристики земель</w:t>
            </w:r>
          </w:p>
        </w:tc>
        <w:tc>
          <w:tcPr>
            <w:tcW w:w="3339" w:type="dxa"/>
            <w:gridSpan w:val="2"/>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Всего по лесничеству</w:t>
            </w:r>
          </w:p>
        </w:tc>
      </w:tr>
      <w:tr w:rsidR="007F54AF">
        <w:trPr>
          <w:trHeight w:val="23"/>
          <w:tblHeader/>
          <w:jc w:val="center"/>
        </w:trPr>
        <w:tc>
          <w:tcPr>
            <w:tcW w:w="6300"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31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Площадь, га</w:t>
            </w:r>
          </w:p>
        </w:tc>
        <w:tc>
          <w:tcPr>
            <w:tcW w:w="102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w:t>
            </w:r>
          </w:p>
        </w:tc>
      </w:tr>
      <w:tr w:rsidR="007F54AF">
        <w:trPr>
          <w:trHeight w:val="23"/>
          <w:tblHeader/>
          <w:jc w:val="center"/>
        </w:trPr>
        <w:tc>
          <w:tcPr>
            <w:tcW w:w="6300"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1</w:t>
            </w:r>
          </w:p>
        </w:tc>
        <w:tc>
          <w:tcPr>
            <w:tcW w:w="231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w:t>
            </w:r>
          </w:p>
        </w:tc>
        <w:tc>
          <w:tcPr>
            <w:tcW w:w="102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w:t>
            </w:r>
          </w:p>
        </w:tc>
      </w:tr>
      <w:tr w:rsidR="007F54AF">
        <w:trPr>
          <w:trHeight w:val="23"/>
          <w:jc w:val="center"/>
        </w:trPr>
        <w:tc>
          <w:tcPr>
            <w:tcW w:w="6300"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 xml:space="preserve">Общая площадь земель </w:t>
            </w:r>
          </w:p>
        </w:tc>
        <w:tc>
          <w:tcPr>
            <w:tcW w:w="231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273881,0558</w:t>
            </w:r>
          </w:p>
        </w:tc>
        <w:tc>
          <w:tcPr>
            <w:tcW w:w="102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100,0</w:t>
            </w:r>
          </w:p>
        </w:tc>
      </w:tr>
      <w:tr w:rsidR="007F54AF">
        <w:trPr>
          <w:trHeight w:val="23"/>
          <w:jc w:val="center"/>
        </w:trPr>
        <w:tc>
          <w:tcPr>
            <w:tcW w:w="6300"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Лесные земли, всего:</w:t>
            </w:r>
          </w:p>
        </w:tc>
        <w:tc>
          <w:tcPr>
            <w:tcW w:w="231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259841</w:t>
            </w:r>
          </w:p>
        </w:tc>
        <w:tc>
          <w:tcPr>
            <w:tcW w:w="102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94,9</w:t>
            </w:r>
          </w:p>
        </w:tc>
      </w:tr>
      <w:tr w:rsidR="007F54AF">
        <w:trPr>
          <w:trHeight w:val="23"/>
          <w:jc w:val="center"/>
        </w:trPr>
        <w:tc>
          <w:tcPr>
            <w:tcW w:w="6300"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Земли, на которых расположены леса – всего</w:t>
            </w:r>
          </w:p>
        </w:tc>
        <w:tc>
          <w:tcPr>
            <w:tcW w:w="231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255972</w:t>
            </w:r>
          </w:p>
        </w:tc>
        <w:tc>
          <w:tcPr>
            <w:tcW w:w="102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93,5</w:t>
            </w:r>
          </w:p>
        </w:tc>
      </w:tr>
      <w:tr w:rsidR="007F54AF">
        <w:trPr>
          <w:trHeight w:val="23"/>
          <w:jc w:val="center"/>
        </w:trPr>
        <w:tc>
          <w:tcPr>
            <w:tcW w:w="6300"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в том числе лесные культуры</w:t>
            </w:r>
          </w:p>
        </w:tc>
        <w:tc>
          <w:tcPr>
            <w:tcW w:w="231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6523</w:t>
            </w:r>
          </w:p>
        </w:tc>
        <w:tc>
          <w:tcPr>
            <w:tcW w:w="102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2,4</w:t>
            </w:r>
          </w:p>
        </w:tc>
      </w:tr>
      <w:tr w:rsidR="007F54AF">
        <w:trPr>
          <w:trHeight w:val="23"/>
          <w:jc w:val="center"/>
        </w:trPr>
        <w:tc>
          <w:tcPr>
            <w:tcW w:w="6300"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Земли, не покрытые лесной растительностью, всего:</w:t>
            </w:r>
          </w:p>
        </w:tc>
        <w:tc>
          <w:tcPr>
            <w:tcW w:w="231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3869</w:t>
            </w:r>
          </w:p>
        </w:tc>
        <w:tc>
          <w:tcPr>
            <w:tcW w:w="102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1,4</w:t>
            </w:r>
          </w:p>
        </w:tc>
      </w:tr>
      <w:tr w:rsidR="007F54AF">
        <w:trPr>
          <w:trHeight w:val="23"/>
          <w:jc w:val="center"/>
        </w:trPr>
        <w:tc>
          <w:tcPr>
            <w:tcW w:w="6300"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в том числе:</w:t>
            </w:r>
          </w:p>
        </w:tc>
        <w:tc>
          <w:tcPr>
            <w:tcW w:w="231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102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6300"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Несомкнувшиеся лесные культуры</w:t>
            </w:r>
          </w:p>
        </w:tc>
        <w:tc>
          <w:tcPr>
            <w:tcW w:w="231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1588</w:t>
            </w:r>
          </w:p>
        </w:tc>
        <w:tc>
          <w:tcPr>
            <w:tcW w:w="102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0,6</w:t>
            </w:r>
          </w:p>
        </w:tc>
      </w:tr>
      <w:tr w:rsidR="007F54AF">
        <w:trPr>
          <w:trHeight w:val="23"/>
          <w:jc w:val="center"/>
        </w:trPr>
        <w:tc>
          <w:tcPr>
            <w:tcW w:w="6300"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Лесные питомники, плантации</w:t>
            </w:r>
          </w:p>
        </w:tc>
        <w:tc>
          <w:tcPr>
            <w:tcW w:w="231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w:t>
            </w:r>
          </w:p>
        </w:tc>
        <w:tc>
          <w:tcPr>
            <w:tcW w:w="102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0,0</w:t>
            </w:r>
          </w:p>
        </w:tc>
      </w:tr>
      <w:tr w:rsidR="007F54AF">
        <w:trPr>
          <w:trHeight w:val="23"/>
          <w:jc w:val="center"/>
        </w:trPr>
        <w:tc>
          <w:tcPr>
            <w:tcW w:w="6300"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Естественные редины</w:t>
            </w:r>
          </w:p>
        </w:tc>
        <w:tc>
          <w:tcPr>
            <w:tcW w:w="231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102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6300"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Земли, предназначенные для лесовосстановления, всего:</w:t>
            </w:r>
          </w:p>
        </w:tc>
        <w:tc>
          <w:tcPr>
            <w:tcW w:w="231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2279</w:t>
            </w:r>
          </w:p>
        </w:tc>
        <w:tc>
          <w:tcPr>
            <w:tcW w:w="102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0,8</w:t>
            </w:r>
          </w:p>
        </w:tc>
      </w:tr>
      <w:tr w:rsidR="007F54AF">
        <w:trPr>
          <w:trHeight w:val="23"/>
          <w:jc w:val="center"/>
        </w:trPr>
        <w:tc>
          <w:tcPr>
            <w:tcW w:w="6300"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в том числе:</w:t>
            </w:r>
          </w:p>
        </w:tc>
        <w:tc>
          <w:tcPr>
            <w:tcW w:w="231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102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6300"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 гари</w:t>
            </w:r>
          </w:p>
        </w:tc>
        <w:tc>
          <w:tcPr>
            <w:tcW w:w="231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102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6300"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 погибшие насаждения</w:t>
            </w:r>
          </w:p>
        </w:tc>
        <w:tc>
          <w:tcPr>
            <w:tcW w:w="231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227</w:t>
            </w:r>
          </w:p>
        </w:tc>
        <w:tc>
          <w:tcPr>
            <w:tcW w:w="102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0,1</w:t>
            </w:r>
          </w:p>
        </w:tc>
      </w:tr>
      <w:tr w:rsidR="007F54AF">
        <w:trPr>
          <w:trHeight w:val="23"/>
          <w:jc w:val="center"/>
        </w:trPr>
        <w:tc>
          <w:tcPr>
            <w:tcW w:w="6300"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 вырубки</w:t>
            </w:r>
          </w:p>
        </w:tc>
        <w:tc>
          <w:tcPr>
            <w:tcW w:w="231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1444</w:t>
            </w:r>
          </w:p>
        </w:tc>
        <w:tc>
          <w:tcPr>
            <w:tcW w:w="102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0,5</w:t>
            </w:r>
          </w:p>
        </w:tc>
      </w:tr>
      <w:tr w:rsidR="007F54AF">
        <w:trPr>
          <w:trHeight w:val="23"/>
          <w:jc w:val="center"/>
        </w:trPr>
        <w:tc>
          <w:tcPr>
            <w:tcW w:w="6300"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 xml:space="preserve"> - прогалины, пустыри</w:t>
            </w:r>
          </w:p>
        </w:tc>
        <w:tc>
          <w:tcPr>
            <w:tcW w:w="231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608</w:t>
            </w:r>
          </w:p>
        </w:tc>
        <w:tc>
          <w:tcPr>
            <w:tcW w:w="102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0,2</w:t>
            </w:r>
          </w:p>
        </w:tc>
      </w:tr>
      <w:tr w:rsidR="007F54AF">
        <w:trPr>
          <w:trHeight w:val="23"/>
          <w:jc w:val="center"/>
        </w:trPr>
        <w:tc>
          <w:tcPr>
            <w:tcW w:w="6300"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 xml:space="preserve">Нелесные </w:t>
            </w:r>
            <w:r>
              <w:t>земли – всего</w:t>
            </w:r>
          </w:p>
        </w:tc>
        <w:tc>
          <w:tcPr>
            <w:tcW w:w="231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14040,0558</w:t>
            </w:r>
          </w:p>
        </w:tc>
        <w:tc>
          <w:tcPr>
            <w:tcW w:w="102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5,1</w:t>
            </w:r>
          </w:p>
        </w:tc>
      </w:tr>
      <w:tr w:rsidR="007F54AF">
        <w:trPr>
          <w:trHeight w:val="23"/>
          <w:jc w:val="center"/>
        </w:trPr>
        <w:tc>
          <w:tcPr>
            <w:tcW w:w="6300"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в том числе:</w:t>
            </w:r>
          </w:p>
        </w:tc>
        <w:tc>
          <w:tcPr>
            <w:tcW w:w="231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102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6300"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Земли, необходимые для освоения лесов:</w:t>
            </w:r>
          </w:p>
        </w:tc>
        <w:tc>
          <w:tcPr>
            <w:tcW w:w="231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1930</w:t>
            </w:r>
          </w:p>
        </w:tc>
        <w:tc>
          <w:tcPr>
            <w:tcW w:w="102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0,7</w:t>
            </w:r>
          </w:p>
        </w:tc>
      </w:tr>
      <w:tr w:rsidR="007F54AF">
        <w:trPr>
          <w:trHeight w:val="23"/>
          <w:jc w:val="center"/>
        </w:trPr>
        <w:tc>
          <w:tcPr>
            <w:tcW w:w="6300"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 дороги, просеки</w:t>
            </w:r>
          </w:p>
        </w:tc>
        <w:tc>
          <w:tcPr>
            <w:tcW w:w="231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1364</w:t>
            </w:r>
          </w:p>
        </w:tc>
        <w:tc>
          <w:tcPr>
            <w:tcW w:w="102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0,5</w:t>
            </w:r>
          </w:p>
        </w:tc>
      </w:tr>
      <w:tr w:rsidR="007F54AF">
        <w:trPr>
          <w:trHeight w:val="23"/>
          <w:jc w:val="center"/>
        </w:trPr>
        <w:tc>
          <w:tcPr>
            <w:tcW w:w="6300"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 усадьбы и пр.</w:t>
            </w:r>
          </w:p>
        </w:tc>
        <w:tc>
          <w:tcPr>
            <w:tcW w:w="231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566</w:t>
            </w:r>
          </w:p>
        </w:tc>
        <w:tc>
          <w:tcPr>
            <w:tcW w:w="102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0,2</w:t>
            </w:r>
          </w:p>
        </w:tc>
      </w:tr>
      <w:tr w:rsidR="007F54AF">
        <w:trPr>
          <w:trHeight w:val="23"/>
          <w:jc w:val="center"/>
        </w:trPr>
        <w:tc>
          <w:tcPr>
            <w:tcW w:w="6300"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Земли неудобные для использования:</w:t>
            </w:r>
          </w:p>
        </w:tc>
        <w:tc>
          <w:tcPr>
            <w:tcW w:w="231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12110,0558</w:t>
            </w:r>
          </w:p>
        </w:tc>
        <w:tc>
          <w:tcPr>
            <w:tcW w:w="102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4,4</w:t>
            </w:r>
          </w:p>
        </w:tc>
      </w:tr>
      <w:tr w:rsidR="007F54AF">
        <w:trPr>
          <w:trHeight w:val="23"/>
          <w:jc w:val="center"/>
        </w:trPr>
        <w:tc>
          <w:tcPr>
            <w:tcW w:w="6300"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 пашни</w:t>
            </w:r>
          </w:p>
        </w:tc>
        <w:tc>
          <w:tcPr>
            <w:tcW w:w="231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7</w:t>
            </w:r>
          </w:p>
        </w:tc>
        <w:tc>
          <w:tcPr>
            <w:tcW w:w="102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0,0</w:t>
            </w:r>
          </w:p>
        </w:tc>
      </w:tr>
      <w:tr w:rsidR="007F54AF">
        <w:trPr>
          <w:trHeight w:val="23"/>
          <w:jc w:val="center"/>
        </w:trPr>
        <w:tc>
          <w:tcPr>
            <w:tcW w:w="6300"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 сенокосы</w:t>
            </w:r>
          </w:p>
        </w:tc>
        <w:tc>
          <w:tcPr>
            <w:tcW w:w="231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2172</w:t>
            </w:r>
          </w:p>
        </w:tc>
        <w:tc>
          <w:tcPr>
            <w:tcW w:w="102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0,8</w:t>
            </w:r>
          </w:p>
        </w:tc>
      </w:tr>
      <w:tr w:rsidR="007F54AF">
        <w:trPr>
          <w:trHeight w:val="23"/>
          <w:jc w:val="center"/>
        </w:trPr>
        <w:tc>
          <w:tcPr>
            <w:tcW w:w="6300"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 пастбища</w:t>
            </w:r>
          </w:p>
        </w:tc>
        <w:tc>
          <w:tcPr>
            <w:tcW w:w="231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148</w:t>
            </w:r>
          </w:p>
        </w:tc>
        <w:tc>
          <w:tcPr>
            <w:tcW w:w="102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0,1</w:t>
            </w:r>
          </w:p>
        </w:tc>
      </w:tr>
      <w:tr w:rsidR="007F54AF">
        <w:trPr>
          <w:trHeight w:val="23"/>
          <w:jc w:val="center"/>
        </w:trPr>
        <w:tc>
          <w:tcPr>
            <w:tcW w:w="6300"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 воды</w:t>
            </w:r>
          </w:p>
        </w:tc>
        <w:tc>
          <w:tcPr>
            <w:tcW w:w="231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1067</w:t>
            </w:r>
          </w:p>
        </w:tc>
        <w:tc>
          <w:tcPr>
            <w:tcW w:w="102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0,4</w:t>
            </w:r>
          </w:p>
        </w:tc>
      </w:tr>
      <w:tr w:rsidR="007F54AF">
        <w:trPr>
          <w:trHeight w:val="23"/>
          <w:jc w:val="center"/>
        </w:trPr>
        <w:tc>
          <w:tcPr>
            <w:tcW w:w="6300"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 сады, тутовники, ягодники и др.</w:t>
            </w:r>
          </w:p>
        </w:tc>
        <w:tc>
          <w:tcPr>
            <w:tcW w:w="231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102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6300"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 болота</w:t>
            </w:r>
          </w:p>
        </w:tc>
        <w:tc>
          <w:tcPr>
            <w:tcW w:w="231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350</w:t>
            </w:r>
          </w:p>
        </w:tc>
        <w:tc>
          <w:tcPr>
            <w:tcW w:w="102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0,1</w:t>
            </w:r>
          </w:p>
        </w:tc>
      </w:tr>
      <w:tr w:rsidR="007F54AF">
        <w:trPr>
          <w:trHeight w:val="23"/>
          <w:jc w:val="center"/>
        </w:trPr>
        <w:tc>
          <w:tcPr>
            <w:tcW w:w="6300"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 пески</w:t>
            </w:r>
          </w:p>
        </w:tc>
        <w:tc>
          <w:tcPr>
            <w:tcW w:w="231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20</w:t>
            </w:r>
          </w:p>
        </w:tc>
        <w:tc>
          <w:tcPr>
            <w:tcW w:w="102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0,0</w:t>
            </w:r>
          </w:p>
        </w:tc>
      </w:tr>
      <w:tr w:rsidR="007F54AF">
        <w:trPr>
          <w:trHeight w:val="23"/>
          <w:jc w:val="center"/>
        </w:trPr>
        <w:tc>
          <w:tcPr>
            <w:tcW w:w="6300"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 прочие земли</w:t>
            </w:r>
          </w:p>
        </w:tc>
        <w:tc>
          <w:tcPr>
            <w:tcW w:w="231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8346,0558</w:t>
            </w:r>
          </w:p>
        </w:tc>
        <w:tc>
          <w:tcPr>
            <w:tcW w:w="102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3,0</w:t>
            </w:r>
          </w:p>
        </w:tc>
      </w:tr>
    </w:tbl>
    <w:p w:rsidR="007F54AF" w:rsidRDefault="00424E90">
      <w:pPr>
        <w:pStyle w:val="30"/>
        <w:ind w:firstLine="0"/>
      </w:pPr>
      <w:bookmarkStart w:id="23" w:name="__RefHeading___8"/>
      <w:bookmarkEnd w:id="23"/>
      <w:r>
        <w:t xml:space="preserve">1.1.7. Характеристика имеющихся и проектируемых особо охраняемых природных территорий и объектов, планов по их организации, развитию </w:t>
      </w:r>
      <w:r>
        <w:t>экологических сетей, сохранению биоразнообразия</w:t>
      </w:r>
    </w:p>
    <w:p w:rsidR="007F54AF" w:rsidRDefault="00424E90">
      <w:pPr>
        <w:spacing w:line="360" w:lineRule="auto"/>
        <w:ind w:firstLine="708"/>
        <w:jc w:val="both"/>
      </w:pPr>
      <w:r>
        <w:rPr>
          <w:sz w:val="24"/>
        </w:rPr>
        <w:t>В целях сохранения уникальных природных объектов, представляющих ценность в научном, культурно-эстетическом и оздоровительном отношениях, на территории лесничества выделены особо охраняемые природные территор</w:t>
      </w:r>
      <w:r>
        <w:rPr>
          <w:sz w:val="24"/>
        </w:rPr>
        <w:t>ии.</w:t>
      </w:r>
    </w:p>
    <w:p w:rsidR="007F54AF" w:rsidRDefault="00424E90">
      <w:pPr>
        <w:pStyle w:val="afffffff8"/>
      </w:pPr>
      <w:bookmarkStart w:id="24" w:name="_Hlk146013831"/>
      <w:bookmarkEnd w:id="24"/>
      <w:r>
        <w:t xml:space="preserve">Виды деятельности, которые запрещаются или допускаются, на особо охраняемых природных территориях (ООПТ), в том числе в области использования охраны, защиты и </w:t>
      </w:r>
      <w:r>
        <w:lastRenderedPageBreak/>
        <w:t xml:space="preserve">воспроизводства лесов, определены </w:t>
      </w:r>
      <w:bookmarkStart w:id="25" w:name="_Hlk142914738"/>
      <w:r>
        <w:t>Федеральным законом</w:t>
      </w:r>
      <w:bookmarkEnd w:id="25"/>
      <w:r>
        <w:t xml:space="preserve"> от </w:t>
      </w:r>
      <w:bookmarkStart w:id="26" w:name="_Hlk137549732"/>
      <w:r>
        <w:t xml:space="preserve">14.03.1995 № 33-ФЗ </w:t>
      </w:r>
      <w:bookmarkEnd w:id="26"/>
      <w:r>
        <w:t>«Об особо охраняе</w:t>
      </w:r>
      <w:r>
        <w:t xml:space="preserve">мых природных территориях», </w:t>
      </w:r>
      <w:bookmarkStart w:id="27" w:name="_Hlk170821699"/>
      <w:r>
        <w:t xml:space="preserve">Федеральным законом от </w:t>
      </w:r>
      <w:bookmarkStart w:id="28" w:name="_Hlk142914717"/>
      <w:bookmarkStart w:id="29" w:name="_Hlk137549787"/>
      <w:r>
        <w:t>10.01.2002 № 7-ФЗ</w:t>
      </w:r>
      <w:bookmarkEnd w:id="28"/>
      <w:r>
        <w:t xml:space="preserve"> </w:t>
      </w:r>
      <w:bookmarkEnd w:id="27"/>
      <w:bookmarkEnd w:id="29"/>
      <w:r>
        <w:t xml:space="preserve">«Об охране окружающей среды», Федеральным законом от </w:t>
      </w:r>
      <w:bookmarkStart w:id="30" w:name="_Hlk137549901"/>
      <w:r>
        <w:t xml:space="preserve">24.04.1995 № 52-ФЗ </w:t>
      </w:r>
      <w:bookmarkEnd w:id="30"/>
      <w:r>
        <w:t xml:space="preserve">«О животном мире» (далее - Федеральный закон «О животном мире»), Лесным кодексом РФ, приказом Минприроды России от </w:t>
      </w:r>
      <w:bookmarkStart w:id="31" w:name="_Hlk137549937"/>
      <w:bookmarkStart w:id="32" w:name="_Hlk170821716"/>
      <w:r>
        <w:t>12.08.2021 №</w:t>
      </w:r>
      <w:bookmarkEnd w:id="31"/>
      <w:r>
        <w:t xml:space="preserve"> 558</w:t>
      </w:r>
      <w:bookmarkEnd w:id="32"/>
      <w:r>
        <w:t xml:space="preserve"> «Об утверждении особенностей использования, охраны, защиты, воспроизводства лесов, расположенных на особо охраняемых природных территориях», и иными нормативными правовыми актами Российской Федерации и Кемеровской области - Кузбасса, а так</w:t>
      </w:r>
      <w:r>
        <w:t>же Положениями об особо охраняемых природных территориях.</w:t>
      </w:r>
    </w:p>
    <w:p w:rsidR="007F54AF" w:rsidRDefault="00424E90">
      <w:pPr>
        <w:pStyle w:val="afffffff8"/>
        <w:widowControl/>
        <w:spacing w:line="276" w:lineRule="auto"/>
      </w:pPr>
      <w:r>
        <w:t>Перечень ООПТ, расположенных на территории Кемеровского лесничества, представлен в таблице 1.1.7.1.</w:t>
      </w:r>
    </w:p>
    <w:p w:rsidR="007F54AF" w:rsidRDefault="00424E90">
      <w:pPr>
        <w:pStyle w:val="5d"/>
        <w:tabs>
          <w:tab w:val="left" w:pos="567"/>
        </w:tabs>
        <w:spacing w:after="120" w:line="276" w:lineRule="auto"/>
      </w:pPr>
      <w:r>
        <w:rPr>
          <w:sz w:val="24"/>
        </w:rPr>
        <w:t>Таблица 1.1.7.1</w:t>
      </w:r>
    </w:p>
    <w:p w:rsidR="007F54AF" w:rsidRDefault="00424E90">
      <w:pPr>
        <w:pStyle w:val="afffffb"/>
        <w:jc w:val="center"/>
      </w:pPr>
      <w:r>
        <w:t>Перечень особо охраняемых природных территорий на территории лесничества</w:t>
      </w:r>
    </w:p>
    <w:tbl>
      <w:tblPr>
        <w:tblW w:w="0" w:type="auto"/>
        <w:jc w:val="center"/>
        <w:tblLayout w:type="fixed"/>
        <w:tblCellMar>
          <w:left w:w="0" w:type="dxa"/>
          <w:right w:w="0" w:type="dxa"/>
        </w:tblCellMar>
        <w:tblLook w:val="04A0"/>
      </w:tblPr>
      <w:tblGrid>
        <w:gridCol w:w="450"/>
        <w:gridCol w:w="1710"/>
        <w:gridCol w:w="1695"/>
        <w:gridCol w:w="675"/>
        <w:gridCol w:w="975"/>
        <w:gridCol w:w="3360"/>
        <w:gridCol w:w="916"/>
      </w:tblGrid>
      <w:tr w:rsidR="007F54AF">
        <w:trPr>
          <w:trHeight w:val="23"/>
          <w:jc w:val="center"/>
        </w:trPr>
        <w:tc>
          <w:tcPr>
            <w:tcW w:w="450"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bookmarkStart w:id="33" w:name="edit_2015_122"/>
            <w:bookmarkEnd w:id="33"/>
            <w:r>
              <w:t>№ п/п</w:t>
            </w:r>
          </w:p>
        </w:tc>
        <w:tc>
          <w:tcPr>
            <w:tcW w:w="1710"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Категория,</w:t>
            </w:r>
            <w:r>
              <w:rPr>
                <w:b/>
              </w:rPr>
              <w:t xml:space="preserve"> </w:t>
            </w:r>
            <w:r>
              <w:t>значение,</w:t>
            </w:r>
            <w:r>
              <w:rPr>
                <w:b/>
              </w:rPr>
              <w:t xml:space="preserve"> </w:t>
            </w:r>
            <w:r>
              <w:t>название ООПТ</w:t>
            </w:r>
          </w:p>
        </w:tc>
        <w:tc>
          <w:tcPr>
            <w:tcW w:w="1695"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Нормативная основа функционирования ООПТ</w:t>
            </w:r>
          </w:p>
        </w:tc>
        <w:tc>
          <w:tcPr>
            <w:tcW w:w="675"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Общая площадь, тыс га</w:t>
            </w:r>
          </w:p>
        </w:tc>
        <w:tc>
          <w:tcPr>
            <w:tcW w:w="5251" w:type="dxa"/>
            <w:gridSpan w:val="3"/>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Местоположение в границах лесничества</w:t>
            </w:r>
          </w:p>
        </w:tc>
      </w:tr>
      <w:tr w:rsidR="007F54AF">
        <w:trPr>
          <w:trHeight w:val="23"/>
          <w:jc w:val="center"/>
        </w:trPr>
        <w:tc>
          <w:tcPr>
            <w:tcW w:w="450"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710"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695"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675"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97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Участковое лесничество</w:t>
            </w:r>
          </w:p>
        </w:tc>
        <w:tc>
          <w:tcPr>
            <w:tcW w:w="336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Номера кварталов или их частей</w:t>
            </w:r>
          </w:p>
        </w:tc>
        <w:tc>
          <w:tcPr>
            <w:tcW w:w="91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Площадь, га</w:t>
            </w:r>
          </w:p>
        </w:tc>
      </w:tr>
      <w:tr w:rsidR="007F54AF">
        <w:trPr>
          <w:trHeight w:val="23"/>
          <w:jc w:val="center"/>
        </w:trPr>
        <w:tc>
          <w:tcPr>
            <w:tcW w:w="450"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1</w:t>
            </w:r>
          </w:p>
        </w:tc>
        <w:tc>
          <w:tcPr>
            <w:tcW w:w="171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w:t>
            </w:r>
          </w:p>
        </w:tc>
        <w:tc>
          <w:tcPr>
            <w:tcW w:w="169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w:t>
            </w:r>
          </w:p>
        </w:tc>
        <w:tc>
          <w:tcPr>
            <w:tcW w:w="67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4</w:t>
            </w:r>
          </w:p>
        </w:tc>
        <w:tc>
          <w:tcPr>
            <w:tcW w:w="97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5</w:t>
            </w:r>
          </w:p>
        </w:tc>
        <w:tc>
          <w:tcPr>
            <w:tcW w:w="336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6</w:t>
            </w:r>
          </w:p>
        </w:tc>
        <w:tc>
          <w:tcPr>
            <w:tcW w:w="91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7</w:t>
            </w:r>
          </w:p>
        </w:tc>
      </w:tr>
      <w:tr w:rsidR="007F54AF">
        <w:trPr>
          <w:trHeight w:val="23"/>
          <w:jc w:val="center"/>
        </w:trPr>
        <w:tc>
          <w:tcPr>
            <w:tcW w:w="450"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1</w:t>
            </w:r>
          </w:p>
        </w:tc>
        <w:tc>
          <w:tcPr>
            <w:tcW w:w="171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xml:space="preserve">Государственный природный </w:t>
            </w:r>
            <w:r>
              <w:t>заказник Кемеровской области - Кузбасса «Писаный», регионального значения</w:t>
            </w:r>
          </w:p>
        </w:tc>
        <w:tc>
          <w:tcPr>
            <w:tcW w:w="169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Решение Кемеровского облисполкома от 24.10.1966 № 615, Постановление Коллегии Администрации Кемеровской области от 14.10.2009 № 412</w:t>
            </w:r>
          </w:p>
        </w:tc>
        <w:tc>
          <w:tcPr>
            <w:tcW w:w="67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31,29</w:t>
            </w:r>
          </w:p>
        </w:tc>
        <w:tc>
          <w:tcPr>
            <w:tcW w:w="97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Барановское</w:t>
            </w:r>
          </w:p>
        </w:tc>
        <w:tc>
          <w:tcPr>
            <w:tcW w:w="3360"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both"/>
            </w:pPr>
            <w:r>
              <w:t xml:space="preserve">урочище Барановское, кварталы </w:t>
            </w:r>
            <w:r>
              <w:t>103-105, 113, 208-210, часть квартала 114</w:t>
            </w:r>
          </w:p>
        </w:tc>
        <w:tc>
          <w:tcPr>
            <w:tcW w:w="91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961</w:t>
            </w:r>
          </w:p>
        </w:tc>
      </w:tr>
      <w:tr w:rsidR="007F54AF">
        <w:trPr>
          <w:trHeight w:val="23"/>
          <w:jc w:val="center"/>
        </w:trPr>
        <w:tc>
          <w:tcPr>
            <w:tcW w:w="450"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2</w:t>
            </w:r>
          </w:p>
        </w:tc>
        <w:tc>
          <w:tcPr>
            <w:tcW w:w="1710"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Государственный природный заказник Кемеровской области - Кузбасса «Барзасский», регионального значения</w:t>
            </w:r>
          </w:p>
        </w:tc>
        <w:tc>
          <w:tcPr>
            <w:tcW w:w="1695"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Решение Кемеровского облисполкома от 29.06.1972 № 301, Постановление Коллегии Администрации Кемеровской </w:t>
            </w:r>
            <w:r>
              <w:t>области от 14.10.2009 № 412</w:t>
            </w:r>
          </w:p>
        </w:tc>
        <w:tc>
          <w:tcPr>
            <w:tcW w:w="675"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63,9</w:t>
            </w:r>
          </w:p>
        </w:tc>
        <w:tc>
          <w:tcPr>
            <w:tcW w:w="97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Барзасское</w:t>
            </w:r>
          </w:p>
        </w:tc>
        <w:tc>
          <w:tcPr>
            <w:tcW w:w="3360"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 xml:space="preserve">урочище Успенское-1, квартал 70, части кварталов 61, 62, 71, 79, 87, 88 </w:t>
            </w:r>
          </w:p>
        </w:tc>
        <w:tc>
          <w:tcPr>
            <w:tcW w:w="91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994</w:t>
            </w:r>
          </w:p>
        </w:tc>
      </w:tr>
      <w:tr w:rsidR="007F54AF">
        <w:trPr>
          <w:trHeight w:val="23"/>
          <w:jc w:val="center"/>
        </w:trPr>
        <w:tc>
          <w:tcPr>
            <w:tcW w:w="450"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710"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695"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675"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975"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Промышленновское</w:t>
            </w:r>
          </w:p>
        </w:tc>
        <w:tc>
          <w:tcPr>
            <w:tcW w:w="3360"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Камжалинское, кварталы 10-12, 14-58, 61, 62, 65, части кварталов 3-6, 9, 59, 60, 63, 64</w:t>
            </w:r>
          </w:p>
        </w:tc>
        <w:tc>
          <w:tcPr>
            <w:tcW w:w="91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21043</w:t>
            </w:r>
          </w:p>
        </w:tc>
      </w:tr>
      <w:tr w:rsidR="007F54AF">
        <w:trPr>
          <w:trHeight w:val="23"/>
          <w:jc w:val="center"/>
        </w:trPr>
        <w:tc>
          <w:tcPr>
            <w:tcW w:w="450"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710"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695"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675"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975"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3360"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Успенское, кварталы 40-44, 48-51, 53-59, 63-66, 72-74, 81, 82, 259, 262-266, 269-273, 275-280, 282-284, 286, 288-292, 294-304, 306-313, 315, части кварталов 45-47, 252, 258, 293, 305, 314</w:t>
            </w:r>
          </w:p>
        </w:tc>
        <w:tc>
          <w:tcPr>
            <w:tcW w:w="91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8950</w:t>
            </w:r>
          </w:p>
        </w:tc>
      </w:tr>
      <w:tr w:rsidR="007F54AF">
        <w:trPr>
          <w:trHeight w:val="23"/>
          <w:jc w:val="center"/>
        </w:trPr>
        <w:tc>
          <w:tcPr>
            <w:tcW w:w="450"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710"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695"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675"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975"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Елыкаевское</w:t>
            </w:r>
          </w:p>
        </w:tc>
        <w:tc>
          <w:tcPr>
            <w:tcW w:w="3360"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 xml:space="preserve">урочище Рудниковское, кварталы 1, 2, </w:t>
            </w:r>
            <w:r>
              <w:t>9-11, 17-21, 25-29, 33-38, 41-46, 49-81, 83-86, 91, 92, части кварталов 3, 4, 12, 13, 22, 30, 39, 47, 48, 82, 87-90, 93, 95</w:t>
            </w:r>
          </w:p>
        </w:tc>
        <w:tc>
          <w:tcPr>
            <w:tcW w:w="91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28250</w:t>
            </w:r>
          </w:p>
        </w:tc>
      </w:tr>
      <w:tr w:rsidR="007F54AF">
        <w:trPr>
          <w:trHeight w:val="23"/>
          <w:jc w:val="center"/>
        </w:trPr>
        <w:tc>
          <w:tcPr>
            <w:tcW w:w="450"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710"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695"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675"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975"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3360"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Кемеровское, кварталы 2, 5</w:t>
            </w:r>
          </w:p>
        </w:tc>
        <w:tc>
          <w:tcPr>
            <w:tcW w:w="91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56</w:t>
            </w:r>
          </w:p>
        </w:tc>
      </w:tr>
      <w:tr w:rsidR="007F54AF">
        <w:trPr>
          <w:trHeight w:val="23"/>
          <w:jc w:val="center"/>
        </w:trPr>
        <w:tc>
          <w:tcPr>
            <w:tcW w:w="450"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710"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695"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675"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4335" w:type="dxa"/>
            <w:gridSpan w:val="2"/>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Итого</w:t>
            </w:r>
          </w:p>
        </w:tc>
        <w:tc>
          <w:tcPr>
            <w:tcW w:w="91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59293</w:t>
            </w:r>
          </w:p>
        </w:tc>
      </w:tr>
      <w:tr w:rsidR="007F54AF">
        <w:trPr>
          <w:trHeight w:val="23"/>
          <w:jc w:val="center"/>
        </w:trPr>
        <w:tc>
          <w:tcPr>
            <w:tcW w:w="8865" w:type="dxa"/>
            <w:gridSpan w:val="6"/>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rPr>
                <w:b/>
              </w:rPr>
              <w:t>Всего по лесничеству</w:t>
            </w:r>
          </w:p>
        </w:tc>
        <w:tc>
          <w:tcPr>
            <w:tcW w:w="91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b/>
              </w:rPr>
              <w:t>60254</w:t>
            </w:r>
          </w:p>
        </w:tc>
      </w:tr>
    </w:tbl>
    <w:p w:rsidR="007F54AF" w:rsidRDefault="00424E90">
      <w:pPr>
        <w:pStyle w:val="3-3"/>
      </w:pPr>
      <w:r>
        <w:lastRenderedPageBreak/>
        <w:t xml:space="preserve">1.1.8. Характеристика проектируемых </w:t>
      </w:r>
      <w:r>
        <w:t>лесов национального наследия</w:t>
      </w:r>
    </w:p>
    <w:p w:rsidR="007F54AF" w:rsidRDefault="00424E90">
      <w:pPr>
        <w:pStyle w:val="afffffb"/>
      </w:pPr>
      <w:r>
        <w:t>Леса национального наследия в Кемеровском лесничестве не проектируются.</w:t>
      </w:r>
    </w:p>
    <w:p w:rsidR="007F54AF" w:rsidRDefault="00424E90">
      <w:pPr>
        <w:pStyle w:val="3-3"/>
      </w:pPr>
      <w:bookmarkStart w:id="34" w:name="_Hlk205911459"/>
      <w:r>
        <w:t>1.1.9. Перечень видов биологического разнообразия и размеров буферных зон, подлежащих сохранению при осуществлении лесосечных работ</w:t>
      </w:r>
    </w:p>
    <w:p w:rsidR="007F54AF" w:rsidRDefault="00424E90">
      <w:pPr>
        <w:pStyle w:val="afffffb"/>
      </w:pPr>
      <w:r>
        <w:t>Согласно законодательст</w:t>
      </w:r>
      <w:r>
        <w:t>ву Российской Федерации, в процессе использования лесов необходимо принимать меры по сохранению естественных экологических систем, природных ландшафтов и природных комплексов, биологического разнообразия лесов.</w:t>
      </w:r>
    </w:p>
    <w:p w:rsidR="007F54AF" w:rsidRDefault="00424E90">
      <w:pPr>
        <w:pStyle w:val="afffffb"/>
      </w:pPr>
      <w:r>
        <w:t>При использовании лесов охране подлежат ключе</w:t>
      </w:r>
      <w:r>
        <w:t>вые биотопы и ключевые объекты (отдельные деревья, их группы, или целые лесные участки - природные комплексы), имеющие большое значение, как среда обитания объектов растительного и животного мира, в том числе занесенных в Красную книгу Российской Федерации</w:t>
      </w:r>
      <w:r>
        <w:t xml:space="preserve"> или Красную книгу Кузбасса. Правильное выделение ключевых биотопов и объектов будет способствовать сохранению значительной доли видового разнообразия лесных экосистем при исключении из хозяйственной деятельности относительно малых по площади участков леса</w:t>
      </w:r>
      <w:r>
        <w:t>. Не подлежащие рубке ключевые биотопы и объекты должны выделяться как в эксплуатационных, так и в защитных лесах.</w:t>
      </w:r>
    </w:p>
    <w:p w:rsidR="007F54AF" w:rsidRDefault="00424E90">
      <w:pPr>
        <w:pStyle w:val="afffffb"/>
      </w:pPr>
      <w:bookmarkStart w:id="35" w:name="_Hlk208237917"/>
      <w:r>
        <w:t>Сохранение ключевых объектов биоразнообразия обеспечивается как на этапе отвода лесосек, путем выделения неэксплуатационных участков, так и н</w:t>
      </w:r>
      <w:r>
        <w:t xml:space="preserve">епосредственно при проведении рубки, с сохранением среды обитания редких видов, ключевые биотопы, включая отдельные ценные деревья и их группы (старовозрастные, семенные, сухостойные, фаутные деревья, а также деревья с гнездами птиц и дуплами) (пункты 17, </w:t>
      </w:r>
      <w:r>
        <w:t xml:space="preserve">18 </w:t>
      </w:r>
      <w:r>
        <w:rPr>
          <w:highlight w:val="white"/>
        </w:rPr>
        <w:t>приказа Министерства природных ресурсов и экологии РФ от 17.10.2022 № 688 «</w:t>
      </w:r>
      <w:r>
        <w:t>Об утверждении Порядка отвода и таксации лесосек и о внесении изменений в Правила заготовки древесины и особенности заготовки древесины в лесничествах, указанных в статье 23 Лесн</w:t>
      </w:r>
      <w:r>
        <w:t>ого кодекса Российской Федерации, утвержденные приказом Минприроды России от 01.12.2020 № 993»).</w:t>
      </w:r>
    </w:p>
    <w:bookmarkEnd w:id="35"/>
    <w:p w:rsidR="007F54AF" w:rsidRDefault="00424E90">
      <w:pPr>
        <w:pStyle w:val="afffffb"/>
      </w:pPr>
      <w:r>
        <w:t>Для сохранения большинства ключевых биотопов и объектов требуется также выделение и исключение из рубок их буферных зон, поскольку примыкание рубок непосредств</w:t>
      </w:r>
      <w:r>
        <w:t>енно к биотопам зачастую приводит к утрате их свойств, ценных для сохранения биоразнообразия.</w:t>
      </w:r>
    </w:p>
    <w:p w:rsidR="007F54AF" w:rsidRDefault="00424E90">
      <w:pPr>
        <w:pStyle w:val="afffffb"/>
      </w:pPr>
      <w:r>
        <w:t>При выполнении работ по отводу и таксации лесосек необходимо устанавливать наличие в границах конкретной лесосеки объектов биоразнообразия, по характерным признак</w:t>
      </w:r>
      <w:r>
        <w:t>ам, отнесенным к ключевым биотопам или ключевым объектам, определить границы ключевых биотопов.</w:t>
      </w:r>
    </w:p>
    <w:p w:rsidR="007F54AF" w:rsidRDefault="00424E90">
      <w:pPr>
        <w:pStyle w:val="afffffb"/>
      </w:pPr>
      <w:r>
        <w:t xml:space="preserve">Площадные ключевые биотопы и объекты, необходимые для сохранения биоразнообразия, выделяются в процессе отвода делянки. При составлении технологической </w:t>
      </w:r>
      <w:r>
        <w:lastRenderedPageBreak/>
        <w:t>карты ле</w:t>
      </w:r>
      <w:r>
        <w:t>сосеки на нее наносятся ключевые биотопы, объекты и их буферные зоны. Ключевые объекты и биотопы должны быть обозначены на местности.</w:t>
      </w:r>
    </w:p>
    <w:p w:rsidR="007F54AF" w:rsidRDefault="00424E90">
      <w:pPr>
        <w:pStyle w:val="afffffb"/>
      </w:pPr>
      <w:r>
        <w:t>Точечные ключевые объекты выделяются и сохраняются при отводе и непосредственно при лесозаготовке.</w:t>
      </w:r>
    </w:p>
    <w:p w:rsidR="007F54AF" w:rsidRDefault="00424E90">
      <w:pPr>
        <w:pStyle w:val="afffffb"/>
      </w:pPr>
      <w:r>
        <w:t xml:space="preserve">Ключевые биотопы могут </w:t>
      </w:r>
      <w:r>
        <w:t>совпадать с прочими неэксплуатационными участками: семенными куртинами и др.</w:t>
      </w:r>
    </w:p>
    <w:p w:rsidR="007F54AF" w:rsidRDefault="00424E90">
      <w:pPr>
        <w:pStyle w:val="afffffb"/>
      </w:pPr>
      <w:r>
        <w:t>Места расположения волоков и погрузочных площадок определяются с учетом выделенных биотопов. Прохождение техники в пределах выделяемых ключевых биотопов и буферных зон ключевых об</w:t>
      </w:r>
      <w:r>
        <w:t>ъектов возможно при условии наведения временных переправ и их последующего демонтажа.</w:t>
      </w:r>
    </w:p>
    <w:p w:rsidR="007F54AF" w:rsidRDefault="00424E90">
      <w:pPr>
        <w:pStyle w:val="afffffb"/>
      </w:pPr>
      <w:r>
        <w:t>Перед началом разработки лесосеки все члены лесозаготовительной бригады инструктируются и ознакомляются с количеством и местонахождением выделенных ключевых биотопов и об</w:t>
      </w:r>
      <w:r>
        <w:t>ъектов.</w:t>
      </w:r>
    </w:p>
    <w:p w:rsidR="007F54AF" w:rsidRDefault="00424E90">
      <w:pPr>
        <w:pStyle w:val="afffffb"/>
        <w:rPr>
          <w:i/>
        </w:rPr>
      </w:pPr>
      <w:r>
        <w:t>Нормативы и параметры объектов биологического разнообразия и буферных зон, подлежащих сохранению при осуществлении лесосечных работ, приведены в таблице 1.1.9.1.</w:t>
      </w:r>
    </w:p>
    <w:p w:rsidR="007F54AF" w:rsidRDefault="00424E90">
      <w:pPr>
        <w:pStyle w:val="afffffb"/>
        <w:jc w:val="right"/>
      </w:pPr>
      <w:r>
        <w:rPr>
          <w:i/>
        </w:rPr>
        <w:t>Таблица 1.1.9.1</w:t>
      </w:r>
    </w:p>
    <w:p w:rsidR="007F54AF" w:rsidRDefault="00424E90">
      <w:pPr>
        <w:pStyle w:val="afffffb"/>
        <w:jc w:val="center"/>
      </w:pPr>
      <w:r>
        <w:t xml:space="preserve">Нормативы и параметры объектов биологического разнообразия и буферных </w:t>
      </w:r>
      <w:r>
        <w:t>зон, подлежащих сохранению при осуществлении лесосечных работ</w:t>
      </w:r>
    </w:p>
    <w:tbl>
      <w:tblPr>
        <w:tblW w:w="0" w:type="auto"/>
        <w:jc w:val="center"/>
        <w:tblLayout w:type="fixed"/>
        <w:tblLook w:val="04A0"/>
      </w:tblPr>
      <w:tblGrid>
        <w:gridCol w:w="642"/>
        <w:gridCol w:w="2157"/>
        <w:gridCol w:w="3013"/>
        <w:gridCol w:w="3827"/>
      </w:tblGrid>
      <w:tr w:rsidR="007F54AF">
        <w:trPr>
          <w:trHeight w:val="57"/>
          <w:tblHeader/>
          <w:jc w:val="center"/>
        </w:trPr>
        <w:tc>
          <w:tcPr>
            <w:tcW w:w="6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54AF" w:rsidRDefault="00424E90">
            <w:pPr>
              <w:tabs>
                <w:tab w:val="left" w:pos="567"/>
              </w:tabs>
            </w:pPr>
            <w:r>
              <w:t>№ п/п</w:t>
            </w:r>
          </w:p>
        </w:tc>
        <w:tc>
          <w:tcPr>
            <w:tcW w:w="2157" w:type="dxa"/>
            <w:tcBorders>
              <w:top w:val="single" w:sz="4" w:space="0" w:color="000000"/>
              <w:bottom w:val="single" w:sz="4" w:space="0" w:color="000000"/>
              <w:right w:val="single" w:sz="4" w:space="0" w:color="000000"/>
            </w:tcBorders>
            <w:shd w:val="clear" w:color="auto" w:fill="auto"/>
            <w:vAlign w:val="center"/>
          </w:tcPr>
          <w:p w:rsidR="007F54AF" w:rsidRDefault="00424E90">
            <w:pPr>
              <w:tabs>
                <w:tab w:val="left" w:pos="567"/>
              </w:tabs>
            </w:pPr>
            <w:r>
              <w:t>Наименование объектов биологического разнообразия</w:t>
            </w:r>
          </w:p>
        </w:tc>
        <w:tc>
          <w:tcPr>
            <w:tcW w:w="3013" w:type="dxa"/>
            <w:tcBorders>
              <w:top w:val="single" w:sz="4" w:space="0" w:color="000000"/>
              <w:bottom w:val="single" w:sz="4" w:space="0" w:color="000000"/>
              <w:right w:val="single" w:sz="4" w:space="0" w:color="000000"/>
            </w:tcBorders>
            <w:shd w:val="clear" w:color="auto" w:fill="auto"/>
            <w:vAlign w:val="center"/>
          </w:tcPr>
          <w:p w:rsidR="007F54AF" w:rsidRDefault="00424E90">
            <w:pPr>
              <w:tabs>
                <w:tab w:val="left" w:pos="567"/>
              </w:tabs>
            </w:pPr>
            <w:r>
              <w:t>Характеристика объектов биологического разнообразия</w:t>
            </w:r>
          </w:p>
        </w:tc>
        <w:tc>
          <w:tcPr>
            <w:tcW w:w="3827" w:type="dxa"/>
            <w:tcBorders>
              <w:top w:val="single" w:sz="4" w:space="0" w:color="000000"/>
              <w:bottom w:val="single" w:sz="4" w:space="0" w:color="000000"/>
              <w:right w:val="single" w:sz="4" w:space="0" w:color="000000"/>
            </w:tcBorders>
            <w:shd w:val="clear" w:color="auto" w:fill="auto"/>
            <w:vAlign w:val="center"/>
          </w:tcPr>
          <w:p w:rsidR="007F54AF" w:rsidRDefault="00424E90">
            <w:pPr>
              <w:tabs>
                <w:tab w:val="left" w:pos="567"/>
              </w:tabs>
            </w:pPr>
            <w:r>
              <w:t>Размеры буферных зон (при необходимости)</w:t>
            </w:r>
          </w:p>
        </w:tc>
      </w:tr>
      <w:tr w:rsidR="007F54AF">
        <w:trPr>
          <w:trHeight w:val="57"/>
          <w:tblHeader/>
          <w:jc w:val="center"/>
        </w:trPr>
        <w:tc>
          <w:tcPr>
            <w:tcW w:w="6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54AF" w:rsidRDefault="00424E90">
            <w:pPr>
              <w:tabs>
                <w:tab w:val="left" w:pos="567"/>
              </w:tabs>
            </w:pPr>
            <w:r>
              <w:t>1</w:t>
            </w:r>
          </w:p>
        </w:tc>
        <w:tc>
          <w:tcPr>
            <w:tcW w:w="2157" w:type="dxa"/>
            <w:tcBorders>
              <w:top w:val="single" w:sz="4" w:space="0" w:color="000000"/>
              <w:bottom w:val="single" w:sz="4" w:space="0" w:color="000000"/>
              <w:right w:val="single" w:sz="4" w:space="0" w:color="000000"/>
            </w:tcBorders>
            <w:shd w:val="clear" w:color="auto" w:fill="auto"/>
            <w:vAlign w:val="center"/>
          </w:tcPr>
          <w:p w:rsidR="007F54AF" w:rsidRDefault="00424E90">
            <w:pPr>
              <w:tabs>
                <w:tab w:val="left" w:pos="567"/>
              </w:tabs>
            </w:pPr>
            <w:r>
              <w:t>2</w:t>
            </w:r>
          </w:p>
        </w:tc>
        <w:tc>
          <w:tcPr>
            <w:tcW w:w="3013" w:type="dxa"/>
            <w:tcBorders>
              <w:top w:val="single" w:sz="4" w:space="0" w:color="000000"/>
              <w:bottom w:val="single" w:sz="4" w:space="0" w:color="000000"/>
              <w:right w:val="single" w:sz="4" w:space="0" w:color="000000"/>
            </w:tcBorders>
            <w:shd w:val="clear" w:color="auto" w:fill="auto"/>
            <w:vAlign w:val="center"/>
          </w:tcPr>
          <w:p w:rsidR="007F54AF" w:rsidRDefault="00424E90">
            <w:pPr>
              <w:tabs>
                <w:tab w:val="left" w:pos="567"/>
              </w:tabs>
            </w:pPr>
            <w:r>
              <w:t>3</w:t>
            </w:r>
          </w:p>
        </w:tc>
        <w:tc>
          <w:tcPr>
            <w:tcW w:w="3827" w:type="dxa"/>
            <w:tcBorders>
              <w:top w:val="single" w:sz="4" w:space="0" w:color="000000"/>
              <w:bottom w:val="single" w:sz="4" w:space="0" w:color="000000"/>
              <w:right w:val="single" w:sz="4" w:space="0" w:color="000000"/>
            </w:tcBorders>
            <w:shd w:val="clear" w:color="auto" w:fill="auto"/>
            <w:vAlign w:val="center"/>
          </w:tcPr>
          <w:p w:rsidR="007F54AF" w:rsidRDefault="00424E90">
            <w:pPr>
              <w:tabs>
                <w:tab w:val="left" w:pos="567"/>
              </w:tabs>
            </w:pPr>
            <w:r>
              <w:t>4</w:t>
            </w:r>
          </w:p>
        </w:tc>
      </w:tr>
      <w:tr w:rsidR="007F54AF">
        <w:trPr>
          <w:trHeight w:val="57"/>
          <w:jc w:val="center"/>
        </w:trPr>
        <w:tc>
          <w:tcPr>
            <w:tcW w:w="642" w:type="dxa"/>
            <w:tcBorders>
              <w:left w:val="single" w:sz="4" w:space="0" w:color="000000"/>
              <w:bottom w:val="single" w:sz="4" w:space="0" w:color="000000"/>
              <w:right w:val="single" w:sz="4" w:space="0" w:color="000000"/>
            </w:tcBorders>
            <w:shd w:val="clear" w:color="auto" w:fill="auto"/>
          </w:tcPr>
          <w:p w:rsidR="007F54AF" w:rsidRDefault="00424E90">
            <w:pPr>
              <w:tabs>
                <w:tab w:val="left" w:pos="567"/>
              </w:tabs>
              <w:jc w:val="left"/>
            </w:pPr>
            <w:r>
              <w:t>1</w:t>
            </w:r>
          </w:p>
        </w:tc>
        <w:tc>
          <w:tcPr>
            <w:tcW w:w="2157" w:type="dxa"/>
            <w:tcBorders>
              <w:bottom w:val="single" w:sz="4" w:space="0" w:color="000000"/>
              <w:right w:val="single" w:sz="4" w:space="0" w:color="000000"/>
            </w:tcBorders>
            <w:shd w:val="clear" w:color="auto" w:fill="auto"/>
          </w:tcPr>
          <w:p w:rsidR="007F54AF" w:rsidRDefault="00424E90">
            <w:pPr>
              <w:tabs>
                <w:tab w:val="left" w:pos="567"/>
              </w:tabs>
              <w:jc w:val="left"/>
            </w:pPr>
            <w:r>
              <w:t xml:space="preserve">Места произрастания редких и </w:t>
            </w:r>
            <w:r>
              <w:t>находящихся под угрозой исчезновения видов растений и грибов</w:t>
            </w:r>
          </w:p>
        </w:tc>
        <w:tc>
          <w:tcPr>
            <w:tcW w:w="3013" w:type="dxa"/>
            <w:tcBorders>
              <w:bottom w:val="single" w:sz="4" w:space="0" w:color="000000"/>
              <w:right w:val="single" w:sz="4" w:space="0" w:color="000000"/>
            </w:tcBorders>
            <w:shd w:val="clear" w:color="auto" w:fill="auto"/>
          </w:tcPr>
          <w:p w:rsidR="007F54AF" w:rsidRDefault="00424E90">
            <w:pPr>
              <w:tabs>
                <w:tab w:val="left" w:pos="567"/>
              </w:tabs>
              <w:jc w:val="left"/>
            </w:pPr>
            <w:r>
              <w:t>Участки лесов и нелесные участки, являющиеся местами произрастания видов растений и грибов, включенных в Красную книгу Российской Федерации и/или Красную книгу Кузбасса. Указанные виды могут быть</w:t>
            </w:r>
            <w:r>
              <w:t xml:space="preserve"> представлены единичными особями, их компактными группами, а также популяциями</w:t>
            </w:r>
          </w:p>
        </w:tc>
        <w:tc>
          <w:tcPr>
            <w:tcW w:w="3827" w:type="dxa"/>
            <w:tcBorders>
              <w:bottom w:val="single" w:sz="4" w:space="0" w:color="000000"/>
              <w:right w:val="single" w:sz="4" w:space="0" w:color="000000"/>
            </w:tcBorders>
            <w:shd w:val="clear" w:color="auto" w:fill="auto"/>
          </w:tcPr>
          <w:p w:rsidR="007F54AF" w:rsidRDefault="00424E90">
            <w:pPr>
              <w:tabs>
                <w:tab w:val="left" w:pos="567"/>
              </w:tabs>
              <w:jc w:val="left"/>
            </w:pPr>
            <w:r>
              <w:t>Ширина буферной зоны вокруг выявленных объектов устанавливается в соответствии с мерами охраны, предложенными в Красной книге Российской Федерации или Красной книге Кузбасса для</w:t>
            </w:r>
            <w:r>
              <w:t xml:space="preserve"> данного вида. В прочих случаях она должна составлять не менее 20 м, если в соответствии с биологией данного вида не требуется иное</w:t>
            </w:r>
          </w:p>
        </w:tc>
      </w:tr>
      <w:tr w:rsidR="007F54AF">
        <w:trPr>
          <w:trHeight w:val="57"/>
          <w:jc w:val="center"/>
        </w:trPr>
        <w:tc>
          <w:tcPr>
            <w:tcW w:w="642" w:type="dxa"/>
            <w:tcBorders>
              <w:left w:val="single" w:sz="4" w:space="0" w:color="000000"/>
              <w:bottom w:val="single" w:sz="4" w:space="0" w:color="000000"/>
              <w:right w:val="single" w:sz="4" w:space="0" w:color="000000"/>
            </w:tcBorders>
            <w:shd w:val="clear" w:color="auto" w:fill="auto"/>
          </w:tcPr>
          <w:p w:rsidR="007F54AF" w:rsidRDefault="00424E90">
            <w:pPr>
              <w:tabs>
                <w:tab w:val="left" w:pos="567"/>
              </w:tabs>
              <w:jc w:val="left"/>
            </w:pPr>
            <w:r>
              <w:t>2</w:t>
            </w:r>
          </w:p>
        </w:tc>
        <w:tc>
          <w:tcPr>
            <w:tcW w:w="2157" w:type="dxa"/>
            <w:tcBorders>
              <w:bottom w:val="single" w:sz="4" w:space="0" w:color="000000"/>
              <w:right w:val="single" w:sz="4" w:space="0" w:color="000000"/>
            </w:tcBorders>
            <w:shd w:val="clear" w:color="auto" w:fill="auto"/>
          </w:tcPr>
          <w:p w:rsidR="007F54AF" w:rsidRDefault="00424E90">
            <w:pPr>
              <w:tabs>
                <w:tab w:val="left" w:pos="567"/>
              </w:tabs>
              <w:jc w:val="left"/>
            </w:pPr>
            <w:r>
              <w:t>Места обитания редких и находящихся под угрозой исчезновения видов животных</w:t>
            </w:r>
          </w:p>
        </w:tc>
        <w:tc>
          <w:tcPr>
            <w:tcW w:w="3013" w:type="dxa"/>
            <w:tcBorders>
              <w:bottom w:val="single" w:sz="4" w:space="0" w:color="000000"/>
              <w:right w:val="single" w:sz="4" w:space="0" w:color="000000"/>
            </w:tcBorders>
            <w:shd w:val="clear" w:color="auto" w:fill="auto"/>
          </w:tcPr>
          <w:p w:rsidR="007F54AF" w:rsidRDefault="00424E90">
            <w:pPr>
              <w:tabs>
                <w:tab w:val="left" w:pos="567"/>
              </w:tabs>
              <w:jc w:val="left"/>
            </w:pPr>
            <w:r>
              <w:t xml:space="preserve">Участки лесов и нелесные участки, являющиеся </w:t>
            </w:r>
            <w:r>
              <w:t>местами обитания видов, включенных в Красную книгу Российской Федерации и Красную книгу Кузбасса</w:t>
            </w:r>
          </w:p>
        </w:tc>
        <w:tc>
          <w:tcPr>
            <w:tcW w:w="3827" w:type="dxa"/>
            <w:tcBorders>
              <w:bottom w:val="single" w:sz="4" w:space="0" w:color="000000"/>
              <w:right w:val="single" w:sz="4" w:space="0" w:color="000000"/>
            </w:tcBorders>
            <w:shd w:val="clear" w:color="auto" w:fill="auto"/>
          </w:tcPr>
          <w:p w:rsidR="007F54AF" w:rsidRDefault="00424E90">
            <w:pPr>
              <w:tabs>
                <w:tab w:val="left" w:pos="567"/>
              </w:tabs>
              <w:jc w:val="left"/>
            </w:pPr>
            <w:r>
              <w:t xml:space="preserve">Ширина буферной зоны вокруг выявленных объектов устанавливается в соответствии с мерами охраны, предложенными в Красной книге Российской Федерации или Красной </w:t>
            </w:r>
            <w:r>
              <w:t>книге Кузбасса для данного вида. В прочих случаях она устанавливается в соответствии с биологией данного вида</w:t>
            </w:r>
          </w:p>
        </w:tc>
      </w:tr>
      <w:tr w:rsidR="007F54AF">
        <w:trPr>
          <w:trHeight w:val="57"/>
          <w:jc w:val="center"/>
        </w:trPr>
        <w:tc>
          <w:tcPr>
            <w:tcW w:w="642" w:type="dxa"/>
            <w:tcBorders>
              <w:left w:val="single" w:sz="4" w:space="0" w:color="000000"/>
              <w:bottom w:val="single" w:sz="4" w:space="0" w:color="000000"/>
              <w:right w:val="single" w:sz="4" w:space="0" w:color="000000"/>
            </w:tcBorders>
            <w:shd w:val="clear" w:color="auto" w:fill="auto"/>
          </w:tcPr>
          <w:p w:rsidR="007F54AF" w:rsidRDefault="00424E90">
            <w:pPr>
              <w:tabs>
                <w:tab w:val="left" w:pos="567"/>
              </w:tabs>
              <w:jc w:val="left"/>
            </w:pPr>
            <w:r>
              <w:lastRenderedPageBreak/>
              <w:t>3</w:t>
            </w:r>
          </w:p>
        </w:tc>
        <w:tc>
          <w:tcPr>
            <w:tcW w:w="2157" w:type="dxa"/>
            <w:tcBorders>
              <w:bottom w:val="single" w:sz="4" w:space="0" w:color="000000"/>
              <w:right w:val="single" w:sz="4" w:space="0" w:color="000000"/>
            </w:tcBorders>
            <w:shd w:val="clear" w:color="auto" w:fill="auto"/>
          </w:tcPr>
          <w:p w:rsidR="007F54AF" w:rsidRDefault="00424E90">
            <w:pPr>
              <w:tabs>
                <w:tab w:val="left" w:pos="567"/>
              </w:tabs>
              <w:jc w:val="left"/>
            </w:pPr>
            <w:r>
              <w:t>Участки леса вблизи временных водотоков и иных водных объектов</w:t>
            </w:r>
          </w:p>
        </w:tc>
        <w:tc>
          <w:tcPr>
            <w:tcW w:w="3013" w:type="dxa"/>
            <w:tcBorders>
              <w:bottom w:val="single" w:sz="4" w:space="0" w:color="000000"/>
              <w:right w:val="single" w:sz="4" w:space="0" w:color="000000"/>
            </w:tcBorders>
            <w:shd w:val="clear" w:color="auto" w:fill="auto"/>
          </w:tcPr>
          <w:p w:rsidR="007F54AF" w:rsidRDefault="00424E90">
            <w:pPr>
              <w:tabs>
                <w:tab w:val="left" w:pos="567"/>
              </w:tabs>
              <w:jc w:val="left"/>
            </w:pPr>
            <w:r>
              <w:t xml:space="preserve">Участки леса вдоль постоянных водотоков, включая затапливаемые части речных </w:t>
            </w:r>
            <w:r>
              <w:t>пойм, а также временных водотоков (оврагов, балок, ложбин, логов), движение воды в которых происходит меньшую часть года; вокруг природных выходов подземных вод (источников, родников, мест выклинивания грунтовых вод); вдоль побережья небольших лесных озер</w:t>
            </w:r>
          </w:p>
        </w:tc>
        <w:tc>
          <w:tcPr>
            <w:tcW w:w="3827" w:type="dxa"/>
            <w:tcBorders>
              <w:bottom w:val="single" w:sz="4" w:space="0" w:color="000000"/>
              <w:right w:val="single" w:sz="4" w:space="0" w:color="000000"/>
            </w:tcBorders>
            <w:shd w:val="clear" w:color="auto" w:fill="auto"/>
          </w:tcPr>
          <w:p w:rsidR="007F54AF" w:rsidRDefault="00424E90">
            <w:pPr>
              <w:tabs>
                <w:tab w:val="left" w:pos="567"/>
              </w:tabs>
              <w:jc w:val="left"/>
            </w:pPr>
            <w:r>
              <w:t>Буферная зона вдоль постоянных водотоков должна охватывать затапливаемые части их поймы целиком. Ширина буферной зоны вдоль постоянных или временных водотоков, должна быть не меньше 20 м от русла водотока или от границы безлесной поймы в случае ее наличия.</w:t>
            </w:r>
            <w:r>
              <w:t xml:space="preserve"> Ширина буферной зоны вокруг природных выходов подземных вод и небольших лесных озер должна составлять не менее 50 м</w:t>
            </w:r>
          </w:p>
        </w:tc>
      </w:tr>
      <w:tr w:rsidR="007F54AF">
        <w:trPr>
          <w:trHeight w:val="57"/>
          <w:jc w:val="center"/>
        </w:trPr>
        <w:tc>
          <w:tcPr>
            <w:tcW w:w="642" w:type="dxa"/>
            <w:tcBorders>
              <w:left w:val="single" w:sz="4" w:space="0" w:color="000000"/>
              <w:bottom w:val="single" w:sz="4" w:space="0" w:color="000000"/>
              <w:right w:val="single" w:sz="4" w:space="0" w:color="000000"/>
            </w:tcBorders>
            <w:shd w:val="clear" w:color="auto" w:fill="auto"/>
          </w:tcPr>
          <w:p w:rsidR="007F54AF" w:rsidRDefault="00424E90">
            <w:pPr>
              <w:tabs>
                <w:tab w:val="left" w:pos="567"/>
              </w:tabs>
              <w:jc w:val="left"/>
            </w:pPr>
            <w:r>
              <w:t>4</w:t>
            </w:r>
          </w:p>
        </w:tc>
        <w:tc>
          <w:tcPr>
            <w:tcW w:w="2157" w:type="dxa"/>
            <w:tcBorders>
              <w:bottom w:val="single" w:sz="4" w:space="0" w:color="000000"/>
              <w:right w:val="single" w:sz="4" w:space="0" w:color="000000"/>
            </w:tcBorders>
            <w:shd w:val="clear" w:color="auto" w:fill="auto"/>
          </w:tcPr>
          <w:p w:rsidR="007F54AF" w:rsidRDefault="00424E90">
            <w:pPr>
              <w:tabs>
                <w:tab w:val="left" w:pos="567"/>
              </w:tabs>
              <w:jc w:val="left"/>
            </w:pPr>
            <w:r>
              <w:t>Участки леса на крутых склонах, скальных обнажениях, маломощных почвах, уязвимых для эрозии и дефляции</w:t>
            </w:r>
          </w:p>
        </w:tc>
        <w:tc>
          <w:tcPr>
            <w:tcW w:w="3013" w:type="dxa"/>
            <w:tcBorders>
              <w:bottom w:val="single" w:sz="4" w:space="0" w:color="000000"/>
              <w:right w:val="single" w:sz="4" w:space="0" w:color="000000"/>
            </w:tcBorders>
            <w:shd w:val="clear" w:color="auto" w:fill="auto"/>
          </w:tcPr>
          <w:p w:rsidR="007F54AF" w:rsidRDefault="00424E90">
            <w:pPr>
              <w:tabs>
                <w:tab w:val="left" w:pos="567"/>
              </w:tabs>
              <w:jc w:val="left"/>
            </w:pPr>
            <w:r>
              <w:t xml:space="preserve">Участки леса вдоль глубоко </w:t>
            </w:r>
            <w:r>
              <w:t>врезанных долин водотоков (каньонов, ущелий), на границе с гольцами, на скальных обнажениях и иных выходах коренных горных пород (особенно известняков), уступах, обрывах, песчаных дюнах, каменистых россыпях (курумах), крутых склонах и обрывах террас рек, о</w:t>
            </w:r>
            <w:r>
              <w:t>врагов, склонов болотных котловин</w:t>
            </w:r>
          </w:p>
        </w:tc>
        <w:tc>
          <w:tcPr>
            <w:tcW w:w="3827" w:type="dxa"/>
            <w:tcBorders>
              <w:bottom w:val="single" w:sz="4" w:space="0" w:color="000000"/>
              <w:right w:val="single" w:sz="4" w:space="0" w:color="000000"/>
            </w:tcBorders>
            <w:shd w:val="clear" w:color="auto" w:fill="auto"/>
          </w:tcPr>
          <w:p w:rsidR="007F54AF" w:rsidRDefault="00424E90">
            <w:pPr>
              <w:tabs>
                <w:tab w:val="left" w:pos="567"/>
              </w:tabs>
              <w:jc w:val="left"/>
            </w:pPr>
            <w:r>
              <w:t>На облесенных частях указанных объектов, а также в прилегающих к ним полосам леса, ширина буферной зоны должна составлять не менее 20 м</w:t>
            </w:r>
          </w:p>
        </w:tc>
      </w:tr>
      <w:tr w:rsidR="007F54AF">
        <w:trPr>
          <w:trHeight w:val="57"/>
          <w:jc w:val="center"/>
        </w:trPr>
        <w:tc>
          <w:tcPr>
            <w:tcW w:w="642" w:type="dxa"/>
            <w:tcBorders>
              <w:left w:val="single" w:sz="4" w:space="0" w:color="000000"/>
              <w:bottom w:val="single" w:sz="4" w:space="0" w:color="000000"/>
              <w:right w:val="single" w:sz="4" w:space="0" w:color="000000"/>
            </w:tcBorders>
            <w:shd w:val="clear" w:color="auto" w:fill="auto"/>
          </w:tcPr>
          <w:p w:rsidR="007F54AF" w:rsidRDefault="00424E90">
            <w:pPr>
              <w:tabs>
                <w:tab w:val="left" w:pos="567"/>
              </w:tabs>
              <w:jc w:val="left"/>
            </w:pPr>
            <w:r>
              <w:t>5</w:t>
            </w:r>
          </w:p>
        </w:tc>
        <w:tc>
          <w:tcPr>
            <w:tcW w:w="2157" w:type="dxa"/>
            <w:tcBorders>
              <w:bottom w:val="single" w:sz="4" w:space="0" w:color="000000"/>
              <w:right w:val="single" w:sz="4" w:space="0" w:color="000000"/>
            </w:tcBorders>
            <w:shd w:val="clear" w:color="auto" w:fill="auto"/>
          </w:tcPr>
          <w:p w:rsidR="007F54AF" w:rsidRDefault="00424E90">
            <w:pPr>
              <w:tabs>
                <w:tab w:val="left" w:pos="567"/>
              </w:tabs>
              <w:jc w:val="left"/>
            </w:pPr>
            <w:r>
              <w:t>Крупные валуны и каменные глыбы</w:t>
            </w:r>
          </w:p>
        </w:tc>
        <w:tc>
          <w:tcPr>
            <w:tcW w:w="3013" w:type="dxa"/>
            <w:tcBorders>
              <w:bottom w:val="single" w:sz="4" w:space="0" w:color="000000"/>
              <w:right w:val="single" w:sz="4" w:space="0" w:color="000000"/>
            </w:tcBorders>
            <w:shd w:val="clear" w:color="auto" w:fill="auto"/>
          </w:tcPr>
          <w:p w:rsidR="007F54AF" w:rsidRDefault="00424E90">
            <w:pPr>
              <w:tabs>
                <w:tab w:val="left" w:pos="567"/>
              </w:tabs>
              <w:jc w:val="left"/>
            </w:pPr>
            <w:r>
              <w:t>Отдельные крупные валуны и каменные глыбы, покрытые</w:t>
            </w:r>
            <w:r>
              <w:t xml:space="preserve"> лишайниками и растениями, а также скопления таких объектов</w:t>
            </w:r>
          </w:p>
        </w:tc>
        <w:tc>
          <w:tcPr>
            <w:tcW w:w="3827" w:type="dxa"/>
            <w:tcBorders>
              <w:bottom w:val="single" w:sz="4" w:space="0" w:color="000000"/>
              <w:right w:val="single" w:sz="4" w:space="0" w:color="000000"/>
            </w:tcBorders>
            <w:shd w:val="clear" w:color="auto" w:fill="auto"/>
          </w:tcPr>
          <w:p w:rsidR="007F54AF" w:rsidRDefault="00424E90">
            <w:pPr>
              <w:tabs>
                <w:tab w:val="left" w:pos="567"/>
              </w:tabs>
              <w:jc w:val="left"/>
            </w:pPr>
            <w:r>
              <w:t>Ширина буферной зоны должна обеспечивать сохранение микроклимата для данного объекта, обычно не менее 20 м</w:t>
            </w:r>
          </w:p>
        </w:tc>
      </w:tr>
      <w:tr w:rsidR="007F54AF">
        <w:trPr>
          <w:trHeight w:val="57"/>
          <w:jc w:val="center"/>
        </w:trPr>
        <w:tc>
          <w:tcPr>
            <w:tcW w:w="642" w:type="dxa"/>
            <w:tcBorders>
              <w:left w:val="single" w:sz="4" w:space="0" w:color="000000"/>
              <w:bottom w:val="single" w:sz="4" w:space="0" w:color="000000"/>
              <w:right w:val="single" w:sz="4" w:space="0" w:color="000000"/>
            </w:tcBorders>
            <w:shd w:val="clear" w:color="auto" w:fill="auto"/>
          </w:tcPr>
          <w:p w:rsidR="007F54AF" w:rsidRDefault="00424E90">
            <w:pPr>
              <w:tabs>
                <w:tab w:val="left" w:pos="567"/>
              </w:tabs>
              <w:jc w:val="left"/>
            </w:pPr>
            <w:r>
              <w:t>6</w:t>
            </w:r>
          </w:p>
        </w:tc>
        <w:tc>
          <w:tcPr>
            <w:tcW w:w="2157" w:type="dxa"/>
            <w:tcBorders>
              <w:bottom w:val="single" w:sz="4" w:space="0" w:color="000000"/>
              <w:right w:val="single" w:sz="4" w:space="0" w:color="000000"/>
            </w:tcBorders>
            <w:shd w:val="clear" w:color="auto" w:fill="auto"/>
          </w:tcPr>
          <w:p w:rsidR="007F54AF" w:rsidRDefault="00424E90">
            <w:pPr>
              <w:tabs>
                <w:tab w:val="left" w:pos="567"/>
              </w:tabs>
              <w:jc w:val="left"/>
            </w:pPr>
            <w:r>
              <w:t>Карстовые явления</w:t>
            </w:r>
          </w:p>
        </w:tc>
        <w:tc>
          <w:tcPr>
            <w:tcW w:w="3013" w:type="dxa"/>
            <w:tcBorders>
              <w:bottom w:val="single" w:sz="4" w:space="0" w:color="000000"/>
              <w:right w:val="single" w:sz="4" w:space="0" w:color="000000"/>
            </w:tcBorders>
            <w:shd w:val="clear" w:color="auto" w:fill="auto"/>
          </w:tcPr>
          <w:p w:rsidR="007F54AF" w:rsidRDefault="00424E90">
            <w:pPr>
              <w:tabs>
                <w:tab w:val="left" w:pos="567"/>
              </w:tabs>
              <w:jc w:val="left"/>
            </w:pPr>
            <w:r>
              <w:t>Щели, воронки, исчезающие водотоки и водоемы, суходольные болота в м</w:t>
            </w:r>
            <w:r>
              <w:t>естностях, где близко к поверхности залегают породы, содержащие сравнительно легкорастворимые породы (карбонаты, гипс и т.д.)</w:t>
            </w:r>
          </w:p>
        </w:tc>
        <w:tc>
          <w:tcPr>
            <w:tcW w:w="3827" w:type="dxa"/>
            <w:tcBorders>
              <w:bottom w:val="single" w:sz="4" w:space="0" w:color="000000"/>
              <w:right w:val="single" w:sz="4" w:space="0" w:color="000000"/>
            </w:tcBorders>
            <w:shd w:val="clear" w:color="auto" w:fill="auto"/>
          </w:tcPr>
          <w:p w:rsidR="007F54AF" w:rsidRDefault="00424E90">
            <w:pPr>
              <w:tabs>
                <w:tab w:val="left" w:pos="567"/>
              </w:tabs>
              <w:jc w:val="left"/>
            </w:pPr>
            <w:r>
              <w:t>Ширина буферной зоны должна составлять не менее 20 м от края понижения (полости)</w:t>
            </w:r>
          </w:p>
        </w:tc>
      </w:tr>
      <w:tr w:rsidR="007F54AF">
        <w:trPr>
          <w:trHeight w:val="57"/>
          <w:jc w:val="center"/>
        </w:trPr>
        <w:tc>
          <w:tcPr>
            <w:tcW w:w="642" w:type="dxa"/>
            <w:tcBorders>
              <w:left w:val="single" w:sz="4" w:space="0" w:color="000000"/>
              <w:bottom w:val="single" w:sz="4" w:space="0" w:color="000000"/>
              <w:right w:val="single" w:sz="4" w:space="0" w:color="000000"/>
            </w:tcBorders>
            <w:shd w:val="clear" w:color="auto" w:fill="auto"/>
          </w:tcPr>
          <w:p w:rsidR="007F54AF" w:rsidRDefault="00424E90">
            <w:pPr>
              <w:tabs>
                <w:tab w:val="left" w:pos="567"/>
              </w:tabs>
              <w:jc w:val="left"/>
            </w:pPr>
            <w:r>
              <w:t>7</w:t>
            </w:r>
          </w:p>
        </w:tc>
        <w:tc>
          <w:tcPr>
            <w:tcW w:w="2157" w:type="dxa"/>
            <w:tcBorders>
              <w:bottom w:val="single" w:sz="4" w:space="0" w:color="000000"/>
              <w:right w:val="single" w:sz="4" w:space="0" w:color="000000"/>
            </w:tcBorders>
            <w:shd w:val="clear" w:color="auto" w:fill="auto"/>
          </w:tcPr>
          <w:p w:rsidR="007F54AF" w:rsidRDefault="00424E90">
            <w:pPr>
              <w:tabs>
                <w:tab w:val="left" w:pos="567"/>
              </w:tabs>
              <w:jc w:val="left"/>
            </w:pPr>
            <w:r>
              <w:t>Естественные солонцы</w:t>
            </w:r>
          </w:p>
        </w:tc>
        <w:tc>
          <w:tcPr>
            <w:tcW w:w="3013" w:type="dxa"/>
            <w:tcBorders>
              <w:bottom w:val="single" w:sz="4" w:space="0" w:color="000000"/>
              <w:right w:val="single" w:sz="4" w:space="0" w:color="000000"/>
            </w:tcBorders>
            <w:shd w:val="clear" w:color="auto" w:fill="auto"/>
          </w:tcPr>
          <w:p w:rsidR="007F54AF" w:rsidRDefault="00424E90">
            <w:pPr>
              <w:tabs>
                <w:tab w:val="left" w:pos="567"/>
              </w:tabs>
              <w:jc w:val="left"/>
            </w:pPr>
            <w:r>
              <w:t xml:space="preserve">Участки лесов вокруг </w:t>
            </w:r>
            <w:r>
              <w:t>выходов горных пород или водных источников с повышенным содержанием веществ и элементов (в первую очередь натрия), необходимых копытным</w:t>
            </w:r>
          </w:p>
        </w:tc>
        <w:tc>
          <w:tcPr>
            <w:tcW w:w="3827" w:type="dxa"/>
            <w:tcBorders>
              <w:bottom w:val="single" w:sz="4" w:space="0" w:color="000000"/>
              <w:right w:val="single" w:sz="4" w:space="0" w:color="000000"/>
            </w:tcBorders>
            <w:shd w:val="clear" w:color="auto" w:fill="auto"/>
          </w:tcPr>
          <w:p w:rsidR="007F54AF" w:rsidRDefault="00424E90">
            <w:pPr>
              <w:tabs>
                <w:tab w:val="left" w:pos="567"/>
              </w:tabs>
              <w:jc w:val="left"/>
            </w:pPr>
            <w:r>
              <w:t>Ширина буферной зоны может составлять до 500 м, но не менее 100 м для исключения фактора беспокойства</w:t>
            </w:r>
          </w:p>
        </w:tc>
      </w:tr>
      <w:tr w:rsidR="007F54AF">
        <w:trPr>
          <w:trHeight w:val="57"/>
          <w:jc w:val="center"/>
        </w:trPr>
        <w:tc>
          <w:tcPr>
            <w:tcW w:w="642" w:type="dxa"/>
            <w:tcBorders>
              <w:left w:val="single" w:sz="4" w:space="0" w:color="000000"/>
              <w:bottom w:val="single" w:sz="4" w:space="0" w:color="000000"/>
              <w:right w:val="single" w:sz="4" w:space="0" w:color="000000"/>
            </w:tcBorders>
            <w:shd w:val="clear" w:color="auto" w:fill="auto"/>
          </w:tcPr>
          <w:p w:rsidR="007F54AF" w:rsidRDefault="00424E90">
            <w:pPr>
              <w:tabs>
                <w:tab w:val="left" w:pos="567"/>
              </w:tabs>
              <w:jc w:val="left"/>
            </w:pPr>
            <w:r>
              <w:t>8</w:t>
            </w:r>
          </w:p>
        </w:tc>
        <w:tc>
          <w:tcPr>
            <w:tcW w:w="2157" w:type="dxa"/>
            <w:tcBorders>
              <w:bottom w:val="single" w:sz="4" w:space="0" w:color="000000"/>
              <w:right w:val="single" w:sz="4" w:space="0" w:color="000000"/>
            </w:tcBorders>
            <w:shd w:val="clear" w:color="auto" w:fill="auto"/>
          </w:tcPr>
          <w:p w:rsidR="007F54AF" w:rsidRDefault="00424E90">
            <w:pPr>
              <w:tabs>
                <w:tab w:val="left" w:pos="567"/>
              </w:tabs>
              <w:jc w:val="left"/>
            </w:pPr>
            <w:r>
              <w:t>Окна распада со</w:t>
            </w:r>
            <w:r>
              <w:t xml:space="preserve"> скоплениями валежа и </w:t>
            </w:r>
            <w:r>
              <w:lastRenderedPageBreak/>
              <w:t>ветровальнопочвенными комплексами</w:t>
            </w:r>
          </w:p>
        </w:tc>
        <w:tc>
          <w:tcPr>
            <w:tcW w:w="3013" w:type="dxa"/>
            <w:tcBorders>
              <w:bottom w:val="single" w:sz="4" w:space="0" w:color="000000"/>
              <w:right w:val="single" w:sz="4" w:space="0" w:color="000000"/>
            </w:tcBorders>
            <w:shd w:val="clear" w:color="auto" w:fill="auto"/>
          </w:tcPr>
          <w:p w:rsidR="007F54AF" w:rsidRDefault="00424E90">
            <w:pPr>
              <w:tabs>
                <w:tab w:val="left" w:pos="567"/>
              </w:tabs>
              <w:jc w:val="left"/>
            </w:pPr>
            <w:r>
              <w:lastRenderedPageBreak/>
              <w:t xml:space="preserve">Участки леса со скоплением крупномерного валежа (диаметром от 20 см) на </w:t>
            </w:r>
            <w:r>
              <w:lastRenderedPageBreak/>
              <w:t>разных стадиях разложения и ветровально-почвенными комплексами, образовавшимися в результате вывала крупных деревьев. При выборе</w:t>
            </w:r>
            <w:r>
              <w:t xml:space="preserve"> объектов для сохранения приоритет отдается участкам, располагающимся на склонах, а также имеющим в своем составе группы благонадежного подроста</w:t>
            </w:r>
          </w:p>
        </w:tc>
        <w:tc>
          <w:tcPr>
            <w:tcW w:w="3827" w:type="dxa"/>
            <w:tcBorders>
              <w:bottom w:val="single" w:sz="4" w:space="0" w:color="000000"/>
              <w:right w:val="single" w:sz="4" w:space="0" w:color="000000"/>
            </w:tcBorders>
            <w:shd w:val="clear" w:color="auto" w:fill="auto"/>
          </w:tcPr>
          <w:p w:rsidR="007F54AF" w:rsidRDefault="00424E90">
            <w:pPr>
              <w:tabs>
                <w:tab w:val="left" w:pos="567"/>
              </w:tabs>
              <w:jc w:val="left"/>
            </w:pPr>
            <w:r>
              <w:lastRenderedPageBreak/>
              <w:t>Должны сохраняться в границах объекта</w:t>
            </w:r>
          </w:p>
        </w:tc>
      </w:tr>
      <w:tr w:rsidR="007F54AF">
        <w:trPr>
          <w:trHeight w:val="57"/>
          <w:jc w:val="center"/>
        </w:trPr>
        <w:tc>
          <w:tcPr>
            <w:tcW w:w="642" w:type="dxa"/>
            <w:tcBorders>
              <w:left w:val="single" w:sz="4" w:space="0" w:color="000000"/>
              <w:bottom w:val="single" w:sz="4" w:space="0" w:color="000000"/>
              <w:right w:val="single" w:sz="4" w:space="0" w:color="000000"/>
            </w:tcBorders>
            <w:shd w:val="clear" w:color="auto" w:fill="auto"/>
          </w:tcPr>
          <w:p w:rsidR="007F54AF" w:rsidRDefault="00424E90">
            <w:pPr>
              <w:tabs>
                <w:tab w:val="left" w:pos="567"/>
              </w:tabs>
              <w:jc w:val="left"/>
            </w:pPr>
            <w:r>
              <w:lastRenderedPageBreak/>
              <w:t>9</w:t>
            </w:r>
          </w:p>
        </w:tc>
        <w:tc>
          <w:tcPr>
            <w:tcW w:w="2157" w:type="dxa"/>
            <w:tcBorders>
              <w:bottom w:val="single" w:sz="4" w:space="0" w:color="000000"/>
              <w:right w:val="single" w:sz="4" w:space="0" w:color="000000"/>
            </w:tcBorders>
            <w:shd w:val="clear" w:color="auto" w:fill="auto"/>
          </w:tcPr>
          <w:p w:rsidR="007F54AF" w:rsidRDefault="00424E90">
            <w:pPr>
              <w:tabs>
                <w:tab w:val="left" w:pos="567"/>
              </w:tabs>
              <w:jc w:val="left"/>
            </w:pPr>
            <w:r>
              <w:t>Сухостой, высокие пни, единичный крупный валеж</w:t>
            </w:r>
          </w:p>
        </w:tc>
        <w:tc>
          <w:tcPr>
            <w:tcW w:w="3013" w:type="dxa"/>
            <w:tcBorders>
              <w:bottom w:val="single" w:sz="4" w:space="0" w:color="000000"/>
              <w:right w:val="single" w:sz="4" w:space="0" w:color="000000"/>
            </w:tcBorders>
            <w:shd w:val="clear" w:color="auto" w:fill="auto"/>
          </w:tcPr>
          <w:p w:rsidR="007F54AF" w:rsidRDefault="00424E90">
            <w:pPr>
              <w:tabs>
                <w:tab w:val="left" w:pos="567"/>
              </w:tabs>
              <w:jc w:val="left"/>
            </w:pPr>
            <w:r>
              <w:t>Крупномерные сухостойны</w:t>
            </w:r>
            <w:r>
              <w:t>е деревья и естественные крупные пни высотой 2-5 м разных пород (диаметром от 20 см), сухостойные деревья с дуплами, крупномерный валеж (диаметром от 20 см) на разных этапах разложения</w:t>
            </w:r>
          </w:p>
        </w:tc>
        <w:tc>
          <w:tcPr>
            <w:tcW w:w="3827" w:type="dxa"/>
            <w:tcBorders>
              <w:bottom w:val="single" w:sz="4" w:space="0" w:color="000000"/>
              <w:right w:val="single" w:sz="4" w:space="0" w:color="000000"/>
            </w:tcBorders>
            <w:shd w:val="clear" w:color="auto" w:fill="auto"/>
          </w:tcPr>
          <w:p w:rsidR="007F54AF" w:rsidRDefault="00424E90">
            <w:pPr>
              <w:tabs>
                <w:tab w:val="left" w:pos="567"/>
              </w:tabs>
              <w:jc w:val="left"/>
            </w:pPr>
            <w:r>
              <w:t xml:space="preserve">Сухостой (до 10 шт. на га) сохраняется в виде отдельных деревьев, либо </w:t>
            </w:r>
            <w:r>
              <w:t>их групп для обеспечения ветроустойчивости, а также в составе других ценных объектов</w:t>
            </w:r>
          </w:p>
        </w:tc>
      </w:tr>
      <w:tr w:rsidR="007F54AF">
        <w:trPr>
          <w:trHeight w:val="57"/>
          <w:jc w:val="center"/>
        </w:trPr>
        <w:tc>
          <w:tcPr>
            <w:tcW w:w="642" w:type="dxa"/>
            <w:tcBorders>
              <w:left w:val="single" w:sz="4" w:space="0" w:color="000000"/>
              <w:bottom w:val="single" w:sz="4" w:space="0" w:color="000000"/>
              <w:right w:val="single" w:sz="4" w:space="0" w:color="000000"/>
            </w:tcBorders>
            <w:shd w:val="clear" w:color="auto" w:fill="auto"/>
          </w:tcPr>
          <w:p w:rsidR="007F54AF" w:rsidRDefault="00424E90">
            <w:pPr>
              <w:tabs>
                <w:tab w:val="left" w:pos="567"/>
              </w:tabs>
              <w:jc w:val="left"/>
            </w:pPr>
            <w:r>
              <w:t>10</w:t>
            </w:r>
          </w:p>
        </w:tc>
        <w:tc>
          <w:tcPr>
            <w:tcW w:w="2157" w:type="dxa"/>
            <w:tcBorders>
              <w:bottom w:val="single" w:sz="4" w:space="0" w:color="000000"/>
              <w:right w:val="single" w:sz="4" w:space="0" w:color="000000"/>
            </w:tcBorders>
            <w:shd w:val="clear" w:color="auto" w:fill="auto"/>
          </w:tcPr>
          <w:p w:rsidR="007F54AF" w:rsidRDefault="00424E90">
            <w:pPr>
              <w:tabs>
                <w:tab w:val="left" w:pos="567"/>
              </w:tabs>
              <w:jc w:val="left"/>
            </w:pPr>
            <w:r>
              <w:t>Деревья с дуплами</w:t>
            </w:r>
          </w:p>
        </w:tc>
        <w:tc>
          <w:tcPr>
            <w:tcW w:w="3013" w:type="dxa"/>
            <w:tcBorders>
              <w:bottom w:val="single" w:sz="4" w:space="0" w:color="000000"/>
              <w:right w:val="single" w:sz="4" w:space="0" w:color="000000"/>
            </w:tcBorders>
            <w:shd w:val="clear" w:color="auto" w:fill="auto"/>
          </w:tcPr>
          <w:p w:rsidR="007F54AF" w:rsidRDefault="00424E90">
            <w:pPr>
              <w:tabs>
                <w:tab w:val="left" w:pos="567"/>
              </w:tabs>
              <w:jc w:val="left"/>
            </w:pPr>
            <w:r>
              <w:t>Единичные живые или сухостойные деревья с дуплами</w:t>
            </w:r>
          </w:p>
        </w:tc>
        <w:tc>
          <w:tcPr>
            <w:tcW w:w="3827" w:type="dxa"/>
            <w:tcBorders>
              <w:bottom w:val="single" w:sz="4" w:space="0" w:color="000000"/>
              <w:right w:val="single" w:sz="4" w:space="0" w:color="000000"/>
            </w:tcBorders>
            <w:shd w:val="clear" w:color="auto" w:fill="auto"/>
          </w:tcPr>
          <w:p w:rsidR="007F54AF" w:rsidRDefault="00424E90">
            <w:pPr>
              <w:tabs>
                <w:tab w:val="left" w:pos="567"/>
              </w:tabs>
              <w:jc w:val="left"/>
            </w:pPr>
            <w:r>
              <w:t xml:space="preserve">Сохраняются в виде отдельных деревьев или групп для обеспечения ветроустойчивости, а также в </w:t>
            </w:r>
            <w:r>
              <w:t>составе других ценных объектов</w:t>
            </w:r>
          </w:p>
        </w:tc>
      </w:tr>
      <w:tr w:rsidR="007F54AF">
        <w:trPr>
          <w:trHeight w:val="57"/>
          <w:jc w:val="center"/>
        </w:trPr>
        <w:tc>
          <w:tcPr>
            <w:tcW w:w="642" w:type="dxa"/>
            <w:tcBorders>
              <w:left w:val="single" w:sz="4" w:space="0" w:color="000000"/>
              <w:bottom w:val="single" w:sz="4" w:space="0" w:color="000000"/>
              <w:right w:val="single" w:sz="4" w:space="0" w:color="000000"/>
            </w:tcBorders>
            <w:shd w:val="clear" w:color="auto" w:fill="auto"/>
          </w:tcPr>
          <w:p w:rsidR="007F54AF" w:rsidRDefault="00424E90">
            <w:pPr>
              <w:tabs>
                <w:tab w:val="left" w:pos="567"/>
              </w:tabs>
              <w:jc w:val="left"/>
            </w:pPr>
            <w:r>
              <w:t>11</w:t>
            </w:r>
          </w:p>
        </w:tc>
        <w:tc>
          <w:tcPr>
            <w:tcW w:w="2157" w:type="dxa"/>
            <w:tcBorders>
              <w:bottom w:val="single" w:sz="4" w:space="0" w:color="000000"/>
              <w:right w:val="single" w:sz="4" w:space="0" w:color="000000"/>
            </w:tcBorders>
            <w:shd w:val="clear" w:color="auto" w:fill="auto"/>
          </w:tcPr>
          <w:p w:rsidR="007F54AF" w:rsidRDefault="00424E90">
            <w:pPr>
              <w:tabs>
                <w:tab w:val="left" w:pos="567"/>
              </w:tabs>
              <w:jc w:val="left"/>
            </w:pPr>
            <w:r>
              <w:t>Старовозрастные деревья и их группы</w:t>
            </w:r>
          </w:p>
        </w:tc>
        <w:tc>
          <w:tcPr>
            <w:tcW w:w="3013" w:type="dxa"/>
            <w:tcBorders>
              <w:bottom w:val="single" w:sz="4" w:space="0" w:color="000000"/>
              <w:right w:val="single" w:sz="4" w:space="0" w:color="000000"/>
            </w:tcBorders>
            <w:shd w:val="clear" w:color="auto" w:fill="auto"/>
          </w:tcPr>
          <w:p w:rsidR="007F54AF" w:rsidRDefault="00424E90">
            <w:pPr>
              <w:tabs>
                <w:tab w:val="left" w:pos="567"/>
              </w:tabs>
              <w:jc w:val="left"/>
            </w:pPr>
            <w:r>
              <w:t>Крупные старовозрастные деревья хвойных и лиственных пород (с развитой кроной, в том числе многовершинные, с пожарными подсушинами) и их группы</w:t>
            </w:r>
          </w:p>
        </w:tc>
        <w:tc>
          <w:tcPr>
            <w:tcW w:w="3827" w:type="dxa"/>
            <w:tcBorders>
              <w:bottom w:val="single" w:sz="4" w:space="0" w:color="000000"/>
              <w:right w:val="single" w:sz="4" w:space="0" w:color="000000"/>
            </w:tcBorders>
            <w:shd w:val="clear" w:color="auto" w:fill="auto"/>
          </w:tcPr>
          <w:p w:rsidR="007F54AF" w:rsidRDefault="00424E90">
            <w:pPr>
              <w:tabs>
                <w:tab w:val="left" w:pos="567"/>
              </w:tabs>
              <w:jc w:val="left"/>
            </w:pPr>
            <w:r>
              <w:t>Сохраняются (до 30 шт. на га) в виде отде</w:t>
            </w:r>
            <w:r>
              <w:t>льных деревьев или групп для обеспечения ветроустойчивости, а также в составе других ценных объектов</w:t>
            </w:r>
          </w:p>
        </w:tc>
      </w:tr>
      <w:tr w:rsidR="007F54AF">
        <w:trPr>
          <w:trHeight w:val="57"/>
          <w:jc w:val="center"/>
        </w:trPr>
        <w:tc>
          <w:tcPr>
            <w:tcW w:w="642" w:type="dxa"/>
            <w:tcBorders>
              <w:left w:val="single" w:sz="4" w:space="0" w:color="000000"/>
              <w:bottom w:val="single" w:sz="4" w:space="0" w:color="000000"/>
              <w:right w:val="single" w:sz="4" w:space="0" w:color="000000"/>
            </w:tcBorders>
            <w:shd w:val="clear" w:color="auto" w:fill="auto"/>
          </w:tcPr>
          <w:p w:rsidR="007F54AF" w:rsidRDefault="00424E90">
            <w:pPr>
              <w:tabs>
                <w:tab w:val="left" w:pos="567"/>
              </w:tabs>
              <w:jc w:val="left"/>
            </w:pPr>
            <w:r>
              <w:t>12</w:t>
            </w:r>
          </w:p>
        </w:tc>
        <w:tc>
          <w:tcPr>
            <w:tcW w:w="2157" w:type="dxa"/>
            <w:tcBorders>
              <w:bottom w:val="single" w:sz="4" w:space="0" w:color="000000"/>
              <w:right w:val="single" w:sz="4" w:space="0" w:color="000000"/>
            </w:tcBorders>
            <w:shd w:val="clear" w:color="auto" w:fill="auto"/>
          </w:tcPr>
          <w:p w:rsidR="007F54AF" w:rsidRDefault="00424E90">
            <w:pPr>
              <w:tabs>
                <w:tab w:val="left" w:pos="567"/>
              </w:tabs>
              <w:jc w:val="left"/>
            </w:pPr>
            <w:r>
              <w:t>Деревья и кустарники редких пород и их группы</w:t>
            </w:r>
          </w:p>
        </w:tc>
        <w:tc>
          <w:tcPr>
            <w:tcW w:w="3013" w:type="dxa"/>
            <w:tcBorders>
              <w:bottom w:val="single" w:sz="4" w:space="0" w:color="000000"/>
              <w:right w:val="single" w:sz="4" w:space="0" w:color="000000"/>
            </w:tcBorders>
            <w:shd w:val="clear" w:color="auto" w:fill="auto"/>
          </w:tcPr>
          <w:p w:rsidR="007F54AF" w:rsidRDefault="00424E90">
            <w:pPr>
              <w:tabs>
                <w:tab w:val="left" w:pos="567"/>
              </w:tabs>
              <w:jc w:val="left"/>
            </w:pPr>
            <w:r>
              <w:t>Деревья и кустарники пород, заготовка древесины которых не допускается, иные породы, редкие в данной мест</w:t>
            </w:r>
            <w:r>
              <w:t>ности или находящиеся на границе естественного ареала распространения</w:t>
            </w:r>
          </w:p>
        </w:tc>
        <w:tc>
          <w:tcPr>
            <w:tcW w:w="3827" w:type="dxa"/>
            <w:tcBorders>
              <w:bottom w:val="single" w:sz="4" w:space="0" w:color="000000"/>
              <w:right w:val="single" w:sz="4" w:space="0" w:color="000000"/>
            </w:tcBorders>
            <w:shd w:val="clear" w:color="auto" w:fill="auto"/>
          </w:tcPr>
          <w:p w:rsidR="007F54AF" w:rsidRDefault="00424E90">
            <w:pPr>
              <w:tabs>
                <w:tab w:val="left" w:pos="567"/>
              </w:tabs>
              <w:jc w:val="left"/>
            </w:pPr>
            <w:r>
              <w:t>Сохраняются в виде отдельных деревьев и групп вместе с сопутствующими породами для обеспечения ветроустойчивости, а также в составе других ценных объектов</w:t>
            </w:r>
          </w:p>
        </w:tc>
      </w:tr>
      <w:tr w:rsidR="007F54AF">
        <w:trPr>
          <w:trHeight w:val="57"/>
          <w:jc w:val="center"/>
        </w:trPr>
        <w:tc>
          <w:tcPr>
            <w:tcW w:w="642" w:type="dxa"/>
            <w:tcBorders>
              <w:left w:val="single" w:sz="4" w:space="0" w:color="000000"/>
              <w:bottom w:val="single" w:sz="4" w:space="0" w:color="000000"/>
              <w:right w:val="single" w:sz="4" w:space="0" w:color="000000"/>
            </w:tcBorders>
            <w:shd w:val="clear" w:color="auto" w:fill="auto"/>
          </w:tcPr>
          <w:p w:rsidR="007F54AF" w:rsidRDefault="00424E90">
            <w:pPr>
              <w:tabs>
                <w:tab w:val="left" w:pos="567"/>
              </w:tabs>
              <w:jc w:val="left"/>
            </w:pPr>
            <w:r>
              <w:t>13</w:t>
            </w:r>
          </w:p>
        </w:tc>
        <w:tc>
          <w:tcPr>
            <w:tcW w:w="2157" w:type="dxa"/>
            <w:tcBorders>
              <w:bottom w:val="single" w:sz="4" w:space="0" w:color="000000"/>
              <w:right w:val="single" w:sz="4" w:space="0" w:color="000000"/>
            </w:tcBorders>
            <w:shd w:val="clear" w:color="auto" w:fill="auto"/>
          </w:tcPr>
          <w:p w:rsidR="007F54AF" w:rsidRDefault="00424E90">
            <w:pPr>
              <w:tabs>
                <w:tab w:val="left" w:pos="567"/>
              </w:tabs>
              <w:jc w:val="left"/>
            </w:pPr>
            <w:r>
              <w:t>Редкие сообщества и местооб</w:t>
            </w:r>
            <w:r>
              <w:t>итания</w:t>
            </w:r>
          </w:p>
        </w:tc>
        <w:tc>
          <w:tcPr>
            <w:tcW w:w="3013" w:type="dxa"/>
            <w:tcBorders>
              <w:bottom w:val="single" w:sz="4" w:space="0" w:color="000000"/>
              <w:right w:val="single" w:sz="4" w:space="0" w:color="000000"/>
            </w:tcBorders>
            <w:shd w:val="clear" w:color="auto" w:fill="auto"/>
          </w:tcPr>
          <w:p w:rsidR="007F54AF" w:rsidRDefault="00424E90">
            <w:pPr>
              <w:tabs>
                <w:tab w:val="left" w:pos="567"/>
              </w:tabs>
              <w:jc w:val="left"/>
            </w:pPr>
            <w:r>
              <w:t xml:space="preserve">Участки леса, включающие редкие породы деревьев и кустарников (в соответствии с п. 14), с уникальным составом древесных пород, либо в которых редкие виды растений доминируют в отдельных ярусах растительного сообщества; участки типичных для данной </w:t>
            </w:r>
            <w:r>
              <w:t xml:space="preserve">местности сообществ, ставших редкими </w:t>
            </w:r>
            <w:r>
              <w:lastRenderedPageBreak/>
              <w:t>в настоящее время; леса, приуроченные к редким в данной местности местообитаниям; сообщества, расположенные на естественном пределе своего распространения; редкие нелесные сообщества (болотные, степные, скальные и пр.).</w:t>
            </w:r>
            <w:r>
              <w:t xml:space="preserve"> Критерии выделения данного типа объектов должны учитывать региональную и местную специфику</w:t>
            </w:r>
          </w:p>
        </w:tc>
        <w:tc>
          <w:tcPr>
            <w:tcW w:w="3827" w:type="dxa"/>
            <w:tcBorders>
              <w:bottom w:val="single" w:sz="4" w:space="0" w:color="000000"/>
              <w:right w:val="single" w:sz="4" w:space="0" w:color="000000"/>
            </w:tcBorders>
            <w:shd w:val="clear" w:color="auto" w:fill="auto"/>
          </w:tcPr>
          <w:p w:rsidR="007F54AF" w:rsidRDefault="00424E90">
            <w:pPr>
              <w:tabs>
                <w:tab w:val="left" w:pos="567"/>
              </w:tabs>
              <w:jc w:val="left"/>
            </w:pPr>
            <w:r>
              <w:lastRenderedPageBreak/>
              <w:t>Сохраняются в границах объекта</w:t>
            </w:r>
          </w:p>
        </w:tc>
      </w:tr>
      <w:tr w:rsidR="007F54AF">
        <w:trPr>
          <w:trHeight w:val="860"/>
          <w:jc w:val="center"/>
        </w:trPr>
        <w:tc>
          <w:tcPr>
            <w:tcW w:w="642" w:type="dxa"/>
            <w:tcBorders>
              <w:left w:val="single" w:sz="4" w:space="0" w:color="000000"/>
              <w:bottom w:val="single" w:sz="4" w:space="0" w:color="000000"/>
              <w:right w:val="single" w:sz="4" w:space="0" w:color="000000"/>
            </w:tcBorders>
            <w:shd w:val="clear" w:color="auto" w:fill="auto"/>
          </w:tcPr>
          <w:p w:rsidR="007F54AF" w:rsidRDefault="00424E90">
            <w:pPr>
              <w:tabs>
                <w:tab w:val="left" w:pos="567"/>
              </w:tabs>
              <w:jc w:val="left"/>
            </w:pPr>
            <w:r>
              <w:lastRenderedPageBreak/>
              <w:t>14</w:t>
            </w:r>
          </w:p>
        </w:tc>
        <w:tc>
          <w:tcPr>
            <w:tcW w:w="2157" w:type="dxa"/>
            <w:tcBorders>
              <w:bottom w:val="single" w:sz="4" w:space="0" w:color="000000"/>
              <w:right w:val="single" w:sz="4" w:space="0" w:color="000000"/>
            </w:tcBorders>
            <w:shd w:val="clear" w:color="auto" w:fill="auto"/>
          </w:tcPr>
          <w:p w:rsidR="007F54AF" w:rsidRDefault="00424E90">
            <w:pPr>
              <w:tabs>
                <w:tab w:val="left" w:pos="567"/>
              </w:tabs>
              <w:jc w:val="left"/>
            </w:pPr>
            <w:r>
              <w:t>Места зимовок медведей</w:t>
            </w:r>
          </w:p>
        </w:tc>
        <w:tc>
          <w:tcPr>
            <w:tcW w:w="3013" w:type="dxa"/>
            <w:tcBorders>
              <w:bottom w:val="single" w:sz="4" w:space="0" w:color="000000"/>
              <w:right w:val="single" w:sz="4" w:space="0" w:color="000000"/>
            </w:tcBorders>
            <w:shd w:val="clear" w:color="auto" w:fill="auto"/>
          </w:tcPr>
          <w:p w:rsidR="007F54AF" w:rsidRDefault="00424E90">
            <w:pPr>
              <w:tabs>
                <w:tab w:val="left" w:pos="567"/>
              </w:tabs>
              <w:jc w:val="left"/>
            </w:pPr>
            <w:r>
              <w:t>Места компактного расположения берлог бурого медведя</w:t>
            </w:r>
          </w:p>
        </w:tc>
        <w:tc>
          <w:tcPr>
            <w:tcW w:w="3827" w:type="dxa"/>
            <w:tcBorders>
              <w:bottom w:val="single" w:sz="4" w:space="0" w:color="000000"/>
              <w:right w:val="single" w:sz="4" w:space="0" w:color="000000"/>
            </w:tcBorders>
            <w:shd w:val="clear" w:color="auto" w:fill="auto"/>
          </w:tcPr>
          <w:p w:rsidR="007F54AF" w:rsidRDefault="00424E90">
            <w:pPr>
              <w:tabs>
                <w:tab w:val="left" w:pos="567"/>
              </w:tabs>
              <w:jc w:val="left"/>
            </w:pPr>
            <w:r>
              <w:t>Ширина буферной зоны рекомендуется не менее 300 м</w:t>
            </w:r>
          </w:p>
        </w:tc>
      </w:tr>
      <w:tr w:rsidR="007F54AF">
        <w:trPr>
          <w:trHeight w:val="57"/>
          <w:jc w:val="center"/>
        </w:trPr>
        <w:tc>
          <w:tcPr>
            <w:tcW w:w="642" w:type="dxa"/>
            <w:tcBorders>
              <w:left w:val="single" w:sz="4" w:space="0" w:color="000000"/>
              <w:bottom w:val="single" w:sz="4" w:space="0" w:color="000000"/>
              <w:right w:val="single" w:sz="4" w:space="0" w:color="000000"/>
            </w:tcBorders>
            <w:shd w:val="clear" w:color="auto" w:fill="auto"/>
          </w:tcPr>
          <w:p w:rsidR="007F54AF" w:rsidRDefault="00424E90">
            <w:pPr>
              <w:tabs>
                <w:tab w:val="left" w:pos="567"/>
              </w:tabs>
              <w:jc w:val="left"/>
            </w:pPr>
            <w:r>
              <w:t>15</w:t>
            </w:r>
          </w:p>
        </w:tc>
        <w:tc>
          <w:tcPr>
            <w:tcW w:w="2157" w:type="dxa"/>
            <w:tcBorders>
              <w:bottom w:val="single" w:sz="4" w:space="0" w:color="000000"/>
              <w:right w:val="single" w:sz="4" w:space="0" w:color="000000"/>
            </w:tcBorders>
            <w:shd w:val="clear" w:color="auto" w:fill="auto"/>
          </w:tcPr>
          <w:p w:rsidR="007F54AF" w:rsidRDefault="00424E90">
            <w:pPr>
              <w:tabs>
                <w:tab w:val="left" w:pos="567"/>
              </w:tabs>
              <w:jc w:val="left"/>
            </w:pPr>
            <w:r>
              <w:t>Многолетние норы и убежища крупных хищников</w:t>
            </w:r>
          </w:p>
        </w:tc>
        <w:tc>
          <w:tcPr>
            <w:tcW w:w="3013" w:type="dxa"/>
            <w:tcBorders>
              <w:bottom w:val="single" w:sz="4" w:space="0" w:color="000000"/>
              <w:right w:val="single" w:sz="4" w:space="0" w:color="000000"/>
            </w:tcBorders>
            <w:shd w:val="clear" w:color="auto" w:fill="auto"/>
          </w:tcPr>
          <w:p w:rsidR="007F54AF" w:rsidRDefault="00424E90">
            <w:pPr>
              <w:tabs>
                <w:tab w:val="left" w:pos="567"/>
              </w:tabs>
              <w:jc w:val="left"/>
            </w:pPr>
            <w:r>
              <w:t>Участки, где располагаются многолетние норы барсука, лисы, росомахи, рыси и других крупных хищников</w:t>
            </w:r>
          </w:p>
        </w:tc>
        <w:tc>
          <w:tcPr>
            <w:tcW w:w="3827" w:type="dxa"/>
            <w:tcBorders>
              <w:bottom w:val="single" w:sz="4" w:space="0" w:color="000000"/>
              <w:right w:val="single" w:sz="4" w:space="0" w:color="000000"/>
            </w:tcBorders>
            <w:shd w:val="clear" w:color="auto" w:fill="auto"/>
          </w:tcPr>
          <w:p w:rsidR="007F54AF" w:rsidRDefault="00424E90">
            <w:pPr>
              <w:tabs>
                <w:tab w:val="left" w:pos="567"/>
              </w:tabs>
              <w:jc w:val="left"/>
            </w:pPr>
            <w:r>
              <w:t>Ширина буферной зоны рекомендуется не менее 200 м, в зависимости от вида животного</w:t>
            </w:r>
          </w:p>
        </w:tc>
      </w:tr>
      <w:tr w:rsidR="007F54AF">
        <w:trPr>
          <w:trHeight w:val="57"/>
          <w:jc w:val="center"/>
        </w:trPr>
        <w:tc>
          <w:tcPr>
            <w:tcW w:w="642" w:type="dxa"/>
            <w:tcBorders>
              <w:left w:val="single" w:sz="4" w:space="0" w:color="000000"/>
              <w:bottom w:val="single" w:sz="4" w:space="0" w:color="000000"/>
              <w:right w:val="single" w:sz="4" w:space="0" w:color="000000"/>
            </w:tcBorders>
            <w:shd w:val="clear" w:color="auto" w:fill="auto"/>
          </w:tcPr>
          <w:p w:rsidR="007F54AF" w:rsidRDefault="00424E90">
            <w:pPr>
              <w:tabs>
                <w:tab w:val="left" w:pos="567"/>
              </w:tabs>
              <w:jc w:val="left"/>
            </w:pPr>
            <w:r>
              <w:t>16</w:t>
            </w:r>
          </w:p>
        </w:tc>
        <w:tc>
          <w:tcPr>
            <w:tcW w:w="2157" w:type="dxa"/>
            <w:tcBorders>
              <w:bottom w:val="single" w:sz="4" w:space="0" w:color="000000"/>
              <w:right w:val="single" w:sz="4" w:space="0" w:color="000000"/>
            </w:tcBorders>
            <w:shd w:val="clear" w:color="auto" w:fill="auto"/>
          </w:tcPr>
          <w:p w:rsidR="007F54AF" w:rsidRDefault="00424E90">
            <w:pPr>
              <w:tabs>
                <w:tab w:val="left" w:pos="567"/>
              </w:tabs>
              <w:jc w:val="left"/>
            </w:pPr>
            <w:r>
              <w:t>Места токования птиц</w:t>
            </w:r>
          </w:p>
        </w:tc>
        <w:tc>
          <w:tcPr>
            <w:tcW w:w="3013" w:type="dxa"/>
            <w:tcBorders>
              <w:bottom w:val="single" w:sz="4" w:space="0" w:color="000000"/>
              <w:right w:val="single" w:sz="4" w:space="0" w:color="000000"/>
            </w:tcBorders>
            <w:shd w:val="clear" w:color="auto" w:fill="auto"/>
          </w:tcPr>
          <w:p w:rsidR="007F54AF" w:rsidRDefault="00424E90">
            <w:pPr>
              <w:tabs>
                <w:tab w:val="left" w:pos="567"/>
              </w:tabs>
              <w:jc w:val="left"/>
            </w:pPr>
            <w:r>
              <w:t>Места токования птиц, в том числе глухаря, тетерева, журавля, дупеля</w:t>
            </w:r>
          </w:p>
        </w:tc>
        <w:tc>
          <w:tcPr>
            <w:tcW w:w="3827" w:type="dxa"/>
            <w:tcBorders>
              <w:bottom w:val="single" w:sz="4" w:space="0" w:color="000000"/>
              <w:right w:val="single" w:sz="4" w:space="0" w:color="000000"/>
            </w:tcBorders>
            <w:shd w:val="clear" w:color="auto" w:fill="auto"/>
          </w:tcPr>
          <w:p w:rsidR="007F54AF" w:rsidRDefault="00424E90">
            <w:pPr>
              <w:tabs>
                <w:tab w:val="left" w:pos="567"/>
              </w:tabs>
              <w:jc w:val="left"/>
            </w:pPr>
            <w:r>
              <w:t>Ширина буферной зоны рекомендуется не менее 200 м, в зависимости от вида животного</w:t>
            </w:r>
          </w:p>
        </w:tc>
      </w:tr>
      <w:tr w:rsidR="007F54AF">
        <w:trPr>
          <w:trHeight w:val="57"/>
          <w:jc w:val="center"/>
        </w:trPr>
        <w:tc>
          <w:tcPr>
            <w:tcW w:w="642" w:type="dxa"/>
            <w:tcBorders>
              <w:left w:val="single" w:sz="4" w:space="0" w:color="000000"/>
              <w:bottom w:val="single" w:sz="4" w:space="0" w:color="000000"/>
              <w:right w:val="single" w:sz="4" w:space="0" w:color="000000"/>
            </w:tcBorders>
            <w:shd w:val="clear" w:color="auto" w:fill="auto"/>
          </w:tcPr>
          <w:p w:rsidR="007F54AF" w:rsidRDefault="00424E90">
            <w:pPr>
              <w:tabs>
                <w:tab w:val="left" w:pos="567"/>
              </w:tabs>
              <w:jc w:val="left"/>
            </w:pPr>
            <w:r>
              <w:t>17</w:t>
            </w:r>
          </w:p>
        </w:tc>
        <w:tc>
          <w:tcPr>
            <w:tcW w:w="2157" w:type="dxa"/>
            <w:tcBorders>
              <w:bottom w:val="single" w:sz="4" w:space="0" w:color="000000"/>
              <w:right w:val="single" w:sz="4" w:space="0" w:color="000000"/>
            </w:tcBorders>
            <w:shd w:val="clear" w:color="auto" w:fill="auto"/>
          </w:tcPr>
          <w:p w:rsidR="007F54AF" w:rsidRDefault="00424E90">
            <w:pPr>
              <w:tabs>
                <w:tab w:val="left" w:pos="567"/>
              </w:tabs>
              <w:jc w:val="left"/>
            </w:pPr>
            <w:r>
              <w:t>Деревья с большими гнездами</w:t>
            </w:r>
          </w:p>
        </w:tc>
        <w:tc>
          <w:tcPr>
            <w:tcW w:w="3013" w:type="dxa"/>
            <w:tcBorders>
              <w:bottom w:val="single" w:sz="4" w:space="0" w:color="000000"/>
              <w:right w:val="single" w:sz="4" w:space="0" w:color="000000"/>
            </w:tcBorders>
            <w:shd w:val="clear" w:color="auto" w:fill="auto"/>
          </w:tcPr>
          <w:p w:rsidR="007F54AF" w:rsidRDefault="00424E90">
            <w:pPr>
              <w:tabs>
                <w:tab w:val="left" w:pos="567"/>
              </w:tabs>
              <w:jc w:val="left"/>
            </w:pPr>
            <w:r>
              <w:t>Сохраняются деревья с большими гнездами, особую ценность имеют гнезда бо</w:t>
            </w:r>
            <w:r>
              <w:t>лее 1 м в диаметре, а также места концентрации крупных гнезд</w:t>
            </w:r>
          </w:p>
        </w:tc>
        <w:tc>
          <w:tcPr>
            <w:tcW w:w="3827" w:type="dxa"/>
            <w:tcBorders>
              <w:bottom w:val="single" w:sz="4" w:space="0" w:color="000000"/>
              <w:right w:val="single" w:sz="4" w:space="0" w:color="000000"/>
            </w:tcBorders>
            <w:shd w:val="clear" w:color="auto" w:fill="auto"/>
          </w:tcPr>
          <w:p w:rsidR="007F54AF" w:rsidRDefault="00424E90">
            <w:pPr>
              <w:tabs>
                <w:tab w:val="left" w:pos="567"/>
              </w:tabs>
              <w:jc w:val="left"/>
            </w:pPr>
            <w:r>
              <w:t xml:space="preserve">Для гнезд диаметром 1 м и более ширина буферной зоны должна составлять 500 м (в любое время года), для остальных гнезд - не менее 100-300 м (в зависимости от предполагаемого вида птицы) в период </w:t>
            </w:r>
            <w:r>
              <w:t>гнездования, в остальное время - 50-200 м. Размер буферной зоны может быть уточнен по результатам обследования специалистом- орнитологом, определения принадлежности гнезда и его статуса</w:t>
            </w:r>
          </w:p>
        </w:tc>
      </w:tr>
      <w:tr w:rsidR="007F54AF">
        <w:trPr>
          <w:trHeight w:val="57"/>
          <w:jc w:val="center"/>
        </w:trPr>
        <w:tc>
          <w:tcPr>
            <w:tcW w:w="642" w:type="dxa"/>
            <w:tcBorders>
              <w:left w:val="single" w:sz="4" w:space="0" w:color="000000"/>
              <w:bottom w:val="single" w:sz="4" w:space="0" w:color="000000"/>
              <w:right w:val="single" w:sz="4" w:space="0" w:color="000000"/>
            </w:tcBorders>
            <w:shd w:val="clear" w:color="auto" w:fill="auto"/>
          </w:tcPr>
          <w:p w:rsidR="007F54AF" w:rsidRDefault="00424E90">
            <w:pPr>
              <w:tabs>
                <w:tab w:val="left" w:pos="567"/>
              </w:tabs>
              <w:jc w:val="left"/>
            </w:pPr>
            <w:r>
              <w:t>18</w:t>
            </w:r>
          </w:p>
        </w:tc>
        <w:tc>
          <w:tcPr>
            <w:tcW w:w="2157" w:type="dxa"/>
            <w:tcBorders>
              <w:bottom w:val="single" w:sz="4" w:space="0" w:color="000000"/>
              <w:right w:val="single" w:sz="4" w:space="0" w:color="000000"/>
            </w:tcBorders>
            <w:shd w:val="clear" w:color="auto" w:fill="auto"/>
          </w:tcPr>
          <w:p w:rsidR="007F54AF" w:rsidRDefault="00424E90">
            <w:pPr>
              <w:tabs>
                <w:tab w:val="left" w:pos="567"/>
              </w:tabs>
              <w:jc w:val="left"/>
            </w:pPr>
            <w:r>
              <w:t>Крупные муравейники</w:t>
            </w:r>
          </w:p>
        </w:tc>
        <w:tc>
          <w:tcPr>
            <w:tcW w:w="3013" w:type="dxa"/>
            <w:tcBorders>
              <w:bottom w:val="single" w:sz="4" w:space="0" w:color="000000"/>
              <w:right w:val="single" w:sz="4" w:space="0" w:color="000000"/>
            </w:tcBorders>
            <w:shd w:val="clear" w:color="auto" w:fill="auto"/>
          </w:tcPr>
          <w:p w:rsidR="007F54AF" w:rsidRDefault="00424E90">
            <w:pPr>
              <w:tabs>
                <w:tab w:val="left" w:pos="567"/>
              </w:tabs>
              <w:jc w:val="left"/>
            </w:pPr>
            <w:r>
              <w:t>Муравейники высотой более 0,5 м</w:t>
            </w:r>
          </w:p>
        </w:tc>
        <w:tc>
          <w:tcPr>
            <w:tcW w:w="3827" w:type="dxa"/>
            <w:tcBorders>
              <w:bottom w:val="single" w:sz="4" w:space="0" w:color="000000"/>
              <w:right w:val="single" w:sz="4" w:space="0" w:color="000000"/>
            </w:tcBorders>
            <w:shd w:val="clear" w:color="auto" w:fill="auto"/>
          </w:tcPr>
          <w:p w:rsidR="007F54AF" w:rsidRDefault="00424E90">
            <w:pPr>
              <w:tabs>
                <w:tab w:val="left" w:pos="567"/>
              </w:tabs>
              <w:jc w:val="left"/>
            </w:pPr>
            <w:r>
              <w:t>Вокруг муравей</w:t>
            </w:r>
            <w:r>
              <w:t>ников высотой более 0,5 м выделяется буферная зона с запретом рубок в радиусе 20 метров</w:t>
            </w:r>
          </w:p>
        </w:tc>
      </w:tr>
      <w:tr w:rsidR="007F54AF">
        <w:trPr>
          <w:trHeight w:val="57"/>
          <w:jc w:val="center"/>
        </w:trPr>
        <w:tc>
          <w:tcPr>
            <w:tcW w:w="642" w:type="dxa"/>
            <w:tcBorders>
              <w:left w:val="single" w:sz="4" w:space="0" w:color="000000"/>
              <w:bottom w:val="single" w:sz="4" w:space="0" w:color="000000"/>
              <w:right w:val="single" w:sz="4" w:space="0" w:color="000000"/>
            </w:tcBorders>
            <w:shd w:val="clear" w:color="auto" w:fill="auto"/>
          </w:tcPr>
          <w:p w:rsidR="007F54AF" w:rsidRDefault="00424E90">
            <w:pPr>
              <w:tabs>
                <w:tab w:val="left" w:pos="567"/>
              </w:tabs>
              <w:jc w:val="left"/>
            </w:pPr>
            <w:r>
              <w:t>19</w:t>
            </w:r>
          </w:p>
        </w:tc>
        <w:tc>
          <w:tcPr>
            <w:tcW w:w="2157" w:type="dxa"/>
            <w:tcBorders>
              <w:bottom w:val="single" w:sz="4" w:space="0" w:color="000000"/>
              <w:right w:val="single" w:sz="4" w:space="0" w:color="000000"/>
            </w:tcBorders>
            <w:shd w:val="clear" w:color="auto" w:fill="auto"/>
          </w:tcPr>
          <w:p w:rsidR="007F54AF" w:rsidRDefault="00424E90">
            <w:pPr>
              <w:tabs>
                <w:tab w:val="left" w:pos="567"/>
              </w:tabs>
              <w:jc w:val="left"/>
            </w:pPr>
            <w:r>
              <w:t>Места концентрации копытных в зимний период</w:t>
            </w:r>
          </w:p>
        </w:tc>
        <w:tc>
          <w:tcPr>
            <w:tcW w:w="3013" w:type="dxa"/>
            <w:tcBorders>
              <w:bottom w:val="single" w:sz="4" w:space="0" w:color="000000"/>
              <w:right w:val="single" w:sz="4" w:space="0" w:color="000000"/>
            </w:tcBorders>
            <w:shd w:val="clear" w:color="auto" w:fill="auto"/>
          </w:tcPr>
          <w:p w:rsidR="007F54AF" w:rsidRDefault="00424E90">
            <w:pPr>
              <w:tabs>
                <w:tab w:val="left" w:pos="567"/>
              </w:tabs>
              <w:jc w:val="left"/>
            </w:pPr>
            <w:r>
              <w:t>Участки леса в местах концентрации копытных в зимний период, стойбах лося</w:t>
            </w:r>
          </w:p>
        </w:tc>
        <w:tc>
          <w:tcPr>
            <w:tcW w:w="3827" w:type="dxa"/>
            <w:tcBorders>
              <w:bottom w:val="single" w:sz="4" w:space="0" w:color="000000"/>
              <w:right w:val="single" w:sz="4" w:space="0" w:color="000000"/>
            </w:tcBorders>
            <w:shd w:val="clear" w:color="auto" w:fill="auto"/>
          </w:tcPr>
          <w:p w:rsidR="007F54AF" w:rsidRDefault="00424E90">
            <w:pPr>
              <w:tabs>
                <w:tab w:val="left" w:pos="567"/>
              </w:tabs>
              <w:jc w:val="left"/>
            </w:pPr>
            <w:r>
              <w:t>Сохраняются в границах объекта</w:t>
            </w:r>
          </w:p>
        </w:tc>
      </w:tr>
      <w:tr w:rsidR="007F54AF">
        <w:trPr>
          <w:trHeight w:val="57"/>
          <w:jc w:val="center"/>
        </w:trPr>
        <w:tc>
          <w:tcPr>
            <w:tcW w:w="642" w:type="dxa"/>
            <w:tcBorders>
              <w:left w:val="single" w:sz="4" w:space="0" w:color="000000"/>
              <w:bottom w:val="single" w:sz="4" w:space="0" w:color="000000"/>
              <w:right w:val="single" w:sz="4" w:space="0" w:color="000000"/>
            </w:tcBorders>
            <w:shd w:val="clear" w:color="auto" w:fill="auto"/>
          </w:tcPr>
          <w:p w:rsidR="007F54AF" w:rsidRDefault="00424E90">
            <w:pPr>
              <w:tabs>
                <w:tab w:val="left" w:pos="567"/>
              </w:tabs>
              <w:jc w:val="left"/>
            </w:pPr>
            <w:r>
              <w:t>20</w:t>
            </w:r>
          </w:p>
        </w:tc>
        <w:tc>
          <w:tcPr>
            <w:tcW w:w="2157" w:type="dxa"/>
            <w:tcBorders>
              <w:bottom w:val="single" w:sz="4" w:space="0" w:color="000000"/>
              <w:right w:val="single" w:sz="4" w:space="0" w:color="000000"/>
            </w:tcBorders>
            <w:shd w:val="clear" w:color="auto" w:fill="auto"/>
          </w:tcPr>
          <w:p w:rsidR="007F54AF" w:rsidRDefault="00424E90">
            <w:pPr>
              <w:tabs>
                <w:tab w:val="left" w:pos="567"/>
              </w:tabs>
              <w:jc w:val="left"/>
            </w:pPr>
            <w:r>
              <w:t xml:space="preserve">Иные </w:t>
            </w:r>
            <w:r>
              <w:t>ключевые (в том числе сезонные) местообитания животных</w:t>
            </w:r>
          </w:p>
        </w:tc>
        <w:tc>
          <w:tcPr>
            <w:tcW w:w="3013" w:type="dxa"/>
            <w:tcBorders>
              <w:bottom w:val="single" w:sz="4" w:space="0" w:color="000000"/>
              <w:right w:val="single" w:sz="4" w:space="0" w:color="000000"/>
            </w:tcBorders>
            <w:shd w:val="clear" w:color="auto" w:fill="auto"/>
          </w:tcPr>
          <w:p w:rsidR="007F54AF" w:rsidRDefault="00424E90">
            <w:pPr>
              <w:tabs>
                <w:tab w:val="left" w:pos="567"/>
              </w:tabs>
              <w:jc w:val="left"/>
            </w:pPr>
            <w:r>
              <w:t xml:space="preserve">Иные участки леса, важные для поддержания популяций животных, в том числе редких и промысловых, во время деторождения, выживания потомства, покрытия дефицита </w:t>
            </w:r>
            <w:r>
              <w:lastRenderedPageBreak/>
              <w:t>минеральных кормов, подготовки к зимовке, з</w:t>
            </w:r>
            <w:r>
              <w:t>имнего сна, переживания глубокоснежья и бескормицы, спасения от врагов, и других критически важных периодов. Дополнительные типы ключевых (в том числе сезонных) мест обитания животных могут быть определены на уровне субъекта Российской Федерации</w:t>
            </w:r>
          </w:p>
        </w:tc>
        <w:tc>
          <w:tcPr>
            <w:tcW w:w="3827" w:type="dxa"/>
            <w:tcBorders>
              <w:bottom w:val="single" w:sz="4" w:space="0" w:color="000000"/>
              <w:right w:val="single" w:sz="4" w:space="0" w:color="000000"/>
            </w:tcBorders>
            <w:shd w:val="clear" w:color="auto" w:fill="auto"/>
          </w:tcPr>
          <w:p w:rsidR="007F54AF" w:rsidRDefault="00424E90">
            <w:pPr>
              <w:tabs>
                <w:tab w:val="left" w:pos="567"/>
              </w:tabs>
              <w:jc w:val="left"/>
            </w:pPr>
            <w:r>
              <w:lastRenderedPageBreak/>
              <w:t>Границы об</w:t>
            </w:r>
            <w:r>
              <w:t>ъекта и ограничения на ведение хозяйственной деятельности устанавливаются в зависимости от биологии сохраняемых видов</w:t>
            </w:r>
          </w:p>
        </w:tc>
      </w:tr>
      <w:tr w:rsidR="007F54AF">
        <w:trPr>
          <w:trHeight w:val="57"/>
          <w:jc w:val="center"/>
        </w:trPr>
        <w:tc>
          <w:tcPr>
            <w:tcW w:w="642" w:type="dxa"/>
            <w:tcBorders>
              <w:left w:val="single" w:sz="4" w:space="0" w:color="000000"/>
              <w:bottom w:val="single" w:sz="4" w:space="0" w:color="000000"/>
              <w:right w:val="single" w:sz="4" w:space="0" w:color="000000"/>
            </w:tcBorders>
            <w:shd w:val="clear" w:color="auto" w:fill="auto"/>
          </w:tcPr>
          <w:p w:rsidR="007F54AF" w:rsidRDefault="00424E90">
            <w:pPr>
              <w:tabs>
                <w:tab w:val="left" w:pos="567"/>
              </w:tabs>
              <w:jc w:val="left"/>
            </w:pPr>
            <w:r>
              <w:lastRenderedPageBreak/>
              <w:t>21</w:t>
            </w:r>
          </w:p>
        </w:tc>
        <w:tc>
          <w:tcPr>
            <w:tcW w:w="2157" w:type="dxa"/>
            <w:tcBorders>
              <w:bottom w:val="single" w:sz="4" w:space="0" w:color="000000"/>
              <w:right w:val="single" w:sz="4" w:space="0" w:color="000000"/>
            </w:tcBorders>
            <w:shd w:val="clear" w:color="auto" w:fill="auto"/>
          </w:tcPr>
          <w:p w:rsidR="007F54AF" w:rsidRDefault="00424E90">
            <w:pPr>
              <w:tabs>
                <w:tab w:val="left" w:pos="567"/>
              </w:tabs>
              <w:jc w:val="left"/>
            </w:pPr>
            <w:r>
              <w:t>Объекты, имеющие культурно-историческое значение</w:t>
            </w:r>
          </w:p>
        </w:tc>
        <w:tc>
          <w:tcPr>
            <w:tcW w:w="3013" w:type="dxa"/>
            <w:tcBorders>
              <w:bottom w:val="single" w:sz="4" w:space="0" w:color="000000"/>
              <w:right w:val="single" w:sz="4" w:space="0" w:color="000000"/>
            </w:tcBorders>
            <w:shd w:val="clear" w:color="auto" w:fill="auto"/>
          </w:tcPr>
          <w:p w:rsidR="007F54AF" w:rsidRDefault="00424E90">
            <w:pPr>
              <w:tabs>
                <w:tab w:val="left" w:pos="567"/>
              </w:tabs>
              <w:jc w:val="left"/>
            </w:pPr>
            <w:r>
              <w:t>Участки леса вблизи культовых сооружений и природных объектов, имеющих религиозное, и</w:t>
            </w:r>
            <w:r>
              <w:t>сторическое и архитектурное значение</w:t>
            </w:r>
          </w:p>
        </w:tc>
        <w:tc>
          <w:tcPr>
            <w:tcW w:w="3827" w:type="dxa"/>
            <w:tcBorders>
              <w:bottom w:val="single" w:sz="4" w:space="0" w:color="000000"/>
              <w:right w:val="single" w:sz="4" w:space="0" w:color="000000"/>
            </w:tcBorders>
            <w:shd w:val="clear" w:color="auto" w:fill="auto"/>
          </w:tcPr>
          <w:p w:rsidR="007F54AF" w:rsidRDefault="00424E90">
            <w:pPr>
              <w:tabs>
                <w:tab w:val="left" w:pos="567"/>
              </w:tabs>
              <w:jc w:val="left"/>
            </w:pPr>
            <w:r>
              <w:t>Границы объектов и ограничения на ведение хозяйственной деятельности устанавливаются в зависимости от особенностей объекта</w:t>
            </w:r>
          </w:p>
        </w:tc>
      </w:tr>
    </w:tbl>
    <w:p w:rsidR="007F54AF" w:rsidRDefault="00424E90">
      <w:pPr>
        <w:pStyle w:val="3-3"/>
      </w:pPr>
      <w:bookmarkStart w:id="36" w:name="_Hlk205911472"/>
      <w:bookmarkEnd w:id="34"/>
      <w:r>
        <w:t xml:space="preserve">1.1.10. Характеристика существующих объектов лесной, лесоперерабатывающей инфраструктуры, </w:t>
      </w:r>
      <w:r>
        <w:t>объектов, не связанных с созданием лесной инфраструктуры, мероприятий по строительству, реконструкции и эксплуатации указанных объектов, предусмотренных документами территориального планирования</w:t>
      </w:r>
    </w:p>
    <w:p w:rsidR="007F54AF" w:rsidRDefault="00424E90">
      <w:pPr>
        <w:pStyle w:val="af"/>
      </w:pPr>
      <w:r>
        <w:t>Объекты лесной инфраструктуры</w:t>
      </w:r>
    </w:p>
    <w:p w:rsidR="007F54AF" w:rsidRDefault="00424E90">
      <w:pPr>
        <w:pStyle w:val="afffffb"/>
      </w:pPr>
      <w:r>
        <w:t xml:space="preserve">В целях использования, охраны, </w:t>
      </w:r>
      <w:r>
        <w:t>защиты, воспроизводства лесов допускается создание лесной инфраструктуры, в том числе лесных дорог (ч. 1 ст. 13 Лесного кодекса РФ).</w:t>
      </w:r>
    </w:p>
    <w:p w:rsidR="007F54AF" w:rsidRDefault="00424E90">
      <w:pPr>
        <w:pStyle w:val="afffffb"/>
      </w:pPr>
      <w:r>
        <w:t xml:space="preserve">В целях использования, охраны, защиты, воспроизводства лесов допускается создание объектов лесной инфраструктуры. Перечень </w:t>
      </w:r>
      <w:r>
        <w:t>объектов лесной инфраструктуры для защитных, эксплуатационных и резервных лесов утвержден распоряжением Правительства Российской Федерации от 17.07.2012 № 1283-р. Порядок проектирования, создания и эксплуатации объектов лесной инфраструктуры утвержден Прик</w:t>
      </w:r>
      <w:r>
        <w:t>азом Минприроды России от 05.08.2020 № 565 «Об утверждении Порядка проектирования, создания, содержания и эксплуатации объектов лесной инфра-структуры».</w:t>
      </w:r>
    </w:p>
    <w:p w:rsidR="007F54AF" w:rsidRDefault="00424E90">
      <w:pPr>
        <w:pStyle w:val="afffffb"/>
      </w:pPr>
      <w:r>
        <w:t>Объекты лесной инфраструктуры должны содержаться в состоянии, обеспечивающем их эксплуатацию по назначе</w:t>
      </w:r>
      <w:r>
        <w:t>нию при условии сохранения полезных функций лесов.</w:t>
      </w:r>
    </w:p>
    <w:p w:rsidR="007F54AF" w:rsidRDefault="00424E90">
      <w:pPr>
        <w:pStyle w:val="afffffb"/>
      </w:pPr>
      <w:r>
        <w:t>Объекты лесной инфраструктуры после того, как отпадет надобность в них, подлежат сносу, а земли, на которых они располагались, - рекультивации.</w:t>
      </w:r>
    </w:p>
    <w:bookmarkEnd w:id="36"/>
    <w:p w:rsidR="007F54AF" w:rsidRDefault="00424E90">
      <w:pPr>
        <w:pStyle w:val="afffffb"/>
      </w:pPr>
      <w:r>
        <w:lastRenderedPageBreak/>
        <w:t>На территории лесничества расположены железные, автомобильные</w:t>
      </w:r>
      <w:r>
        <w:t xml:space="preserve"> дороги общего пользования, лесовозные, протяженность которых приведена в таблице 1.1.10.1. </w:t>
      </w:r>
    </w:p>
    <w:p w:rsidR="007F54AF" w:rsidRDefault="00424E90">
      <w:pPr>
        <w:pStyle w:val="afffffb"/>
      </w:pPr>
      <w:r>
        <w:t>Плотность дорожного покрытия в лесничестве составляет 6,0 км на 1000 га.</w:t>
      </w:r>
    </w:p>
    <w:p w:rsidR="007F54AF" w:rsidRDefault="00424E90">
      <w:pPr>
        <w:pStyle w:val="afffffb"/>
        <w:jc w:val="right"/>
      </w:pPr>
      <w:r>
        <w:t>Таблица 1.1.10.1</w:t>
      </w:r>
    </w:p>
    <w:p w:rsidR="007F54AF" w:rsidRDefault="00424E90">
      <w:pPr>
        <w:pStyle w:val="afffffb"/>
        <w:jc w:val="center"/>
      </w:pPr>
      <w:r>
        <w:t>Характеристика путей автомобильного транспорта, расположенных в лесном фо</w:t>
      </w:r>
      <w:r>
        <w:t>нде лесничества</w:t>
      </w:r>
    </w:p>
    <w:tbl>
      <w:tblPr>
        <w:tblW w:w="0" w:type="auto"/>
        <w:jc w:val="center"/>
        <w:tblLayout w:type="fixed"/>
        <w:tblCellMar>
          <w:left w:w="0" w:type="dxa"/>
          <w:right w:w="0" w:type="dxa"/>
        </w:tblCellMar>
        <w:tblLook w:val="04A0"/>
      </w:tblPr>
      <w:tblGrid>
        <w:gridCol w:w="2320"/>
        <w:gridCol w:w="1542"/>
        <w:gridCol w:w="1995"/>
        <w:gridCol w:w="1768"/>
        <w:gridCol w:w="2014"/>
      </w:tblGrid>
      <w:tr w:rsidR="007F54AF">
        <w:trPr>
          <w:trHeight w:val="23"/>
          <w:tblHeader/>
          <w:jc w:val="center"/>
        </w:trPr>
        <w:tc>
          <w:tcPr>
            <w:tcW w:w="2320"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bookmarkStart w:id="37" w:name="_Hlk205911503"/>
            <w:bookmarkEnd w:id="37"/>
            <w:r>
              <w:t>Тип дороги</w:t>
            </w:r>
          </w:p>
        </w:tc>
        <w:tc>
          <w:tcPr>
            <w:tcW w:w="7319" w:type="dxa"/>
            <w:gridSpan w:val="4"/>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Назначение дороги - лесная:</w:t>
            </w:r>
          </w:p>
        </w:tc>
      </w:tr>
      <w:tr w:rsidR="007F54AF">
        <w:trPr>
          <w:trHeight w:val="23"/>
          <w:tblHeader/>
          <w:jc w:val="center"/>
        </w:trPr>
        <w:tc>
          <w:tcPr>
            <w:tcW w:w="2320"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54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в т.ч. лесовозная</w:t>
            </w:r>
          </w:p>
        </w:tc>
        <w:tc>
          <w:tcPr>
            <w:tcW w:w="199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в т.ч. лесохозяйственная</w:t>
            </w:r>
          </w:p>
        </w:tc>
        <w:tc>
          <w:tcPr>
            <w:tcW w:w="1768"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в т.ч. общего пользования</w:t>
            </w:r>
          </w:p>
        </w:tc>
        <w:tc>
          <w:tcPr>
            <w:tcW w:w="201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Всего лесных дорог</w:t>
            </w:r>
          </w:p>
        </w:tc>
      </w:tr>
      <w:tr w:rsidR="007F54AF">
        <w:trPr>
          <w:trHeight w:val="23"/>
          <w:tblHeader/>
          <w:jc w:val="center"/>
        </w:trPr>
        <w:tc>
          <w:tcPr>
            <w:tcW w:w="2320"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1</w:t>
            </w:r>
          </w:p>
        </w:tc>
        <w:tc>
          <w:tcPr>
            <w:tcW w:w="154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w:t>
            </w:r>
          </w:p>
        </w:tc>
        <w:tc>
          <w:tcPr>
            <w:tcW w:w="199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w:t>
            </w:r>
          </w:p>
        </w:tc>
        <w:tc>
          <w:tcPr>
            <w:tcW w:w="1768"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4</w:t>
            </w:r>
          </w:p>
        </w:tc>
        <w:tc>
          <w:tcPr>
            <w:tcW w:w="201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5</w:t>
            </w:r>
          </w:p>
        </w:tc>
      </w:tr>
      <w:tr w:rsidR="007F54AF">
        <w:trPr>
          <w:trHeight w:val="23"/>
          <w:jc w:val="center"/>
        </w:trPr>
        <w:tc>
          <w:tcPr>
            <w:tcW w:w="2320"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Железная дорога широкой колеи</w:t>
            </w:r>
          </w:p>
        </w:tc>
        <w:tc>
          <w:tcPr>
            <w:tcW w:w="1542"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1995"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1768"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2014" w:type="dxa"/>
            <w:tcBorders>
              <w:bottom w:val="single" w:sz="4" w:space="0" w:color="000000"/>
              <w:right w:val="single" w:sz="4" w:space="0" w:color="000000"/>
            </w:tcBorders>
            <w:shd w:val="clear" w:color="auto" w:fill="auto"/>
            <w:tcMar>
              <w:left w:w="0" w:type="dxa"/>
              <w:right w:w="0" w:type="dxa"/>
            </w:tcMar>
            <w:vAlign w:val="center"/>
          </w:tcPr>
          <w:p w:rsidR="007F54AF" w:rsidRDefault="007F54AF">
            <w:pPr>
              <w:rPr>
                <w:b/>
              </w:rPr>
            </w:pPr>
          </w:p>
        </w:tc>
      </w:tr>
      <w:tr w:rsidR="007F54AF">
        <w:trPr>
          <w:trHeight w:val="23"/>
          <w:jc w:val="center"/>
        </w:trPr>
        <w:tc>
          <w:tcPr>
            <w:tcW w:w="2320"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Железная дорога узкой колеи</w:t>
            </w:r>
          </w:p>
        </w:tc>
        <w:tc>
          <w:tcPr>
            <w:tcW w:w="1542"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1995"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1768"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2014" w:type="dxa"/>
            <w:tcBorders>
              <w:bottom w:val="single" w:sz="4" w:space="0" w:color="000000"/>
              <w:right w:val="single" w:sz="4" w:space="0" w:color="000000"/>
            </w:tcBorders>
            <w:shd w:val="clear" w:color="auto" w:fill="auto"/>
            <w:tcMar>
              <w:left w:w="0" w:type="dxa"/>
              <w:right w:w="0" w:type="dxa"/>
            </w:tcMar>
            <w:vAlign w:val="center"/>
          </w:tcPr>
          <w:p w:rsidR="007F54AF" w:rsidRDefault="007F54AF">
            <w:pPr>
              <w:rPr>
                <w:b/>
              </w:rPr>
            </w:pPr>
          </w:p>
        </w:tc>
      </w:tr>
      <w:tr w:rsidR="007F54AF">
        <w:trPr>
          <w:trHeight w:val="23"/>
          <w:jc w:val="center"/>
        </w:trPr>
        <w:tc>
          <w:tcPr>
            <w:tcW w:w="2320"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 xml:space="preserve">Автомобильная дорога с искусственным покрытием </w:t>
            </w:r>
          </w:p>
        </w:tc>
        <w:tc>
          <w:tcPr>
            <w:tcW w:w="154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450,0</w:t>
            </w:r>
          </w:p>
        </w:tc>
        <w:tc>
          <w:tcPr>
            <w:tcW w:w="1995"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1768"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415,0</w:t>
            </w:r>
          </w:p>
        </w:tc>
        <w:tc>
          <w:tcPr>
            <w:tcW w:w="201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b/>
              </w:rPr>
              <w:t>865,0</w:t>
            </w:r>
          </w:p>
        </w:tc>
      </w:tr>
      <w:tr w:rsidR="007F54AF">
        <w:trPr>
          <w:trHeight w:val="23"/>
          <w:jc w:val="center"/>
        </w:trPr>
        <w:tc>
          <w:tcPr>
            <w:tcW w:w="2320"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Грунтовая дорога круглогодичного действия</w:t>
            </w:r>
          </w:p>
        </w:tc>
        <w:tc>
          <w:tcPr>
            <w:tcW w:w="154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369,0</w:t>
            </w:r>
          </w:p>
        </w:tc>
        <w:tc>
          <w:tcPr>
            <w:tcW w:w="1995"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1768"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88,0</w:t>
            </w:r>
          </w:p>
        </w:tc>
        <w:tc>
          <w:tcPr>
            <w:tcW w:w="201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b/>
              </w:rPr>
              <w:t>457,0</w:t>
            </w:r>
          </w:p>
        </w:tc>
      </w:tr>
      <w:tr w:rsidR="007F54AF">
        <w:trPr>
          <w:trHeight w:val="23"/>
          <w:jc w:val="center"/>
        </w:trPr>
        <w:tc>
          <w:tcPr>
            <w:tcW w:w="2320"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Грунтовая дорога сезонного действия</w:t>
            </w:r>
          </w:p>
        </w:tc>
        <w:tc>
          <w:tcPr>
            <w:tcW w:w="154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82,0</w:t>
            </w:r>
          </w:p>
        </w:tc>
        <w:tc>
          <w:tcPr>
            <w:tcW w:w="1995"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1768"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201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b/>
              </w:rPr>
              <w:t>82,0</w:t>
            </w:r>
          </w:p>
        </w:tc>
      </w:tr>
      <w:tr w:rsidR="007F54AF">
        <w:trPr>
          <w:trHeight w:val="23"/>
          <w:jc w:val="center"/>
        </w:trPr>
        <w:tc>
          <w:tcPr>
            <w:tcW w:w="2320"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Постоянная канатная дорога</w:t>
            </w:r>
          </w:p>
        </w:tc>
        <w:tc>
          <w:tcPr>
            <w:tcW w:w="1542"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1995"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1768"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2014" w:type="dxa"/>
            <w:tcBorders>
              <w:bottom w:val="single" w:sz="4" w:space="0" w:color="000000"/>
              <w:right w:val="single" w:sz="4" w:space="0" w:color="000000"/>
            </w:tcBorders>
            <w:shd w:val="clear" w:color="auto" w:fill="auto"/>
            <w:tcMar>
              <w:left w:w="0" w:type="dxa"/>
              <w:right w:w="0" w:type="dxa"/>
            </w:tcMar>
            <w:vAlign w:val="center"/>
          </w:tcPr>
          <w:p w:rsidR="007F54AF" w:rsidRDefault="007F54AF">
            <w:pPr>
              <w:rPr>
                <w:b/>
              </w:rPr>
            </w:pPr>
          </w:p>
        </w:tc>
      </w:tr>
      <w:tr w:rsidR="007F54AF">
        <w:trPr>
          <w:trHeight w:val="23"/>
          <w:jc w:val="center"/>
        </w:trPr>
        <w:tc>
          <w:tcPr>
            <w:tcW w:w="2320"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Лежневая дорога</w:t>
            </w:r>
          </w:p>
        </w:tc>
        <w:tc>
          <w:tcPr>
            <w:tcW w:w="1542"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1995"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1768"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2014" w:type="dxa"/>
            <w:tcBorders>
              <w:bottom w:val="single" w:sz="4" w:space="0" w:color="000000"/>
              <w:right w:val="single" w:sz="4" w:space="0" w:color="000000"/>
            </w:tcBorders>
            <w:shd w:val="clear" w:color="auto" w:fill="auto"/>
            <w:tcMar>
              <w:left w:w="0" w:type="dxa"/>
              <w:right w:w="0" w:type="dxa"/>
            </w:tcMar>
            <w:vAlign w:val="center"/>
          </w:tcPr>
          <w:p w:rsidR="007F54AF" w:rsidRDefault="007F54AF">
            <w:pPr>
              <w:rPr>
                <w:b/>
              </w:rPr>
            </w:pPr>
          </w:p>
        </w:tc>
      </w:tr>
      <w:tr w:rsidR="007F54AF">
        <w:trPr>
          <w:trHeight w:val="23"/>
          <w:jc w:val="center"/>
        </w:trPr>
        <w:tc>
          <w:tcPr>
            <w:tcW w:w="2320"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Лесоспуск</w:t>
            </w:r>
          </w:p>
        </w:tc>
        <w:tc>
          <w:tcPr>
            <w:tcW w:w="1542"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1995"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1768"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2014" w:type="dxa"/>
            <w:tcBorders>
              <w:bottom w:val="single" w:sz="4" w:space="0" w:color="000000"/>
              <w:right w:val="single" w:sz="4" w:space="0" w:color="000000"/>
            </w:tcBorders>
            <w:shd w:val="clear" w:color="auto" w:fill="auto"/>
            <w:tcMar>
              <w:left w:w="0" w:type="dxa"/>
              <w:right w:w="0" w:type="dxa"/>
            </w:tcMar>
            <w:vAlign w:val="center"/>
          </w:tcPr>
          <w:p w:rsidR="007F54AF" w:rsidRDefault="007F54AF">
            <w:pPr>
              <w:rPr>
                <w:b/>
              </w:rPr>
            </w:pPr>
          </w:p>
        </w:tc>
      </w:tr>
      <w:tr w:rsidR="007F54AF">
        <w:trPr>
          <w:trHeight w:val="23"/>
          <w:jc w:val="center"/>
        </w:trPr>
        <w:tc>
          <w:tcPr>
            <w:tcW w:w="2320"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rPr>
                <w:b/>
              </w:rPr>
              <w:t>Итого</w:t>
            </w:r>
          </w:p>
        </w:tc>
        <w:tc>
          <w:tcPr>
            <w:tcW w:w="154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b/>
              </w:rPr>
              <w:t>901,0</w:t>
            </w:r>
          </w:p>
        </w:tc>
        <w:tc>
          <w:tcPr>
            <w:tcW w:w="1995" w:type="dxa"/>
            <w:tcBorders>
              <w:bottom w:val="single" w:sz="4" w:space="0" w:color="000000"/>
              <w:right w:val="single" w:sz="4" w:space="0" w:color="000000"/>
            </w:tcBorders>
            <w:shd w:val="clear" w:color="auto" w:fill="auto"/>
            <w:tcMar>
              <w:left w:w="0" w:type="dxa"/>
              <w:right w:w="0" w:type="dxa"/>
            </w:tcMar>
            <w:vAlign w:val="center"/>
          </w:tcPr>
          <w:p w:rsidR="007F54AF" w:rsidRDefault="007F54AF">
            <w:pPr>
              <w:rPr>
                <w:b/>
              </w:rPr>
            </w:pPr>
          </w:p>
        </w:tc>
        <w:tc>
          <w:tcPr>
            <w:tcW w:w="1768"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b/>
              </w:rPr>
              <w:t>503,0</w:t>
            </w:r>
          </w:p>
        </w:tc>
        <w:tc>
          <w:tcPr>
            <w:tcW w:w="201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b/>
              </w:rPr>
              <w:t>1404,0</w:t>
            </w:r>
          </w:p>
        </w:tc>
      </w:tr>
    </w:tbl>
    <w:p w:rsidR="007F54AF" w:rsidRDefault="00424E90">
      <w:pPr>
        <w:pStyle w:val="afffffb"/>
        <w:spacing w:before="120"/>
      </w:pPr>
      <w:r>
        <w:t>Перечень автомобильных дорог общего пользования Кемеровской области – Кузбасса утвержден распоряжением постановлением Коллегии Администрации Кемеровской области от 05.02.2008 № 24 «О перечне автомобильных дорог общего пользования регио</w:t>
      </w:r>
      <w:r>
        <w:t>нального или межмуниципального значения Кемеровской области - Кузбасса».</w:t>
      </w:r>
    </w:p>
    <w:p w:rsidR="007F54AF" w:rsidRDefault="00424E90">
      <w:pPr>
        <w:pStyle w:val="afffffb"/>
      </w:pPr>
      <w:r>
        <w:t>Лесовозные дороги предназначены для вывозки древесины к местам ее последующей переработки или временного хранения. Они могут быть постоянными (круглогодичного действия), сезонными или</w:t>
      </w:r>
      <w:r>
        <w:t xml:space="preserve"> временными (лесовозные усы).</w:t>
      </w:r>
    </w:p>
    <w:p w:rsidR="007F54AF" w:rsidRDefault="00424E90">
      <w:pPr>
        <w:pStyle w:val="afffffb"/>
      </w:pPr>
      <w:r>
        <w:t>Лесовозные дороги (магистраль и прилегающие к ней ветки) после окончания срока вывозки древесины не подлежат сносу</w:t>
      </w:r>
      <w:r>
        <w:rPr>
          <w:color w:val="FF0000"/>
        </w:rPr>
        <w:t xml:space="preserve"> </w:t>
      </w:r>
      <w:r>
        <w:t>и должны быть переданы лицам, на которых возложена обязанность по организации использования лесов, а также по о</w:t>
      </w:r>
      <w:r>
        <w:t>хране, защите и воспроизводству лесов.</w:t>
      </w:r>
    </w:p>
    <w:p w:rsidR="007F54AF" w:rsidRDefault="00424E90">
      <w:pPr>
        <w:pStyle w:val="afffffb"/>
      </w:pPr>
      <w:r>
        <w:t xml:space="preserve">Временные лесовозные дороги (лесовозные усы) после завершения заготовки древесины подлежат сносу (разборке), а занимаемые ими земли – рекультивации. </w:t>
      </w:r>
    </w:p>
    <w:p w:rsidR="007F54AF" w:rsidRDefault="00424E90">
      <w:pPr>
        <w:pStyle w:val="afffffb"/>
      </w:pPr>
      <w:r>
        <w:t>Лесные склады при лесозаготовках служат для временного хранения, пе</w:t>
      </w:r>
      <w:r>
        <w:t xml:space="preserve">рвичной обработки круглого леса, частичной его переработки и отгрузки потребителям, в соответствии с ГОСТом 17461-84 «Межгосударственный стандарт. Технология лесозаготовительной </w:t>
      </w:r>
      <w:r>
        <w:lastRenderedPageBreak/>
        <w:t>Кемерости. Термины и определения», утвержденным постановлением Государственног</w:t>
      </w:r>
      <w:r>
        <w:t>о комитета СССР по стандартам (далее – Госстандарт СССР) от 14.12.1984 № 4435.</w:t>
      </w:r>
    </w:p>
    <w:p w:rsidR="007F54AF" w:rsidRDefault="00424E90">
      <w:pPr>
        <w:pStyle w:val="afffffb"/>
      </w:pPr>
      <w:r>
        <w:t>Лесные склады делятся на:</w:t>
      </w:r>
    </w:p>
    <w:p w:rsidR="007F54AF" w:rsidRDefault="00424E90">
      <w:pPr>
        <w:pStyle w:val="a"/>
        <w:tabs>
          <w:tab w:val="left" w:pos="1134"/>
        </w:tabs>
        <w:ind w:left="1429" w:hanging="360"/>
      </w:pPr>
      <w:r>
        <w:t>верхние;</w:t>
      </w:r>
    </w:p>
    <w:p w:rsidR="007F54AF" w:rsidRDefault="00424E90">
      <w:pPr>
        <w:pStyle w:val="a"/>
        <w:tabs>
          <w:tab w:val="left" w:pos="1134"/>
        </w:tabs>
        <w:ind w:left="1429" w:hanging="360"/>
      </w:pPr>
      <w:r>
        <w:t>нижние.</w:t>
      </w:r>
    </w:p>
    <w:p w:rsidR="007F54AF" w:rsidRDefault="00424E90">
      <w:pPr>
        <w:pStyle w:val="afffffb"/>
      </w:pPr>
      <w:r>
        <w:t xml:space="preserve">Верхние лесные склады располагаются на лесосеке, к ним примыкает первичный лесовозный путь. Обычно служат площадкой для погрузки </w:t>
      </w:r>
      <w:r>
        <w:t>деревьев или хлыстов на лесовозный транспорт. Срок действия их незначителен (1–2 месяца).</w:t>
      </w:r>
    </w:p>
    <w:p w:rsidR="007F54AF" w:rsidRDefault="00424E90">
      <w:pPr>
        <w:pStyle w:val="afffffb"/>
      </w:pPr>
      <w:r>
        <w:t>Нижние лесные склады размещаются в конечном пункте лесовозных дорог. Основной задачей является временное (межсезонное) хранение круглых лесоматериалов. На нижних скла</w:t>
      </w:r>
      <w:r>
        <w:t>дах осуществляются первичная обработка и частичная переработка круглого леса.</w:t>
      </w:r>
    </w:p>
    <w:p w:rsidR="007F54AF" w:rsidRDefault="00424E90">
      <w:pPr>
        <w:pStyle w:val="afffffb"/>
      </w:pPr>
      <w:r>
        <w:t>Объекты лесной инфраструктуры после того, как отпадет надобность в них, подлежат сносу, а земли, на которых они располагались, - рекультивации.</w:t>
      </w:r>
    </w:p>
    <w:p w:rsidR="007F54AF" w:rsidRDefault="00424E90">
      <w:pPr>
        <w:pStyle w:val="afffffb"/>
      </w:pPr>
      <w:r>
        <w:t>Лесные дороги могут создаваться пр</w:t>
      </w:r>
      <w:r>
        <w:t>и любых видах использования лесов, а также в целях охраны, защиты и воспроизводства лесов.</w:t>
      </w:r>
    </w:p>
    <w:p w:rsidR="007F54AF" w:rsidRDefault="00424E90">
      <w:pPr>
        <w:pStyle w:val="af"/>
      </w:pPr>
      <w:r>
        <w:t>Характеристика водных путей транспорта</w:t>
      </w:r>
    </w:p>
    <w:p w:rsidR="007F54AF" w:rsidRDefault="00424E90">
      <w:pPr>
        <w:pStyle w:val="afffffb"/>
      </w:pPr>
      <w:r>
        <w:t>Водные пути транспорта относятся к бассейну реки Обь. Судоходной является река Томь. На территории лесничества из наиболее кру</w:t>
      </w:r>
      <w:r>
        <w:t xml:space="preserve">пных протекают реки: р. Барзасс, р. Кельбес, р. Яя, р.Золотой Китат. </w:t>
      </w:r>
    </w:p>
    <w:p w:rsidR="007F54AF" w:rsidRDefault="00424E90">
      <w:pPr>
        <w:pStyle w:val="af"/>
      </w:pPr>
      <w:bookmarkStart w:id="38" w:name="_Hlk205911523"/>
      <w:r>
        <w:t>Лесоперерабатывающая инфраструктура</w:t>
      </w:r>
    </w:p>
    <w:p w:rsidR="007F54AF" w:rsidRDefault="00424E90">
      <w:pPr>
        <w:pStyle w:val="afffffb"/>
      </w:pPr>
      <w:r>
        <w:t>К объектам лесоперерабатывающей инфраструктуры относятся объекты переработки заготовленной древесины и биоэнергетические объекты.</w:t>
      </w:r>
    </w:p>
    <w:p w:rsidR="007F54AF" w:rsidRDefault="00424E90">
      <w:pPr>
        <w:pStyle w:val="afffffb"/>
      </w:pPr>
      <w:bookmarkStart w:id="39" w:name="_Hlk208408333"/>
      <w:bookmarkStart w:id="40" w:name="_Hlk205911530"/>
      <w:bookmarkEnd w:id="38"/>
      <w:r>
        <w:t xml:space="preserve">В соответствии </w:t>
      </w:r>
      <w:bookmarkStart w:id="41" w:name="_Hlk208401948"/>
      <w:r>
        <w:t xml:space="preserve">с </w:t>
      </w:r>
      <w:bookmarkStart w:id="42" w:name="_Hlk208403543"/>
      <w:r>
        <w:t>ч.3</w:t>
      </w:r>
      <w:r>
        <w:t xml:space="preserve"> </w:t>
      </w:r>
      <w:bookmarkEnd w:id="41"/>
      <w:bookmarkEnd w:id="42"/>
      <w:r>
        <w:t xml:space="preserve">ст. 12 Лесного кодекса РФ эксплуатационные леса подлежат освоению в целях устойчивого, максимально эффективного получения высококачественной древесины и других лесных ресурсов, продукции их переработки с обеспечением сохранения полезных функций лесов. </w:t>
      </w:r>
    </w:p>
    <w:p w:rsidR="007F54AF" w:rsidRDefault="00424E90">
      <w:pPr>
        <w:pStyle w:val="afffffb"/>
      </w:pPr>
      <w:r>
        <w:t>Со</w:t>
      </w:r>
      <w:r>
        <w:t xml:space="preserve">гласно ч.2 ст. 14 </w:t>
      </w:r>
      <w:bookmarkStart w:id="43" w:name="_Hlk208401959"/>
      <w:r>
        <w:t xml:space="preserve">Лесного кодекса РФ </w:t>
      </w:r>
      <w:bookmarkEnd w:id="43"/>
      <w:r>
        <w:t>создание и эксплуатация лесоперерабатывающей инфраструктуры запрещается в защитных лесах.</w:t>
      </w:r>
    </w:p>
    <w:bookmarkEnd w:id="39"/>
    <w:p w:rsidR="007F54AF" w:rsidRDefault="00424E90">
      <w:pPr>
        <w:pStyle w:val="af"/>
      </w:pPr>
      <w:r>
        <w:t>Объекты, не связанные с созданием лесной инфраструктуры</w:t>
      </w:r>
    </w:p>
    <w:p w:rsidR="007F54AF" w:rsidRDefault="00424E90">
      <w:pPr>
        <w:pStyle w:val="afffffb"/>
      </w:pPr>
      <w:r>
        <w:t>Перечни объектов, не связанных с созданием лесной инфраструктуры для защи</w:t>
      </w:r>
      <w:r>
        <w:t>тных лесов, эксплуатационных лесов, резервных лесов, утверждены распоряжениями Правительства РФ от 30.04.2022 № 1084-р «Об утверждении перечня объектов капитального строительства, не связанных с созданием лесной инфраструктуры, для защитных лесов, эксплуат</w:t>
      </w:r>
      <w:r>
        <w:t xml:space="preserve">ационных лесов, </w:t>
      </w:r>
      <w:r>
        <w:lastRenderedPageBreak/>
        <w:t>резервных лесов» и от 23.04.2022 № 999-р «Об утверждении Перечня некапитальных строений, сооружений, не связанных с созданием лесной инфраструктуры, для защитных лесов, эксплуатационных лесов, резервных лесов»</w:t>
      </w:r>
    </w:p>
    <w:p w:rsidR="007F54AF" w:rsidRDefault="00424E90">
      <w:pPr>
        <w:pStyle w:val="afffffb"/>
      </w:pPr>
      <w:r>
        <w:t xml:space="preserve">Перечень лесных кварталов, в </w:t>
      </w:r>
      <w:r>
        <w:t>разрезе участковых лесничеств, в которых допускается создание объектов лесоперерабатывающей инфраструктуры, приведен в таблице 1.2.1.</w:t>
      </w:r>
    </w:p>
    <w:p w:rsidR="007F54AF" w:rsidRDefault="00424E90">
      <w:pPr>
        <w:pStyle w:val="afffffb"/>
      </w:pPr>
      <w:r>
        <w:t>Подразделение лесов по целевому назначению с нанесением местоположения существующих и проектируемых особо охраняемых приро</w:t>
      </w:r>
      <w:r>
        <w:t>дных территорий и объектов, объектов лесной, лесоперерабатывающей инфраструктуры, объектов, не связанных с созданием лесной инфраструктуры, приведено на карте-схеме.</w:t>
      </w:r>
    </w:p>
    <w:p w:rsidR="007F54AF" w:rsidRDefault="00424E90">
      <w:pPr>
        <w:pStyle w:val="3-3111"/>
      </w:pPr>
      <w:bookmarkStart w:id="44" w:name="__RefHeading___9"/>
      <w:bookmarkEnd w:id="44"/>
      <w:bookmarkEnd w:id="40"/>
      <w:r>
        <w:t>1.2. Виды разрешенного использования лесов на территории лесничества с распределением по к</w:t>
      </w:r>
      <w:r>
        <w:t>варталам</w:t>
      </w:r>
    </w:p>
    <w:p w:rsidR="007F54AF" w:rsidRDefault="00424E90">
      <w:pPr>
        <w:pStyle w:val="afffffb"/>
      </w:pPr>
      <w:r>
        <w:t>В соответствии со статьями 24, 25 Лесного кодекса РФ и нормативными правовыми актами, утвержденными уполномоченными органами исполнительной власти Российской Федерации, в Кемеровском лесничестве установлены виды разрешенного использования лесов, у</w:t>
      </w:r>
      <w:r>
        <w:t>казанные в таблице 1.2.1</w:t>
      </w:r>
      <w:r>
        <w:rPr>
          <w:i/>
        </w:rPr>
        <w:t>.</w:t>
      </w:r>
    </w:p>
    <w:p w:rsidR="007F54AF" w:rsidRDefault="00424E90">
      <w:pPr>
        <w:pStyle w:val="afffffb"/>
      </w:pPr>
      <w:r>
        <w:t>В местах традиционного проживания и хозяйственной деятельности лиц, относящихся к коренным малочисленным народам Севера, Сибири и Дальнего Востока РФ, при использовании лесов обеспечиваются защита исконной среды обитания этих наро</w:t>
      </w:r>
      <w:r>
        <w:t>дов и их традиционный образ жизни в соответствии со ст. 48 Лесного кодекса РФ, Федеральным законом от 30.04.1999 № 82-ФЗ «О гарантиях прав коренных малочисленных народов Российской Федерации», Федеральным законом от 07.05.2001 № 49-ФЗ «О территориях традиц</w:t>
      </w:r>
      <w:r>
        <w:t>ионного природопользования коренных малочисленных народов Севера, Сибири и Дальнего Востока Российской Федерации», законом Кемеровской области от 09.03.2005 № 42-ОЗ «О коренных малочисленных народах Кемеровской области-Кузбасса».</w:t>
      </w:r>
    </w:p>
    <w:p w:rsidR="007F54AF" w:rsidRDefault="00424E90">
      <w:pPr>
        <w:pStyle w:val="afffffb"/>
      </w:pPr>
      <w:r>
        <w:t>Использование лесов осущес</w:t>
      </w:r>
      <w:r>
        <w:t>твляется с предоставлением или без предоставления лесного участка, установлением или без установления сервитута, публичного сервитута, изъятием или без изъятия лесных ресурсов.</w:t>
      </w:r>
    </w:p>
    <w:p w:rsidR="007F54AF" w:rsidRDefault="00424E90">
      <w:pPr>
        <w:pStyle w:val="afffffb"/>
      </w:pPr>
      <w:r>
        <w:t xml:space="preserve">Леса могут использоваться для одной или нескольких целей, предусмотренных ч. 1 </w:t>
      </w:r>
      <w:r>
        <w:t>ст. 25 Лесного кодекса РФ, если иное не установлено Лесным кодексом РФ, другими федеральными законами.</w:t>
      </w:r>
    </w:p>
    <w:p w:rsidR="007F54AF" w:rsidRDefault="00424E90">
      <w:pPr>
        <w:pStyle w:val="afffffb"/>
      </w:pPr>
      <w:r>
        <w:t>Нормативы, параметры и сроки разрешенного использования лесов, требования по охране, защите и воспроизводству лесов приведены в главе 2 настоящего реглам</w:t>
      </w:r>
      <w:r>
        <w:t>ента.</w:t>
      </w:r>
    </w:p>
    <w:p w:rsidR="007F54AF" w:rsidRDefault="00424E90">
      <w:pPr>
        <w:pStyle w:val="afffffb"/>
      </w:pPr>
      <w:r>
        <w:lastRenderedPageBreak/>
        <w:t>Использование лесов может ограничиваться только в случаях и в порядке, которые предусмотрены Лесным кодексом РФ, другими федеральными законами. Ограничения по использованию лесов на территории лесничества приведены в главе 3 настоящего регламента.</w:t>
      </w:r>
    </w:p>
    <w:p w:rsidR="007F54AF" w:rsidRDefault="00424E90">
      <w:pPr>
        <w:pStyle w:val="afffffb"/>
      </w:pPr>
      <w:r>
        <w:rPr>
          <w:highlight w:val="white"/>
        </w:rPr>
        <w:t>На</w:t>
      </w:r>
      <w:r>
        <w:rPr>
          <w:highlight w:val="white"/>
        </w:rPr>
        <w:t xml:space="preserve"> территории государственных природных заказников Кемеровской области - Кузбасса «Писаный» и «Барзасский» </w:t>
      </w:r>
      <w:r>
        <w:t>использование лесов осуществляется в соответствии с Положением, утвержденным Постановлением Коллегии Администрации Кемеровской области от 14.10.2009 № </w:t>
      </w:r>
      <w:r>
        <w:t>412 «О государственных природных заказниках Кемеровской области – Кузбасса».</w:t>
      </w:r>
    </w:p>
    <w:p w:rsidR="007F54AF" w:rsidRDefault="00424E90">
      <w:pPr>
        <w:pStyle w:val="afffffb"/>
      </w:pPr>
      <w:r>
        <w:t>Выполнение работ по рекультивации производится в соответствии с постановлением Правительства РФ от 29.05.2025 № 781 «Об утверждении Правил проведения рекультивации и консервации з</w:t>
      </w:r>
      <w:r>
        <w:t>емель».</w:t>
      </w:r>
    </w:p>
    <w:p w:rsidR="007F54AF" w:rsidRDefault="00424E90">
      <w:pPr>
        <w:pStyle w:val="afffffb"/>
      </w:pPr>
      <w:r>
        <w:t>Обязательным условием рекультивации является прогнозирование состояния лесного участка к моменту завершения его использования с учетом продуктивности лесных земель и их доступности. Необходимо учитывать целевое назначение лесов, категорию учета зем</w:t>
      </w:r>
      <w:r>
        <w:t xml:space="preserve">ель лесного фонда, а также учетные подкатегории (лесные, нелесные земли), связанные с продуктивностью земель лесного фонда. </w:t>
      </w:r>
    </w:p>
    <w:p w:rsidR="007F54AF" w:rsidRDefault="007F54AF">
      <w:pPr>
        <w:pStyle w:val="141252"/>
        <w:tabs>
          <w:tab w:val="left" w:pos="567"/>
        </w:tabs>
      </w:pPr>
    </w:p>
    <w:p w:rsidR="007F54AF" w:rsidRDefault="007F54AF">
      <w:pPr>
        <w:sectPr w:rsidR="007F54AF">
          <w:headerReference w:type="even" r:id="rId33"/>
          <w:headerReference w:type="default" r:id="rId34"/>
          <w:footerReference w:type="even" r:id="rId35"/>
          <w:footerReference w:type="default" r:id="rId36"/>
          <w:headerReference w:type="first" r:id="rId37"/>
          <w:footerReference w:type="first" r:id="rId38"/>
          <w:pgSz w:w="11906" w:h="16838"/>
          <w:pgMar w:top="1134" w:right="851" w:bottom="1134" w:left="1134" w:header="397" w:footer="720" w:gutter="0"/>
          <w:cols w:space="720"/>
        </w:sectPr>
      </w:pPr>
    </w:p>
    <w:p w:rsidR="007F54AF" w:rsidRDefault="00424E90">
      <w:pPr>
        <w:pStyle w:val="ConsPlusNormal1"/>
        <w:widowControl/>
        <w:tabs>
          <w:tab w:val="left" w:pos="567"/>
        </w:tabs>
        <w:ind w:firstLine="709"/>
        <w:jc w:val="right"/>
        <w:rPr>
          <w:sz w:val="24"/>
        </w:rPr>
      </w:pPr>
      <w:r>
        <w:rPr>
          <w:rFonts w:ascii="Times New Roman" w:hAnsi="Times New Roman"/>
          <w:i/>
          <w:sz w:val="24"/>
        </w:rPr>
        <w:lastRenderedPageBreak/>
        <w:t>Таблица 1.2.1</w:t>
      </w:r>
    </w:p>
    <w:p w:rsidR="007F54AF" w:rsidRDefault="00424E90">
      <w:pPr>
        <w:tabs>
          <w:tab w:val="left" w:pos="567"/>
        </w:tabs>
        <w:spacing w:line="360" w:lineRule="auto"/>
      </w:pPr>
      <w:r>
        <w:rPr>
          <w:sz w:val="24"/>
        </w:rPr>
        <w:t>Виды разрешенного использования лесов</w:t>
      </w:r>
    </w:p>
    <w:tbl>
      <w:tblPr>
        <w:tblW w:w="0" w:type="auto"/>
        <w:jc w:val="center"/>
        <w:tblLayout w:type="fixed"/>
        <w:tblCellMar>
          <w:left w:w="0" w:type="dxa"/>
          <w:right w:w="0" w:type="dxa"/>
        </w:tblCellMar>
        <w:tblLook w:val="04A0"/>
      </w:tblPr>
      <w:tblGrid>
        <w:gridCol w:w="3699"/>
        <w:gridCol w:w="2624"/>
        <w:gridCol w:w="7371"/>
        <w:gridCol w:w="1615"/>
      </w:tblGrid>
      <w:tr w:rsidR="007F54AF">
        <w:trPr>
          <w:trHeight w:val="23"/>
          <w:tblHeader/>
          <w:jc w:val="center"/>
        </w:trPr>
        <w:tc>
          <w:tcPr>
            <w:tcW w:w="369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bookmarkStart w:id="45" w:name="_Hlk208305775"/>
            <w:bookmarkEnd w:id="45"/>
            <w:r>
              <w:t>Виды разрешенного использования лесов</w:t>
            </w:r>
          </w:p>
        </w:tc>
        <w:tc>
          <w:tcPr>
            <w:tcW w:w="2624" w:type="dxa"/>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Наименование </w:t>
            </w:r>
            <w:r>
              <w:t>участкового лесничества</w:t>
            </w:r>
          </w:p>
        </w:tc>
        <w:tc>
          <w:tcPr>
            <w:tcW w:w="7371" w:type="dxa"/>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Перечень кварталов или их частей</w:t>
            </w:r>
          </w:p>
        </w:tc>
        <w:tc>
          <w:tcPr>
            <w:tcW w:w="1615" w:type="dxa"/>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Площадь, га</w:t>
            </w:r>
          </w:p>
        </w:tc>
      </w:tr>
      <w:tr w:rsidR="007F54AF">
        <w:trPr>
          <w:trHeight w:val="23"/>
          <w:tblHeader/>
          <w:jc w:val="center"/>
        </w:trPr>
        <w:tc>
          <w:tcPr>
            <w:tcW w:w="3699"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1</w:t>
            </w:r>
          </w:p>
        </w:tc>
        <w:tc>
          <w:tcPr>
            <w:tcW w:w="262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w:t>
            </w:r>
          </w:p>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699"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rPr>
                <w:vertAlign w:val="superscript"/>
              </w:rPr>
            </w:pPr>
            <w:r>
              <w:t>Заготовка древесины</w:t>
            </w:r>
            <w:r>
              <w:rPr>
                <w:vertAlign w:val="superscript"/>
              </w:rPr>
              <w:t>1</w:t>
            </w:r>
          </w:p>
        </w:tc>
        <w:tc>
          <w:tcPr>
            <w:tcW w:w="2624"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Невское</w:t>
            </w:r>
          </w:p>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Невское, кварталы 9-18, 20-82</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28418,4533</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Барановское, кварталы 191-207, 213, 214</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3273,9085</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 xml:space="preserve">урочище Кургановское, кварталы </w:t>
            </w:r>
            <w:r>
              <w:t>1-14, 16-27, 29-46, 48-61, 76-81</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11226,8718</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Барзасское</w:t>
            </w:r>
          </w:p>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Барзасское, кварталы 1-93, 96-102, 107-115, 119-121</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33727,1662</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Успенское-1, кварталы 1-94</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37934,055</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Успенское-2, кварталы 1, 3, 4, 6-39, 244-248</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3772,0316</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Барановское</w:t>
            </w:r>
          </w:p>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Барановское, кварталы 1-166, 179-183, 208-212</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18917,9469</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Елыкаевское, кварталы 1-14</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1526,7505</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Промышленновское</w:t>
            </w:r>
          </w:p>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Камжалинское, кварталы 1-66</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26510,4</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Успенское, кварталы 40-109, 184, 249-315</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15458,9884</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 xml:space="preserve">урочище </w:t>
            </w:r>
            <w:r>
              <w:t>Бердовское, кварталы 1-35</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5739,6666</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Промышленновское, кварталы 1-108</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10885,2451</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Мазуровское</w:t>
            </w:r>
          </w:p>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Мазуровское, кварталы 1-32</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3043,4109</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Кемеровское, кварталы 166-196, 221-261</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8328,6509</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Елыкаевское</w:t>
            </w:r>
          </w:p>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 xml:space="preserve">урочище Рудниковское, кварталы </w:t>
            </w:r>
            <w:r>
              <w:t>1-95</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36623,8954</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Тебеньковское, кварталы 1-59, 61-104</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10792,0271</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Воскресенское, кварталы 1-74</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7499,3104</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Елыкаевское, кварталы 15-19, 21-41</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1865,7373</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Кемеровское, кварталы 2, 5, 110-165, 197-220</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8336,5399</w:t>
            </w:r>
          </w:p>
        </w:tc>
      </w:tr>
      <w:tr w:rsidR="007F54AF">
        <w:trPr>
          <w:trHeight w:val="23"/>
          <w:jc w:val="center"/>
        </w:trPr>
        <w:tc>
          <w:tcPr>
            <w:tcW w:w="3699"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Итого:</w:t>
            </w:r>
          </w:p>
        </w:tc>
        <w:tc>
          <w:tcPr>
            <w:tcW w:w="2624"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b/>
              </w:rPr>
              <w:t>273881,0558</w:t>
            </w:r>
          </w:p>
        </w:tc>
      </w:tr>
      <w:tr w:rsidR="007F54AF">
        <w:trPr>
          <w:trHeight w:val="23"/>
          <w:jc w:val="center"/>
        </w:trPr>
        <w:tc>
          <w:tcPr>
            <w:tcW w:w="3699"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Заготовка живицы</w:t>
            </w:r>
          </w:p>
        </w:tc>
        <w:tc>
          <w:tcPr>
            <w:tcW w:w="2624"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Невское</w:t>
            </w:r>
          </w:p>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Невское, кварталы 9-18, 20-82</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28418,4533</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Барановское, кварталы 191-207, 213, 214</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3273,9085</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Кургановское, кварталы 1-14, 16-27, 29-46, 48-61, 76-81</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11226,8718</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Барзасское</w:t>
            </w:r>
          </w:p>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 xml:space="preserve">урочище </w:t>
            </w:r>
            <w:r>
              <w:t>Барзасское, кварталы 1-93, 96-102, 107-115, 119-121</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33727,1662</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 xml:space="preserve">урочище Успенское-1, кварталы 1-60, 63-69, 72-78, 80-86, 89-94, части кварталов 61, 62, 71, 79, 87, 88 </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36940,0550</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Успенское-2, кварталы 1, 3, 4, 6-39, 244-248</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3772,0316</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Барановское</w:t>
            </w:r>
          </w:p>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Барановское, кварталы 1-102, 106-112, 115-166, 179-183, 211, 212, часть квартала 114</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17956,9469</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Елыкаевское, кварталы 1-14</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1526,7505</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Промышленновское</w:t>
            </w:r>
          </w:p>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 xml:space="preserve">урочище Камжалинское, кварталы 1, 2, 7, 8, 13, 66, части кварталов 3-6, </w:t>
            </w:r>
            <w:r>
              <w:t xml:space="preserve">9, 59, </w:t>
            </w:r>
            <w:r>
              <w:lastRenderedPageBreak/>
              <w:t>60, 63, 64</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lastRenderedPageBreak/>
              <w:t>5467,4000</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Успенское, кварталы 52, 60-62, 67-71, 75-80, 83-109, 184, 249-251, 253-257, 260, 261, 267, 268, 274, 281, 285, 287, части кварталов 45-47, 252, 258, 293, 305, 314</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6508,9884</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Бердовское, кварталы 1-35</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5739,6666</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Промышленновское, кварталы 1-108</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10885,2451</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Мазуровское</w:t>
            </w:r>
          </w:p>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Мазуровское, кварталы 1-32</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3043,4109</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Кемеровское, кварталы 166-196, 221-261</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8328,6509</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Елыкаевское</w:t>
            </w:r>
          </w:p>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Рудниковское, кварталы 5-8, 14-16, 23, 24, 31, 32, 40, 94, части кварталов 3, 4, 12, 13, 22, 30, 39, 47, 48, 82, 87-90, 93, 95</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8373,8954</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Тебеньковское, кварталы 1-59, 61-104</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10792,0271</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Воскресенское, кварталы 1-74</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7499,3104</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Елыкаевское, кварталы 15-19, 21-41</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1865,7373</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Кемеровское, кварталы 110-165, 197-220</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8280,5399</w:t>
            </w:r>
          </w:p>
        </w:tc>
      </w:tr>
      <w:tr w:rsidR="007F54AF">
        <w:trPr>
          <w:trHeight w:val="23"/>
          <w:jc w:val="center"/>
        </w:trPr>
        <w:tc>
          <w:tcPr>
            <w:tcW w:w="3699"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Итого:</w:t>
            </w:r>
          </w:p>
        </w:tc>
        <w:tc>
          <w:tcPr>
            <w:tcW w:w="2624"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 </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b/>
              </w:rPr>
              <w:t>213627,0558</w:t>
            </w:r>
          </w:p>
        </w:tc>
      </w:tr>
      <w:tr w:rsidR="007F54AF">
        <w:trPr>
          <w:trHeight w:val="23"/>
          <w:jc w:val="center"/>
        </w:trPr>
        <w:tc>
          <w:tcPr>
            <w:tcW w:w="3699"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Заготовка и сбор недревесных лесных ресурсов</w:t>
            </w:r>
          </w:p>
        </w:tc>
        <w:tc>
          <w:tcPr>
            <w:tcW w:w="2624"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Невское</w:t>
            </w:r>
          </w:p>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Невское, кварталы 9-18, 20-82</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28418,4533</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 xml:space="preserve">урочище </w:t>
            </w:r>
            <w:r>
              <w:t>Барановское, кварталы 191-207, 213, 214</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3273,9085</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Кургановское, кварталы 1-14, 16-27, 29-46, 48-61, 76-81</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11226,8718</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Барзасское</w:t>
            </w:r>
          </w:p>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Барзасское, кварталы 1-93, 96-102, 107-115, 119-121</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33727,1662</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 xml:space="preserve">урочище Успенское-1, кварталы 1-60, 63-69, 72-78, 80-86, 89-94, части кварталов 61, 62, 71, 79, 87, 88 </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36940,0550</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Успенское-2, кварталы 1, 3, 4, 6-39, 244-248</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3772,0316</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Барановское</w:t>
            </w:r>
          </w:p>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 xml:space="preserve">урочище Барановское, кварталы 1-102, 106-112, 115-166, </w:t>
            </w:r>
            <w:r>
              <w:t>179-183, 211, 212, часть квартала 114</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17956,9469</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Елыкаевское, кварталы 1-14</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1526,7505</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Промышленновское</w:t>
            </w:r>
          </w:p>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Камжалинское, кварталы 1, 2, 7, 8, 13, 66, части кварталов 3-6, 9, 59, 60, 63, 64</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5467,4000</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 xml:space="preserve">урочище Успенское, кварталы 52, </w:t>
            </w:r>
            <w:r>
              <w:t>60-62, 67-71, 75-80, 83-109, 184, 249-251, 253-257, 260, 261, 267, 268, 274, 281, 285, 287, части кварталов 45-47, 252, 258, 293, 305, 314</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6508,9884</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Бердовское, кварталы 1-35</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5739,6666</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Промышленновское, кварталы 1-108</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10885,2451</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Мазуровское</w:t>
            </w:r>
          </w:p>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Мазуровское, кварталы 1-32</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3043,4109</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Кемеровское, кварталы 166-196, 221-261</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8328,6509</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Елыкаевское</w:t>
            </w:r>
          </w:p>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 xml:space="preserve">урочище Рудниковское, кварталы 5-8, 14-16, 23, 24, 31, 32, 40, 94, части кварталов 3, 4, 12, 13, 22, 30, 39, 47, 48, 82, </w:t>
            </w:r>
            <w:r>
              <w:t>87-90, 93, 95</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8373,8954</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Тебеньковское, кварталы 1-59, 61-104</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10792,0271</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Воскресенское, кварталы 1-74</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7499,3104</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Елыкаевское, кварталы 15-19, 21-41</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1865,7373</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Кемеровское, кварталы 110-165, 197-220</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8280,5399</w:t>
            </w:r>
          </w:p>
        </w:tc>
      </w:tr>
      <w:tr w:rsidR="007F54AF">
        <w:trPr>
          <w:trHeight w:val="23"/>
          <w:jc w:val="center"/>
        </w:trPr>
        <w:tc>
          <w:tcPr>
            <w:tcW w:w="3699"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Итого:</w:t>
            </w:r>
          </w:p>
        </w:tc>
        <w:tc>
          <w:tcPr>
            <w:tcW w:w="2624"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 </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b/>
              </w:rPr>
              <w:t>213627,0558</w:t>
            </w:r>
          </w:p>
        </w:tc>
      </w:tr>
      <w:tr w:rsidR="007F54AF">
        <w:trPr>
          <w:trHeight w:val="23"/>
          <w:jc w:val="center"/>
        </w:trPr>
        <w:tc>
          <w:tcPr>
            <w:tcW w:w="3699"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Заготовка пищевых лесных ресурсов и сбор лекарственных растений</w:t>
            </w:r>
          </w:p>
        </w:tc>
        <w:tc>
          <w:tcPr>
            <w:tcW w:w="2624"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Невское</w:t>
            </w:r>
          </w:p>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Невское, кварталы 9-18, 20-82</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28418,4533</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Барановское, кварталы 191-207, 213, 214</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3273,9085</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 xml:space="preserve">урочище Кургановское, кварталы 1-14, 16-27, 29-46, </w:t>
            </w:r>
            <w:r>
              <w:t>48-61, 76-81</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11226,8718</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Барзасское</w:t>
            </w:r>
          </w:p>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Барзасское, кварталы 1-93, 96-102, 107-115, 119-121</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33727,1662</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 xml:space="preserve">урочище Успенское-1, кварталы 1-60, 63-69, 72-78, 80-86, 89-94, части кварталов 61, 62, 71, 79, 87, 88 </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36940,0550</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 xml:space="preserve">урочище Успенское-2, </w:t>
            </w:r>
            <w:r>
              <w:t>кварталы 1, 3, 4, 6-39, 244-248</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3772,0316</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Барановское</w:t>
            </w:r>
          </w:p>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Барановское, кварталы 1-102, 106-112, 115-166, 179-183, 211, 212, часть квартала 114</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17956,9469</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Елыкаевское, кварталы 1-14</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1526,7505</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Промышленновское</w:t>
            </w:r>
          </w:p>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 xml:space="preserve">урочище Камжалинское, </w:t>
            </w:r>
            <w:r>
              <w:t>кварталы 1, 2, 7, 8, 13, 66, части кварталов 3-6, 9, 59, 60, 63, 64</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5467,4000</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Успенское, кварталы 52, 60-62, 67-71, 75-80, 83-109, 184, 249-251, 253-257, 260, 261, 267, 268, 274, 281, 285, 287, части кварталов 45-47, 252, 258, 293, 305, 314</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6508,9884</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Бердовское, кварталы 1-35</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5739,6666</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Промышленновское, кварталы 1-108</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10885,2451</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Мазуровское</w:t>
            </w:r>
          </w:p>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Мазуровское, кварталы 1-32</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3043,4109</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Кемеровское, кварталы 166-196, 221-261</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8328,6509</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Елыкаевское</w:t>
            </w:r>
          </w:p>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 xml:space="preserve">урочище </w:t>
            </w:r>
            <w:r>
              <w:t>Рудниковское, кварталы 5-8, 14-16, 23, 24, 31, 32, 40, 94, части кварталов 3, 4, 12, 13, 22, 30, 39, 47, 48, 82, 87-90, 93, 95</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8373,8954</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Тебеньковское, кварталы 1-59, 61-104</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10792,0271</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Воскресенское, кварталы 1-74</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7499,3104</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w:t>
            </w:r>
            <w:r>
              <w:t xml:space="preserve"> Елыкаевское, кварталы 15-19, 21-41</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1865,7373</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Кемеровское, кварталы 110-165, 197-220</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8280,5399</w:t>
            </w:r>
          </w:p>
        </w:tc>
      </w:tr>
      <w:tr w:rsidR="007F54AF">
        <w:trPr>
          <w:trHeight w:val="23"/>
          <w:jc w:val="center"/>
        </w:trPr>
        <w:tc>
          <w:tcPr>
            <w:tcW w:w="3699"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lastRenderedPageBreak/>
              <w:t>Итого:</w:t>
            </w:r>
          </w:p>
        </w:tc>
        <w:tc>
          <w:tcPr>
            <w:tcW w:w="2624"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 </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b/>
              </w:rPr>
              <w:t>213627,0558</w:t>
            </w:r>
          </w:p>
        </w:tc>
      </w:tr>
      <w:tr w:rsidR="007F54AF">
        <w:trPr>
          <w:trHeight w:val="23"/>
          <w:jc w:val="center"/>
        </w:trPr>
        <w:tc>
          <w:tcPr>
            <w:tcW w:w="3699"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rPr>
                <w:vertAlign w:val="superscript"/>
              </w:rPr>
            </w:pPr>
            <w:r>
              <w:t>Осуществление видов деятельности в сфере охотничьего хозяйства</w:t>
            </w:r>
            <w:r>
              <w:rPr>
                <w:vertAlign w:val="superscript"/>
              </w:rPr>
              <w:t>2</w:t>
            </w:r>
          </w:p>
        </w:tc>
        <w:tc>
          <w:tcPr>
            <w:tcW w:w="2624"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Невское</w:t>
            </w:r>
          </w:p>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Невское, кварталы 9-18, 20-82</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28418,4533</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Барановское, кварталы 191-207, 213, 214</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3273,9085</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Кургановское, кварталы 1-14, 16-27, 29-46, 48-61, 76-81</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11226,8718</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Барзасское</w:t>
            </w:r>
          </w:p>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Барзасское, кварталы 1-93, 96-102, 107-115, 119-121</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33727,1662</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 xml:space="preserve">урочище Успенское-1, кварталы </w:t>
            </w:r>
            <w:r>
              <w:t>1-94</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37934,055</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Успенское-2, кварталы 1, 3, 4, 6-39, 244-248</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3772,0316</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Барановское</w:t>
            </w:r>
          </w:p>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Барановское, кварталы 1-166, 179-183, 208-212</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18917,9469</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Елыкаевское, кварталы 1-7, часть квартала 10</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790,4475</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Промышленновское</w:t>
            </w:r>
          </w:p>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 xml:space="preserve">урочище </w:t>
            </w:r>
            <w:r>
              <w:t>Камжалинское, кварталы 1-66</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26510,4</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Успенское, кварталы 40-109, 184, 249-315</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15458,9884</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Бердовское, кварталы 1-35</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5739,6666</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Промышленновское, кварталы 1-108</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10885,2451</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Мазуровское</w:t>
            </w:r>
          </w:p>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 xml:space="preserve">урочище Мазуровское, кварталы 1-19, 32, </w:t>
            </w:r>
            <w:r>
              <w:t>части кварталов 22, 24, 25, 31</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2198,334</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Кемеровское, кварталы 166, 167, 169-173, 175-196, 221-261, части кварталов 168, 174</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8326,214</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Елыкаевское</w:t>
            </w:r>
          </w:p>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Рудниковское, кварталы 1-95</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36623,8954</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Тебеньковское, кварталы 1-59, 61-104</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10792,0271</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Воскресенское, кварталы 1-73, часть квартала 74</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7482,5882</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Елыкаевское, кварталы 35-41, часть квартала 15, 17, 18</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941,8514</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Кемеровское, кварталы 2, 5, 110-165, 197-220</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8336,5399</w:t>
            </w:r>
          </w:p>
        </w:tc>
      </w:tr>
      <w:tr w:rsidR="007F54AF">
        <w:trPr>
          <w:trHeight w:val="23"/>
          <w:jc w:val="center"/>
        </w:trPr>
        <w:tc>
          <w:tcPr>
            <w:tcW w:w="3699"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Итого:</w:t>
            </w:r>
          </w:p>
        </w:tc>
        <w:tc>
          <w:tcPr>
            <w:tcW w:w="2624"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b/>
              </w:rPr>
              <w:t>271356,6309</w:t>
            </w:r>
          </w:p>
        </w:tc>
      </w:tr>
      <w:tr w:rsidR="007F54AF">
        <w:trPr>
          <w:trHeight w:val="23"/>
          <w:jc w:val="center"/>
        </w:trPr>
        <w:tc>
          <w:tcPr>
            <w:tcW w:w="3699"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rPr>
                <w:vertAlign w:val="superscript"/>
              </w:rPr>
            </w:pPr>
            <w:r>
              <w:t xml:space="preserve">Ведение </w:t>
            </w:r>
            <w:r>
              <w:t>сельского хозяйства</w:t>
            </w:r>
            <w:r>
              <w:rPr>
                <w:vertAlign w:val="superscript"/>
              </w:rPr>
              <w:t>3</w:t>
            </w:r>
          </w:p>
        </w:tc>
        <w:tc>
          <w:tcPr>
            <w:tcW w:w="2624"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Невское</w:t>
            </w:r>
          </w:p>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Невское, кварталы 9-18, 20-82</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28418,4533</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Барановское, кварталы 191-207, 213, 214</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3273,9085</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Кургановское, кварталы 1-14, 16-27, 29-46, 48-61, 76-81</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11226,8718</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Барзасское</w:t>
            </w:r>
          </w:p>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 xml:space="preserve">урочище Барзасское, </w:t>
            </w:r>
            <w:r>
              <w:t>кварталы 1-93, 96-102, 107-115, 119-121</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33727,1662</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Успенское-1, кварталы 1-94</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37934,055</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Успенское-2, кварталы 1, 3, 4, 6-39, 244-248</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3772,0316</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Барановское</w:t>
            </w:r>
          </w:p>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Барановское, кварталы 1-166, 179-183, 208-212</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18917,9469</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 xml:space="preserve">урочище </w:t>
            </w:r>
            <w:r>
              <w:t>Елыкаевское, кварталы 1-7, часть квартала 10</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790,4475</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Промышленновское</w:t>
            </w:r>
          </w:p>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Камжалинское, кварталы 1-66</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26510,4</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Успенское, кварталы 40-109, 184, 249-315</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15458,9884</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Бердовское, кварталы 1-35</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5739,6666</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 xml:space="preserve">урочище Промышленновское, </w:t>
            </w:r>
            <w:r>
              <w:t>кварталы 1-108</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10885,2451</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Мазуровское</w:t>
            </w:r>
          </w:p>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Мазуровское, кварталы 1-19, 32, части кварталов 22, 24, 25, 31</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2198,334</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Кемеровское, кварталы 166, 167, 169-173, 175-196, 221-261, части кварталов 168, 174</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8326,214</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val="restart"/>
            <w:tcBorders>
              <w:left w:val="single" w:sz="4" w:space="0" w:color="000000"/>
              <w:right w:val="single" w:sz="4" w:space="0" w:color="000000"/>
            </w:tcBorders>
            <w:shd w:val="clear" w:color="auto" w:fill="auto"/>
            <w:tcMar>
              <w:left w:w="0" w:type="dxa"/>
              <w:right w:w="0" w:type="dxa"/>
            </w:tcMar>
            <w:vAlign w:val="center"/>
          </w:tcPr>
          <w:p w:rsidR="007F54AF" w:rsidRDefault="00424E90">
            <w:r>
              <w:t>Елыкаевское</w:t>
            </w:r>
          </w:p>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 xml:space="preserve">урочище </w:t>
            </w:r>
            <w:r>
              <w:t>Рудниковское, кварталы 1-95</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36623,8954</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left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Тебеньковское, кварталы 1-59, 61-104</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10792,0271</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left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Воскресенское, кварталы 1-73, часть квартала 74</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7482,5882</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left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Елыкаевское, кварталы 35-41, часть квартала 15, 17, 18</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941,8514</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left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 xml:space="preserve">урочище </w:t>
            </w:r>
            <w:r>
              <w:t>Кемеровское, кварталы 2, 5, 110-165, 197-220</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8336,5399</w:t>
            </w:r>
          </w:p>
        </w:tc>
      </w:tr>
      <w:tr w:rsidR="007F54AF">
        <w:trPr>
          <w:trHeight w:val="23"/>
          <w:jc w:val="center"/>
        </w:trPr>
        <w:tc>
          <w:tcPr>
            <w:tcW w:w="3699"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Итого:</w:t>
            </w:r>
          </w:p>
        </w:tc>
        <w:tc>
          <w:tcPr>
            <w:tcW w:w="2624" w:type="dxa"/>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b/>
              </w:rPr>
              <w:t>271356,6309</w:t>
            </w:r>
          </w:p>
        </w:tc>
      </w:tr>
      <w:tr w:rsidR="007F54AF">
        <w:trPr>
          <w:trHeight w:val="23"/>
          <w:jc w:val="center"/>
        </w:trPr>
        <w:tc>
          <w:tcPr>
            <w:tcW w:w="3699"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Осуществление рыболовства, за исключением любительского рыболовства</w:t>
            </w:r>
          </w:p>
        </w:tc>
        <w:tc>
          <w:tcPr>
            <w:tcW w:w="2624"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Невское</w:t>
            </w:r>
          </w:p>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Невское, кварталы 9-18, 20-82</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28418,4533</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Барановское, кварталы 191-207, 213, 214</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3273,9085</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Кургановское, кварталы 1-14, 16-27, 29-46, 48-61, 76-81</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11226,8718</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Барзасское</w:t>
            </w:r>
          </w:p>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Барзасское, кварталы 1-93, 96-102, 107-115, 119-121</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33727,1662</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 xml:space="preserve">урочище Успенское-1, кварталы 1-60, 63-69, 72-78, 80-86, 89-94, части кварталов 61, 62, 71, 79, 87, 88 </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36940,0550</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Успенское-2, кварталы 1, 3, 4, 6-39, 244-248</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3772,0316</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Барановское</w:t>
            </w:r>
          </w:p>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 xml:space="preserve">урочище Барановское, кварталы 1-102, 106-112, 115-166, </w:t>
            </w:r>
            <w:r>
              <w:t>179-183, 211, 212, часть квартала 114</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17956,9469</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Елыкаевское, кварталы 1-14</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1526,7505</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Промышленновское</w:t>
            </w:r>
          </w:p>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Камжалинское, кварталы 1, 2, 7, 8, 13, 66, части кварталов 3-6, 9, 59, 60, 63, 64</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5467,4000</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 xml:space="preserve">урочище Успенское, кварталы 52, </w:t>
            </w:r>
            <w:r>
              <w:t>60-62, 67-71, 75-80, 83-109, 184, 249-251, 253-257, 260, 261, 267, 268, 274, 281, 285, 287, части кварталов 45-47, 252, 258, 293, 305, 314</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6508,9884</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Бердовское, кварталы 1-35</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5739,6666</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Промышленновское, кварталы 1-108</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10885,2451</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Мазуровское</w:t>
            </w:r>
          </w:p>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Мазуровское, кварталы 1-32</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3043,4109</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Кемеровское, кварталы 166-196, 221-261</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8328,6509</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Елыкаевское</w:t>
            </w:r>
          </w:p>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 xml:space="preserve">урочище Рудниковское, кварталы 5-8, 14-16, 23, 24, 31, 32, 40, 94, части кварталов 3, 4, 12, 13, 22, 30, 39, 47, 48, 82, </w:t>
            </w:r>
            <w:r>
              <w:t>87-90, 93, 95</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8373,8954</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Тебеньковское, кварталы 1-59, 61-104</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10792,0271</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Воскресенское, кварталы 1-74</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7499,3104</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Елыкаевское, кварталы 15-19, 21-41</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1865,7373</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Кемеровское, кварталы 110-165, 197-220</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8280,5399</w:t>
            </w:r>
          </w:p>
        </w:tc>
      </w:tr>
      <w:tr w:rsidR="007F54AF">
        <w:trPr>
          <w:trHeight w:val="23"/>
          <w:jc w:val="center"/>
        </w:trPr>
        <w:tc>
          <w:tcPr>
            <w:tcW w:w="3699"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Итого:</w:t>
            </w:r>
          </w:p>
        </w:tc>
        <w:tc>
          <w:tcPr>
            <w:tcW w:w="2624"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 </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b/>
              </w:rPr>
              <w:t>213627,0558</w:t>
            </w:r>
          </w:p>
        </w:tc>
      </w:tr>
      <w:tr w:rsidR="007F54AF">
        <w:trPr>
          <w:trHeight w:val="23"/>
          <w:jc w:val="center"/>
        </w:trPr>
        <w:tc>
          <w:tcPr>
            <w:tcW w:w="3699"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Осуществление научно-исследовательской деятельности, образовательной деятельности</w:t>
            </w:r>
          </w:p>
        </w:tc>
        <w:tc>
          <w:tcPr>
            <w:tcW w:w="2624" w:type="dxa"/>
            <w:vMerge w:val="restart"/>
            <w:tcBorders>
              <w:bottom w:val="single" w:sz="4" w:space="0" w:color="000000"/>
              <w:right w:val="single" w:sz="4" w:space="0" w:color="000000"/>
            </w:tcBorders>
            <w:shd w:val="clear" w:color="auto" w:fill="auto"/>
            <w:tcMar>
              <w:left w:w="0" w:type="dxa"/>
              <w:right w:w="0" w:type="dxa"/>
            </w:tcMar>
            <w:vAlign w:val="center"/>
          </w:tcPr>
          <w:p w:rsidR="007F54AF" w:rsidRDefault="00424E90">
            <w:r>
              <w:t>Невское</w:t>
            </w:r>
          </w:p>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Невское, кварталы 9-18, 20-82</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28418,4533</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Барановское, кварталы 191-207, 213, 214</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3273,9085</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Кургановское, кварталы 1-14,</w:t>
            </w:r>
            <w:r>
              <w:t xml:space="preserve"> 16-27, 29-46, 48-61, 76-81</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11226,8718</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val="restart"/>
            <w:tcBorders>
              <w:bottom w:val="single" w:sz="4" w:space="0" w:color="000000"/>
              <w:right w:val="single" w:sz="4" w:space="0" w:color="000000"/>
            </w:tcBorders>
            <w:shd w:val="clear" w:color="auto" w:fill="auto"/>
            <w:tcMar>
              <w:left w:w="0" w:type="dxa"/>
              <w:right w:w="0" w:type="dxa"/>
            </w:tcMar>
            <w:vAlign w:val="center"/>
          </w:tcPr>
          <w:p w:rsidR="007F54AF" w:rsidRDefault="00424E90">
            <w:r>
              <w:t>Барзасское</w:t>
            </w:r>
          </w:p>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Барзасское, кварталы 1-93, 96-102, 107-115, 119-121</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33727,1662</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Успенское-1, кварталы 1-94</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37934,055</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Успенское-2, кварталы 1, 3, 4, 6-39, 244-248</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3772,0316</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val="restart"/>
            <w:tcBorders>
              <w:bottom w:val="single" w:sz="4" w:space="0" w:color="000000"/>
              <w:right w:val="single" w:sz="4" w:space="0" w:color="000000"/>
            </w:tcBorders>
            <w:shd w:val="clear" w:color="auto" w:fill="auto"/>
            <w:tcMar>
              <w:left w:w="0" w:type="dxa"/>
              <w:right w:w="0" w:type="dxa"/>
            </w:tcMar>
            <w:vAlign w:val="center"/>
          </w:tcPr>
          <w:p w:rsidR="007F54AF" w:rsidRDefault="00424E90">
            <w:r>
              <w:t>Барановское</w:t>
            </w:r>
          </w:p>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Барановское, кварталы 1-166, 179-183, 208-212</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18917,9469</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Елыкаевское, кварталы 1-14</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1526,7505</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val="restart"/>
            <w:tcBorders>
              <w:bottom w:val="single" w:sz="4" w:space="0" w:color="000000"/>
              <w:right w:val="single" w:sz="4" w:space="0" w:color="000000"/>
            </w:tcBorders>
            <w:shd w:val="clear" w:color="auto" w:fill="auto"/>
            <w:tcMar>
              <w:left w:w="0" w:type="dxa"/>
              <w:right w:w="0" w:type="dxa"/>
            </w:tcMar>
            <w:vAlign w:val="center"/>
          </w:tcPr>
          <w:p w:rsidR="007F54AF" w:rsidRDefault="00424E90">
            <w:r>
              <w:t>Промышленновское</w:t>
            </w:r>
          </w:p>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Камжалинское, кварталы 1-66</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26510,4</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Успенское, кварталы 40-109, 184, 249-315</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15458,9884</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 xml:space="preserve">урочище </w:t>
            </w:r>
            <w:r>
              <w:t>Бердовское, кварталы 1-35</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5739,6666</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Промышленновское, кварталы 1-108</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10885,2451</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val="restart"/>
            <w:tcBorders>
              <w:bottom w:val="single" w:sz="4" w:space="0" w:color="000000"/>
              <w:right w:val="single" w:sz="4" w:space="0" w:color="000000"/>
            </w:tcBorders>
            <w:shd w:val="clear" w:color="auto" w:fill="auto"/>
            <w:tcMar>
              <w:left w:w="0" w:type="dxa"/>
              <w:right w:w="0" w:type="dxa"/>
            </w:tcMar>
            <w:vAlign w:val="center"/>
          </w:tcPr>
          <w:p w:rsidR="007F54AF" w:rsidRDefault="00424E90">
            <w:r>
              <w:t>Мазуровское</w:t>
            </w:r>
          </w:p>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Мазуровское, кварталы 1-32</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3043,4109</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Кемеровское, кварталы 166-196, 221-261</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8328,6509</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val="restart"/>
            <w:tcBorders>
              <w:bottom w:val="single" w:sz="4" w:space="0" w:color="000000"/>
              <w:right w:val="single" w:sz="4" w:space="0" w:color="000000"/>
            </w:tcBorders>
            <w:shd w:val="clear" w:color="auto" w:fill="auto"/>
            <w:tcMar>
              <w:left w:w="0" w:type="dxa"/>
              <w:right w:w="0" w:type="dxa"/>
            </w:tcMar>
            <w:vAlign w:val="center"/>
          </w:tcPr>
          <w:p w:rsidR="007F54AF" w:rsidRDefault="00424E90">
            <w:r>
              <w:t>Елыкаевское</w:t>
            </w:r>
          </w:p>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 xml:space="preserve">урочище Рудниковское, кварталы </w:t>
            </w:r>
            <w:r>
              <w:t>1-95</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36623,8954</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Тебеньковское, кварталы 1-59, 61-104</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10792,0271</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Воскресенское, кварталы 1-74</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7499,3104</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Елыкаевское, кварталы 15-19, 21-41</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1865,7373</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Кемеровское, кварталы 2, 5, 110-165, 197-220</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8336,5399</w:t>
            </w:r>
          </w:p>
        </w:tc>
      </w:tr>
      <w:tr w:rsidR="007F54AF">
        <w:trPr>
          <w:trHeight w:val="23"/>
          <w:jc w:val="center"/>
        </w:trPr>
        <w:tc>
          <w:tcPr>
            <w:tcW w:w="3699"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Итого:</w:t>
            </w:r>
          </w:p>
        </w:tc>
        <w:tc>
          <w:tcPr>
            <w:tcW w:w="2624"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b/>
              </w:rPr>
              <w:t>273881,0558</w:t>
            </w:r>
          </w:p>
        </w:tc>
      </w:tr>
      <w:tr w:rsidR="007F54AF">
        <w:trPr>
          <w:trHeight w:val="23"/>
          <w:jc w:val="center"/>
        </w:trPr>
        <w:tc>
          <w:tcPr>
            <w:tcW w:w="3699"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Осуществление рекреационной деятельности</w:t>
            </w:r>
          </w:p>
        </w:tc>
        <w:tc>
          <w:tcPr>
            <w:tcW w:w="2624" w:type="dxa"/>
            <w:vMerge w:val="restart"/>
            <w:tcBorders>
              <w:bottom w:val="single" w:sz="4" w:space="0" w:color="000000"/>
              <w:right w:val="single" w:sz="4" w:space="0" w:color="000000"/>
            </w:tcBorders>
            <w:shd w:val="clear" w:color="auto" w:fill="auto"/>
            <w:tcMar>
              <w:left w:w="0" w:type="dxa"/>
              <w:right w:w="0" w:type="dxa"/>
            </w:tcMar>
            <w:vAlign w:val="center"/>
          </w:tcPr>
          <w:p w:rsidR="007F54AF" w:rsidRDefault="00424E90">
            <w:r>
              <w:t>Невское</w:t>
            </w:r>
          </w:p>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Невское, кварталы 9-18, 20-82</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28418,4533</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Барановское, кварталы 191-207, 213, 214</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3273,9085</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Кургановское, кварталы 1-14, 16-27, 29-46, 48-61, 76-81</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11226,8718</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val="restart"/>
            <w:tcBorders>
              <w:bottom w:val="single" w:sz="4" w:space="0" w:color="000000"/>
              <w:right w:val="single" w:sz="4" w:space="0" w:color="000000"/>
            </w:tcBorders>
            <w:shd w:val="clear" w:color="auto" w:fill="auto"/>
            <w:tcMar>
              <w:left w:w="0" w:type="dxa"/>
              <w:right w:w="0" w:type="dxa"/>
            </w:tcMar>
            <w:vAlign w:val="center"/>
          </w:tcPr>
          <w:p w:rsidR="007F54AF" w:rsidRDefault="00424E90">
            <w:r>
              <w:t>Барзасское</w:t>
            </w:r>
          </w:p>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Барзасское, кварталы 1-93, 96-102, 107-115, 119-121</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33727,1662</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Успенское-1, кварталы 1-94</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37934,055</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Успенское-2, кварталы 1, 3, 4, 6-39, 244-248</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3772,0316</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val="restart"/>
            <w:tcBorders>
              <w:bottom w:val="single" w:sz="4" w:space="0" w:color="000000"/>
              <w:right w:val="single" w:sz="4" w:space="0" w:color="000000"/>
            </w:tcBorders>
            <w:shd w:val="clear" w:color="auto" w:fill="auto"/>
            <w:tcMar>
              <w:left w:w="0" w:type="dxa"/>
              <w:right w:w="0" w:type="dxa"/>
            </w:tcMar>
            <w:vAlign w:val="center"/>
          </w:tcPr>
          <w:p w:rsidR="007F54AF" w:rsidRDefault="00424E90">
            <w:r>
              <w:t>Барановское</w:t>
            </w:r>
          </w:p>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 xml:space="preserve">урочище Барановское, кварталы 1-166, 179-183, </w:t>
            </w:r>
            <w:r>
              <w:t>208-212</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18917,9469</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Елыкаевское, кварталы 1-14</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1526,7505</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val="restart"/>
            <w:tcBorders>
              <w:bottom w:val="single" w:sz="4" w:space="0" w:color="000000"/>
              <w:right w:val="single" w:sz="4" w:space="0" w:color="000000"/>
            </w:tcBorders>
            <w:shd w:val="clear" w:color="auto" w:fill="auto"/>
            <w:tcMar>
              <w:left w:w="0" w:type="dxa"/>
              <w:right w:w="0" w:type="dxa"/>
            </w:tcMar>
            <w:vAlign w:val="center"/>
          </w:tcPr>
          <w:p w:rsidR="007F54AF" w:rsidRDefault="00424E90">
            <w:r>
              <w:t>Промышленновское</w:t>
            </w:r>
          </w:p>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Камжалинское, кварталы 1-66</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26510,4</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Успенское, кварталы 40-109, 184, 249-315</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15458,9884</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Бердовское, кварталы 1-35</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5739,6666</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 xml:space="preserve">урочище </w:t>
            </w:r>
            <w:r>
              <w:t>Промышленновское, кварталы 1-108</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10885,2451</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val="restart"/>
            <w:tcBorders>
              <w:bottom w:val="single" w:sz="4" w:space="0" w:color="000000"/>
              <w:right w:val="single" w:sz="4" w:space="0" w:color="000000"/>
            </w:tcBorders>
            <w:shd w:val="clear" w:color="auto" w:fill="auto"/>
            <w:tcMar>
              <w:left w:w="0" w:type="dxa"/>
              <w:right w:w="0" w:type="dxa"/>
            </w:tcMar>
            <w:vAlign w:val="center"/>
          </w:tcPr>
          <w:p w:rsidR="007F54AF" w:rsidRDefault="00424E90">
            <w:r>
              <w:t>Мазуровское</w:t>
            </w:r>
          </w:p>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Мазуровское, кварталы 1-32</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3043,4109</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Кемеровское, кварталы 166-196, 221-261</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8328,6509</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val="restart"/>
            <w:tcBorders>
              <w:bottom w:val="single" w:sz="4" w:space="0" w:color="000000"/>
              <w:right w:val="single" w:sz="4" w:space="0" w:color="000000"/>
            </w:tcBorders>
            <w:shd w:val="clear" w:color="auto" w:fill="auto"/>
            <w:tcMar>
              <w:left w:w="0" w:type="dxa"/>
              <w:right w:w="0" w:type="dxa"/>
            </w:tcMar>
            <w:vAlign w:val="center"/>
          </w:tcPr>
          <w:p w:rsidR="007F54AF" w:rsidRDefault="00424E90">
            <w:r>
              <w:t>Елыкаевское</w:t>
            </w:r>
          </w:p>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Рудниковское, кварталы 1-95</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36623,8954</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 xml:space="preserve">урочище Тебеньковское, </w:t>
            </w:r>
            <w:r>
              <w:t>кварталы 1-59, 61-104</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10792,0271</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Воскресенское, кварталы 1-74</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7499,3104</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Елыкаевское, кварталы 15-19, 21-41</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1865,7373</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Кемеровское, кварталы 2, 5, 110-165, 197-220</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8336,5399</w:t>
            </w:r>
          </w:p>
        </w:tc>
      </w:tr>
      <w:tr w:rsidR="007F54AF">
        <w:trPr>
          <w:trHeight w:val="23"/>
          <w:jc w:val="center"/>
        </w:trPr>
        <w:tc>
          <w:tcPr>
            <w:tcW w:w="3699"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Итого:</w:t>
            </w:r>
          </w:p>
        </w:tc>
        <w:tc>
          <w:tcPr>
            <w:tcW w:w="2624"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b/>
              </w:rPr>
              <w:t>273881,0558</w:t>
            </w:r>
          </w:p>
        </w:tc>
      </w:tr>
      <w:tr w:rsidR="007F54AF">
        <w:trPr>
          <w:trHeight w:val="23"/>
          <w:jc w:val="center"/>
        </w:trPr>
        <w:tc>
          <w:tcPr>
            <w:tcW w:w="3699"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Создание лесных плантаций и</w:t>
            </w:r>
            <w:r>
              <w:t xml:space="preserve"> их эксплуатация</w:t>
            </w:r>
          </w:p>
        </w:tc>
        <w:tc>
          <w:tcPr>
            <w:tcW w:w="2624"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Невское</w:t>
            </w:r>
          </w:p>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Невское, кварталы 9, 12-17, 20, 21, 24-26, 29, 30, 34, 35, 38-42, 46-54, 56-64, 67-72, 76-79, 81, 82, части кварталов 10, 11, 18, 22, 23, 27, 28, 31-33, 36, 37, 43-45, 55, 65, 66, 73-75, 80</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26599,7315</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 xml:space="preserve">урочище </w:t>
            </w:r>
            <w:r>
              <w:t>Барановское, кварталы 193, 194, 198, 199, 201, 203, 206, 207, 213, 214, части кварталов 191, 192, 195-197, 200, 202, 204, 205</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2941,6085</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Кургановское, кварталы 5-7, 10, 11, 14, 16-19, 29-34, 40-44, 48-54, части кварталов 1-4, 8, 9, 12, 13, 20-27,</w:t>
            </w:r>
            <w:r>
              <w:t xml:space="preserve"> 35-39, 46, 55, 56, 58-61, 77, 78, 81</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7891,923</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Барзасское</w:t>
            </w:r>
          </w:p>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Барзасское, кварталы 1-7, 9-16, 19-25, 29-34, 38-44, 47-53, 57-63, 69-79, 85-88, 90, 91, 99-102, 112-115, 119-121, части кварталов 35, 54, 65, 89</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26299,9304</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 xml:space="preserve">урочище Успенское-1, </w:t>
            </w:r>
            <w:r>
              <w:t>кварталы 1-13, 15-19, 22-26, 29-31, 34-37, 41-44, 47-50, 53-58, 63-67, 72-78, 80-86, 89-94, части кварталов 14, 20, 21, 27, 28, 32, 33, 38-40, 45, 46, 51, 52, 59, 60-62, 68, 69, 71, 79, 87, 88</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35433,7067</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Успенское-2, кварталы 3, 4, 20-22, 26-32,</w:t>
            </w:r>
            <w:r>
              <w:t xml:space="preserve"> 35, 36, 38, части кварталов 1, 37, 39</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1523,4429</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Барановское</w:t>
            </w:r>
          </w:p>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Барановское, кварталы 1-22, 24-29, 34-40, 47-49, 62, 64, 70, 74, 75, 84, 85, 103-107, 134, 148, 211, 212, части кварталов 60, 63, 69, 73, 81-83, 86, 90-92, 97, 98, 133, 139, 145-147, 14</w:t>
            </w:r>
            <w:r>
              <w:t>9-154, 158-160, 181, 183</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6374,5823</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Промышленновское</w:t>
            </w:r>
          </w:p>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Камжалинское, кварталы 1, 2, 7, 66, части кварталов 3-6, 8, 9, 13-15, 31, 36-39, 41, 43-45, 51, 55, 60, 63, 64</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7110,2913</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Успенское, части кварталов 48, 49, 100, 109, 249</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73,9841</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Промышленновское, части кварталов 26, 27</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129,6466</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Бердовское, кварталы 15-35, части кварталов 3-5, 7, 10-13</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4461,7536</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Елыкаевское</w:t>
            </w:r>
          </w:p>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 xml:space="preserve">урочище Рудниковское, кварталы 5-8, 14-16, 23, 24, 31, 32, 40, 94, части кварталов 3, 4, 12, 13, 22, 30, </w:t>
            </w:r>
            <w:r>
              <w:t xml:space="preserve">33-36, 39, 41-44, 47, 48, 51-53, 62, 69, 76, 82-84, </w:t>
            </w:r>
            <w:r>
              <w:lastRenderedPageBreak/>
              <w:t>87-89, 90, 93, 95</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lastRenderedPageBreak/>
              <w:t>13181,2954</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Воскресенское, кварталы 12, 22, 27-33, 38-64, 67-73, части кварталов 74</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4420,2778</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Мазуровское</w:t>
            </w:r>
          </w:p>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 xml:space="preserve"> урочище Кемеровское, часть квартала 250</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0,2067</w:t>
            </w:r>
          </w:p>
        </w:tc>
      </w:tr>
      <w:tr w:rsidR="007F54AF">
        <w:trPr>
          <w:trHeight w:val="23"/>
          <w:jc w:val="center"/>
        </w:trPr>
        <w:tc>
          <w:tcPr>
            <w:tcW w:w="3699"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Итого:</w:t>
            </w:r>
          </w:p>
        </w:tc>
        <w:tc>
          <w:tcPr>
            <w:tcW w:w="2624"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b/>
              </w:rPr>
              <w:t>136442,3808</w:t>
            </w:r>
          </w:p>
        </w:tc>
      </w:tr>
      <w:tr w:rsidR="007F54AF">
        <w:trPr>
          <w:trHeight w:val="23"/>
          <w:jc w:val="center"/>
        </w:trPr>
        <w:tc>
          <w:tcPr>
            <w:tcW w:w="3699"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Выращивание лесных плодовых, ягодных, декоративных растений, лекарственных растений</w:t>
            </w:r>
          </w:p>
        </w:tc>
        <w:tc>
          <w:tcPr>
            <w:tcW w:w="2624"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Невское</w:t>
            </w:r>
          </w:p>
        </w:tc>
        <w:tc>
          <w:tcPr>
            <w:tcW w:w="7371" w:type="dxa"/>
            <w:tcBorders>
              <w:right w:val="single" w:sz="4" w:space="0" w:color="000000"/>
            </w:tcBorders>
            <w:shd w:val="clear" w:color="auto" w:fill="auto"/>
            <w:tcMar>
              <w:left w:w="0" w:type="dxa"/>
              <w:right w:w="0" w:type="dxa"/>
            </w:tcMar>
            <w:vAlign w:val="center"/>
          </w:tcPr>
          <w:p w:rsidR="007F54AF" w:rsidRDefault="00424E90">
            <w:r>
              <w:t xml:space="preserve">урочище Невское, кварталы 9, 12-17, 20, 21, 24-26, 29, 30, 34, 35, 38-42, 46-54, 56-64, 67-72, 76-79, 81, 82, части кварталов 10, 11, 18, 22, 23, 27, </w:t>
            </w:r>
            <w:r>
              <w:t>28, 31-33, 36, 37, 43-45, 55, 65, 66, 73-75, 80</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26599,7315</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top w:val="single" w:sz="4" w:space="0" w:color="000000"/>
              <w:right w:val="single" w:sz="4" w:space="0" w:color="000000"/>
            </w:tcBorders>
            <w:shd w:val="clear" w:color="auto" w:fill="auto"/>
            <w:tcMar>
              <w:left w:w="0" w:type="dxa"/>
              <w:right w:w="0" w:type="dxa"/>
            </w:tcMar>
            <w:vAlign w:val="center"/>
          </w:tcPr>
          <w:p w:rsidR="007F54AF" w:rsidRDefault="00424E90">
            <w:r>
              <w:t>урочище Барановское, кварталы 193, 194, 198, 199, 201, 203, 206, 207, 213, 214, части кварталов 191, 192, 195-197, 200, 202, 204, 205</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2941,6085</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top w:val="single" w:sz="4" w:space="0" w:color="000000"/>
              <w:right w:val="single" w:sz="4" w:space="0" w:color="000000"/>
            </w:tcBorders>
            <w:shd w:val="clear" w:color="auto" w:fill="auto"/>
            <w:tcMar>
              <w:left w:w="0" w:type="dxa"/>
              <w:right w:w="0" w:type="dxa"/>
            </w:tcMar>
            <w:vAlign w:val="center"/>
          </w:tcPr>
          <w:p w:rsidR="007F54AF" w:rsidRDefault="00424E90">
            <w:r>
              <w:t>урочище Кургановское, кварталы 5-7, 10, 11, 14,</w:t>
            </w:r>
            <w:r>
              <w:t xml:space="preserve"> 16-19, 29-34, 40-44, 48-54, части кварталов 1-4, 8, 9, 12, 13, 20-27, 35-39, 46, 55, 56, 58-61, 77, 78, 81</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7891,9230</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Барзасское</w:t>
            </w:r>
          </w:p>
        </w:tc>
        <w:tc>
          <w:tcPr>
            <w:tcW w:w="7371" w:type="dxa"/>
            <w:tcBorders>
              <w:top w:val="single" w:sz="4" w:space="0" w:color="000000"/>
              <w:right w:val="single" w:sz="4" w:space="0" w:color="000000"/>
            </w:tcBorders>
            <w:shd w:val="clear" w:color="auto" w:fill="auto"/>
            <w:tcMar>
              <w:left w:w="0" w:type="dxa"/>
              <w:right w:w="0" w:type="dxa"/>
            </w:tcMar>
            <w:vAlign w:val="center"/>
          </w:tcPr>
          <w:p w:rsidR="007F54AF" w:rsidRDefault="00424E90">
            <w:r>
              <w:t>урочище Барзасское, кварталы 1-7, 9-16, 19-25, 29-34, 38-44, 47-53, 57-63, 69-79, 85-88, 90, 91, 99-102, 112-115, 119-121, ча</w:t>
            </w:r>
            <w:r>
              <w:t>сти кварталов 35, 54, 65, 89</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26299,9304</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top w:val="single" w:sz="4" w:space="0" w:color="000000"/>
              <w:right w:val="single" w:sz="4" w:space="0" w:color="000000"/>
            </w:tcBorders>
            <w:shd w:val="clear" w:color="auto" w:fill="auto"/>
            <w:tcMar>
              <w:left w:w="0" w:type="dxa"/>
              <w:right w:w="0" w:type="dxa"/>
            </w:tcMar>
            <w:vAlign w:val="center"/>
          </w:tcPr>
          <w:p w:rsidR="007F54AF" w:rsidRDefault="00424E90">
            <w:r>
              <w:t>урочище Успенское-1, кварталы 1-13, 15-19, 22-26, 29-31, 34-37, 41-44, 47-50, 53-58, 63-67, 72-78, 80-86, 89-94, части кварталов 14, 20, 21, 27, 28, 32, 33, 38-40, 45, 46, 51, 52, 59, 60-62, 68, 69, 71, 79, 87, 88</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35433,7067</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top w:val="single" w:sz="4" w:space="0" w:color="000000"/>
              <w:right w:val="single" w:sz="4" w:space="0" w:color="000000"/>
            </w:tcBorders>
            <w:shd w:val="clear" w:color="auto" w:fill="auto"/>
            <w:tcMar>
              <w:left w:w="0" w:type="dxa"/>
              <w:right w:w="0" w:type="dxa"/>
            </w:tcMar>
            <w:vAlign w:val="center"/>
          </w:tcPr>
          <w:p w:rsidR="007F54AF" w:rsidRDefault="00424E90">
            <w:r>
              <w:t>урочище Успенское-2, кварталы 3, 4, 20-22, 26-32, 35, 36, 38, части кварталов 1, 37, 39</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1523,4429</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Барановское</w:t>
            </w:r>
          </w:p>
        </w:tc>
        <w:tc>
          <w:tcPr>
            <w:tcW w:w="7371" w:type="dxa"/>
            <w:tcBorders>
              <w:top w:val="single" w:sz="4" w:space="0" w:color="000000"/>
              <w:right w:val="single" w:sz="4" w:space="0" w:color="000000"/>
            </w:tcBorders>
            <w:shd w:val="clear" w:color="auto" w:fill="auto"/>
            <w:tcMar>
              <w:left w:w="0" w:type="dxa"/>
              <w:right w:w="0" w:type="dxa"/>
            </w:tcMar>
            <w:vAlign w:val="center"/>
          </w:tcPr>
          <w:p w:rsidR="007F54AF" w:rsidRDefault="00424E90">
            <w:r>
              <w:t>урочище Барановское, кварталы 1-22, 24-29, 34-40, 47-49, 62, 64, 70, 74, 75, 84, 85, 103-107, 134, 148, 211, 212, части кварталов</w:t>
            </w:r>
            <w:r>
              <w:t xml:space="preserve"> 60, 63, 69, 73, 81-83, 86, 90-92, 97, 98, 133, 139, 145-147, 149-154, 158-160, 181, 183</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6374,5823</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Промышленновское</w:t>
            </w:r>
          </w:p>
        </w:tc>
        <w:tc>
          <w:tcPr>
            <w:tcW w:w="7371" w:type="dxa"/>
            <w:tcBorders>
              <w:top w:val="single" w:sz="4" w:space="0" w:color="000000"/>
              <w:right w:val="single" w:sz="4" w:space="0" w:color="000000"/>
            </w:tcBorders>
            <w:shd w:val="clear" w:color="auto" w:fill="auto"/>
            <w:tcMar>
              <w:left w:w="0" w:type="dxa"/>
              <w:right w:w="0" w:type="dxa"/>
            </w:tcMar>
            <w:vAlign w:val="center"/>
          </w:tcPr>
          <w:p w:rsidR="007F54AF" w:rsidRDefault="00424E90">
            <w:r>
              <w:t>урочище Камжалинское, кварталы 1, 2, 7, 66, части кварталов 3-6, 8, 9, 13-15, 31, 36-39, 41, 43-45, 51, 55, 60, 63, 64</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7110,2913</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top w:val="single" w:sz="4" w:space="0" w:color="000000"/>
              <w:right w:val="single" w:sz="4" w:space="0" w:color="000000"/>
            </w:tcBorders>
            <w:shd w:val="clear" w:color="auto" w:fill="auto"/>
            <w:tcMar>
              <w:left w:w="0" w:type="dxa"/>
              <w:right w:w="0" w:type="dxa"/>
            </w:tcMar>
            <w:vAlign w:val="center"/>
          </w:tcPr>
          <w:p w:rsidR="007F54AF" w:rsidRDefault="00424E90">
            <w:r>
              <w:t>урочище Успенское, части кварталов 48, 49, 100, 109, 249</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73,9841</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top w:val="single" w:sz="4" w:space="0" w:color="000000"/>
              <w:right w:val="single" w:sz="4" w:space="0" w:color="000000"/>
            </w:tcBorders>
            <w:shd w:val="clear" w:color="auto" w:fill="auto"/>
            <w:tcMar>
              <w:left w:w="0" w:type="dxa"/>
              <w:right w:w="0" w:type="dxa"/>
            </w:tcMar>
            <w:vAlign w:val="center"/>
          </w:tcPr>
          <w:p w:rsidR="007F54AF" w:rsidRDefault="00424E90">
            <w:r>
              <w:t>урочище Промышленновское, части кварталов 26, 27</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129,6466</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top w:val="single" w:sz="4" w:space="0" w:color="000000"/>
              <w:right w:val="single" w:sz="4" w:space="0" w:color="000000"/>
            </w:tcBorders>
            <w:shd w:val="clear" w:color="auto" w:fill="auto"/>
            <w:tcMar>
              <w:left w:w="0" w:type="dxa"/>
              <w:right w:w="0" w:type="dxa"/>
            </w:tcMar>
            <w:vAlign w:val="center"/>
          </w:tcPr>
          <w:p w:rsidR="007F54AF" w:rsidRDefault="00424E90">
            <w:r>
              <w:t>урочище Бердовское, кварталы 15-35, части кварталов 3-5, 7, 10-13</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4461,7536</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val="restart"/>
            <w:tcBorders>
              <w:left w:val="single" w:sz="4" w:space="0" w:color="000000"/>
              <w:right w:val="single" w:sz="4" w:space="0" w:color="000000"/>
            </w:tcBorders>
            <w:shd w:val="clear" w:color="auto" w:fill="auto"/>
            <w:tcMar>
              <w:left w:w="0" w:type="dxa"/>
              <w:right w:w="0" w:type="dxa"/>
            </w:tcMar>
            <w:vAlign w:val="center"/>
          </w:tcPr>
          <w:p w:rsidR="007F54AF" w:rsidRDefault="00424E90">
            <w:r>
              <w:t>Елыкаевское</w:t>
            </w:r>
          </w:p>
        </w:tc>
        <w:tc>
          <w:tcPr>
            <w:tcW w:w="7371" w:type="dxa"/>
            <w:tcBorders>
              <w:top w:val="single" w:sz="4" w:space="0" w:color="000000"/>
              <w:right w:val="single" w:sz="4" w:space="0" w:color="000000"/>
            </w:tcBorders>
            <w:shd w:val="clear" w:color="auto" w:fill="auto"/>
            <w:tcMar>
              <w:left w:w="0" w:type="dxa"/>
              <w:right w:w="0" w:type="dxa"/>
            </w:tcMar>
            <w:vAlign w:val="center"/>
          </w:tcPr>
          <w:p w:rsidR="007F54AF" w:rsidRDefault="00424E90">
            <w:r>
              <w:t xml:space="preserve">урочище Рудниковское, кварталы 5-8, </w:t>
            </w:r>
            <w:r>
              <w:t>14-16, 23, 24, 31, 32, 40, 94, части кварталов 3, 4, 12, 13, 22, 30, 33-36, 39, 41-44, 47, 48, 51-53, 62, 69, 76, 82-84, 87-89, 90, 93, 95</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13181,2954</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left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top w:val="single" w:sz="4" w:space="0" w:color="000000"/>
              <w:right w:val="single" w:sz="4" w:space="0" w:color="000000"/>
            </w:tcBorders>
            <w:shd w:val="clear" w:color="auto" w:fill="auto"/>
            <w:tcMar>
              <w:left w:w="0" w:type="dxa"/>
              <w:right w:w="0" w:type="dxa"/>
            </w:tcMar>
            <w:vAlign w:val="center"/>
          </w:tcPr>
          <w:p w:rsidR="007F54AF" w:rsidRDefault="00424E90">
            <w:r>
              <w:t>урочище Воскресенское, кварталы 12, 22, 27-33, 38-64, 67-73, части кварталов 74</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4420,2778</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Мазуровское</w:t>
            </w:r>
          </w:p>
        </w:tc>
        <w:tc>
          <w:tcPr>
            <w:tcW w:w="7371" w:type="dxa"/>
            <w:tcBorders>
              <w:top w:val="single" w:sz="4" w:space="0" w:color="000000"/>
              <w:right w:val="single" w:sz="4" w:space="0" w:color="000000"/>
            </w:tcBorders>
            <w:shd w:val="clear" w:color="auto" w:fill="auto"/>
            <w:tcMar>
              <w:left w:w="0" w:type="dxa"/>
              <w:right w:w="0" w:type="dxa"/>
            </w:tcMar>
            <w:vAlign w:val="center"/>
          </w:tcPr>
          <w:p w:rsidR="007F54AF" w:rsidRDefault="00424E90">
            <w:r>
              <w:t xml:space="preserve"> урочище Кемеровское, часть квартала 250</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0,2067</w:t>
            </w:r>
          </w:p>
        </w:tc>
      </w:tr>
      <w:tr w:rsidR="007F54AF">
        <w:trPr>
          <w:trHeight w:val="23"/>
          <w:jc w:val="center"/>
        </w:trPr>
        <w:tc>
          <w:tcPr>
            <w:tcW w:w="3699"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Итого:</w:t>
            </w:r>
          </w:p>
        </w:tc>
        <w:tc>
          <w:tcPr>
            <w:tcW w:w="2624"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 </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b/>
              </w:rPr>
              <w:t>136442,3808</w:t>
            </w:r>
          </w:p>
        </w:tc>
      </w:tr>
      <w:tr w:rsidR="007F54AF">
        <w:trPr>
          <w:trHeight w:val="23"/>
          <w:jc w:val="center"/>
        </w:trPr>
        <w:tc>
          <w:tcPr>
            <w:tcW w:w="3699"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lastRenderedPageBreak/>
              <w:t>Создание лесных питомников и их эксплуатация</w:t>
            </w:r>
          </w:p>
        </w:tc>
        <w:tc>
          <w:tcPr>
            <w:tcW w:w="2624"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Невское</w:t>
            </w:r>
          </w:p>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Невское, кварталы 9-18, 20-82</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28418,4533</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Барановское, кварталы 191-207, 213, 214</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3273,9085</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 xml:space="preserve">урочище </w:t>
            </w:r>
            <w:r>
              <w:t>Кургановское, кварталы 1-14, 16-27, 29-46, 48-61, 76-81</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11226,8718</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Барзасское</w:t>
            </w:r>
          </w:p>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Барзасское, кварталы 1-93, 96-102, 107-115, 119-121</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33727,1662</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 xml:space="preserve">урочище Успенское-1, кварталы 1-60, 63-69, 72-78, 80-86, 89-94, части кварталов 61, 62, 71, 79, 87, 88 </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36940,0550</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Успенское-2, кварталы 1, 3, 4, 6-39, 244-248</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3772,0316</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Барановское</w:t>
            </w:r>
          </w:p>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 xml:space="preserve">урочище Барановское, кварталы 1-102, 106-112, 115-166, </w:t>
            </w:r>
            <w:r>
              <w:t>179-183, 211, 212, часть квартала 114</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17956,9469</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Елыкаевское, кварталы 1-14</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1526,7505</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Промышленновское</w:t>
            </w:r>
          </w:p>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Камжалинское, кварталы 1, 2, 7, 8, 13, 66, части кварталов 3-6, 9, 59, 60, 63, 64</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5467,4000</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 xml:space="preserve">урочище Успенское, кварталы 52, </w:t>
            </w:r>
            <w:r>
              <w:t>60-62, 67-71, 75-80, 83-109, 184, 249-251, 253-257, 260, 261, 267, 268, 274, 281, 285, 287, части кварталов 45-47, 252, 258, 293, 305, 314</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6508,9884</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Бердовское, кварталы 1-35</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5739,6666</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Промышленновское, кварталы 1-108</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10885,2451</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Мазуровское</w:t>
            </w:r>
          </w:p>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Мазуровское, кварталы 1-32</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3043,4109</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Кемеровское, кварталы 166-196, 221-261</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8328,6509</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Елыкаевское</w:t>
            </w:r>
          </w:p>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Рудниковское, кварталы 5-8, 14-16, 23, 24, 31, 32, 40, 94, части кварталов 3, 4, 12, 13, 22, 30, 39, 47, 48, 82,</w:t>
            </w:r>
            <w:r>
              <w:t xml:space="preserve"> 87-90, 93, 95</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8373,8954</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Тебеньковское, кварталы 1-59, 61-104</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10792,0271</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Воскресенское, кварталы 1-74</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7499,3104</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Елыкаевское, кварталы 15-19, 21-41</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1865,7373</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Кемеровское, кварталы 110-165, 197-220</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8280,5399</w:t>
            </w:r>
          </w:p>
        </w:tc>
      </w:tr>
      <w:tr w:rsidR="007F54AF">
        <w:trPr>
          <w:trHeight w:val="23"/>
          <w:jc w:val="center"/>
        </w:trPr>
        <w:tc>
          <w:tcPr>
            <w:tcW w:w="3699"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Итого</w:t>
            </w:r>
            <w:r>
              <w:t>:</w:t>
            </w:r>
          </w:p>
        </w:tc>
        <w:tc>
          <w:tcPr>
            <w:tcW w:w="2624"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 </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b/>
              </w:rPr>
              <w:t>213627,0558</w:t>
            </w:r>
          </w:p>
        </w:tc>
      </w:tr>
      <w:tr w:rsidR="007F54AF">
        <w:trPr>
          <w:trHeight w:val="23"/>
          <w:jc w:val="center"/>
        </w:trPr>
        <w:tc>
          <w:tcPr>
            <w:tcW w:w="3699"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rPr>
                <w:vertAlign w:val="superscript"/>
              </w:rPr>
            </w:pPr>
            <w:r>
              <w:t>Осуществление геологического изучения недр, разведка и добыча полезных ископаемых</w:t>
            </w:r>
            <w:r>
              <w:rPr>
                <w:vertAlign w:val="superscript"/>
              </w:rPr>
              <w:t>4</w:t>
            </w:r>
          </w:p>
        </w:tc>
        <w:tc>
          <w:tcPr>
            <w:tcW w:w="2624"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Невское</w:t>
            </w:r>
          </w:p>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Невское, кварталы 9-18, 20-82</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28418,4533</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Барановское, кварталы 191-207, 213, 214</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3273,9085</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Кургановское, кварталы 1-1</w:t>
            </w:r>
            <w:r>
              <w:t>4, 16-27, 29-46, 48-61, 76-81</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11226,8718</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Барзасское</w:t>
            </w:r>
          </w:p>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Барзасское, кварталы 1-93, 96-102, 107-115, 119-121</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33727,1662</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Успенское-1, кварталы 1-94</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37934,055</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Успенское-2, кварталы 1, 3, 4, 6-39, 244-248</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3772,0316</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Барановское</w:t>
            </w:r>
          </w:p>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Барановское, кварталы 1-166, 179-183, 208-212</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18917,9469</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Елыкаевское, кварталы 1-14</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1526,7505</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Промышленновское</w:t>
            </w:r>
          </w:p>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Камжалинское, кварталы 1-66</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26510,4</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Успенское, кварталы 40-109, 184, 249-315</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15458,9884</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 xml:space="preserve">урочище </w:t>
            </w:r>
            <w:r>
              <w:t>Бердовское, кварталы 1-35</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5739,6666</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Промышленновское, кварталы 1-108</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10885,2451</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Мазуровское</w:t>
            </w:r>
          </w:p>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Мазуровское, кварталы 1-32</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3043,4109</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Кемеровское, кварталы 166-196, 221-261</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8328,6509</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Елыкаевское</w:t>
            </w:r>
          </w:p>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 xml:space="preserve">урочище Рудниковское, кварталы </w:t>
            </w:r>
            <w:r>
              <w:t>1-95</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36623,8954</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Тебеньковское, кварталы 1-59, 61-104</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10792,0271</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Воскресенское, кварталы 1-74</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7499,3104</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Елыкаевское, кварталы 15-19, 21-41</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1865,7373</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Кемеровское, кварталы 2, 5, 110-165, 197-220</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8336,5399</w:t>
            </w:r>
          </w:p>
        </w:tc>
      </w:tr>
      <w:tr w:rsidR="007F54AF">
        <w:trPr>
          <w:trHeight w:val="23"/>
          <w:jc w:val="center"/>
        </w:trPr>
        <w:tc>
          <w:tcPr>
            <w:tcW w:w="3699"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Итого:</w:t>
            </w:r>
          </w:p>
        </w:tc>
        <w:tc>
          <w:tcPr>
            <w:tcW w:w="2624"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b/>
              </w:rPr>
              <w:t>273881,0558</w:t>
            </w:r>
          </w:p>
        </w:tc>
      </w:tr>
      <w:tr w:rsidR="007F54AF">
        <w:trPr>
          <w:trHeight w:val="23"/>
          <w:jc w:val="center"/>
        </w:trPr>
        <w:tc>
          <w:tcPr>
            <w:tcW w:w="3699"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Осуществление изыскательской деятельности</w:t>
            </w:r>
          </w:p>
        </w:tc>
        <w:tc>
          <w:tcPr>
            <w:tcW w:w="2624"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Невское</w:t>
            </w:r>
          </w:p>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Невское, кварталы 9-18, 20-82</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28418,4533</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Барановское, кварталы 191-207, 213, 214</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3273,9085</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Кургановское, кварталы 1-14, 16-27, 29-46, 48-61, 76-81</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11226,8718</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Барзасское</w:t>
            </w:r>
          </w:p>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Барзасское, кварталы 1-93, 96-102, 107-115, 119-121</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33727,1662</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Успенское-1, кварталы 1-94</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37934,055</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Успенское-2, кварталы 1, 3, 4, 6-39, 244-248</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3772,0316</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Барановское</w:t>
            </w:r>
          </w:p>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 xml:space="preserve">урочище Барановское, кварталы 1-166, 179-183, </w:t>
            </w:r>
            <w:r>
              <w:t>208-212</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18917,9469</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Елыкаевское, кварталы 1-14</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1526,7505</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Промышленновское</w:t>
            </w:r>
          </w:p>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Камжалинское, кварталы 1-66</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26510,4</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Успенское, кварталы 40-109, 184, 249-315</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15458,9884</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Бердовское, кварталы 1-35</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5739,6666</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 xml:space="preserve">урочище </w:t>
            </w:r>
            <w:r>
              <w:t>Промышленновское, кварталы 1-108</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10885,2451</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Мазуровское</w:t>
            </w:r>
          </w:p>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Мазуровское, кварталы 1-32</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3043,4109</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Кемеровское, кварталы 166-196, 221-261</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8328,6509</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Елыкаевское</w:t>
            </w:r>
          </w:p>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Рудниковское, кварталы 1-95</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36623,8954</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 xml:space="preserve">урочище Тебеньковское, </w:t>
            </w:r>
            <w:r>
              <w:t>кварталы 1-59, 61-104</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10792,0271</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Воскресенское, кварталы 1-74</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7499,3104</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Елыкаевское, кварталы 15-19, 21-41</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1865,7373</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Кемеровское, кварталы 2, 5, 110-165, 197-220</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8336,5399</w:t>
            </w:r>
          </w:p>
        </w:tc>
      </w:tr>
      <w:tr w:rsidR="007F54AF">
        <w:trPr>
          <w:trHeight w:val="23"/>
          <w:jc w:val="center"/>
        </w:trPr>
        <w:tc>
          <w:tcPr>
            <w:tcW w:w="3699"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Итого:</w:t>
            </w:r>
          </w:p>
        </w:tc>
        <w:tc>
          <w:tcPr>
            <w:tcW w:w="2624"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b/>
              </w:rPr>
              <w:t>273881,0558</w:t>
            </w:r>
          </w:p>
        </w:tc>
      </w:tr>
      <w:tr w:rsidR="007F54AF">
        <w:trPr>
          <w:trHeight w:val="23"/>
          <w:jc w:val="center"/>
        </w:trPr>
        <w:tc>
          <w:tcPr>
            <w:tcW w:w="3699"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lastRenderedPageBreak/>
              <w:t xml:space="preserve">Строительство и </w:t>
            </w:r>
            <w:r>
              <w:t>эксплуатация водохранилищ и иных искусственных водных объектов, создание и расширение территорий морских и речных портов, строительство, реконструкция и эксплуатация гидротехнических сооружений</w:t>
            </w:r>
          </w:p>
        </w:tc>
        <w:tc>
          <w:tcPr>
            <w:tcW w:w="2624"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Невское</w:t>
            </w:r>
          </w:p>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Невское, кварталы 9-18, 20-82</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28418,4533</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Барановское, кварталы 191-207, 213, 214</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3273,9085</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Кургановское, кварталы 1-14, 16-27, 29-46, 48-61, 76-81</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11226,8718</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Барзасское</w:t>
            </w:r>
          </w:p>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Барзасское, кварталы 1-93, 96-102, 107-115, 119-121</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33727,1662</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 xml:space="preserve">урочище Успенское-1, кварталы 1-60, 63-69, 72-78, 80-86, 89-94, части кварталов 61, 62, 71, 79, 87, 88 </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36940,0550</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Успенское-2, кварталы 1, 3, 4, 6-39, 244-248</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3772,0316</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Барановское</w:t>
            </w:r>
          </w:p>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 xml:space="preserve">урочище Барановское, кварталы 1-102, 106-112, 115-166, </w:t>
            </w:r>
            <w:r>
              <w:t>179-183, 211, 212, часть квартала 114</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17956,9469</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Елыкаевское, кварталы 1-14</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1526,7505</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Промышленновское</w:t>
            </w:r>
          </w:p>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Камжалинское, кварталы 1, 2, 7, 8, 13, 66, части кварталов 3-6, 9, 59, 60, 63, 64</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5467,4000</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 xml:space="preserve">урочище Успенское, кварталы 52, </w:t>
            </w:r>
            <w:r>
              <w:t>60-62, 67-71, 75-80, 83-109, 184, 249-251, 253-257, 260, 261, 267, 268, 274, 281, 285, 287, части кварталов 45-47, 252, 258, 293, 305, 314</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6508,9884</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Бердовское, кварталы 1-35</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5739,6666</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Промышленновское, кварталы 1-108</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10885,2451</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Мазуровское</w:t>
            </w:r>
          </w:p>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Мазуровское, кварталы 1-32</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3043,4109</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Кемеровское, кварталы 166-196, 221-261</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8328,6509</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Елыкаевское</w:t>
            </w:r>
          </w:p>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 xml:space="preserve">урочище Рудниковское, кварталы 5-8, 14-16, 23, 24, 31, 32, 40, 94, части кварталов 3, 4, 12, 13, 22, 30, 39, 47, 48, 82, </w:t>
            </w:r>
            <w:r>
              <w:t>87-90, 93, 95</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8373,8954</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Тебеньковское, кварталы 1-59, 61-104</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10792,0271</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Воскресенское, кварталы 1-74</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7499,3104</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Елыкаевское, кварталы 15-19, 21-41</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1865,7373</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Кемеровское, кварталы 110-165, 197-220</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8280,5399</w:t>
            </w:r>
          </w:p>
        </w:tc>
      </w:tr>
      <w:tr w:rsidR="007F54AF">
        <w:trPr>
          <w:trHeight w:val="23"/>
          <w:jc w:val="center"/>
        </w:trPr>
        <w:tc>
          <w:tcPr>
            <w:tcW w:w="3699"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Итого:</w:t>
            </w:r>
          </w:p>
        </w:tc>
        <w:tc>
          <w:tcPr>
            <w:tcW w:w="2624"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 </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b/>
              </w:rPr>
              <w:t>213627,0558</w:t>
            </w:r>
          </w:p>
        </w:tc>
      </w:tr>
      <w:tr w:rsidR="007F54AF">
        <w:trPr>
          <w:trHeight w:val="23"/>
          <w:jc w:val="center"/>
        </w:trPr>
        <w:tc>
          <w:tcPr>
            <w:tcW w:w="3699"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Строительство, реконструкция, эксплуатация линейных объектов</w:t>
            </w:r>
          </w:p>
        </w:tc>
        <w:tc>
          <w:tcPr>
            <w:tcW w:w="2624"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Невское</w:t>
            </w:r>
          </w:p>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Невское, кварталы 9-18, 20-82</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28418,4533</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Барановское, кварталы 191-207, 213, 214</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3273,9085</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Кургановское, кварталы 1-14, 16-27, 29-46, 48-61,</w:t>
            </w:r>
            <w:r>
              <w:t xml:space="preserve"> 76-81</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11226,8718</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Барзасское</w:t>
            </w:r>
          </w:p>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Барзасское, кварталы 1-93, 96-102, 107-115, 119-121</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33727,1662</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 xml:space="preserve">урочище Успенское-1, кварталы 1-60, 63-69, 72-78, 80-86, 89-94, части кварталов 61, 62, 71, 79, 87, 88 </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36940,0550</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 xml:space="preserve">урочище Успенское-2, кварталы 1, </w:t>
            </w:r>
            <w:r>
              <w:t>3, 4, 6-39, 244-248</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3772,0316</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Барановское</w:t>
            </w:r>
          </w:p>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Барановское, кварталы 1-102, 106-112, 115-166, 179-183, 211, 212, часть квартала 114</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17956,9469</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Елыкаевское, кварталы 1-14</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1526,7505</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Промышленновское</w:t>
            </w:r>
          </w:p>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 xml:space="preserve">урочище Камжалинское, кварталы 1, 2, 7, </w:t>
            </w:r>
            <w:r>
              <w:t>8, 13, 66, части кварталов 3-6, 9, 59, 60, 63, 64</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5467,4000</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Успенское, кварталы 52, 60-62, 67-71, 75-80, 83-109, 184, 249-251, 253-257, 260, 261, 267, 268, 274, 281, 285, 287, части кварталов 45-47, 252, 258, 293, 305, 314</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6508,9884</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 xml:space="preserve">урочище </w:t>
            </w:r>
            <w:r>
              <w:t>Бердовское, кварталы 1-35</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5739,6666</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Промышленновское, кварталы 1-108</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10885,2451</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Мазуровское</w:t>
            </w:r>
          </w:p>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Мазуровское, кварталы 1-32</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3043,4109</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Кемеровское, кварталы 166-196, 221-261</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8328,6509</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Елыкаевское</w:t>
            </w:r>
          </w:p>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 xml:space="preserve">урочище Рудниковское, кварталы </w:t>
            </w:r>
            <w:r>
              <w:t>5-8, 14-16, 23, 24, 31, 32, 40, 94, части кварталов 3, 4, 12, 13, 22, 30, 39, 47, 48, 82, 87-90, 93, 95</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8373,8954</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Тебеньковское, кварталы 1-59, 61-104</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10792,0271</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Воскресенское, кварталы 1-74</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7499,3104</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 xml:space="preserve">урочище Елыкаевское, кварталы </w:t>
            </w:r>
            <w:r>
              <w:t>15-19, 21-41</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1865,7373</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Кемеровское, кварталы 110-165, 197-220</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8280,5399</w:t>
            </w:r>
          </w:p>
        </w:tc>
      </w:tr>
      <w:tr w:rsidR="007F54AF">
        <w:trPr>
          <w:trHeight w:val="23"/>
          <w:jc w:val="center"/>
        </w:trPr>
        <w:tc>
          <w:tcPr>
            <w:tcW w:w="3699"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Итого:</w:t>
            </w:r>
          </w:p>
        </w:tc>
        <w:tc>
          <w:tcPr>
            <w:tcW w:w="2624"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 </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b/>
              </w:rPr>
              <w:t>213627,0558</w:t>
            </w:r>
          </w:p>
        </w:tc>
      </w:tr>
      <w:tr w:rsidR="007F54AF">
        <w:trPr>
          <w:trHeight w:val="23"/>
          <w:jc w:val="center"/>
        </w:trPr>
        <w:tc>
          <w:tcPr>
            <w:tcW w:w="3699"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Создание и эксплуатация объектов лесоперерабатывающей инфраструктуры</w:t>
            </w:r>
          </w:p>
        </w:tc>
        <w:tc>
          <w:tcPr>
            <w:tcW w:w="2624"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Невское</w:t>
            </w:r>
          </w:p>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Невское, кварталы 9, 12-17, 20, 21, 24-26, 29, 30, 34, 35, 38-42, 46-54, 56-64, 67-72, 76-79, 81, 82, части кварталов 10, 11, 18, 22, 23, 27, 28, 31-33, 36, 37, 43-45, 55, 65, 66, 73-75, 80</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26599,7315</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Барановское, кварталы 193, 194, 198,</w:t>
            </w:r>
            <w:r>
              <w:t xml:space="preserve"> 199, 201, 203, 206, 207, 213, 214, части кварталов 191, 192, 195-197, 200, 202, 204, 205</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2941,6085</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 xml:space="preserve">урочище Кургановское, кварталы 5-7, 10, 11, 14, 16-19, 29-34, 40-44, 48-54, части кварталов 1-4, 8, 9, 12, 13, 20-27, 35-39, 46, 55, 56, 58-61, 77, 78, </w:t>
            </w:r>
            <w:r>
              <w:t>81</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7891,9230</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Барзасское</w:t>
            </w:r>
          </w:p>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Барзасское, кварталы 1-7, 9-16, 19-25, 29-34, 38-44, 47-53, 57-63, 69-79, 85-88, 90, 91, 99-102, 112-115, 119-121, части кварталов 35, 54, 65, 89</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26299,9304</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 xml:space="preserve">урочище Успенское-1, кварталы 1-13, 15-19, 22-26, 29-31, </w:t>
            </w:r>
            <w:r>
              <w:t>34-37, 41-44, 47-50, 53-58, 63-67, 72-78, 80-86, 89-94, части кварталов 14, 20, 21, 27, 28, 32, 33, 38-40, 45, 46, 51, 52, 59, 60-62, 68, 69, 71, 79, 87, 88</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35433,7067</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 xml:space="preserve">урочище Успенское-2, кварталы 3, 4, 20-22, 26-32, 35, 36, 38, части кварталов 1, 37, </w:t>
            </w:r>
            <w:r>
              <w:t>39</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1523,4429</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Барановское</w:t>
            </w:r>
          </w:p>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 xml:space="preserve">урочище Барановское, кварталы 1-22, 24-29, 34-40, 47-49, 62, 64, 70, 74, 75, </w:t>
            </w:r>
            <w:r>
              <w:lastRenderedPageBreak/>
              <w:t>84, 85, 103-107, 134, 148, 211, 212, части кварталов 60, 63, 69, 73, 81-83, 86, 90-92, 97, 98, 133, 139, 145-147, 149-154, 158-160, 181, 183</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lastRenderedPageBreak/>
              <w:t>6374,5823</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Промышленновское</w:t>
            </w:r>
          </w:p>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Камжалинское, кварталы 1, 2, 7, 66, части кварталов 3-6, 8, 9, 13-15, 31, 36-39, 41, 43-45, 51, 55, 60, 63, 64</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7110,2913</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Успенское, части кварталов 48, 49, 100, 109, 249</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73,9841</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 xml:space="preserve">урочище Промышленновское, части </w:t>
            </w:r>
            <w:r>
              <w:t>кварталов 26, 27</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129,6466</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Бердовское, кварталы 15-35, части кварталов 3-5, 7, 10-13</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4461,7536</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val="restart"/>
            <w:tcBorders>
              <w:left w:val="single" w:sz="4" w:space="0" w:color="000000"/>
              <w:right w:val="single" w:sz="4" w:space="0" w:color="000000"/>
            </w:tcBorders>
            <w:shd w:val="clear" w:color="auto" w:fill="auto"/>
            <w:tcMar>
              <w:left w:w="0" w:type="dxa"/>
              <w:right w:w="0" w:type="dxa"/>
            </w:tcMar>
            <w:vAlign w:val="center"/>
          </w:tcPr>
          <w:p w:rsidR="007F54AF" w:rsidRDefault="00424E90">
            <w:r>
              <w:t>Елыкаевское</w:t>
            </w:r>
          </w:p>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Рудниковское, кварталы 5-8, 14-16, 23, 24, 31, 32, 40, 94, части кварталов 3, 4, 12, 13, 22, 30, 33-36, 39, 41-44, 47, 48, 51-53,</w:t>
            </w:r>
            <w:r>
              <w:t xml:space="preserve"> 62, 69, 76, 82-84, 87-89, 90, 93, 95</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13181,2954</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vMerge/>
            <w:tcBorders>
              <w:left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Воскресенское, кварталы 12, 22, 27-33, 38-64, 67-73, части кварталов 74</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4420,2778</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Мазуровское</w:t>
            </w:r>
          </w:p>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 xml:space="preserve"> урочище Кемеровское, часть квартала 250</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0,2067</w:t>
            </w:r>
          </w:p>
        </w:tc>
      </w:tr>
      <w:tr w:rsidR="007F54AF">
        <w:trPr>
          <w:trHeight w:val="23"/>
          <w:jc w:val="center"/>
        </w:trPr>
        <w:tc>
          <w:tcPr>
            <w:tcW w:w="3699"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Итого:</w:t>
            </w:r>
          </w:p>
        </w:tc>
        <w:tc>
          <w:tcPr>
            <w:tcW w:w="2624"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 </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b/>
              </w:rPr>
              <w:t>136442,3808</w:t>
            </w:r>
          </w:p>
        </w:tc>
      </w:tr>
      <w:tr w:rsidR="007F54AF">
        <w:trPr>
          <w:trHeight w:val="23"/>
          <w:jc w:val="center"/>
        </w:trPr>
        <w:tc>
          <w:tcPr>
            <w:tcW w:w="3699"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Осуществление религиозной </w:t>
            </w:r>
            <w:r>
              <w:t>деятельности</w:t>
            </w:r>
          </w:p>
        </w:tc>
        <w:tc>
          <w:tcPr>
            <w:tcW w:w="262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Невское</w:t>
            </w:r>
          </w:p>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Невское, кварталы 9-18, 20-82</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28418,4533</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Барановское, кварталы 191-207, 213, 214</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3273,9085</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Кургановское, кварталы 1-14, 16-27, 29-46, 48-61, 76-81</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11226,8718</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Барзасское</w:t>
            </w:r>
          </w:p>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Барзасское, кварталы 1-93,</w:t>
            </w:r>
            <w:r>
              <w:t xml:space="preserve"> 96-102, 107-115, 119-121</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33727,1662</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Успенское-1, кварталы 1-94</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37934,055</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Успенское-2, кварталы 1, 3, 4, 6-39, 244-248</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3772,0316</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Барановское</w:t>
            </w:r>
          </w:p>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Барановское, кварталы 1-166, 179-183, 208-212</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18917,9469</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 xml:space="preserve">урочище Елыкаевское, </w:t>
            </w:r>
            <w:r>
              <w:t>кварталы 1-14</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1526,7505</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Промышленновское</w:t>
            </w:r>
          </w:p>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Камжалинское, кварталы 1-66</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26510,4</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Успенское, кварталы 40-109, 184, 249-315</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15458,9884</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Бердовское, кварталы 1-35</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5739,6666</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Промышленновское, кварталы 1-108</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10885,2451</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Мазуровское</w:t>
            </w:r>
          </w:p>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Мазуровское, кварталы 1-32</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3043,4109</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Кемеровское, кварталы 166-196, 221-261</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8328,6509</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Елыкаевское</w:t>
            </w:r>
          </w:p>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Рудниковское, кварталы 1-95</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36623,8954</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Тебеньковское, кварталы 1-59, 61-104</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10792,0271</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 xml:space="preserve">урочище </w:t>
            </w:r>
            <w:r>
              <w:t>Воскресенское, кварталы 1-74</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7499,3104</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Елыкаевское, кварталы 15-19, 21-41</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1865,7373</w:t>
            </w:r>
          </w:p>
        </w:tc>
      </w:tr>
      <w:tr w:rsidR="007F54AF">
        <w:trPr>
          <w:trHeight w:val="23"/>
          <w:jc w:val="center"/>
        </w:trPr>
        <w:tc>
          <w:tcPr>
            <w:tcW w:w="369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624"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урочище Кемеровское, кварталы 2, 5, 110-165, 197-220</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8336,5399</w:t>
            </w:r>
          </w:p>
        </w:tc>
      </w:tr>
      <w:tr w:rsidR="007F54AF">
        <w:trPr>
          <w:trHeight w:val="23"/>
          <w:jc w:val="center"/>
        </w:trPr>
        <w:tc>
          <w:tcPr>
            <w:tcW w:w="3699"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lastRenderedPageBreak/>
              <w:t>Итого:</w:t>
            </w:r>
          </w:p>
        </w:tc>
        <w:tc>
          <w:tcPr>
            <w:tcW w:w="2624"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 </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b/>
              </w:rPr>
              <w:t>273881,0558</w:t>
            </w:r>
          </w:p>
        </w:tc>
      </w:tr>
      <w:tr w:rsidR="007F54AF">
        <w:trPr>
          <w:trHeight w:val="23"/>
          <w:jc w:val="center"/>
        </w:trPr>
        <w:tc>
          <w:tcPr>
            <w:tcW w:w="3699"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Иные виды, в том числе, использование лесов в местах традиционного </w:t>
            </w:r>
            <w:r>
              <w:t>проживания и хозяйственной деятельности лиц, относящихся к коренным малочисленным народам Севера, Сибири и Дальнего Востока Российской Федерации, строительство, реконструкция, эксплуатация объектов военной инфраструктуры, в том числе в границах установленн</w:t>
            </w:r>
            <w:r>
              <w:t>ой запретной зоны, в соответствии с действующим режимом запретной зоны</w:t>
            </w:r>
          </w:p>
        </w:tc>
        <w:tc>
          <w:tcPr>
            <w:tcW w:w="2624"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737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Не предусматривается</w:t>
            </w:r>
          </w:p>
        </w:tc>
        <w:tc>
          <w:tcPr>
            <w:tcW w:w="161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r>
    </w:tbl>
    <w:p w:rsidR="007F54AF" w:rsidRDefault="007F54AF">
      <w:pPr>
        <w:ind w:firstLine="284"/>
        <w:jc w:val="both"/>
      </w:pPr>
    </w:p>
    <w:p w:rsidR="007F54AF" w:rsidRDefault="00424E90">
      <w:pPr>
        <w:ind w:firstLine="284"/>
        <w:jc w:val="both"/>
        <w:rPr>
          <w:sz w:val="20"/>
        </w:rPr>
      </w:pPr>
      <w:r>
        <w:rPr>
          <w:sz w:val="20"/>
        </w:rPr>
        <w:t>1. Заготовка древесины осуществляется в соответствии с частью 2 статьи 16 Лесного кодекса РФ: в спелых и перестойных лесных насаждениях; средневозрастных, прис</w:t>
      </w:r>
      <w:r>
        <w:rPr>
          <w:sz w:val="20"/>
        </w:rPr>
        <w:t>певающих, спелых, перестойных лесных насаждений при вырубке погибших и поврежденных лесных насаждений, уходе за лесами; лесных насаждений любого возраста на лесных участках, предназначенных для строительства, реконструкции и эксплуатации объектов, предусмо</w:t>
      </w:r>
      <w:r>
        <w:rPr>
          <w:sz w:val="20"/>
        </w:rPr>
        <w:t>тренных статьями 13, 14, 21 Лесного кодекса РФ, с учетом запретов, предусмотренных Лесным кодексом РФ, другими федеральными законами.</w:t>
      </w:r>
    </w:p>
    <w:p w:rsidR="007F54AF" w:rsidRDefault="00424E90">
      <w:pPr>
        <w:ind w:firstLine="284"/>
        <w:jc w:val="both"/>
        <w:rPr>
          <w:sz w:val="20"/>
          <w:highlight w:val="white"/>
        </w:rPr>
      </w:pPr>
      <w:r>
        <w:rPr>
          <w:sz w:val="20"/>
          <w:highlight w:val="white"/>
        </w:rPr>
        <w:t xml:space="preserve">На территории государственных природных заказников Кемеровской области - Кузбасса «Писаный» и «Барзасский», регионального </w:t>
      </w:r>
      <w:r>
        <w:rPr>
          <w:sz w:val="20"/>
          <w:highlight w:val="white"/>
        </w:rPr>
        <w:t xml:space="preserve">значения разрешаются: </w:t>
      </w:r>
      <w:r>
        <w:rPr>
          <w:sz w:val="20"/>
        </w:rPr>
        <w:t>проведение рубок, связанных с тушением лесных пожаров, в том числе с созданием противопожарных разрывов, очистки мест рубок (лесосек) и иные меры противопожарного обустройства лесов), с уведомлением Департамента и учреждения Департаме</w:t>
      </w:r>
      <w:r>
        <w:rPr>
          <w:sz w:val="20"/>
        </w:rPr>
        <w:t>нтом лесного комплекса Кузбасса до начала их проведения; выборочные рубки лесных насаждений, на которые право их использования возникло на основании договора аренды лесных участков до дня вступления в силу постановления о природном заказнике, на срок до да</w:t>
      </w:r>
      <w:r>
        <w:rPr>
          <w:sz w:val="20"/>
        </w:rPr>
        <w:t>ты окончания действия договора; проведение санитарно-оздоровительных мероприятий, в том числе рубок погибших и поврежденных лесных насаждений, выборочных рубок, проводимых в целях ухода за лесными насаждениями с уведомлением Департамента и учреждения Депар</w:t>
      </w:r>
      <w:r>
        <w:rPr>
          <w:sz w:val="20"/>
        </w:rPr>
        <w:t>таментом лесного комплекса Кузбасса до начала их проведения.</w:t>
      </w:r>
    </w:p>
    <w:tbl>
      <w:tblPr>
        <w:tblW w:w="0" w:type="auto"/>
        <w:tblLayout w:type="fixed"/>
        <w:tblLook w:val="04A0"/>
      </w:tblPr>
      <w:tblGrid>
        <w:gridCol w:w="14847"/>
      </w:tblGrid>
      <w:tr w:rsidR="007F54AF">
        <w:trPr>
          <w:trHeight w:val="57"/>
        </w:trPr>
        <w:tc>
          <w:tcPr>
            <w:tcW w:w="14847" w:type="dxa"/>
            <w:shd w:val="clear" w:color="auto" w:fill="auto"/>
            <w:vAlign w:val="bottom"/>
          </w:tcPr>
          <w:p w:rsidR="007F54AF" w:rsidRDefault="00424E90">
            <w:pPr>
              <w:ind w:firstLine="284"/>
              <w:jc w:val="both"/>
              <w:rPr>
                <w:sz w:val="20"/>
              </w:rPr>
            </w:pPr>
            <w:bookmarkStart w:id="46" w:name="_Hlk208413809"/>
            <w:r>
              <w:rPr>
                <w:sz w:val="20"/>
              </w:rPr>
              <w:t>2. В лесах, расположенных в зеленых зонах, осуществление видов деятельности в сфере охотничьего хозяйства допускается, если осуществление указанных видов деятельности не влечет за собой проведени</w:t>
            </w:r>
            <w:r>
              <w:rPr>
                <w:sz w:val="20"/>
              </w:rPr>
              <w:t>е рубок лесных насаждений или создание объектов охотничьей инфраструктуры (п. 4 ч. 4 ст. 114 Лесного кодекса РФ).</w:t>
            </w:r>
          </w:p>
        </w:tc>
      </w:tr>
      <w:tr w:rsidR="007F54AF">
        <w:trPr>
          <w:trHeight w:val="57"/>
        </w:trPr>
        <w:tc>
          <w:tcPr>
            <w:tcW w:w="14847" w:type="dxa"/>
            <w:shd w:val="clear" w:color="auto" w:fill="auto"/>
            <w:vAlign w:val="bottom"/>
          </w:tcPr>
          <w:p w:rsidR="007F54AF" w:rsidRDefault="00424E90">
            <w:pPr>
              <w:ind w:firstLine="284"/>
              <w:jc w:val="both"/>
              <w:rPr>
                <w:sz w:val="20"/>
              </w:rPr>
            </w:pPr>
            <w:r>
              <w:rPr>
                <w:sz w:val="20"/>
              </w:rPr>
              <w:t xml:space="preserve">3. В лесах, расположенных в водоохранных зонах, допускается ведение сельского хозяйства в части сенокошения, пчеловодства и товарной </w:t>
            </w:r>
            <w:r>
              <w:rPr>
                <w:sz w:val="20"/>
              </w:rPr>
              <w:t>аквакультуры (п. 2 ст. 113 Лесного кодекса РФ). В лесах, расположенных в зеленых зонах, допускается сенокошение и пчеловодство, а также возведение изгородей в целях сенокошения и пчеловодства (п. 2 ч. 4 ст. 114 Лесного кодекса РФ).</w:t>
            </w:r>
          </w:p>
        </w:tc>
      </w:tr>
      <w:tr w:rsidR="007F54AF">
        <w:trPr>
          <w:trHeight w:val="57"/>
        </w:trPr>
        <w:tc>
          <w:tcPr>
            <w:tcW w:w="14847" w:type="dxa"/>
            <w:shd w:val="clear" w:color="auto" w:fill="auto"/>
            <w:vAlign w:val="bottom"/>
          </w:tcPr>
          <w:p w:rsidR="007F54AF" w:rsidRDefault="00424E90">
            <w:pPr>
              <w:ind w:firstLine="284"/>
              <w:jc w:val="both"/>
              <w:rPr>
                <w:sz w:val="20"/>
              </w:rPr>
            </w:pPr>
            <w:r>
              <w:rPr>
                <w:sz w:val="20"/>
              </w:rPr>
              <w:t>4. Допускается использо</w:t>
            </w:r>
            <w:r>
              <w:rPr>
                <w:sz w:val="20"/>
              </w:rPr>
              <w:t>вание расположенных в зеленых зонах лесных участков для разведки и добычи полезных ископаемых, в отношении которых лицензии на пользование недрами получены до дня введения в действие Лесного кодекса Российской Федерации, на срок, не превышающий срока дейст</w:t>
            </w:r>
            <w:r>
              <w:rPr>
                <w:sz w:val="20"/>
              </w:rPr>
              <w:t>вия таких лицензий (статья 8.2 Федерального закона от 04.12.2006 № 201-ФЗ «О введении в действие Лесного кодекса Российской Федерации»)</w:t>
            </w:r>
            <w:bookmarkEnd w:id="46"/>
          </w:p>
        </w:tc>
      </w:tr>
    </w:tbl>
    <w:p w:rsidR="007F54AF" w:rsidRDefault="007F54AF">
      <w:pPr>
        <w:pStyle w:val="ConsPlusNormal1"/>
        <w:widowControl/>
        <w:tabs>
          <w:tab w:val="left" w:pos="567"/>
        </w:tabs>
        <w:ind w:firstLine="0"/>
        <w:jc w:val="both"/>
        <w:rPr>
          <w:rFonts w:ascii="Times New Roman" w:hAnsi="Times New Roman"/>
          <w:i/>
          <w:sz w:val="24"/>
        </w:rPr>
      </w:pPr>
    </w:p>
    <w:p w:rsidR="007F54AF" w:rsidRDefault="007F54AF">
      <w:pPr>
        <w:sectPr w:rsidR="007F54AF">
          <w:headerReference w:type="even" r:id="rId39"/>
          <w:headerReference w:type="default" r:id="rId40"/>
          <w:footerReference w:type="even" r:id="rId41"/>
          <w:footerReference w:type="default" r:id="rId42"/>
          <w:headerReference w:type="first" r:id="rId43"/>
          <w:footerReference w:type="first" r:id="rId44"/>
          <w:pgSz w:w="16838" w:h="11906" w:orient="landscape"/>
          <w:pgMar w:top="1134" w:right="851" w:bottom="1134" w:left="1134" w:header="397" w:footer="720" w:gutter="0"/>
          <w:cols w:space="720"/>
        </w:sectPr>
      </w:pPr>
    </w:p>
    <w:p w:rsidR="007F54AF" w:rsidRDefault="00424E90">
      <w:pPr>
        <w:pStyle w:val="3-3111"/>
      </w:pPr>
      <w:bookmarkStart w:id="47" w:name="__RefHeading___10"/>
      <w:bookmarkStart w:id="48" w:name="_Hlk205911639"/>
      <w:bookmarkEnd w:id="47"/>
      <w:r>
        <w:lastRenderedPageBreak/>
        <w:t xml:space="preserve">Глава 2. </w:t>
      </w:r>
    </w:p>
    <w:p w:rsidR="007F54AF" w:rsidRDefault="00424E90">
      <w:pPr>
        <w:pStyle w:val="3-3111"/>
      </w:pPr>
      <w:bookmarkStart w:id="49" w:name="__RefHeading___11"/>
      <w:bookmarkEnd w:id="49"/>
      <w:r>
        <w:t>2.1. Нормативы, параметры и сроки использования лесов для заготовки древесины</w:t>
      </w:r>
    </w:p>
    <w:p w:rsidR="007F54AF" w:rsidRDefault="00424E90">
      <w:pPr>
        <w:pStyle w:val="afffffb"/>
      </w:pPr>
      <w:r>
        <w:t>Нормативы, параметры и сроки использования лесов для заготовки древесины определяются ст. 29 Лесного кодекса РФ, приказом Минприроды России от 01.12.2020 № 993 «Об утверждении Правил заготовки древесины и особенностей заготовки древесины в лесничествах, ук</w:t>
      </w:r>
      <w:r>
        <w:t>азанных в ст. 23 Лесного кодекса Российской Федерации» (далее – Правила заготовки древесины).</w:t>
      </w:r>
    </w:p>
    <w:p w:rsidR="007F54AF" w:rsidRDefault="00424E90">
      <w:pPr>
        <w:pStyle w:val="afffffb"/>
      </w:pPr>
      <w:r>
        <w:t>Рубками лесных насаждений (деревьев, кустарников, лиан в лесах) признаются процессы их валки (в том числе спиливания, срубания, срезания), а также иные технологич</w:t>
      </w:r>
      <w:r>
        <w:t>ески связанные с ними процессы (включая трелевку, первичную обработку, хранение древесины в лесу), в результате которых образуется древесина в виде лесоматериалов (хлыстов, обработанных и необработанных сортиментов и иных лесоматериалов).</w:t>
      </w:r>
    </w:p>
    <w:p w:rsidR="007F54AF" w:rsidRDefault="00424E90">
      <w:pPr>
        <w:pStyle w:val="afffffb"/>
      </w:pPr>
      <w:r>
        <w:t>Для заготовки дре</w:t>
      </w:r>
      <w:r>
        <w:t>весины на лесосеке (территории, на которой расположены предназначенные для рубки лесные насаждения) допускается осуществление рубок, если иное не установлено Лесным кодексом РФ:</w:t>
      </w:r>
    </w:p>
    <w:p w:rsidR="007F54AF" w:rsidRDefault="00424E90">
      <w:pPr>
        <w:pStyle w:val="afffffb"/>
      </w:pPr>
      <w:r>
        <w:t>1) спелых, перестойных лесных насаждений;</w:t>
      </w:r>
    </w:p>
    <w:p w:rsidR="007F54AF" w:rsidRDefault="00424E90">
      <w:pPr>
        <w:pStyle w:val="afffffb"/>
      </w:pPr>
      <w:r>
        <w:t xml:space="preserve">2) средневозрастных, приспевающих, </w:t>
      </w:r>
      <w:r>
        <w:t>спелых, перестойных лесных насаждений при осуществлении мероприятий по сохранению лесов;</w:t>
      </w:r>
    </w:p>
    <w:p w:rsidR="007F54AF" w:rsidRDefault="00424E90">
      <w:pPr>
        <w:pStyle w:val="afffffb"/>
      </w:pPr>
      <w:r>
        <w:t>3) лесных насаждений любого возраста на лесных участках, предназначенных для строительства, реконструкции и эксплуатации объектов, предусмотренных ст. 13, 14, 21 и 21.</w:t>
      </w:r>
      <w:r>
        <w:t>1 Лесного кодекса РФ, для выполнения работ, предусмотренных ст. 68.3 Лесного кодекса РФ.</w:t>
      </w:r>
    </w:p>
    <w:p w:rsidR="007F54AF" w:rsidRDefault="00424E90">
      <w:pPr>
        <w:pStyle w:val="afffffb"/>
      </w:pPr>
      <w:r>
        <w:t>Рубки лесных насаждений осуществляются в форме выборочных рубок или сплошных рубок.</w:t>
      </w:r>
    </w:p>
    <w:p w:rsidR="007F54AF" w:rsidRDefault="00424E90">
      <w:pPr>
        <w:pStyle w:val="afffffb"/>
      </w:pPr>
      <w:r>
        <w:t>Выборочными рубками являются рубки, при которых на соответствующих землях или земел</w:t>
      </w:r>
      <w:r>
        <w:t>ьных участках вырубается часть деревьев и кустарников.</w:t>
      </w:r>
    </w:p>
    <w:p w:rsidR="007F54AF" w:rsidRDefault="00424E90">
      <w:pPr>
        <w:pStyle w:val="afffffb"/>
      </w:pPr>
      <w:r>
        <w:t>Сплошными рубками признаются рубки, при которых на соответствующих землях или земельных участках вырубаются лесные насаждения с сохранением для воспроизводства лесов отдельных деревьев и кустарников ил</w:t>
      </w:r>
      <w:r>
        <w:t>и групп деревьев и кустарников или без такого сохранения с проведением последующих мероприятий по искусственному лесовосстановлению.</w:t>
      </w:r>
    </w:p>
    <w:p w:rsidR="007F54AF" w:rsidRDefault="00424E90">
      <w:pPr>
        <w:pStyle w:val="afffffb"/>
      </w:pPr>
      <w:r>
        <w:t xml:space="preserve">Сплошные рубки лесных насаждений в защитных лесах запрещаются, за исключением случаев, предусмотренных ч. 6 ст. 21 Лесного </w:t>
      </w:r>
      <w:r>
        <w:t xml:space="preserve">кодекса РФ, и случаев, если выборочные рубки не обеспечивают замену лесных насаждений, утрачивающих свои средообразующие, водоохранные, санитарно-гигиенические, оздоровительные и иные полезные функции, на </w:t>
      </w:r>
      <w:r>
        <w:lastRenderedPageBreak/>
        <w:t>лесные насаждения, обеспечивающие сохранение целево</w:t>
      </w:r>
      <w:r>
        <w:t>го назначения защитных лесов и выполняемых ими полезных функций, если иное не установлено Лесным кодексом РФ.</w:t>
      </w:r>
    </w:p>
    <w:p w:rsidR="007F54AF" w:rsidRDefault="00424E90">
      <w:pPr>
        <w:pStyle w:val="afffffb"/>
      </w:pPr>
      <w:r>
        <w:t>Осуществление сплошных рубок на лесных участках, предоставленных для заготовки древесины, допускается только при условии проектирования и последую</w:t>
      </w:r>
      <w:r>
        <w:t>щего осуществления мероприятий по воспроизводству лесов на указанных лесных участках.</w:t>
      </w:r>
    </w:p>
    <w:p w:rsidR="007F54AF" w:rsidRDefault="00424E90">
      <w:pPr>
        <w:pStyle w:val="afffffb"/>
      </w:pPr>
      <w:r>
        <w:t>Запрещаются сплошные рубки в случаях, предусмотренных Лесным кодексом РФ, другими федеральными законами.</w:t>
      </w:r>
    </w:p>
    <w:p w:rsidR="007F54AF" w:rsidRDefault="00424E90">
      <w:pPr>
        <w:pStyle w:val="afffffb"/>
      </w:pPr>
      <w:r>
        <w:t>Заготовка древесины представляет собой предпринимательскую деятел</w:t>
      </w:r>
      <w:r>
        <w:t>ьность, связанную с рубкой лесных насаждений, а также с вывозом из леса древесины.</w:t>
      </w:r>
    </w:p>
    <w:p w:rsidR="007F54AF" w:rsidRDefault="00424E90">
      <w:pPr>
        <w:pStyle w:val="afffffb"/>
      </w:pPr>
      <w:r>
        <w:t>Заготовка древесины осуществляется в эксплуатационных лесах, защитных лесах, если иное не предусмотрено Лесным кодексом РФ, другими федеральными законами.</w:t>
      </w:r>
    </w:p>
    <w:p w:rsidR="007F54AF" w:rsidRDefault="00424E90">
      <w:pPr>
        <w:pStyle w:val="afffffb"/>
      </w:pPr>
      <w:r>
        <w:t>Для заготовки древ</w:t>
      </w:r>
      <w:r>
        <w:t>есины предоставляются в первую очередь погибшие, поврежденные и перестойные лесные насаждения.</w:t>
      </w:r>
    </w:p>
    <w:p w:rsidR="007F54AF" w:rsidRDefault="00424E90">
      <w:pPr>
        <w:pStyle w:val="afffffb"/>
      </w:pPr>
      <w:r>
        <w:t>Запрещается заготовка древесины в объеме, превышающем расчетную лесосеку (допустимый объем изъятия древесины), а также с нарушением возрастов рубок.</w:t>
      </w:r>
    </w:p>
    <w:p w:rsidR="007F54AF" w:rsidRDefault="00424E90">
      <w:pPr>
        <w:pStyle w:val="afffffb"/>
      </w:pPr>
      <w:r>
        <w:t>Граждане, юр</w:t>
      </w:r>
      <w:r>
        <w:t xml:space="preserve">идические лица на лесных участках, предоставленных им в целях заготовки древесины, вправе создавать объекты лесной инфраструктуры, в том числе лесные дороги, предназначенные для осуществления деятельности по заготовке древесины. </w:t>
      </w:r>
    </w:p>
    <w:p w:rsidR="007F54AF" w:rsidRDefault="00424E90">
      <w:pPr>
        <w:pStyle w:val="afffffb"/>
      </w:pPr>
      <w:r>
        <w:t>Граждане, юридические лица</w:t>
      </w:r>
      <w:r>
        <w:t xml:space="preserve"> осуществляют заготовку древесины на основании договоров аренды лесных участков, если иное не установлено Лесным кодексом РФ.</w:t>
      </w:r>
    </w:p>
    <w:p w:rsidR="007F54AF" w:rsidRDefault="00424E90">
      <w:pPr>
        <w:pStyle w:val="afffffb"/>
      </w:pPr>
      <w:r>
        <w:t>Особенности заготовки древесины отдельными категориями лиц осуществляется в соответствии ст. 29.1 Лесного кодекса РФ.</w:t>
      </w:r>
    </w:p>
    <w:p w:rsidR="007F54AF" w:rsidRDefault="00424E90">
      <w:pPr>
        <w:pStyle w:val="afffffb"/>
      </w:pPr>
      <w:r>
        <w:t>В случае, ес</w:t>
      </w:r>
      <w:r>
        <w:t>ли федеральными законами допускается осуществление заготовки древесины федеральными государственными учреждениями, лесные участки, находящиеся в государственной собственности, могут предоставляться этим учреждениям для указанной цели в постоянное (бессрочн</w:t>
      </w:r>
      <w:r>
        <w:t>ое) пользование.</w:t>
      </w:r>
    </w:p>
    <w:p w:rsidR="007F54AF" w:rsidRDefault="00424E90">
      <w:pPr>
        <w:pStyle w:val="afffffb"/>
      </w:pPr>
      <w:r>
        <w:t>В исключительных случаях, предусмотренных законами Кемеровской области - Кузбасса, допускается осуществление заготовки древесины для обеспечения государственных нужд или муниципальных нужд на основании договоров купли-продажи лесных насажд</w:t>
      </w:r>
      <w:r>
        <w:t>ений</w:t>
      </w:r>
    </w:p>
    <w:p w:rsidR="007F54AF" w:rsidRDefault="00424E90">
      <w:pPr>
        <w:pStyle w:val="afffffb"/>
      </w:pPr>
      <w:r>
        <w:t xml:space="preserve">Допускается осуществление заготовки древесины юридическими лицами и индивидуальными предпринимателями, относящимися в соответствии с </w:t>
      </w:r>
      <w:hyperlink r:id="rId45" w:history="1">
        <w:r>
          <w:rPr>
            <w:rStyle w:val="afffffff1"/>
          </w:rPr>
          <w:t>Федеральным законом</w:t>
        </w:r>
      </w:hyperlink>
      <w:r>
        <w:t xml:space="preserve"> от 24.07.2007 № 209-ФЗ «О развитии малого и среднего предприни</w:t>
      </w:r>
      <w:r>
        <w:t>мательства в Российской Федерации» к субъектам малого и среднего предпринимательства, на основании договоров купли-продажи лесных насаждений.</w:t>
      </w:r>
    </w:p>
    <w:p w:rsidR="007F54AF" w:rsidRDefault="00424E90">
      <w:pPr>
        <w:pStyle w:val="afffffb"/>
      </w:pPr>
      <w:r>
        <w:lastRenderedPageBreak/>
        <w:t>К заготовке древесины, осуществляемой в соответствии с ч. 2 – 4 ст. 29.1, положения ч. 8 ст. 29 Лесного кодекса РФ</w:t>
      </w:r>
      <w:r>
        <w:t xml:space="preserve"> не применяются.</w:t>
      </w:r>
    </w:p>
    <w:p w:rsidR="007F54AF" w:rsidRDefault="00424E90">
      <w:pPr>
        <w:pStyle w:val="afffffb"/>
      </w:pPr>
      <w:r>
        <w:t>Заготовка гражданами древесины для собственных нужд регламентируется ст. 30 Лесного кодекса РФ.</w:t>
      </w:r>
    </w:p>
    <w:p w:rsidR="007F54AF" w:rsidRDefault="00424E90">
      <w:pPr>
        <w:pStyle w:val="afffffb"/>
      </w:pPr>
      <w:r>
        <w:t>Граждане вправе заготавливать древесину для целей отопления, возведения строений и иных собственных нужд.</w:t>
      </w:r>
    </w:p>
    <w:p w:rsidR="007F54AF" w:rsidRDefault="00424E90">
      <w:pPr>
        <w:pStyle w:val="afffffb"/>
      </w:pPr>
      <w:r>
        <w:t xml:space="preserve">К заготовке гражданами древесины для </w:t>
      </w:r>
      <w:r>
        <w:t>собственных нужд не применяются ч. 1, 2 и 7 ст. 29 Лесного кодекса РФ.</w:t>
      </w:r>
    </w:p>
    <w:p w:rsidR="007F54AF" w:rsidRDefault="00424E90">
      <w:pPr>
        <w:pStyle w:val="afffffb"/>
      </w:pPr>
      <w:r>
        <w:t>Древесина, заготовленная гражданами для собственных нужд, не может отчуждаться или переходить от одного лица к другому иными способами.</w:t>
      </w:r>
    </w:p>
    <w:p w:rsidR="007F54AF" w:rsidRDefault="00424E90">
      <w:pPr>
        <w:pStyle w:val="afffffb"/>
      </w:pPr>
      <w:r>
        <w:t>Порядок и нормативы заготовки гражданами древесин</w:t>
      </w:r>
      <w:r>
        <w:t>ы для собственных нужд регламентируются Законом Кемеровской области от 30.06.2007 № 87-ОЗ «О порядке и нормативах заготовки гражданами древесины для собственных нужд», а порядок и нормативы заготовки гражданами древесины для собственных нужд, осуществляемо</w:t>
      </w:r>
      <w:r>
        <w:t>й на землях особо охраняемых природных территорий федерального значения, - федеральным органом исполнительной власти, в ведении которого находятся особо охраняемые природные территории.</w:t>
      </w:r>
    </w:p>
    <w:p w:rsidR="007F54AF" w:rsidRDefault="00424E90">
      <w:pPr>
        <w:pStyle w:val="afffffb"/>
      </w:pPr>
      <w:r>
        <w:t>Заготовка древесины гражданами для собственных нужд в соответствии с Л</w:t>
      </w:r>
      <w:r>
        <w:t xml:space="preserve">есным </w:t>
      </w:r>
      <w:hyperlink r:id="rId46" w:history="1">
        <w:r>
          <w:rPr>
            <w:rStyle w:val="afffffff1"/>
          </w:rPr>
          <w:t>кодексом</w:t>
        </w:r>
      </w:hyperlink>
      <w:r>
        <w:t xml:space="preserve"> РФ является платной, за исключением такой заготовки в местах традиционного проживания и традиционной хозяйственн</w:t>
      </w:r>
      <w:r>
        <w:t>ой деятельности лицами, относящимися к коренным малочисленным народам Севера и ведущими традиционный образ жизни. Ставки платы установлены постановлением Правительства Кемеровской области - Кузбасса от 05.04.2021 № 167 «Об установлении ставок платы для гра</w:t>
      </w:r>
      <w:r>
        <w:t xml:space="preserve">ждан по договору купли-продажи лесных насаждений для собственных нужд на территории Кемеровской области - Кузбасса и признании утратившим силу постановления Коллегии Администрации Кемеровской области от 29.06.2016 № 260 «Об установлении для граждан ставок </w:t>
      </w:r>
      <w:r>
        <w:t>платы по договору купли-продажи лесных насаждений для собственных нужд на территории Кемеровской области и признании утратившими силу некоторых постановлений Коллегии Администрации Кемеровской области».</w:t>
      </w:r>
    </w:p>
    <w:p w:rsidR="007F54AF" w:rsidRDefault="00424E90">
      <w:pPr>
        <w:pStyle w:val="3-3111"/>
      </w:pPr>
      <w:bookmarkStart w:id="50" w:name="__RefHeading___12"/>
      <w:bookmarkStart w:id="51" w:name="_Hlk205911649"/>
      <w:bookmarkEnd w:id="50"/>
      <w:bookmarkEnd w:id="48"/>
      <w:r>
        <w:t>2.1.1. Расчетная лесосека для осуществления рубок спе</w:t>
      </w:r>
      <w:r>
        <w:t>лых и перестойных лесных насаждений</w:t>
      </w:r>
    </w:p>
    <w:p w:rsidR="007F54AF" w:rsidRDefault="00424E90">
      <w:pPr>
        <w:pStyle w:val="afffffb"/>
      </w:pPr>
      <w:bookmarkStart w:id="52" w:name="edit_2015_131"/>
      <w:bookmarkEnd w:id="52"/>
      <w:r>
        <w:t>В соответствии со ст. 29 Лесного кодекса РФ, Порядком исчисления расчетной лесосеки, утвержденным приказом Федерального агентства лесного хозяйства от 27.05.2011 № 191 «Об утверждении Порядка исчисления расчетной лесосек</w:t>
      </w:r>
      <w:r>
        <w:t xml:space="preserve">и», возрастами рубок лесных насаждений, установленными приказом Федерального агентства лесного хозяйства от 09.04.2015 № 105 «Об </w:t>
      </w:r>
      <w:r>
        <w:lastRenderedPageBreak/>
        <w:t>установлении возрастов рубок», произведено исчисление расчетных лесосек (таблицы 2.1.1.1, 2.1.1.2).</w:t>
      </w:r>
    </w:p>
    <w:bookmarkEnd w:id="51"/>
    <w:p w:rsidR="007F54AF" w:rsidRDefault="00424E90">
      <w:pPr>
        <w:pStyle w:val="afffffb"/>
      </w:pPr>
      <w:r>
        <w:t>В соответствии с Особенност</w:t>
      </w:r>
      <w:r>
        <w:t>ями использования, охраны, защиты, воспроизводства лесов, расположенных в водоохранных зонах, лесов, выполняющих функции защиты природных и иных объектов, ценных лесов, а также лесов, расположенных на особо защитных участках лесов, в защитных лесах Кемеров</w:t>
      </w:r>
      <w:r>
        <w:t xml:space="preserve">ского лесничества допускаются выборочные рубки в спелых и перестойных лесных насаждениях. </w:t>
      </w:r>
    </w:p>
    <w:p w:rsidR="007F54AF" w:rsidRDefault="00424E90">
      <w:pPr>
        <w:pStyle w:val="afffffb"/>
      </w:pPr>
      <w:r>
        <w:t>В защитных лесах Кемеровского лесничества предусматриваются выборочные рубки лесных насаждений очень слабой, слабой и умеренной интенсивности, за исключением санитар</w:t>
      </w:r>
      <w:r>
        <w:t>ных рубок, интенсивность которых для вырубки погибших, поврежденных и малоценных насаждений может достигать очень высокой интенсивности, устанавливаемой Правилами заготовки древесины.</w:t>
      </w:r>
    </w:p>
    <w:p w:rsidR="007F54AF" w:rsidRDefault="00424E90">
      <w:pPr>
        <w:pStyle w:val="afffffb"/>
        <w:rPr>
          <w:spacing w:val="4"/>
        </w:rPr>
      </w:pPr>
      <w:bookmarkStart w:id="53" w:name="_Hlk205911675"/>
      <w:r>
        <w:t xml:space="preserve">Расчеты по определению ежегодных объемов заготовки древесины в спелых и </w:t>
      </w:r>
      <w:r>
        <w:t>перестойных лесных насаждениях выполнены в специальных программах в соответствии с установленными возрастами рубок.</w:t>
      </w:r>
    </w:p>
    <w:p w:rsidR="007F54AF" w:rsidRDefault="00424E90">
      <w:pPr>
        <w:pStyle w:val="afffffb"/>
        <w:rPr>
          <w:sz w:val="28"/>
        </w:rPr>
      </w:pPr>
      <w:r>
        <w:rPr>
          <w:spacing w:val="4"/>
        </w:rPr>
        <w:t>Ежегодный допустимый объем изъятия древесины, при всех видах рубок в спелых и перестойных насаждениях приведен в таблице</w:t>
      </w:r>
      <w:r>
        <w:t xml:space="preserve"> 2.1.1.3.</w:t>
      </w:r>
    </w:p>
    <w:bookmarkEnd w:id="53"/>
    <w:p w:rsidR="007F54AF" w:rsidRDefault="007F54AF">
      <w:pPr>
        <w:pStyle w:val="ConsPlusNormal1"/>
        <w:widowControl/>
        <w:tabs>
          <w:tab w:val="left" w:pos="567"/>
        </w:tabs>
        <w:ind w:firstLine="709"/>
        <w:jc w:val="both"/>
        <w:rPr>
          <w:rFonts w:ascii="Times New Roman" w:hAnsi="Times New Roman"/>
          <w:sz w:val="28"/>
        </w:rPr>
      </w:pPr>
    </w:p>
    <w:p w:rsidR="007F54AF" w:rsidRDefault="007F54AF">
      <w:pPr>
        <w:sectPr w:rsidR="007F54AF">
          <w:headerReference w:type="even" r:id="rId47"/>
          <w:headerReference w:type="default" r:id="rId48"/>
          <w:footerReference w:type="even" r:id="rId49"/>
          <w:footerReference w:type="default" r:id="rId50"/>
          <w:headerReference w:type="first" r:id="rId51"/>
          <w:footerReference w:type="first" r:id="rId52"/>
          <w:pgSz w:w="11906" w:h="16838"/>
          <w:pgMar w:top="1134" w:right="851" w:bottom="1134" w:left="1134" w:header="397" w:footer="720" w:gutter="0"/>
          <w:cols w:space="720"/>
        </w:sectPr>
      </w:pPr>
    </w:p>
    <w:p w:rsidR="007F54AF" w:rsidRDefault="00424E90">
      <w:pPr>
        <w:tabs>
          <w:tab w:val="left" w:pos="567"/>
        </w:tabs>
        <w:spacing w:line="360" w:lineRule="auto"/>
        <w:jc w:val="right"/>
        <w:rPr>
          <w:sz w:val="24"/>
        </w:rPr>
      </w:pPr>
      <w:r>
        <w:rPr>
          <w:i/>
          <w:sz w:val="24"/>
        </w:rPr>
        <w:lastRenderedPageBreak/>
        <w:t>Таблица 2.1.1.1</w:t>
      </w:r>
    </w:p>
    <w:p w:rsidR="007F54AF" w:rsidRDefault="00424E90">
      <w:pPr>
        <w:tabs>
          <w:tab w:val="left" w:pos="567"/>
        </w:tabs>
        <w:spacing w:line="360" w:lineRule="auto"/>
        <w:ind w:firstLine="426"/>
      </w:pPr>
      <w:r>
        <w:rPr>
          <w:sz w:val="24"/>
        </w:rPr>
        <w:t>Расчетная лесосека для осуществления выборочных рубок спелых и перестойных лесных насаждений на срок действия лесохозяйственного регламента</w:t>
      </w:r>
    </w:p>
    <w:tbl>
      <w:tblPr>
        <w:tblW w:w="0" w:type="auto"/>
        <w:jc w:val="center"/>
        <w:tblLayout w:type="fixed"/>
        <w:tblCellMar>
          <w:left w:w="0" w:type="dxa"/>
          <w:right w:w="0" w:type="dxa"/>
        </w:tblCellMar>
        <w:tblLook w:val="04A0"/>
      </w:tblPr>
      <w:tblGrid>
        <w:gridCol w:w="3824"/>
        <w:gridCol w:w="817"/>
        <w:gridCol w:w="840"/>
        <w:gridCol w:w="802"/>
        <w:gridCol w:w="829"/>
        <w:gridCol w:w="802"/>
        <w:gridCol w:w="829"/>
        <w:gridCol w:w="802"/>
        <w:gridCol w:w="829"/>
        <w:gridCol w:w="816"/>
        <w:gridCol w:w="829"/>
        <w:gridCol w:w="816"/>
        <w:gridCol w:w="829"/>
        <w:gridCol w:w="816"/>
        <w:gridCol w:w="829"/>
      </w:tblGrid>
      <w:tr w:rsidR="007F54AF">
        <w:trPr>
          <w:trHeight w:val="23"/>
          <w:tblHeader/>
          <w:jc w:val="center"/>
        </w:trPr>
        <w:tc>
          <w:tcPr>
            <w:tcW w:w="3824" w:type="dxa"/>
            <w:vMerge w:val="restart"/>
            <w:tcBorders>
              <w:top w:val="single" w:sz="8" w:space="0" w:color="000000"/>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Показатели</w:t>
            </w:r>
          </w:p>
        </w:tc>
        <w:tc>
          <w:tcPr>
            <w:tcW w:w="1657" w:type="dxa"/>
            <w:gridSpan w:val="2"/>
            <w:vMerge w:val="restart"/>
            <w:tcBorders>
              <w:top w:val="single" w:sz="8" w:space="0" w:color="000000"/>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Всего</w:t>
            </w:r>
          </w:p>
        </w:tc>
        <w:tc>
          <w:tcPr>
            <w:tcW w:w="9828" w:type="dxa"/>
            <w:gridSpan w:val="12"/>
            <w:tcBorders>
              <w:top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В том числе по полнотам</w:t>
            </w:r>
          </w:p>
        </w:tc>
      </w:tr>
      <w:tr w:rsidR="007F54AF">
        <w:trPr>
          <w:trHeight w:val="23"/>
          <w:tblHeader/>
          <w:jc w:val="center"/>
        </w:trPr>
        <w:tc>
          <w:tcPr>
            <w:tcW w:w="3824" w:type="dxa"/>
            <w:vMerge/>
            <w:tcBorders>
              <w:top w:val="single" w:sz="8" w:space="0" w:color="000000"/>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7F54AF"/>
        </w:tc>
        <w:tc>
          <w:tcPr>
            <w:tcW w:w="1657" w:type="dxa"/>
            <w:gridSpan w:val="2"/>
            <w:vMerge/>
            <w:tcBorders>
              <w:top w:val="single" w:sz="8" w:space="0" w:color="000000"/>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7F54AF"/>
        </w:tc>
        <w:tc>
          <w:tcPr>
            <w:tcW w:w="1631" w:type="dxa"/>
            <w:gridSpan w:val="2"/>
            <w:tcBorders>
              <w:top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1</w:t>
            </w:r>
          </w:p>
        </w:tc>
        <w:tc>
          <w:tcPr>
            <w:tcW w:w="1631" w:type="dxa"/>
            <w:gridSpan w:val="2"/>
            <w:tcBorders>
              <w:top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0,9</w:t>
            </w:r>
          </w:p>
        </w:tc>
        <w:tc>
          <w:tcPr>
            <w:tcW w:w="1631" w:type="dxa"/>
            <w:gridSpan w:val="2"/>
            <w:tcBorders>
              <w:top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0,8</w:t>
            </w:r>
          </w:p>
        </w:tc>
        <w:tc>
          <w:tcPr>
            <w:tcW w:w="1645" w:type="dxa"/>
            <w:gridSpan w:val="2"/>
            <w:tcBorders>
              <w:top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0,7</w:t>
            </w:r>
          </w:p>
        </w:tc>
        <w:tc>
          <w:tcPr>
            <w:tcW w:w="1645" w:type="dxa"/>
            <w:gridSpan w:val="2"/>
            <w:tcBorders>
              <w:top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0,6</w:t>
            </w:r>
          </w:p>
        </w:tc>
        <w:tc>
          <w:tcPr>
            <w:tcW w:w="1645" w:type="dxa"/>
            <w:gridSpan w:val="2"/>
            <w:tcBorders>
              <w:top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0,3-0,5</w:t>
            </w:r>
          </w:p>
        </w:tc>
      </w:tr>
      <w:tr w:rsidR="007F54AF">
        <w:trPr>
          <w:trHeight w:val="23"/>
          <w:tblHeader/>
          <w:jc w:val="center"/>
        </w:trPr>
        <w:tc>
          <w:tcPr>
            <w:tcW w:w="3824" w:type="dxa"/>
            <w:vMerge/>
            <w:tcBorders>
              <w:top w:val="single" w:sz="8" w:space="0" w:color="000000"/>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7F54AF"/>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га</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тыс.м</w:t>
            </w:r>
            <w:r>
              <w:rPr>
                <w:vertAlign w:val="superscript"/>
              </w:rPr>
              <w:t>3</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га</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тыс.м</w:t>
            </w:r>
            <w:r>
              <w:rPr>
                <w:vertAlign w:val="superscript"/>
              </w:rPr>
              <w:t>3</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га</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тыс.м</w:t>
            </w:r>
            <w:r>
              <w:rPr>
                <w:vertAlign w:val="superscript"/>
              </w:rPr>
              <w:t>3</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га</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тыс.м</w:t>
            </w:r>
            <w:r>
              <w:rPr>
                <w:vertAlign w:val="superscript"/>
              </w:rPr>
              <w:t>3</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га</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тыс.м</w:t>
            </w:r>
            <w:r>
              <w:rPr>
                <w:vertAlign w:val="superscript"/>
              </w:rPr>
              <w:t>3</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га</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тыс.м</w:t>
            </w:r>
            <w:r>
              <w:rPr>
                <w:vertAlign w:val="superscript"/>
              </w:rPr>
              <w:t>3</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га</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тыс.м</w:t>
            </w:r>
            <w:r>
              <w:rPr>
                <w:vertAlign w:val="superscript"/>
              </w:rPr>
              <w:t>3</w:t>
            </w:r>
          </w:p>
        </w:tc>
      </w:tr>
      <w:tr w:rsidR="007F54AF">
        <w:trPr>
          <w:trHeight w:val="23"/>
          <w:tblHeader/>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1</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2</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3</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4</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5</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6</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7</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8</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9</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10</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11</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12</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13</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14</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15</w:t>
            </w:r>
          </w:p>
        </w:tc>
      </w:tr>
      <w:tr w:rsidR="007F54AF">
        <w:trPr>
          <w:trHeight w:val="23"/>
          <w:jc w:val="center"/>
        </w:trPr>
        <w:tc>
          <w:tcPr>
            <w:tcW w:w="15309" w:type="dxa"/>
            <w:gridSpan w:val="15"/>
            <w:tcBorders>
              <w:top w:val="single" w:sz="8" w:space="0" w:color="000000"/>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Равномерно-постепенные рубки</w:t>
            </w:r>
          </w:p>
        </w:tc>
      </w:tr>
      <w:tr w:rsidR="007F54AF">
        <w:trPr>
          <w:trHeight w:val="23"/>
          <w:jc w:val="center"/>
        </w:trPr>
        <w:tc>
          <w:tcPr>
            <w:tcW w:w="15309" w:type="dxa"/>
            <w:gridSpan w:val="15"/>
            <w:tcBorders>
              <w:top w:val="single" w:sz="8" w:space="0" w:color="000000"/>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Целевое назначение лесов: Защитные леса</w:t>
            </w:r>
          </w:p>
        </w:tc>
      </w:tr>
      <w:tr w:rsidR="007F54AF">
        <w:trPr>
          <w:trHeight w:val="23"/>
          <w:jc w:val="center"/>
        </w:trPr>
        <w:tc>
          <w:tcPr>
            <w:tcW w:w="15309" w:type="dxa"/>
            <w:gridSpan w:val="15"/>
            <w:tcBorders>
              <w:top w:val="single" w:sz="8" w:space="0" w:color="000000"/>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 xml:space="preserve">Категория защитных лесов: Запретные полосы лесов, расположенные вдоль </w:t>
            </w:r>
            <w:r>
              <w:t>водных объектов</w:t>
            </w:r>
          </w:p>
        </w:tc>
      </w:tr>
      <w:tr w:rsidR="007F54AF">
        <w:trPr>
          <w:trHeight w:val="23"/>
          <w:jc w:val="center"/>
        </w:trPr>
        <w:tc>
          <w:tcPr>
            <w:tcW w:w="15309" w:type="dxa"/>
            <w:gridSpan w:val="15"/>
            <w:tcBorders>
              <w:top w:val="single" w:sz="8" w:space="0" w:color="000000"/>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Хозяйственная секция: пихтовая</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Всего включено в расчет</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161</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40,7</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44</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10,5</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105</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27,2</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12</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3</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Средний процент выборки от общего запаса</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28</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30</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30</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Запас, вырубаемый за один прием</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149</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11,3</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44</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3,1</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105</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8,2</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Средний период повторяемости</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20</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Ежегодная расчетная лесосека:</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both"/>
            </w:pPr>
            <w:r>
              <w:t>корневой</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7</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0,6</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both"/>
            </w:pPr>
            <w:r>
              <w:t>ликвид</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0,5</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both"/>
            </w:pPr>
            <w:r>
              <w:t>деловой</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0,4</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15309" w:type="dxa"/>
            <w:gridSpan w:val="15"/>
            <w:tcBorders>
              <w:top w:val="single" w:sz="8" w:space="0" w:color="000000"/>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Всего по защитным лесам</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Ежегодная расчетная лесосека:</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both"/>
            </w:pPr>
            <w:r>
              <w:t>корневой</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7</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0,6</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both"/>
            </w:pPr>
            <w:r>
              <w:t>ликвид</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0,5</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both"/>
            </w:pPr>
            <w:r>
              <w:t>деловой</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0,4</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15309" w:type="dxa"/>
            <w:gridSpan w:val="15"/>
            <w:tcBorders>
              <w:top w:val="single" w:sz="8" w:space="0" w:color="000000"/>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в том числе: хвойные</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Ежегодная расчетная лесосека:</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both"/>
            </w:pPr>
            <w:r>
              <w:t>корневой</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7</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0,6</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both"/>
            </w:pPr>
            <w:r>
              <w:t>ликвид</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0,5</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both"/>
            </w:pPr>
            <w:r>
              <w:t>деловой</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0,4</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15309" w:type="dxa"/>
            <w:gridSpan w:val="15"/>
            <w:tcBorders>
              <w:top w:val="single" w:sz="8" w:space="0" w:color="000000"/>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в том числе: мягколиственные</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Ежегодная расчетная лесосека:</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both"/>
            </w:pPr>
            <w:r>
              <w:t>корневой</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both"/>
            </w:pPr>
            <w:r>
              <w:lastRenderedPageBreak/>
              <w:t>ликвид</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both"/>
            </w:pPr>
            <w:r>
              <w:t>деловой</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15309" w:type="dxa"/>
            <w:gridSpan w:val="15"/>
            <w:tcBorders>
              <w:top w:val="single" w:sz="8" w:space="0" w:color="000000"/>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Целевое назначение лесов: Эксплуатационные леса</w:t>
            </w:r>
          </w:p>
        </w:tc>
      </w:tr>
      <w:tr w:rsidR="007F54AF">
        <w:trPr>
          <w:trHeight w:val="23"/>
          <w:jc w:val="center"/>
        </w:trPr>
        <w:tc>
          <w:tcPr>
            <w:tcW w:w="15309" w:type="dxa"/>
            <w:gridSpan w:val="15"/>
            <w:tcBorders>
              <w:top w:val="single" w:sz="8" w:space="0" w:color="000000"/>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Хозяйственная секция: пихтовая</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Всего включено в расчет</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198</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39,2</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19</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4,9</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179</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34,3</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Средний процент выборки от общего запаса</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30</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30</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30</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Запас, вырубаемый за один прием</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198</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11,8</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19</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1,5</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179</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10,3</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Средний период повторяемости</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20</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Ежегодная расчетная лесосека:</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both"/>
            </w:pPr>
            <w:r>
              <w:t>корневой</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10</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0,6</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both"/>
            </w:pPr>
            <w:r>
              <w:t>ликвид</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0,5</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both"/>
            </w:pPr>
            <w:r>
              <w:t>деловой</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0,4</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15309" w:type="dxa"/>
            <w:gridSpan w:val="15"/>
            <w:tcBorders>
              <w:top w:val="single" w:sz="8" w:space="0" w:color="000000"/>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Хозяйственная секция: березовая</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Всего включено в расчет</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7</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1,3</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7</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1,3</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Средний процент выборки от общего запаса</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30</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30</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Запас, вырубаемый за один прием</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7</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0,4</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7</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0,4</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Средний период повторяемости</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10</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Ежегодная расчетная лесосека:</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both"/>
            </w:pPr>
            <w:r>
              <w:t>корневой</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0,1</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both"/>
            </w:pPr>
            <w:r>
              <w:t>ликвид</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0,1</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both"/>
            </w:pPr>
            <w:r>
              <w:t>деловой</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0,1</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15309" w:type="dxa"/>
            <w:gridSpan w:val="15"/>
            <w:tcBorders>
              <w:top w:val="single" w:sz="8" w:space="0" w:color="000000"/>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Хозяйственная секция: осиновая</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Всего включено в расчет</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154</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37,3</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154</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37,3</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Средний процент выборки от общего запаса</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30</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30</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Запас, вырубаемый за один прием</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154</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11,2</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154</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11,2</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Средний период повторяемости</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10</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Ежегодная расчетная лесосека:</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both"/>
            </w:pPr>
            <w:r>
              <w:t>корневой</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15</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1,1</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both"/>
            </w:pPr>
            <w:r>
              <w:lastRenderedPageBreak/>
              <w:t>ликвид</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both"/>
            </w:pPr>
            <w:r>
              <w:t>деловой</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0,6</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15309" w:type="dxa"/>
            <w:gridSpan w:val="15"/>
            <w:tcBorders>
              <w:top w:val="single" w:sz="8" w:space="0" w:color="000000"/>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Всего по эксплуатационным лесам</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Ежегодная расчетная лесосека:</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both"/>
            </w:pPr>
            <w:r>
              <w:t>корневой</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26</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1,8</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both"/>
            </w:pPr>
            <w:r>
              <w:t>ликвид</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1,6</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both"/>
            </w:pPr>
            <w:r>
              <w:t>деловой</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1,1</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15309" w:type="dxa"/>
            <w:gridSpan w:val="15"/>
            <w:tcBorders>
              <w:top w:val="single" w:sz="8" w:space="0" w:color="000000"/>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в том числе: хвойные</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Ежегодная расчетная лесосека:</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both"/>
            </w:pPr>
            <w:r>
              <w:t>корневой</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10</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0,6</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both"/>
            </w:pPr>
            <w:r>
              <w:t>ликвид</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0,5</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both"/>
            </w:pPr>
            <w:r>
              <w:t>деловой</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0,4</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15309" w:type="dxa"/>
            <w:gridSpan w:val="15"/>
            <w:tcBorders>
              <w:top w:val="single" w:sz="8" w:space="0" w:color="000000"/>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в том числе: мягколиственные</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Ежегодная расчетная лесосека:</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both"/>
            </w:pPr>
            <w:r>
              <w:t>корневой</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16</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1,2</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both"/>
            </w:pPr>
            <w:r>
              <w:t>ликвид</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1,1</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both"/>
            </w:pPr>
            <w:r>
              <w:t>деловой</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0,7</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15309" w:type="dxa"/>
            <w:gridSpan w:val="15"/>
            <w:tcBorders>
              <w:top w:val="single" w:sz="8" w:space="0" w:color="000000"/>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Всего по способу рубок</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Ежегодная расчетная лесосека:</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both"/>
            </w:pPr>
            <w:r>
              <w:t>корневой</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33</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2,4</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both"/>
            </w:pPr>
            <w:r>
              <w:t>ликвид</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2,1</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both"/>
            </w:pPr>
            <w:r>
              <w:t>деловой</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1,5</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15309" w:type="dxa"/>
            <w:gridSpan w:val="15"/>
            <w:tcBorders>
              <w:top w:val="single" w:sz="8" w:space="0" w:color="000000"/>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в том числе: хвойные</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Ежегодная расчетная лесосека:</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both"/>
            </w:pPr>
            <w:r>
              <w:t>корневой</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17</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1,2</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both"/>
            </w:pPr>
            <w:r>
              <w:t>ликвид</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both"/>
            </w:pPr>
            <w:r>
              <w:t>деловой</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0,8</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15309" w:type="dxa"/>
            <w:gridSpan w:val="15"/>
            <w:tcBorders>
              <w:top w:val="single" w:sz="8" w:space="0" w:color="000000"/>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в том числе: мягколиственные</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Ежегодная расчетная лесосека:</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both"/>
            </w:pPr>
            <w:r>
              <w:t>корневой</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16</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1,2</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both"/>
            </w:pPr>
            <w:r>
              <w:t>ликвид</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1,1</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both"/>
            </w:pPr>
            <w:r>
              <w:lastRenderedPageBreak/>
              <w:t>деловой</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0,7</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15309" w:type="dxa"/>
            <w:gridSpan w:val="15"/>
            <w:tcBorders>
              <w:top w:val="single" w:sz="8" w:space="0" w:color="000000"/>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Чересполосные постепенные рубки</w:t>
            </w:r>
          </w:p>
        </w:tc>
      </w:tr>
      <w:tr w:rsidR="007F54AF">
        <w:trPr>
          <w:trHeight w:val="23"/>
          <w:jc w:val="center"/>
        </w:trPr>
        <w:tc>
          <w:tcPr>
            <w:tcW w:w="15309" w:type="dxa"/>
            <w:gridSpan w:val="15"/>
            <w:tcBorders>
              <w:top w:val="single" w:sz="8" w:space="0" w:color="000000"/>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Целевое назначение лесов: Защитные леса</w:t>
            </w:r>
          </w:p>
        </w:tc>
      </w:tr>
      <w:tr w:rsidR="007F54AF">
        <w:trPr>
          <w:trHeight w:val="23"/>
          <w:jc w:val="center"/>
        </w:trPr>
        <w:tc>
          <w:tcPr>
            <w:tcW w:w="15309" w:type="dxa"/>
            <w:gridSpan w:val="15"/>
            <w:tcBorders>
              <w:top w:val="single" w:sz="8" w:space="0" w:color="000000"/>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Категория защитных лесов: Запретные полосы лесов, расположенные вдоль водных объектов</w:t>
            </w:r>
          </w:p>
        </w:tc>
      </w:tr>
      <w:tr w:rsidR="007F54AF">
        <w:trPr>
          <w:trHeight w:val="23"/>
          <w:jc w:val="center"/>
        </w:trPr>
        <w:tc>
          <w:tcPr>
            <w:tcW w:w="15309" w:type="dxa"/>
            <w:gridSpan w:val="15"/>
            <w:tcBorders>
              <w:top w:val="single" w:sz="8" w:space="0" w:color="000000"/>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Хозяйственная секция: осиновая</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Всего включено в расчет</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64</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9,6</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64</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9,6</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Средний процент выборки от общего запаса</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30</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30</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Запас, вырубаемый за один прием</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64</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2,9</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64</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2,9</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Средний период повторяемости</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10</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Ежегодная расчетная лесосека:</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both"/>
            </w:pPr>
            <w:r>
              <w:t>корневой</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6</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0,3</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both"/>
            </w:pPr>
            <w:r>
              <w:t>ликвид</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0,3</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both"/>
            </w:pPr>
            <w:r>
              <w:t>деловой</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0,2</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15309" w:type="dxa"/>
            <w:gridSpan w:val="15"/>
            <w:tcBorders>
              <w:top w:val="single" w:sz="8" w:space="0" w:color="000000"/>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Категория защитных лесов: леса, расположенные в зеленых зонах; леса, расположенные в лесопарковых зонах</w:t>
            </w:r>
          </w:p>
        </w:tc>
      </w:tr>
      <w:tr w:rsidR="007F54AF">
        <w:trPr>
          <w:trHeight w:val="23"/>
          <w:jc w:val="center"/>
        </w:trPr>
        <w:tc>
          <w:tcPr>
            <w:tcW w:w="15309" w:type="dxa"/>
            <w:gridSpan w:val="15"/>
            <w:tcBorders>
              <w:top w:val="single" w:sz="8" w:space="0" w:color="000000"/>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Хозяйственная секция: березовая</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Всего включено в расчет</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215</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27,2</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215</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27,2</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Средний процент выборки от общего запаса</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38</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38</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Запас, вырубаемый за один прием</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215</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10,2</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215</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10,2</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Средний период повторяемости</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20</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Ежегодная расчетная лесосека:</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both"/>
            </w:pPr>
            <w:r>
              <w:t>корневой</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11</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0,5</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both"/>
            </w:pPr>
            <w:r>
              <w:t>ликвид</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0,4</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both"/>
            </w:pPr>
            <w:r>
              <w:t>деловой</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0,3</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15309" w:type="dxa"/>
            <w:gridSpan w:val="15"/>
            <w:tcBorders>
              <w:top w:val="single" w:sz="8" w:space="0" w:color="000000"/>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Хозяйственная секция: осиновая</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Всего включено в расчет</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235</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36</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235</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36</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Средний процент выборки от общего запаса</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38</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38</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Запас, вырубаемый за один прием</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235</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13,6</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235</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13,6</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Средний период повторяемости</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20</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lastRenderedPageBreak/>
              <w:t>Ежегодная расчетная лесосека:</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both"/>
            </w:pPr>
            <w:r>
              <w:t>корневой</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12</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0,7</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both"/>
            </w:pPr>
            <w:r>
              <w:t>ликвид</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0,6</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both"/>
            </w:pPr>
            <w:r>
              <w:t>деловой</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0,3</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15309" w:type="dxa"/>
            <w:gridSpan w:val="15"/>
            <w:tcBorders>
              <w:top w:val="single" w:sz="8" w:space="0" w:color="000000"/>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Всего по защитным лесам</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Ежегодная расчетная лесосека:</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both"/>
            </w:pPr>
            <w:r>
              <w:t>корневой</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29</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1,5</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both"/>
            </w:pPr>
            <w:r>
              <w:t>ликвид</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1,3</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both"/>
            </w:pPr>
            <w:r>
              <w:t>деловой</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0,8</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r>
      <w:tr w:rsidR="007F54AF">
        <w:trPr>
          <w:trHeight w:val="23"/>
          <w:jc w:val="center"/>
        </w:trPr>
        <w:tc>
          <w:tcPr>
            <w:tcW w:w="15309" w:type="dxa"/>
            <w:gridSpan w:val="15"/>
            <w:tcBorders>
              <w:top w:val="single" w:sz="8" w:space="0" w:color="000000"/>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в том числе: хвойные</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Ежегодная расчетная лесосека:</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both"/>
            </w:pPr>
            <w:r>
              <w:t>корневой</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both"/>
            </w:pPr>
            <w:r>
              <w:t>ликвид</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both"/>
            </w:pPr>
            <w:r>
              <w:t>деловой</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r>
      <w:tr w:rsidR="007F54AF">
        <w:trPr>
          <w:trHeight w:val="23"/>
          <w:jc w:val="center"/>
        </w:trPr>
        <w:tc>
          <w:tcPr>
            <w:tcW w:w="15309" w:type="dxa"/>
            <w:gridSpan w:val="15"/>
            <w:tcBorders>
              <w:top w:val="single" w:sz="8" w:space="0" w:color="000000"/>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в том числе: мягколиственные</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Ежегодная расчетная лесосека:</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both"/>
            </w:pPr>
            <w:r>
              <w:t>корневой</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29</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1,5</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both"/>
            </w:pPr>
            <w:r>
              <w:t>ликвид</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1,3</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both"/>
            </w:pPr>
            <w:r>
              <w:t>деловой</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0,8</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r>
      <w:tr w:rsidR="007F54AF">
        <w:trPr>
          <w:trHeight w:val="23"/>
          <w:jc w:val="center"/>
        </w:trPr>
        <w:tc>
          <w:tcPr>
            <w:tcW w:w="15309" w:type="dxa"/>
            <w:gridSpan w:val="15"/>
            <w:tcBorders>
              <w:top w:val="single" w:sz="8" w:space="0" w:color="000000"/>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Целевое назначение лесов: Эксплуатационные леса</w:t>
            </w:r>
          </w:p>
        </w:tc>
      </w:tr>
      <w:tr w:rsidR="007F54AF">
        <w:trPr>
          <w:trHeight w:val="23"/>
          <w:jc w:val="center"/>
        </w:trPr>
        <w:tc>
          <w:tcPr>
            <w:tcW w:w="15309" w:type="dxa"/>
            <w:gridSpan w:val="15"/>
            <w:tcBorders>
              <w:top w:val="single" w:sz="8" w:space="0" w:color="000000"/>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Хозяйственная секция: березовая</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Всего включено в расчет</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1004</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119,3</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1004</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119,3</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Средний процент выборки от общего запаса</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28</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28</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Запас, вырубаемый за один прием</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1004</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33,9</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1004</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33,9</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Средний период повторяемости</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10</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Ежегодная расчетная лесосека:</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both"/>
            </w:pPr>
            <w:r>
              <w:t>корневой</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101</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3,4</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both"/>
            </w:pPr>
            <w:r>
              <w:t>ликвид</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3,1</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both"/>
            </w:pPr>
            <w:r>
              <w:t>деловой</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1,8</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15309" w:type="dxa"/>
            <w:gridSpan w:val="15"/>
            <w:tcBorders>
              <w:top w:val="single" w:sz="8" w:space="0" w:color="000000"/>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Хозяйственная секция: осиновая</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lastRenderedPageBreak/>
              <w:t>Всего включено в расчет</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1182</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169,4</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1182</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169,4</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Средний процент выборки от общего запаса</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30</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30</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Запас, вырубаемый за один прием</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1182</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50</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1182</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50</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Средний период повторяемости</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10</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Ежегодная расчетная лесосека:</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both"/>
            </w:pPr>
            <w:r>
              <w:t>корневой</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118</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5</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both"/>
            </w:pPr>
            <w:r>
              <w:t>ликвид</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4,5</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both"/>
            </w:pPr>
            <w:r>
              <w:t>деловой</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2,6</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15309" w:type="dxa"/>
            <w:gridSpan w:val="15"/>
            <w:tcBorders>
              <w:top w:val="single" w:sz="8" w:space="0" w:color="000000"/>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Всего по эксплуатационным лесам</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Ежегодная расчетная лесосека:</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both"/>
            </w:pPr>
            <w:r>
              <w:t>корневой</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219</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8,4</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both"/>
            </w:pPr>
            <w:r>
              <w:t>ликвид</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7,6</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both"/>
            </w:pPr>
            <w:r>
              <w:t>деловой</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4,4</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15309" w:type="dxa"/>
            <w:gridSpan w:val="15"/>
            <w:tcBorders>
              <w:top w:val="single" w:sz="8" w:space="0" w:color="000000"/>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в том числе: хвойные</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Ежегодная расчетная лесосека:</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both"/>
            </w:pPr>
            <w:r>
              <w:t>корневой</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both"/>
            </w:pPr>
            <w:r>
              <w:t>ликвид</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both"/>
            </w:pPr>
            <w:r>
              <w:t>деловой</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r>
      <w:tr w:rsidR="007F54AF">
        <w:trPr>
          <w:trHeight w:val="23"/>
          <w:jc w:val="center"/>
        </w:trPr>
        <w:tc>
          <w:tcPr>
            <w:tcW w:w="15309" w:type="dxa"/>
            <w:gridSpan w:val="15"/>
            <w:tcBorders>
              <w:top w:val="single" w:sz="8" w:space="0" w:color="000000"/>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в том числе: мягколиственные</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Ежегодная расчетная лесосека:</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both"/>
            </w:pPr>
            <w:r>
              <w:t>корневой</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219</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8,4</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both"/>
            </w:pPr>
            <w:r>
              <w:t>ликвид</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7,6</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both"/>
            </w:pPr>
            <w:r>
              <w:t>деловой</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4,4</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15309" w:type="dxa"/>
            <w:gridSpan w:val="15"/>
            <w:tcBorders>
              <w:top w:val="single" w:sz="8" w:space="0" w:color="000000"/>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Всего по способу рубок</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Ежегодная расчетная лесосека:</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both"/>
            </w:pPr>
            <w:r>
              <w:t>корневой</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248</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9,9</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both"/>
            </w:pPr>
            <w:r>
              <w:t>ликвид</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8,9</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both"/>
            </w:pPr>
            <w:r>
              <w:t>деловой</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5,2</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15309" w:type="dxa"/>
            <w:gridSpan w:val="15"/>
            <w:tcBorders>
              <w:top w:val="single" w:sz="8" w:space="0" w:color="000000"/>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в том числе: хвойные</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Ежегодная расчетная лесосека:</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both"/>
            </w:pPr>
            <w:r>
              <w:lastRenderedPageBreak/>
              <w:t>корневой</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0</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0</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both"/>
            </w:pPr>
            <w:r>
              <w:t>ликвид</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0</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both"/>
            </w:pPr>
            <w:r>
              <w:t>деловой</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0</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15309" w:type="dxa"/>
            <w:gridSpan w:val="15"/>
            <w:tcBorders>
              <w:top w:val="single" w:sz="8" w:space="0" w:color="000000"/>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в том числе: мягколиственные</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Ежегодная расчетная лесосека:</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both"/>
            </w:pPr>
            <w:r>
              <w:t>корневой</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248</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9,9</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both"/>
            </w:pPr>
            <w:r>
              <w:t>ликвид</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8,9</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both"/>
            </w:pPr>
            <w:r>
              <w:t>деловой</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5,2</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15309" w:type="dxa"/>
            <w:gridSpan w:val="15"/>
            <w:tcBorders>
              <w:top w:val="single" w:sz="8" w:space="0" w:color="000000"/>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Добровольно – выборочные рубки</w:t>
            </w:r>
          </w:p>
        </w:tc>
      </w:tr>
      <w:tr w:rsidR="007F54AF">
        <w:trPr>
          <w:trHeight w:val="23"/>
          <w:jc w:val="center"/>
        </w:trPr>
        <w:tc>
          <w:tcPr>
            <w:tcW w:w="15309" w:type="dxa"/>
            <w:gridSpan w:val="15"/>
            <w:tcBorders>
              <w:top w:val="single" w:sz="8" w:space="0" w:color="000000"/>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Целевое назначение лесов: Защитные леса</w:t>
            </w:r>
          </w:p>
        </w:tc>
      </w:tr>
      <w:tr w:rsidR="007F54AF">
        <w:trPr>
          <w:trHeight w:val="23"/>
          <w:jc w:val="center"/>
        </w:trPr>
        <w:tc>
          <w:tcPr>
            <w:tcW w:w="15309" w:type="dxa"/>
            <w:gridSpan w:val="15"/>
            <w:tcBorders>
              <w:top w:val="single" w:sz="8" w:space="0" w:color="000000"/>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Категория защитных лесов: Нерестоохранные полосы лесов</w:t>
            </w:r>
          </w:p>
        </w:tc>
      </w:tr>
      <w:tr w:rsidR="007F54AF">
        <w:trPr>
          <w:trHeight w:val="23"/>
          <w:jc w:val="center"/>
        </w:trPr>
        <w:tc>
          <w:tcPr>
            <w:tcW w:w="15309" w:type="dxa"/>
            <w:gridSpan w:val="15"/>
            <w:tcBorders>
              <w:top w:val="single" w:sz="8" w:space="0" w:color="000000"/>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Хозяйственная секция:</w:t>
            </w:r>
            <w:r>
              <w:t xml:space="preserve"> пихтовая</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Всего включено в расчет</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366</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76,6</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4</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1,6</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11</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4,2</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52</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13,5</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57</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14,7</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95</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18,1</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147</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24,5</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Средний процент выборки от общего запаса</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16</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30</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30</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30</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25</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15</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Запас, вырубаемый за один прием</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219</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12,2</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4</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0,5</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11</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1,3</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52</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4,1</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57</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3,6</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95</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2,7</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Средний период повторяемости</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20</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Ежегодная расчетная лесосека:</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both"/>
            </w:pPr>
            <w:r>
              <w:t>корневой</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11</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0,6</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both"/>
            </w:pPr>
            <w:r>
              <w:t>ликвид</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0,5</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both"/>
            </w:pPr>
            <w:r>
              <w:t>деловой</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0,4</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15309" w:type="dxa"/>
            <w:gridSpan w:val="15"/>
            <w:tcBorders>
              <w:top w:val="single" w:sz="8" w:space="0" w:color="000000"/>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Хозяйственная секция: еловая I-III класса бонитета</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Всего включено в расчет</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8</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1,7</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8</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1,7</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Средний процент выборки от общего запаса</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15</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15</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Запас, вырубаемый за один прием</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8</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0,3</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8</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0,3</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Средний период повторяемости</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20</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Ежегодная расчетная лесосека:</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both"/>
            </w:pPr>
            <w:r>
              <w:t>корневой</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both"/>
            </w:pPr>
            <w:r>
              <w:t>ликвид</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both"/>
            </w:pPr>
            <w:r>
              <w:t>деловой</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15309" w:type="dxa"/>
            <w:gridSpan w:val="15"/>
            <w:tcBorders>
              <w:top w:val="single" w:sz="8" w:space="0" w:color="000000"/>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lastRenderedPageBreak/>
              <w:t>Хозяйственная секция: березовая</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Всего включено в расчет</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143</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19,7</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6</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1,2</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11</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2,2</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16</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2,7</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34</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5,3</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40</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5,3</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36</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3</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Средний процент выборки от общего запаса</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19</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30</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30</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30</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20</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15</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Запас, вырубаемый за один прием</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107</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3,8</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6</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0,4</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11</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0,7</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16</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0,8</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34</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1,1</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40</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0,8</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Средний период повторяемости</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10</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Ежегодная расчетная лесосека:</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both"/>
            </w:pPr>
            <w:r>
              <w:t>корневой</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11</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0,4</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both"/>
            </w:pPr>
            <w:r>
              <w:t>ликвид</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0,3</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both"/>
            </w:pPr>
            <w:r>
              <w:t>деловой</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0,2</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15309" w:type="dxa"/>
            <w:gridSpan w:val="15"/>
            <w:tcBorders>
              <w:top w:val="single" w:sz="8" w:space="0" w:color="000000"/>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Хозяйственная секция: осиновая</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Всего включено в расчет</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314</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66,4</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11</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3,5</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22</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3,9</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64</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17,7</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68</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13,6</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99</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19,5</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50</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8,2</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Средний процент выборки от общего запаса</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21</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30</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30</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30</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25</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15</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Запас, вырубаемый за один прием</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264</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13,8</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11</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22</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1,2</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64</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5,3</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68</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3,4</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99</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2,9</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Средний период повторяемости</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10</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Ежегодная расчетная лесосека:</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both"/>
            </w:pPr>
            <w:r>
              <w:t>корневой</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26</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1,4</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both"/>
            </w:pPr>
            <w:r>
              <w:t>ликвид</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1,2</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both"/>
            </w:pPr>
            <w:r>
              <w:t>деловой</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0,6</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15309" w:type="dxa"/>
            <w:gridSpan w:val="15"/>
            <w:tcBorders>
              <w:top w:val="single" w:sz="8" w:space="0" w:color="000000"/>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Категория защитных лесов: Леса, расположенные в защитных полосах лесов</w:t>
            </w:r>
          </w:p>
        </w:tc>
      </w:tr>
      <w:tr w:rsidR="007F54AF">
        <w:trPr>
          <w:trHeight w:val="23"/>
          <w:jc w:val="center"/>
        </w:trPr>
        <w:tc>
          <w:tcPr>
            <w:tcW w:w="15309" w:type="dxa"/>
            <w:gridSpan w:val="15"/>
            <w:tcBorders>
              <w:top w:val="single" w:sz="8" w:space="0" w:color="000000"/>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Хозяйственная секция: еловая I-III класса бонитета</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Всего включено в расчет</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14</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2,8</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14</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2,8</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Средний процент выборки от общего запаса</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15</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15</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Запас, вырубаемый за один прием</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14</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0,4</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14</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0,4</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Средний период повторяемости</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20</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Ежегодная расчетная лесосека:</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both"/>
            </w:pPr>
            <w:r>
              <w:t>корневой</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both"/>
            </w:pPr>
            <w:r>
              <w:t>ликвид</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both"/>
            </w:pPr>
            <w:r>
              <w:t>деловой</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15309" w:type="dxa"/>
            <w:gridSpan w:val="15"/>
            <w:tcBorders>
              <w:top w:val="single" w:sz="8" w:space="0" w:color="000000"/>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lastRenderedPageBreak/>
              <w:t>Хозяйственная секция: пихтовая</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Всего включено в расчет</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38</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6,3</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17</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3,6</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21</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2,7</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Средний процент выборки от общего запаса</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8</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15</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Запас, вырубаемый за один прием</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17</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0,5</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17</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0,5</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Средний период повторяемости</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20</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Ежегодная расчетная лесосека:</w:t>
            </w:r>
          </w:p>
        </w:tc>
        <w:tc>
          <w:tcPr>
            <w:tcW w:w="817" w:type="dxa"/>
            <w:shd w:val="clear" w:color="auto" w:fill="auto"/>
            <w:tcMar>
              <w:left w:w="0" w:type="dxa"/>
              <w:right w:w="0" w:type="dxa"/>
            </w:tcMar>
            <w:vAlign w:val="center"/>
          </w:tcPr>
          <w:p w:rsidR="007F54AF" w:rsidRDefault="007F54AF"/>
        </w:tc>
        <w:tc>
          <w:tcPr>
            <w:tcW w:w="840" w:type="dxa"/>
            <w:shd w:val="clear" w:color="auto" w:fill="auto"/>
            <w:tcMar>
              <w:left w:w="0" w:type="dxa"/>
              <w:right w:w="0" w:type="dxa"/>
            </w:tcMar>
            <w:vAlign w:val="center"/>
          </w:tcPr>
          <w:p w:rsidR="007F54AF" w:rsidRDefault="007F54AF">
            <w:pPr>
              <w:jc w:val="left"/>
            </w:pP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both"/>
            </w:pPr>
            <w:r>
              <w:t>корневой</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0,1</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both"/>
            </w:pPr>
            <w:r>
              <w:t>ликвид</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0,1</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both"/>
            </w:pPr>
            <w:r>
              <w:t>деловой</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0,1</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15309" w:type="dxa"/>
            <w:gridSpan w:val="15"/>
            <w:tcBorders>
              <w:top w:val="single" w:sz="8" w:space="0" w:color="000000"/>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Хозяйственная секция: березовая</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Всего включено в расчет</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71</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9,1</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3</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0,5</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5</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0,9</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7</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1,2</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16</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2,2</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19</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2,2</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21</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2,1</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Средний процент выборки от общего запаса</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16</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30</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30</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25</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20</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15</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Запас, вырубаемый за один прием</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50</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1,4</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3</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0,1</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5</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0,3</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7</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0,3</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16</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0,4</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19</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0,3</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Средний период повторяемости</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10</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Ежегодная расчетная лесосека:</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both"/>
            </w:pPr>
            <w:r>
              <w:t>корневой</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5</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0,1</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both"/>
            </w:pPr>
            <w:r>
              <w:t>ликвид</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0,1</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both"/>
            </w:pPr>
            <w:r>
              <w:t>деловой</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0,1</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15309" w:type="dxa"/>
            <w:gridSpan w:val="15"/>
            <w:tcBorders>
              <w:top w:val="single" w:sz="8" w:space="0" w:color="000000"/>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Хозяйственная секция: осиновая</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Всего включено в расчет</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465</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75,8</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16</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4</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33</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7,6</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46</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9,1</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100</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17,9</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117</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17,4</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153</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19,8</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Средний процент выборки от общего запаса</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13</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30</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30</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25</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20</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15</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Запас, вырубаемый за один прием</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312</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12</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16</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1,2</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33</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2,3</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46</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2,3</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100</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3,6</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117</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2,6</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Средний период повторяемости</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10</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Ежегодная расчетная лесосека:</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both"/>
            </w:pPr>
            <w:r>
              <w:t>корневой</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31</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1,2</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both"/>
            </w:pPr>
            <w:r>
              <w:t>ликвид</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both"/>
            </w:pPr>
            <w:r>
              <w:t>деловой</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0,6</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15309" w:type="dxa"/>
            <w:gridSpan w:val="15"/>
            <w:tcBorders>
              <w:top w:val="single" w:sz="8" w:space="0" w:color="000000"/>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Категория защитных лесов: Запретные полосы лесов, расположенные вдоль водных объектов</w:t>
            </w:r>
          </w:p>
        </w:tc>
      </w:tr>
      <w:tr w:rsidR="007F54AF">
        <w:trPr>
          <w:trHeight w:val="23"/>
          <w:jc w:val="center"/>
        </w:trPr>
        <w:tc>
          <w:tcPr>
            <w:tcW w:w="15309" w:type="dxa"/>
            <w:gridSpan w:val="15"/>
            <w:tcBorders>
              <w:top w:val="single" w:sz="8" w:space="0" w:color="000000"/>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lastRenderedPageBreak/>
              <w:t>Хозяйственная секция: еловая I-III класса бонитета</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Всего включено в расчет</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6</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1,2</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6</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1,2</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Средний процент выборки от общего запаса</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15</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15</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Запас, вырубаемый за один прием</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6</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0,2</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6</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0,2</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Средний период повторяемости</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20</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Ежегодная расчетная лесосека:</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both"/>
            </w:pPr>
            <w:r>
              <w:t>корневой</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both"/>
            </w:pPr>
            <w:r>
              <w:t>ликвид</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both"/>
            </w:pPr>
            <w:r>
              <w:t>деловой</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15309" w:type="dxa"/>
            <w:gridSpan w:val="15"/>
            <w:tcBorders>
              <w:top w:val="single" w:sz="8" w:space="0" w:color="000000"/>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Хозяйственная секция: пихтовая</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Всего включено в расчет</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395</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77,8</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71</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16,4</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198</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42,2</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126</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19,2</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Средний процент выборки от общего запаса</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13</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25</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15</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Запас, вырубаемый за один прием</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269</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10,4</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71</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4,1</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198</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6,3</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Средний период повторяемости</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20</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Ежегодная расчетная лесосека:</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both"/>
            </w:pPr>
            <w:r>
              <w:t>корневой</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14</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0,5</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both"/>
            </w:pPr>
            <w:r>
              <w:t>ликвид</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0,5</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both"/>
            </w:pPr>
            <w:r>
              <w:t>деловой</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0,4</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15309" w:type="dxa"/>
            <w:gridSpan w:val="15"/>
            <w:tcBorders>
              <w:top w:val="single" w:sz="8" w:space="0" w:color="000000"/>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Хозяйственная секция: березовая</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Всего включено в расчет</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186</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24,5</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48</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5,7</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26</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4,5</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49</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7,4</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63</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6,9</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Средний процент выборки от общего запаса</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16</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30</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25</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15</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Запас, вырубаемый за один прием</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123</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4</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48</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1,8</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26</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1,1</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49</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1,1</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Средний период повторяемости</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10</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Ежегодная расчетная лесосека:</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both"/>
            </w:pPr>
            <w:r>
              <w:t>корневой</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12</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0,4</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both"/>
            </w:pPr>
            <w:r>
              <w:t>ликвид</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0,3</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both"/>
            </w:pPr>
            <w:r>
              <w:t>деловой</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0,2</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15309" w:type="dxa"/>
            <w:gridSpan w:val="15"/>
            <w:tcBorders>
              <w:top w:val="single" w:sz="8" w:space="0" w:color="000000"/>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Хозяйственная секция: осиновая</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lastRenderedPageBreak/>
              <w:t>Всего включено в расчет</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206</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36,7</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10</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2,3</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72</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14,9</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53</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10,3</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71</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9,2</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Средний процент выборки от общего запаса</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16</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30</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25</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15</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Запас, вырубаемый за один прием</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135</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6</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10</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0,7</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72</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3,8</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53</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1,5</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Средний период повторяемости</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10</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Ежегодная расчетная лесосека:</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both"/>
            </w:pPr>
            <w:r>
              <w:t>корневой</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14</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0,6</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both"/>
            </w:pPr>
            <w:r>
              <w:t>ликвид</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0,5</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both"/>
            </w:pPr>
            <w:r>
              <w:t>деловой</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0,3</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15309" w:type="dxa"/>
            <w:gridSpan w:val="15"/>
            <w:tcBorders>
              <w:top w:val="single" w:sz="8" w:space="0" w:color="000000"/>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Категория защитных лесов: леса, расположенные в зеленых зонах; леса, расположенные в лесопарковых зонах</w:t>
            </w:r>
          </w:p>
        </w:tc>
      </w:tr>
      <w:tr w:rsidR="007F54AF">
        <w:trPr>
          <w:trHeight w:val="23"/>
          <w:jc w:val="center"/>
        </w:trPr>
        <w:tc>
          <w:tcPr>
            <w:tcW w:w="15309" w:type="dxa"/>
            <w:gridSpan w:val="15"/>
            <w:tcBorders>
              <w:top w:val="single" w:sz="8" w:space="0" w:color="000000"/>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Хозяйственная секция: еловая</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 xml:space="preserve">Всего включено </w:t>
            </w:r>
            <w:r>
              <w:t>в расчет</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311</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54,6</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3</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0,9</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9</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2,5</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27</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6,6</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71</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15,4</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79</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14,4</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122</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14,8</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Средний процент выборки от общего запаса</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18</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30</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30</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30</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25</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15</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Запас, вырубаемый за один прием</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189</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9,2</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3</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0,3</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9</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0,8</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27</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2</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71</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3,9</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79</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2,2</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Средний период повторяемости</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20</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Ежегодная расчетная лесосека:</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both"/>
            </w:pPr>
            <w:r>
              <w:t>корневой</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9</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0,4</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both"/>
            </w:pPr>
            <w:r>
              <w:t>ликвид</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0,4</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both"/>
            </w:pPr>
            <w:r>
              <w:t>деловой</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0,3</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15309" w:type="dxa"/>
            <w:gridSpan w:val="15"/>
            <w:tcBorders>
              <w:top w:val="single" w:sz="8" w:space="0" w:color="000000"/>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Хозяйственная секция: пихтовая</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Всего включено в расчет</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383</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88,1</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4</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1,5</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11</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4,1</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35</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11,1</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80</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22,5</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100</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23,8</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153</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25,1</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Средний процент выборки от общего запаса</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16</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30</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30</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30</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25</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15</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Запас, вырубаемый за один прием</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230</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14,3</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4</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0,4</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11</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1,2</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35</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3,3</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80</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5,8</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100</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3,6</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Средний период повторяемости</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20</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Ежегодная расчетная лесосека:</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both"/>
            </w:pPr>
            <w:r>
              <w:t>корневой</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11</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0,7</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both"/>
            </w:pPr>
            <w:r>
              <w:t>ликвид</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0,6</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both"/>
            </w:pPr>
            <w:r>
              <w:t>деловой</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0,4</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15309" w:type="dxa"/>
            <w:gridSpan w:val="15"/>
            <w:tcBorders>
              <w:top w:val="single" w:sz="8" w:space="0" w:color="000000"/>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Хозяйственная секция: березовая</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lastRenderedPageBreak/>
              <w:t>Всего включено в расчет</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2919</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371,1</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125</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4,1</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251</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46,3</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345</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56,8</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752</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108,9</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878</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109,6</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568</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45,4</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Средний процент выборки от общего запаса</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22</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30</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30</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30</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25</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15</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Запас, вырубаемый за один прием</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2351</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82</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125</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7,5</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251</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13,9</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345</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17</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752</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27,2</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878</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16,4</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Средний период повторяемости</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10</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Ежегодная расчетная лесосека:</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both"/>
            </w:pPr>
            <w:r>
              <w:t>корневой</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235</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8,3</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both"/>
            </w:pPr>
            <w:r>
              <w:t>ликвид</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7,3</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both"/>
            </w:pPr>
            <w:r>
              <w:t>деловой</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4,3</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15309" w:type="dxa"/>
            <w:gridSpan w:val="15"/>
            <w:tcBorders>
              <w:top w:val="single" w:sz="8" w:space="0" w:color="000000"/>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Хозяйственная секция: осиновая</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Всего включено в расчет</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9576</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1664,5</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357</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95,5</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713</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173,3</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981</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208,1</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2139</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398</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2496</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404,5</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2890</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385,1</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Средний процент выборки т общего запаса</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19</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30</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30</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30</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20</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15</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Запас, вырубаемый за один прием</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6686</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283,3</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357</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28,6</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713</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52</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981</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62,4</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2139</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79,6</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2496</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60,7</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Средний период повторяемости</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10</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Ежегодная расчетная лесосека:</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both"/>
            </w:pPr>
            <w:r>
              <w:t>корневой</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668</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28,3</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both"/>
            </w:pPr>
            <w:r>
              <w:t>ликвид</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24,9</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both"/>
            </w:pPr>
            <w:r>
              <w:t>деловой</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12,9</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15309" w:type="dxa"/>
            <w:gridSpan w:val="15"/>
            <w:tcBorders>
              <w:top w:val="single" w:sz="8" w:space="0" w:color="000000"/>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итого по защитным лесам</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Ежегодная расчетная лесосека:</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both"/>
            </w:pPr>
            <w:r>
              <w:t>корневой</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1049</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43</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both"/>
            </w:pPr>
            <w:r>
              <w:t>ликвид</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37,7</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both"/>
            </w:pPr>
            <w:r>
              <w:t>деловой</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20,8</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15309" w:type="dxa"/>
            <w:gridSpan w:val="15"/>
            <w:tcBorders>
              <w:top w:val="single" w:sz="8" w:space="0" w:color="000000"/>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в том числе: хвойные</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Ежегодная расчетная лесосека:</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both"/>
            </w:pPr>
            <w:r>
              <w:t>корневой</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47</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2,3</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both"/>
            </w:pPr>
            <w:r>
              <w:t>ликвид</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2,1</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both"/>
            </w:pPr>
            <w:r>
              <w:t>деловой</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1,6</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15309" w:type="dxa"/>
            <w:gridSpan w:val="15"/>
            <w:tcBorders>
              <w:top w:val="single" w:sz="8" w:space="0" w:color="000000"/>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в том числе: мягколиственные</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Ежегодная расчетная лесосека:</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both"/>
            </w:pPr>
            <w:r>
              <w:lastRenderedPageBreak/>
              <w:t>корневой</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1002</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40,7</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both"/>
            </w:pPr>
            <w:r>
              <w:t>ликвид</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35,6</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both"/>
            </w:pPr>
            <w:r>
              <w:t>деловой</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19,2</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15309" w:type="dxa"/>
            <w:gridSpan w:val="15"/>
            <w:tcBorders>
              <w:top w:val="single" w:sz="8" w:space="0" w:color="000000"/>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Целевое назначение лесов: Эксплуатационные леса</w:t>
            </w:r>
          </w:p>
        </w:tc>
      </w:tr>
      <w:tr w:rsidR="007F54AF">
        <w:trPr>
          <w:trHeight w:val="23"/>
          <w:jc w:val="center"/>
        </w:trPr>
        <w:tc>
          <w:tcPr>
            <w:tcW w:w="15309" w:type="dxa"/>
            <w:gridSpan w:val="15"/>
            <w:tcBorders>
              <w:top w:val="single" w:sz="8" w:space="0" w:color="000000"/>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Хозяйственная секция: еловая I-III класса бонитета</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Всего включено в расчет</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88</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16,5</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45</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9,2</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43</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7,3</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Средний процент выборки от общего запаса</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8</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15</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Запас, вырубаемый за один прием</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45</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1,4</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45</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1,4</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Средний период повторяемости</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20</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Ежегодная расчетная лесосека:</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both"/>
            </w:pPr>
            <w:r>
              <w:t>корневой</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2</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0,1</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both"/>
            </w:pPr>
            <w:r>
              <w:t>ликвид</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0,1</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both"/>
            </w:pPr>
            <w:r>
              <w:t>деловой</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0,1</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15309" w:type="dxa"/>
            <w:gridSpan w:val="15"/>
            <w:tcBorders>
              <w:top w:val="single" w:sz="8" w:space="0" w:color="000000"/>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Хозяйственная секция: еловая IV-V класса бонитета</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Всего включено в расчет</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20</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2,4</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20</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2,4</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Средний процент выборки от общего запаса</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Запас, вырубаемый за один прием</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Средний период повторяемости</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20</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Ежегодная расчетная лесосека:</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both"/>
            </w:pPr>
            <w:r>
              <w:t>корневой</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both"/>
            </w:pPr>
            <w:r>
              <w:t>ликвид</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both"/>
            </w:pPr>
            <w:r>
              <w:t>деловой</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15309" w:type="dxa"/>
            <w:gridSpan w:val="15"/>
            <w:tcBorders>
              <w:top w:val="single" w:sz="8" w:space="0" w:color="000000"/>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Хозяйственная секция: пихтовая</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Всего включено в расчет</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3172</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603,8</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27</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6,5</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37</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6,7</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6</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1,6</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548</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135,7</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1417</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284,3</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1137</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169</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Средний процент выборки от общего запаса</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13</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30</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30</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30</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22</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15</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Запас, вырубаемый за один прием</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2035</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76,8</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27</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2</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37</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2</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6</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0,5</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548</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29,7</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1417</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42,6</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Средний период повторяемости</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20</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Ежегодная расчетная лесосека:</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both"/>
            </w:pPr>
            <w:r>
              <w:lastRenderedPageBreak/>
              <w:t>корневой</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101</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3,9</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both"/>
            </w:pPr>
            <w:r>
              <w:t>ликвид</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3,4</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both"/>
            </w:pPr>
            <w:r>
              <w:t>деловой</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2,7</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15309" w:type="dxa"/>
            <w:gridSpan w:val="15"/>
            <w:tcBorders>
              <w:top w:val="single" w:sz="8" w:space="0" w:color="000000"/>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Хозяйственная секция: березовая</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Всего включено в расчет</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1424</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183,2</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180</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31,7</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347</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50,5</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449</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70,4</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448</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30,6</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Средний процент выборки от общего запаса</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17</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30</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23</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15</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Запас, вырубаемый за один прием</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976</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31,9</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180</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9,5</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347</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11,8</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449</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10,6</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Средний период повторяемости</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10</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Ежегодная расчетная лесосека:</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both"/>
            </w:pPr>
            <w:r>
              <w:t>корневой</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98</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3,2</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both"/>
            </w:pPr>
            <w:r>
              <w:t>ликвид</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2,9</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both"/>
            </w:pPr>
            <w:r>
              <w:t>деловой</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1,7</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15309" w:type="dxa"/>
            <w:gridSpan w:val="15"/>
            <w:tcBorders>
              <w:top w:val="single" w:sz="8" w:space="0" w:color="000000"/>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Хозяйственная секция: осиновая</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Всего включено в расчет</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2904</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548,7</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12</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2,1</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298</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66,2</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1030</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216,8</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1380</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249</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184</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14,6</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Средний процент выборки от общего запаса</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20</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30</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30</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25</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15</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Запас, вырубаемый за один прием</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2720</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111,8</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12</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0,6</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298</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19,8</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1030</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54,1</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1380</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37,3</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Средний период повторяемости</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10</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Ежегодная расчетная лесосека:</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both"/>
            </w:pPr>
            <w:r>
              <w:t>корневой</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272</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11,1</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both"/>
            </w:pPr>
            <w:r>
              <w:t>ликвид</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10,2</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both"/>
            </w:pPr>
            <w:r>
              <w:t>деловой</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5,8</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15309" w:type="dxa"/>
            <w:gridSpan w:val="15"/>
            <w:tcBorders>
              <w:top w:val="single" w:sz="8" w:space="0" w:color="000000"/>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Хозяйственная секция: ивовая</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Всего включено в расчет</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10</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0,8</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10</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0,8</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Средний процент выборки от общего запаса</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15</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15</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Запас, вырубаемый за один прием</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10</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0,1</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10</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0,1</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Средний период повторяемости</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10</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Ежегодная расчетная лесосека:</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both"/>
            </w:pPr>
            <w:r>
              <w:t>корневой</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both"/>
            </w:pPr>
            <w:r>
              <w:lastRenderedPageBreak/>
              <w:t>ликвид</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both"/>
            </w:pPr>
            <w:r>
              <w:t>деловой</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15309" w:type="dxa"/>
            <w:gridSpan w:val="15"/>
            <w:tcBorders>
              <w:top w:val="single" w:sz="8" w:space="0" w:color="000000"/>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итого по эксплуатационным лесам</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Ежегодная расчетная лесосека:</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both"/>
            </w:pPr>
            <w:r>
              <w:t>корневой</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474</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18,3</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both"/>
            </w:pPr>
            <w:r>
              <w:t>ликвид</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16,6</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both"/>
            </w:pPr>
            <w:r>
              <w:t>деловой</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10,3</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15309" w:type="dxa"/>
            <w:gridSpan w:val="15"/>
            <w:tcBorders>
              <w:top w:val="single" w:sz="8" w:space="0" w:color="000000"/>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в том числе: хвойные</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Ежегодная расчетная лесосека:</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both"/>
            </w:pPr>
            <w:r>
              <w:t>корневой</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103</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4</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both"/>
            </w:pPr>
            <w:r>
              <w:t>ликвид</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3,5</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both"/>
            </w:pPr>
            <w:r>
              <w:t>деловой</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2,8</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15309" w:type="dxa"/>
            <w:gridSpan w:val="15"/>
            <w:tcBorders>
              <w:top w:val="single" w:sz="8" w:space="0" w:color="000000"/>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в том числе: мягколиственные</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Ежегодная расчетная лесосека:</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both"/>
            </w:pPr>
            <w:r>
              <w:t>корневой</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371</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14,3</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both"/>
            </w:pPr>
            <w:r>
              <w:t>ликвид</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13,1</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both"/>
            </w:pPr>
            <w:r>
              <w:t>деловой</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7,5</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15309" w:type="dxa"/>
            <w:gridSpan w:val="15"/>
            <w:tcBorders>
              <w:top w:val="single" w:sz="8" w:space="0" w:color="000000"/>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итого по способу рубок</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Ежегодная расчетная лесосека:</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both"/>
            </w:pPr>
            <w:r>
              <w:t>корневой</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1523</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61,3</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both"/>
            </w:pPr>
            <w:r>
              <w:t>ликвид</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54,3</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both"/>
            </w:pPr>
            <w:r>
              <w:t>деловой</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31,1</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15309" w:type="dxa"/>
            <w:gridSpan w:val="15"/>
            <w:tcBorders>
              <w:top w:val="single" w:sz="8" w:space="0" w:color="000000"/>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в том числе: хвойные</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Ежегодная расчетная лесосека:</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both"/>
            </w:pPr>
            <w:r>
              <w:t>корневой</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150</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6,3</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both"/>
            </w:pPr>
            <w:r>
              <w:t>ликвид</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5,6</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both"/>
            </w:pPr>
            <w:r>
              <w:t>деловой</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4,4</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15309" w:type="dxa"/>
            <w:gridSpan w:val="15"/>
            <w:tcBorders>
              <w:top w:val="single" w:sz="8" w:space="0" w:color="000000"/>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в том числе: мягколиственные</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Ежегодная расчетная лесосека:</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both"/>
            </w:pPr>
            <w:r>
              <w:t>корневой</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1373</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55</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both"/>
            </w:pPr>
            <w:r>
              <w:t>ликвид</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48,7</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both"/>
            </w:pPr>
            <w:r>
              <w:lastRenderedPageBreak/>
              <w:t>деловой</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26,7</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15309" w:type="dxa"/>
            <w:gridSpan w:val="15"/>
            <w:tcBorders>
              <w:top w:val="single" w:sz="8" w:space="0" w:color="000000"/>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итого по выборочным рубкам</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Ежегодная расчетная лесосека:</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both"/>
            </w:pPr>
            <w:r>
              <w:t>корневой</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1804</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73,6</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both"/>
            </w:pPr>
            <w:r>
              <w:t>ликвид</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65,3</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both"/>
            </w:pPr>
            <w:r>
              <w:t>деловой</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37,8</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15309" w:type="dxa"/>
            <w:gridSpan w:val="15"/>
            <w:tcBorders>
              <w:top w:val="single" w:sz="8" w:space="0" w:color="000000"/>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в том числе: хвойные</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Ежегодная расчетная лесосека:</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both"/>
            </w:pPr>
            <w:r>
              <w:t>корневой</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167</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7,5</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both"/>
            </w:pPr>
            <w:r>
              <w:t>ликвид</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6,6</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both"/>
            </w:pPr>
            <w:r>
              <w:t>деловой</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5,2</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15309" w:type="dxa"/>
            <w:gridSpan w:val="15"/>
            <w:tcBorders>
              <w:top w:val="single" w:sz="8" w:space="0" w:color="000000"/>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в том числе: мягколиственные</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Ежегодная расчетная лесосека:</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both"/>
            </w:pPr>
            <w:r>
              <w:t>корневой</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1637</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66,1</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both"/>
            </w:pPr>
            <w:r>
              <w:t>ликвид</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58,7</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3824"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both"/>
            </w:pPr>
            <w:r>
              <w:t>деловой</w:t>
            </w:r>
          </w:p>
        </w:tc>
        <w:tc>
          <w:tcPr>
            <w:tcW w:w="81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4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32,6</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0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16"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c>
          <w:tcPr>
            <w:tcW w:w="82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 </w:t>
            </w:r>
          </w:p>
        </w:tc>
      </w:tr>
    </w:tbl>
    <w:p w:rsidR="007F54AF" w:rsidRDefault="007F54AF">
      <w:pPr>
        <w:pStyle w:val="ConsPlusNormal1"/>
        <w:widowControl/>
        <w:tabs>
          <w:tab w:val="left" w:pos="567"/>
        </w:tabs>
        <w:ind w:firstLine="0"/>
        <w:rPr>
          <w:rFonts w:ascii="Times New Roman" w:hAnsi="Times New Roman"/>
          <w:i/>
          <w:sz w:val="28"/>
        </w:rPr>
      </w:pPr>
    </w:p>
    <w:p w:rsidR="007F54AF" w:rsidRDefault="00424E90">
      <w:pPr>
        <w:pageBreakBefore/>
        <w:tabs>
          <w:tab w:val="left" w:pos="567"/>
        </w:tabs>
        <w:spacing w:line="360" w:lineRule="auto"/>
        <w:jc w:val="right"/>
        <w:rPr>
          <w:sz w:val="24"/>
        </w:rPr>
      </w:pPr>
      <w:r>
        <w:rPr>
          <w:i/>
          <w:sz w:val="24"/>
        </w:rPr>
        <w:lastRenderedPageBreak/>
        <w:t xml:space="preserve"> </w:t>
      </w:r>
      <w:bookmarkStart w:id="54" w:name="Т7"/>
      <w:r>
        <w:rPr>
          <w:i/>
          <w:sz w:val="24"/>
        </w:rPr>
        <w:t>Таблица 2.1.1.2</w:t>
      </w:r>
    </w:p>
    <w:p w:rsidR="007F54AF" w:rsidRDefault="00424E90">
      <w:pPr>
        <w:tabs>
          <w:tab w:val="left" w:pos="567"/>
        </w:tabs>
        <w:spacing w:line="360" w:lineRule="auto"/>
        <w:rPr>
          <w:sz w:val="20"/>
        </w:rPr>
      </w:pPr>
      <w:r>
        <w:rPr>
          <w:sz w:val="24"/>
        </w:rPr>
        <w:t>Расчетная лесосека для осуществления сплошных рубок спелых и перестойных лесных насаждений</w:t>
      </w:r>
    </w:p>
    <w:tbl>
      <w:tblPr>
        <w:tblW w:w="0" w:type="auto"/>
        <w:jc w:val="center"/>
        <w:tblLayout w:type="fixed"/>
        <w:tblCellMar>
          <w:left w:w="0" w:type="dxa"/>
          <w:right w:w="0" w:type="dxa"/>
        </w:tblCellMar>
        <w:tblLook w:val="04A0"/>
      </w:tblPr>
      <w:tblGrid>
        <w:gridCol w:w="1323"/>
        <w:gridCol w:w="682"/>
        <w:gridCol w:w="510"/>
        <w:gridCol w:w="820"/>
        <w:gridCol w:w="819"/>
        <w:gridCol w:w="613"/>
        <w:gridCol w:w="679"/>
        <w:gridCol w:w="616"/>
        <w:gridCol w:w="652"/>
        <w:gridCol w:w="459"/>
        <w:gridCol w:w="575"/>
        <w:gridCol w:w="750"/>
        <w:gridCol w:w="536"/>
        <w:gridCol w:w="536"/>
        <w:gridCol w:w="536"/>
        <w:gridCol w:w="536"/>
        <w:gridCol w:w="536"/>
        <w:gridCol w:w="575"/>
        <w:gridCol w:w="575"/>
        <w:gridCol w:w="575"/>
        <w:gridCol w:w="416"/>
        <w:gridCol w:w="416"/>
        <w:gridCol w:w="787"/>
        <w:gridCol w:w="787"/>
      </w:tblGrid>
      <w:tr w:rsidR="007F54AF">
        <w:trPr>
          <w:trHeight w:val="23"/>
          <w:tblHeader/>
          <w:jc w:val="center"/>
        </w:trPr>
        <w:tc>
          <w:tcPr>
            <w:tcW w:w="1323"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extDirection w:val="btLr"/>
            <w:vAlign w:val="center"/>
          </w:tcPr>
          <w:p w:rsidR="007F54AF" w:rsidRDefault="00424E90">
            <w:r>
              <w:rPr>
                <w:sz w:val="20"/>
              </w:rPr>
              <w:t>Хозсекция и преобладающая порода</w:t>
            </w:r>
          </w:p>
        </w:tc>
        <w:tc>
          <w:tcPr>
            <w:tcW w:w="682"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extDirection w:val="btLr"/>
            <w:vAlign w:val="center"/>
          </w:tcPr>
          <w:p w:rsidR="007F54AF" w:rsidRDefault="00424E90">
            <w:r>
              <w:rPr>
                <w:sz w:val="20"/>
              </w:rPr>
              <w:t>Земли, покрытые лесной растительностью, га</w:t>
            </w:r>
          </w:p>
        </w:tc>
        <w:tc>
          <w:tcPr>
            <w:tcW w:w="4057" w:type="dxa"/>
            <w:gridSpan w:val="6"/>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В том числе по группам возраста</w:t>
            </w:r>
          </w:p>
        </w:tc>
        <w:tc>
          <w:tcPr>
            <w:tcW w:w="652"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extDirection w:val="btLr"/>
            <w:vAlign w:val="center"/>
          </w:tcPr>
          <w:p w:rsidR="007F54AF" w:rsidRDefault="00424E90">
            <w:r>
              <w:rPr>
                <w:sz w:val="20"/>
              </w:rPr>
              <w:t>Запас</w:t>
            </w:r>
            <w:r>
              <w:rPr>
                <w:sz w:val="20"/>
              </w:rPr>
              <w:t xml:space="preserve"> спелых и перестойных насаждений, тыс. м</w:t>
            </w:r>
            <w:r>
              <w:rPr>
                <w:sz w:val="20"/>
                <w:vertAlign w:val="superscript"/>
              </w:rPr>
              <w:t>3</w:t>
            </w:r>
          </w:p>
        </w:tc>
        <w:tc>
          <w:tcPr>
            <w:tcW w:w="459"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extDirection w:val="btLr"/>
            <w:vAlign w:val="center"/>
          </w:tcPr>
          <w:p w:rsidR="007F54AF" w:rsidRDefault="00424E90">
            <w:r>
              <w:rPr>
                <w:sz w:val="20"/>
              </w:rPr>
              <w:t>Средний запас на 1 га эксплуатационного фонда, м</w:t>
            </w:r>
            <w:r>
              <w:rPr>
                <w:sz w:val="20"/>
                <w:vertAlign w:val="superscript"/>
              </w:rPr>
              <w:t>3</w:t>
            </w:r>
          </w:p>
        </w:tc>
        <w:tc>
          <w:tcPr>
            <w:tcW w:w="575"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extDirection w:val="btLr"/>
            <w:vAlign w:val="center"/>
          </w:tcPr>
          <w:p w:rsidR="007F54AF" w:rsidRDefault="00424E90">
            <w:r>
              <w:rPr>
                <w:sz w:val="20"/>
              </w:rPr>
              <w:t>Средний прирост корневой массы, тыс.м</w:t>
            </w:r>
            <w:r>
              <w:rPr>
                <w:sz w:val="20"/>
                <w:vertAlign w:val="superscript"/>
              </w:rPr>
              <w:t>3</w:t>
            </w:r>
          </w:p>
        </w:tc>
        <w:tc>
          <w:tcPr>
            <w:tcW w:w="750"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Возраст рубки</w:t>
            </w:r>
          </w:p>
        </w:tc>
        <w:tc>
          <w:tcPr>
            <w:tcW w:w="2144" w:type="dxa"/>
            <w:gridSpan w:val="4"/>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Исчисленные расчетные</w:t>
            </w:r>
          </w:p>
        </w:tc>
        <w:tc>
          <w:tcPr>
            <w:tcW w:w="2677" w:type="dxa"/>
            <w:gridSpan w:val="5"/>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Рекомендуемая к принятию расчетная лесосека</w:t>
            </w:r>
          </w:p>
        </w:tc>
        <w:tc>
          <w:tcPr>
            <w:tcW w:w="416"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extDirection w:val="btLr"/>
            <w:vAlign w:val="center"/>
          </w:tcPr>
          <w:p w:rsidR="007F54AF" w:rsidRDefault="00424E90">
            <w:r>
              <w:rPr>
                <w:sz w:val="20"/>
              </w:rPr>
              <w:t>Число лет использования эксплуатационного фон</w:t>
            </w:r>
            <w:r>
              <w:rPr>
                <w:sz w:val="20"/>
              </w:rPr>
              <w:t>да</w:t>
            </w:r>
          </w:p>
        </w:tc>
        <w:tc>
          <w:tcPr>
            <w:tcW w:w="157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Предполагаемый остаток насаждений, га</w:t>
            </w:r>
          </w:p>
        </w:tc>
      </w:tr>
      <w:tr w:rsidR="007F54AF">
        <w:trPr>
          <w:trHeight w:val="23"/>
          <w:tblHeader/>
          <w:jc w:val="center"/>
        </w:trPr>
        <w:tc>
          <w:tcPr>
            <w:tcW w:w="1323"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extDirection w:val="btLr"/>
            <w:vAlign w:val="center"/>
          </w:tcPr>
          <w:p w:rsidR="007F54AF" w:rsidRDefault="007F54AF"/>
        </w:tc>
        <w:tc>
          <w:tcPr>
            <w:tcW w:w="682"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extDirection w:val="btLr"/>
            <w:vAlign w:val="center"/>
          </w:tcPr>
          <w:p w:rsidR="007F54AF" w:rsidRDefault="007F54AF"/>
        </w:tc>
        <w:tc>
          <w:tcPr>
            <w:tcW w:w="510" w:type="dxa"/>
            <w:vMerge w:val="restart"/>
            <w:tcBorders>
              <w:left w:val="single" w:sz="4" w:space="0" w:color="000000"/>
              <w:bottom w:val="single" w:sz="4" w:space="0" w:color="000000"/>
              <w:right w:val="single" w:sz="4" w:space="0" w:color="000000"/>
            </w:tcBorders>
            <w:shd w:val="clear" w:color="auto" w:fill="auto"/>
            <w:tcMar>
              <w:left w:w="0" w:type="dxa"/>
              <w:right w:w="0" w:type="dxa"/>
            </w:tcMar>
            <w:textDirection w:val="btLr"/>
            <w:vAlign w:val="center"/>
          </w:tcPr>
          <w:p w:rsidR="007F54AF" w:rsidRDefault="00424E90">
            <w:r>
              <w:rPr>
                <w:sz w:val="20"/>
              </w:rPr>
              <w:t>молодняки</w:t>
            </w:r>
          </w:p>
        </w:tc>
        <w:tc>
          <w:tcPr>
            <w:tcW w:w="163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средневозрастные</w:t>
            </w:r>
          </w:p>
        </w:tc>
        <w:tc>
          <w:tcPr>
            <w:tcW w:w="613" w:type="dxa"/>
            <w:vMerge w:val="restart"/>
            <w:tcBorders>
              <w:left w:val="single" w:sz="4" w:space="0" w:color="000000"/>
              <w:bottom w:val="single" w:sz="4" w:space="0" w:color="000000"/>
              <w:right w:val="single" w:sz="4" w:space="0" w:color="000000"/>
            </w:tcBorders>
            <w:shd w:val="clear" w:color="auto" w:fill="auto"/>
            <w:tcMar>
              <w:left w:w="0" w:type="dxa"/>
              <w:right w:w="0" w:type="dxa"/>
            </w:tcMar>
            <w:textDirection w:val="btLr"/>
            <w:vAlign w:val="center"/>
          </w:tcPr>
          <w:p w:rsidR="007F54AF" w:rsidRDefault="00424E90">
            <w:r>
              <w:rPr>
                <w:sz w:val="20"/>
              </w:rPr>
              <w:t>приспевающие</w:t>
            </w:r>
          </w:p>
        </w:tc>
        <w:tc>
          <w:tcPr>
            <w:tcW w:w="129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спелые и перестойные</w:t>
            </w:r>
          </w:p>
        </w:tc>
        <w:tc>
          <w:tcPr>
            <w:tcW w:w="652"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extDirection w:val="btLr"/>
            <w:vAlign w:val="center"/>
          </w:tcPr>
          <w:p w:rsidR="007F54AF" w:rsidRDefault="007F54AF"/>
        </w:tc>
        <w:tc>
          <w:tcPr>
            <w:tcW w:w="459"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extDirection w:val="btLr"/>
            <w:vAlign w:val="center"/>
          </w:tcPr>
          <w:p w:rsidR="007F54AF" w:rsidRDefault="007F54AF"/>
        </w:tc>
        <w:tc>
          <w:tcPr>
            <w:tcW w:w="575"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extDirection w:val="btLr"/>
            <w:vAlign w:val="center"/>
          </w:tcPr>
          <w:p w:rsidR="007F54AF" w:rsidRDefault="007F54AF"/>
        </w:tc>
        <w:tc>
          <w:tcPr>
            <w:tcW w:w="750"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144" w:type="dxa"/>
            <w:gridSpan w:val="4"/>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лесосеки, га</w:t>
            </w:r>
          </w:p>
        </w:tc>
        <w:tc>
          <w:tcPr>
            <w:tcW w:w="2677" w:type="dxa"/>
            <w:gridSpan w:val="5"/>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416"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extDirection w:val="btLr"/>
            <w:vAlign w:val="center"/>
          </w:tcPr>
          <w:p w:rsidR="007F54AF" w:rsidRDefault="007F54AF"/>
        </w:tc>
        <w:tc>
          <w:tcPr>
            <w:tcW w:w="1574" w:type="dxa"/>
            <w:gridSpan w:val="2"/>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r>
      <w:tr w:rsidR="007F54AF">
        <w:trPr>
          <w:trHeight w:val="23"/>
          <w:tblHeader/>
          <w:jc w:val="center"/>
        </w:trPr>
        <w:tc>
          <w:tcPr>
            <w:tcW w:w="1323"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extDirection w:val="btLr"/>
            <w:vAlign w:val="center"/>
          </w:tcPr>
          <w:p w:rsidR="007F54AF" w:rsidRDefault="007F54AF"/>
        </w:tc>
        <w:tc>
          <w:tcPr>
            <w:tcW w:w="682"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extDirection w:val="btLr"/>
            <w:vAlign w:val="center"/>
          </w:tcPr>
          <w:p w:rsidR="007F54AF" w:rsidRDefault="007F54AF"/>
        </w:tc>
        <w:tc>
          <w:tcPr>
            <w:tcW w:w="510" w:type="dxa"/>
            <w:vMerge/>
            <w:tcBorders>
              <w:left w:val="single" w:sz="4" w:space="0" w:color="000000"/>
              <w:bottom w:val="single" w:sz="4" w:space="0" w:color="000000"/>
              <w:right w:val="single" w:sz="4" w:space="0" w:color="000000"/>
            </w:tcBorders>
            <w:shd w:val="clear" w:color="auto" w:fill="auto"/>
            <w:tcMar>
              <w:left w:w="0" w:type="dxa"/>
              <w:right w:w="0" w:type="dxa"/>
            </w:tcMar>
            <w:textDirection w:val="btLr"/>
            <w:vAlign w:val="center"/>
          </w:tcPr>
          <w:p w:rsidR="007F54AF" w:rsidRDefault="007F54AF"/>
        </w:tc>
        <w:tc>
          <w:tcPr>
            <w:tcW w:w="1639" w:type="dxa"/>
            <w:gridSpan w:val="2"/>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613" w:type="dxa"/>
            <w:vMerge/>
            <w:tcBorders>
              <w:left w:val="single" w:sz="4" w:space="0" w:color="000000"/>
              <w:bottom w:val="single" w:sz="4" w:space="0" w:color="000000"/>
              <w:right w:val="single" w:sz="4" w:space="0" w:color="000000"/>
            </w:tcBorders>
            <w:shd w:val="clear" w:color="auto" w:fill="auto"/>
            <w:tcMar>
              <w:left w:w="0" w:type="dxa"/>
              <w:right w:w="0" w:type="dxa"/>
            </w:tcMar>
            <w:textDirection w:val="btLr"/>
            <w:vAlign w:val="center"/>
          </w:tcPr>
          <w:p w:rsidR="007F54AF" w:rsidRDefault="007F54AF"/>
        </w:tc>
        <w:tc>
          <w:tcPr>
            <w:tcW w:w="1295" w:type="dxa"/>
            <w:gridSpan w:val="2"/>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652"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extDirection w:val="btLr"/>
            <w:vAlign w:val="center"/>
          </w:tcPr>
          <w:p w:rsidR="007F54AF" w:rsidRDefault="007F54AF"/>
        </w:tc>
        <w:tc>
          <w:tcPr>
            <w:tcW w:w="459"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extDirection w:val="btLr"/>
            <w:vAlign w:val="center"/>
          </w:tcPr>
          <w:p w:rsidR="007F54AF" w:rsidRDefault="007F54AF"/>
        </w:tc>
        <w:tc>
          <w:tcPr>
            <w:tcW w:w="575"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extDirection w:val="btLr"/>
            <w:vAlign w:val="center"/>
          </w:tcPr>
          <w:p w:rsidR="007F54AF" w:rsidRDefault="007F54AF"/>
        </w:tc>
        <w:tc>
          <w:tcPr>
            <w:tcW w:w="750"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536" w:type="dxa"/>
            <w:vMerge w:val="restart"/>
            <w:tcBorders>
              <w:left w:val="single" w:sz="4" w:space="0" w:color="000000"/>
              <w:bottom w:val="single" w:sz="4" w:space="0" w:color="000000"/>
              <w:right w:val="single" w:sz="4" w:space="0" w:color="000000"/>
            </w:tcBorders>
            <w:shd w:val="clear" w:color="auto" w:fill="auto"/>
            <w:tcMar>
              <w:left w:w="0" w:type="dxa"/>
              <w:right w:w="0" w:type="dxa"/>
            </w:tcMar>
            <w:textDirection w:val="btLr"/>
            <w:vAlign w:val="center"/>
          </w:tcPr>
          <w:p w:rsidR="007F54AF" w:rsidRDefault="00424E90">
            <w:r>
              <w:rPr>
                <w:sz w:val="20"/>
              </w:rPr>
              <w:t>равномерного пользования</w:t>
            </w:r>
          </w:p>
        </w:tc>
        <w:tc>
          <w:tcPr>
            <w:tcW w:w="536" w:type="dxa"/>
            <w:vMerge w:val="restart"/>
            <w:tcBorders>
              <w:left w:val="single" w:sz="4" w:space="0" w:color="000000"/>
              <w:bottom w:val="single" w:sz="4" w:space="0" w:color="000000"/>
              <w:right w:val="single" w:sz="4" w:space="0" w:color="000000"/>
            </w:tcBorders>
            <w:shd w:val="clear" w:color="auto" w:fill="auto"/>
            <w:tcMar>
              <w:left w:w="0" w:type="dxa"/>
              <w:right w:w="0" w:type="dxa"/>
            </w:tcMar>
            <w:textDirection w:val="btLr"/>
            <w:vAlign w:val="center"/>
          </w:tcPr>
          <w:p w:rsidR="007F54AF" w:rsidRDefault="00424E90">
            <w:r>
              <w:rPr>
                <w:sz w:val="20"/>
              </w:rPr>
              <w:t>2-я возрастная</w:t>
            </w:r>
          </w:p>
        </w:tc>
        <w:tc>
          <w:tcPr>
            <w:tcW w:w="536" w:type="dxa"/>
            <w:vMerge w:val="restart"/>
            <w:tcBorders>
              <w:left w:val="single" w:sz="4" w:space="0" w:color="000000"/>
              <w:bottom w:val="single" w:sz="4" w:space="0" w:color="000000"/>
              <w:right w:val="single" w:sz="4" w:space="0" w:color="000000"/>
            </w:tcBorders>
            <w:shd w:val="clear" w:color="auto" w:fill="auto"/>
            <w:tcMar>
              <w:left w:w="0" w:type="dxa"/>
              <w:right w:w="0" w:type="dxa"/>
            </w:tcMar>
            <w:textDirection w:val="btLr"/>
            <w:vAlign w:val="center"/>
          </w:tcPr>
          <w:p w:rsidR="007F54AF" w:rsidRDefault="00424E90">
            <w:r>
              <w:rPr>
                <w:sz w:val="20"/>
              </w:rPr>
              <w:t>1-я возрастная</w:t>
            </w:r>
          </w:p>
        </w:tc>
        <w:tc>
          <w:tcPr>
            <w:tcW w:w="536" w:type="dxa"/>
            <w:vMerge w:val="restart"/>
            <w:tcBorders>
              <w:left w:val="single" w:sz="4" w:space="0" w:color="000000"/>
              <w:bottom w:val="single" w:sz="4" w:space="0" w:color="000000"/>
              <w:right w:val="single" w:sz="4" w:space="0" w:color="000000"/>
            </w:tcBorders>
            <w:shd w:val="clear" w:color="auto" w:fill="auto"/>
            <w:tcMar>
              <w:left w:w="0" w:type="dxa"/>
              <w:right w:w="0" w:type="dxa"/>
            </w:tcMar>
            <w:textDirection w:val="btLr"/>
            <w:vAlign w:val="center"/>
          </w:tcPr>
          <w:p w:rsidR="007F54AF" w:rsidRDefault="00424E90">
            <w:r>
              <w:rPr>
                <w:sz w:val="20"/>
              </w:rPr>
              <w:t>интегральная</w:t>
            </w:r>
          </w:p>
        </w:tc>
        <w:tc>
          <w:tcPr>
            <w:tcW w:w="536" w:type="dxa"/>
            <w:vMerge w:val="restart"/>
            <w:tcBorders>
              <w:left w:val="single" w:sz="4" w:space="0" w:color="000000"/>
              <w:bottom w:val="single" w:sz="4" w:space="0" w:color="000000"/>
              <w:right w:val="single" w:sz="4" w:space="0" w:color="000000"/>
            </w:tcBorders>
            <w:shd w:val="clear" w:color="auto" w:fill="auto"/>
            <w:tcMar>
              <w:left w:w="0" w:type="dxa"/>
              <w:right w:w="0" w:type="dxa"/>
            </w:tcMar>
            <w:textDirection w:val="btLr"/>
            <w:vAlign w:val="center"/>
          </w:tcPr>
          <w:p w:rsidR="007F54AF" w:rsidRDefault="00424E90">
            <w:r>
              <w:rPr>
                <w:sz w:val="20"/>
              </w:rPr>
              <w:t>площадь, га</w:t>
            </w:r>
          </w:p>
        </w:tc>
        <w:tc>
          <w:tcPr>
            <w:tcW w:w="575" w:type="dxa"/>
            <w:vMerge w:val="restart"/>
            <w:tcBorders>
              <w:left w:val="single" w:sz="4" w:space="0" w:color="000000"/>
              <w:bottom w:val="single" w:sz="4" w:space="0" w:color="000000"/>
              <w:right w:val="single" w:sz="4" w:space="0" w:color="000000"/>
            </w:tcBorders>
            <w:shd w:val="clear" w:color="auto" w:fill="auto"/>
            <w:tcMar>
              <w:left w:w="0" w:type="dxa"/>
              <w:right w:w="0" w:type="dxa"/>
            </w:tcMar>
            <w:textDirection w:val="btLr"/>
            <w:vAlign w:val="center"/>
          </w:tcPr>
          <w:p w:rsidR="007F54AF" w:rsidRDefault="00424E90">
            <w:r>
              <w:rPr>
                <w:sz w:val="20"/>
              </w:rPr>
              <w:t>запас корневой, тыс. м</w:t>
            </w:r>
            <w:r>
              <w:rPr>
                <w:sz w:val="20"/>
                <w:vertAlign w:val="superscript"/>
              </w:rPr>
              <w:t>3</w:t>
            </w:r>
          </w:p>
        </w:tc>
        <w:tc>
          <w:tcPr>
            <w:tcW w:w="1566" w:type="dxa"/>
            <w:gridSpan w:val="3"/>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в ликвиде</w:t>
            </w:r>
          </w:p>
        </w:tc>
        <w:tc>
          <w:tcPr>
            <w:tcW w:w="416"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extDirection w:val="btLr"/>
            <w:vAlign w:val="center"/>
          </w:tcPr>
          <w:p w:rsidR="007F54AF" w:rsidRDefault="007F54AF"/>
        </w:tc>
        <w:tc>
          <w:tcPr>
            <w:tcW w:w="1574" w:type="dxa"/>
            <w:gridSpan w:val="2"/>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r>
      <w:tr w:rsidR="007F54AF">
        <w:trPr>
          <w:trHeight w:val="260"/>
          <w:tblHeader/>
          <w:jc w:val="center"/>
        </w:trPr>
        <w:tc>
          <w:tcPr>
            <w:tcW w:w="1323"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extDirection w:val="btLr"/>
            <w:vAlign w:val="center"/>
          </w:tcPr>
          <w:p w:rsidR="007F54AF" w:rsidRDefault="007F54AF"/>
        </w:tc>
        <w:tc>
          <w:tcPr>
            <w:tcW w:w="682"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extDirection w:val="btLr"/>
            <w:vAlign w:val="center"/>
          </w:tcPr>
          <w:p w:rsidR="007F54AF" w:rsidRDefault="007F54AF"/>
        </w:tc>
        <w:tc>
          <w:tcPr>
            <w:tcW w:w="510" w:type="dxa"/>
            <w:vMerge/>
            <w:tcBorders>
              <w:left w:val="single" w:sz="4" w:space="0" w:color="000000"/>
              <w:bottom w:val="single" w:sz="4" w:space="0" w:color="000000"/>
              <w:right w:val="single" w:sz="4" w:space="0" w:color="000000"/>
            </w:tcBorders>
            <w:shd w:val="clear" w:color="auto" w:fill="auto"/>
            <w:tcMar>
              <w:left w:w="0" w:type="dxa"/>
              <w:right w:w="0" w:type="dxa"/>
            </w:tcMar>
            <w:textDirection w:val="btLr"/>
            <w:vAlign w:val="center"/>
          </w:tcPr>
          <w:p w:rsidR="007F54AF" w:rsidRDefault="007F54AF"/>
        </w:tc>
        <w:tc>
          <w:tcPr>
            <w:tcW w:w="820" w:type="dxa"/>
            <w:vMerge w:val="restart"/>
            <w:tcBorders>
              <w:left w:val="single" w:sz="4" w:space="0" w:color="000000"/>
              <w:bottom w:val="single" w:sz="4" w:space="0" w:color="000000"/>
              <w:right w:val="single" w:sz="4" w:space="0" w:color="000000"/>
            </w:tcBorders>
            <w:shd w:val="clear" w:color="auto" w:fill="auto"/>
            <w:tcMar>
              <w:left w:w="0" w:type="dxa"/>
              <w:right w:w="0" w:type="dxa"/>
            </w:tcMar>
            <w:textDirection w:val="btLr"/>
            <w:vAlign w:val="center"/>
          </w:tcPr>
          <w:p w:rsidR="007F54AF" w:rsidRDefault="00424E90">
            <w:r>
              <w:rPr>
                <w:sz w:val="20"/>
              </w:rPr>
              <w:t>всего</w:t>
            </w:r>
          </w:p>
        </w:tc>
        <w:tc>
          <w:tcPr>
            <w:tcW w:w="819" w:type="dxa"/>
            <w:vMerge w:val="restart"/>
            <w:tcBorders>
              <w:left w:val="single" w:sz="4" w:space="0" w:color="000000"/>
              <w:bottom w:val="single" w:sz="4" w:space="0" w:color="000000"/>
              <w:right w:val="single" w:sz="4" w:space="0" w:color="000000"/>
            </w:tcBorders>
            <w:shd w:val="clear" w:color="auto" w:fill="auto"/>
            <w:tcMar>
              <w:left w:w="0" w:type="dxa"/>
              <w:right w:w="0" w:type="dxa"/>
            </w:tcMar>
            <w:textDirection w:val="btLr"/>
            <w:vAlign w:val="center"/>
          </w:tcPr>
          <w:p w:rsidR="007F54AF" w:rsidRDefault="00424E90">
            <w:r>
              <w:rPr>
                <w:sz w:val="20"/>
              </w:rPr>
              <w:t>вкл</w:t>
            </w:r>
            <w:r>
              <w:rPr>
                <w:sz w:val="20"/>
              </w:rPr>
              <w:t>ючено в расчет</w:t>
            </w:r>
          </w:p>
        </w:tc>
        <w:tc>
          <w:tcPr>
            <w:tcW w:w="613" w:type="dxa"/>
            <w:vMerge/>
            <w:tcBorders>
              <w:left w:val="single" w:sz="4" w:space="0" w:color="000000"/>
              <w:bottom w:val="single" w:sz="4" w:space="0" w:color="000000"/>
              <w:right w:val="single" w:sz="4" w:space="0" w:color="000000"/>
            </w:tcBorders>
            <w:shd w:val="clear" w:color="auto" w:fill="auto"/>
            <w:tcMar>
              <w:left w:w="0" w:type="dxa"/>
              <w:right w:w="0" w:type="dxa"/>
            </w:tcMar>
            <w:textDirection w:val="btLr"/>
            <w:vAlign w:val="center"/>
          </w:tcPr>
          <w:p w:rsidR="007F54AF" w:rsidRDefault="007F54AF"/>
        </w:tc>
        <w:tc>
          <w:tcPr>
            <w:tcW w:w="1295" w:type="dxa"/>
            <w:gridSpan w:val="2"/>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652"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extDirection w:val="btLr"/>
            <w:vAlign w:val="center"/>
          </w:tcPr>
          <w:p w:rsidR="007F54AF" w:rsidRDefault="007F54AF"/>
        </w:tc>
        <w:tc>
          <w:tcPr>
            <w:tcW w:w="459"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extDirection w:val="btLr"/>
            <w:vAlign w:val="center"/>
          </w:tcPr>
          <w:p w:rsidR="007F54AF" w:rsidRDefault="007F54AF"/>
        </w:tc>
        <w:tc>
          <w:tcPr>
            <w:tcW w:w="575"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extDirection w:val="btLr"/>
            <w:vAlign w:val="center"/>
          </w:tcPr>
          <w:p w:rsidR="007F54AF" w:rsidRDefault="007F54AF"/>
        </w:tc>
        <w:tc>
          <w:tcPr>
            <w:tcW w:w="750"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536" w:type="dxa"/>
            <w:vMerge/>
            <w:tcBorders>
              <w:left w:val="single" w:sz="4" w:space="0" w:color="000000"/>
              <w:bottom w:val="single" w:sz="4" w:space="0" w:color="000000"/>
              <w:right w:val="single" w:sz="4" w:space="0" w:color="000000"/>
            </w:tcBorders>
            <w:shd w:val="clear" w:color="auto" w:fill="auto"/>
            <w:tcMar>
              <w:left w:w="0" w:type="dxa"/>
              <w:right w:w="0" w:type="dxa"/>
            </w:tcMar>
            <w:textDirection w:val="btLr"/>
            <w:vAlign w:val="center"/>
          </w:tcPr>
          <w:p w:rsidR="007F54AF" w:rsidRDefault="007F54AF"/>
        </w:tc>
        <w:tc>
          <w:tcPr>
            <w:tcW w:w="536" w:type="dxa"/>
            <w:vMerge/>
            <w:tcBorders>
              <w:left w:val="single" w:sz="4" w:space="0" w:color="000000"/>
              <w:bottom w:val="single" w:sz="4" w:space="0" w:color="000000"/>
              <w:right w:val="single" w:sz="4" w:space="0" w:color="000000"/>
            </w:tcBorders>
            <w:shd w:val="clear" w:color="auto" w:fill="auto"/>
            <w:tcMar>
              <w:left w:w="0" w:type="dxa"/>
              <w:right w:w="0" w:type="dxa"/>
            </w:tcMar>
            <w:textDirection w:val="btLr"/>
            <w:vAlign w:val="center"/>
          </w:tcPr>
          <w:p w:rsidR="007F54AF" w:rsidRDefault="007F54AF"/>
        </w:tc>
        <w:tc>
          <w:tcPr>
            <w:tcW w:w="536" w:type="dxa"/>
            <w:vMerge/>
            <w:tcBorders>
              <w:left w:val="single" w:sz="4" w:space="0" w:color="000000"/>
              <w:bottom w:val="single" w:sz="4" w:space="0" w:color="000000"/>
              <w:right w:val="single" w:sz="4" w:space="0" w:color="000000"/>
            </w:tcBorders>
            <w:shd w:val="clear" w:color="auto" w:fill="auto"/>
            <w:tcMar>
              <w:left w:w="0" w:type="dxa"/>
              <w:right w:w="0" w:type="dxa"/>
            </w:tcMar>
            <w:textDirection w:val="btLr"/>
            <w:vAlign w:val="center"/>
          </w:tcPr>
          <w:p w:rsidR="007F54AF" w:rsidRDefault="007F54AF"/>
        </w:tc>
        <w:tc>
          <w:tcPr>
            <w:tcW w:w="536" w:type="dxa"/>
            <w:vMerge/>
            <w:tcBorders>
              <w:left w:val="single" w:sz="4" w:space="0" w:color="000000"/>
              <w:bottom w:val="single" w:sz="4" w:space="0" w:color="000000"/>
              <w:right w:val="single" w:sz="4" w:space="0" w:color="000000"/>
            </w:tcBorders>
            <w:shd w:val="clear" w:color="auto" w:fill="auto"/>
            <w:tcMar>
              <w:left w:w="0" w:type="dxa"/>
              <w:right w:w="0" w:type="dxa"/>
            </w:tcMar>
            <w:textDirection w:val="btLr"/>
            <w:vAlign w:val="center"/>
          </w:tcPr>
          <w:p w:rsidR="007F54AF" w:rsidRDefault="007F54AF"/>
        </w:tc>
        <w:tc>
          <w:tcPr>
            <w:tcW w:w="536" w:type="dxa"/>
            <w:vMerge/>
            <w:tcBorders>
              <w:left w:val="single" w:sz="4" w:space="0" w:color="000000"/>
              <w:bottom w:val="single" w:sz="4" w:space="0" w:color="000000"/>
              <w:right w:val="single" w:sz="4" w:space="0" w:color="000000"/>
            </w:tcBorders>
            <w:shd w:val="clear" w:color="auto" w:fill="auto"/>
            <w:tcMar>
              <w:left w:w="0" w:type="dxa"/>
              <w:right w:w="0" w:type="dxa"/>
            </w:tcMar>
            <w:textDirection w:val="btLr"/>
            <w:vAlign w:val="center"/>
          </w:tcPr>
          <w:p w:rsidR="007F54AF" w:rsidRDefault="007F54AF"/>
        </w:tc>
        <w:tc>
          <w:tcPr>
            <w:tcW w:w="575" w:type="dxa"/>
            <w:vMerge/>
            <w:tcBorders>
              <w:left w:val="single" w:sz="4" w:space="0" w:color="000000"/>
              <w:bottom w:val="single" w:sz="4" w:space="0" w:color="000000"/>
              <w:right w:val="single" w:sz="4" w:space="0" w:color="000000"/>
            </w:tcBorders>
            <w:shd w:val="clear" w:color="auto" w:fill="auto"/>
            <w:tcMar>
              <w:left w:w="0" w:type="dxa"/>
              <w:right w:w="0" w:type="dxa"/>
            </w:tcMar>
            <w:textDirection w:val="btLr"/>
            <w:vAlign w:val="center"/>
          </w:tcPr>
          <w:p w:rsidR="007F54AF" w:rsidRDefault="007F54AF"/>
        </w:tc>
        <w:tc>
          <w:tcPr>
            <w:tcW w:w="575" w:type="dxa"/>
            <w:vMerge w:val="restart"/>
            <w:tcBorders>
              <w:left w:val="single" w:sz="4" w:space="0" w:color="000000"/>
              <w:bottom w:val="single" w:sz="4" w:space="0" w:color="000000"/>
              <w:right w:val="single" w:sz="4" w:space="0" w:color="000000"/>
            </w:tcBorders>
            <w:shd w:val="clear" w:color="auto" w:fill="auto"/>
            <w:tcMar>
              <w:left w:w="0" w:type="dxa"/>
              <w:right w:w="0" w:type="dxa"/>
            </w:tcMar>
            <w:textDirection w:val="btLr"/>
            <w:vAlign w:val="center"/>
          </w:tcPr>
          <w:p w:rsidR="007F54AF" w:rsidRDefault="00424E90">
            <w:r>
              <w:rPr>
                <w:sz w:val="20"/>
              </w:rPr>
              <w:t>всего</w:t>
            </w:r>
          </w:p>
        </w:tc>
        <w:tc>
          <w:tcPr>
            <w:tcW w:w="575" w:type="dxa"/>
            <w:vMerge w:val="restart"/>
            <w:tcBorders>
              <w:left w:val="single" w:sz="4" w:space="0" w:color="000000"/>
              <w:bottom w:val="single" w:sz="4" w:space="0" w:color="000000"/>
              <w:right w:val="single" w:sz="4" w:space="0" w:color="000000"/>
            </w:tcBorders>
            <w:shd w:val="clear" w:color="auto" w:fill="auto"/>
            <w:tcMar>
              <w:left w:w="0" w:type="dxa"/>
              <w:right w:w="0" w:type="dxa"/>
            </w:tcMar>
            <w:textDirection w:val="btLr"/>
            <w:vAlign w:val="center"/>
          </w:tcPr>
          <w:p w:rsidR="007F54AF" w:rsidRDefault="00424E90">
            <w:r>
              <w:rPr>
                <w:sz w:val="20"/>
              </w:rPr>
              <w:t>в том числе деловой</w:t>
            </w:r>
          </w:p>
        </w:tc>
        <w:tc>
          <w:tcPr>
            <w:tcW w:w="416" w:type="dxa"/>
            <w:vMerge w:val="restart"/>
            <w:tcBorders>
              <w:left w:val="single" w:sz="4" w:space="0" w:color="000000"/>
              <w:bottom w:val="single" w:sz="4" w:space="0" w:color="000000"/>
              <w:right w:val="single" w:sz="4" w:space="0" w:color="000000"/>
            </w:tcBorders>
            <w:shd w:val="clear" w:color="auto" w:fill="auto"/>
            <w:tcMar>
              <w:left w:w="0" w:type="dxa"/>
              <w:right w:w="0" w:type="dxa"/>
            </w:tcMar>
            <w:textDirection w:val="btLr"/>
            <w:vAlign w:val="center"/>
          </w:tcPr>
          <w:p w:rsidR="007F54AF" w:rsidRDefault="00424E90">
            <w:r>
              <w:rPr>
                <w:sz w:val="20"/>
              </w:rPr>
              <w:t>% деловой от ликвида</w:t>
            </w:r>
          </w:p>
        </w:tc>
        <w:tc>
          <w:tcPr>
            <w:tcW w:w="416"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extDirection w:val="btLr"/>
            <w:vAlign w:val="center"/>
          </w:tcPr>
          <w:p w:rsidR="007F54AF" w:rsidRDefault="007F54AF"/>
        </w:tc>
        <w:tc>
          <w:tcPr>
            <w:tcW w:w="1574" w:type="dxa"/>
            <w:gridSpan w:val="2"/>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r>
      <w:tr w:rsidR="007F54AF">
        <w:trPr>
          <w:trHeight w:val="260"/>
          <w:tblHeader/>
          <w:jc w:val="center"/>
        </w:trPr>
        <w:tc>
          <w:tcPr>
            <w:tcW w:w="1323"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extDirection w:val="btLr"/>
            <w:vAlign w:val="center"/>
          </w:tcPr>
          <w:p w:rsidR="007F54AF" w:rsidRDefault="007F54AF"/>
        </w:tc>
        <w:tc>
          <w:tcPr>
            <w:tcW w:w="682"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extDirection w:val="btLr"/>
            <w:vAlign w:val="center"/>
          </w:tcPr>
          <w:p w:rsidR="007F54AF" w:rsidRDefault="007F54AF"/>
        </w:tc>
        <w:tc>
          <w:tcPr>
            <w:tcW w:w="510" w:type="dxa"/>
            <w:vMerge/>
            <w:tcBorders>
              <w:left w:val="single" w:sz="4" w:space="0" w:color="000000"/>
              <w:bottom w:val="single" w:sz="4" w:space="0" w:color="000000"/>
              <w:right w:val="single" w:sz="4" w:space="0" w:color="000000"/>
            </w:tcBorders>
            <w:shd w:val="clear" w:color="auto" w:fill="auto"/>
            <w:tcMar>
              <w:left w:w="0" w:type="dxa"/>
              <w:right w:w="0" w:type="dxa"/>
            </w:tcMar>
            <w:textDirection w:val="btLr"/>
            <w:vAlign w:val="center"/>
          </w:tcPr>
          <w:p w:rsidR="007F54AF" w:rsidRDefault="007F54AF"/>
        </w:tc>
        <w:tc>
          <w:tcPr>
            <w:tcW w:w="820" w:type="dxa"/>
            <w:vMerge/>
            <w:tcBorders>
              <w:left w:val="single" w:sz="4" w:space="0" w:color="000000"/>
              <w:bottom w:val="single" w:sz="4" w:space="0" w:color="000000"/>
              <w:right w:val="single" w:sz="4" w:space="0" w:color="000000"/>
            </w:tcBorders>
            <w:shd w:val="clear" w:color="auto" w:fill="auto"/>
            <w:tcMar>
              <w:left w:w="0" w:type="dxa"/>
              <w:right w:w="0" w:type="dxa"/>
            </w:tcMar>
            <w:textDirection w:val="btLr"/>
            <w:vAlign w:val="center"/>
          </w:tcPr>
          <w:p w:rsidR="007F54AF" w:rsidRDefault="007F54AF"/>
        </w:tc>
        <w:tc>
          <w:tcPr>
            <w:tcW w:w="819" w:type="dxa"/>
            <w:vMerge/>
            <w:tcBorders>
              <w:left w:val="single" w:sz="4" w:space="0" w:color="000000"/>
              <w:bottom w:val="single" w:sz="4" w:space="0" w:color="000000"/>
              <w:right w:val="single" w:sz="4" w:space="0" w:color="000000"/>
            </w:tcBorders>
            <w:shd w:val="clear" w:color="auto" w:fill="auto"/>
            <w:tcMar>
              <w:left w:w="0" w:type="dxa"/>
              <w:right w:w="0" w:type="dxa"/>
            </w:tcMar>
            <w:textDirection w:val="btLr"/>
            <w:vAlign w:val="center"/>
          </w:tcPr>
          <w:p w:rsidR="007F54AF" w:rsidRDefault="007F54AF"/>
        </w:tc>
        <w:tc>
          <w:tcPr>
            <w:tcW w:w="613" w:type="dxa"/>
            <w:vMerge/>
            <w:tcBorders>
              <w:left w:val="single" w:sz="4" w:space="0" w:color="000000"/>
              <w:bottom w:val="single" w:sz="4" w:space="0" w:color="000000"/>
              <w:right w:val="single" w:sz="4" w:space="0" w:color="000000"/>
            </w:tcBorders>
            <w:shd w:val="clear" w:color="auto" w:fill="auto"/>
            <w:tcMar>
              <w:left w:w="0" w:type="dxa"/>
              <w:right w:w="0" w:type="dxa"/>
            </w:tcMar>
            <w:textDirection w:val="btLr"/>
            <w:vAlign w:val="center"/>
          </w:tcPr>
          <w:p w:rsidR="007F54AF" w:rsidRDefault="007F54AF"/>
        </w:tc>
        <w:tc>
          <w:tcPr>
            <w:tcW w:w="679" w:type="dxa"/>
            <w:vMerge w:val="restart"/>
            <w:tcBorders>
              <w:left w:val="single" w:sz="4" w:space="0" w:color="000000"/>
              <w:bottom w:val="single" w:sz="4" w:space="0" w:color="000000"/>
              <w:right w:val="single" w:sz="4" w:space="0" w:color="000000"/>
            </w:tcBorders>
            <w:shd w:val="clear" w:color="auto" w:fill="auto"/>
            <w:tcMar>
              <w:left w:w="0" w:type="dxa"/>
              <w:right w:w="0" w:type="dxa"/>
            </w:tcMar>
            <w:textDirection w:val="btLr"/>
            <w:vAlign w:val="center"/>
          </w:tcPr>
          <w:p w:rsidR="007F54AF" w:rsidRDefault="00424E90">
            <w:r>
              <w:rPr>
                <w:sz w:val="20"/>
              </w:rPr>
              <w:t>всего</w:t>
            </w:r>
          </w:p>
        </w:tc>
        <w:tc>
          <w:tcPr>
            <w:tcW w:w="616" w:type="dxa"/>
            <w:vMerge w:val="restart"/>
            <w:tcBorders>
              <w:left w:val="single" w:sz="4" w:space="0" w:color="000000"/>
              <w:bottom w:val="single" w:sz="4" w:space="0" w:color="000000"/>
              <w:right w:val="single" w:sz="4" w:space="0" w:color="000000"/>
            </w:tcBorders>
            <w:shd w:val="clear" w:color="auto" w:fill="auto"/>
            <w:tcMar>
              <w:left w:w="0" w:type="dxa"/>
              <w:right w:w="0" w:type="dxa"/>
            </w:tcMar>
            <w:textDirection w:val="btLr"/>
            <w:vAlign w:val="center"/>
          </w:tcPr>
          <w:p w:rsidR="007F54AF" w:rsidRDefault="00424E90">
            <w:r>
              <w:rPr>
                <w:sz w:val="20"/>
              </w:rPr>
              <w:t>в том числе перестойные</w:t>
            </w:r>
          </w:p>
        </w:tc>
        <w:tc>
          <w:tcPr>
            <w:tcW w:w="652"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extDirection w:val="btLr"/>
            <w:vAlign w:val="center"/>
          </w:tcPr>
          <w:p w:rsidR="007F54AF" w:rsidRDefault="007F54AF"/>
        </w:tc>
        <w:tc>
          <w:tcPr>
            <w:tcW w:w="459"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extDirection w:val="btLr"/>
            <w:vAlign w:val="center"/>
          </w:tcPr>
          <w:p w:rsidR="007F54AF" w:rsidRDefault="007F54AF"/>
        </w:tc>
        <w:tc>
          <w:tcPr>
            <w:tcW w:w="575"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extDirection w:val="btLr"/>
            <w:vAlign w:val="center"/>
          </w:tcPr>
          <w:p w:rsidR="007F54AF" w:rsidRDefault="007F54AF"/>
        </w:tc>
        <w:tc>
          <w:tcPr>
            <w:tcW w:w="750" w:type="dxa"/>
            <w:vMerge w:val="restart"/>
            <w:tcBorders>
              <w:left w:val="single" w:sz="4" w:space="0" w:color="000000"/>
              <w:bottom w:val="single" w:sz="4" w:space="0" w:color="000000"/>
              <w:right w:val="single" w:sz="4" w:space="0" w:color="000000"/>
            </w:tcBorders>
            <w:shd w:val="clear" w:color="auto" w:fill="auto"/>
            <w:tcMar>
              <w:left w:w="0" w:type="dxa"/>
              <w:right w:w="0" w:type="dxa"/>
            </w:tcMar>
            <w:textDirection w:val="btLr"/>
            <w:vAlign w:val="center"/>
          </w:tcPr>
          <w:p w:rsidR="007F54AF" w:rsidRDefault="00424E90">
            <w:r>
              <w:rPr>
                <w:sz w:val="20"/>
              </w:rPr>
              <w:t>класс возраста</w:t>
            </w:r>
          </w:p>
        </w:tc>
        <w:tc>
          <w:tcPr>
            <w:tcW w:w="536" w:type="dxa"/>
            <w:vMerge/>
            <w:tcBorders>
              <w:left w:val="single" w:sz="4" w:space="0" w:color="000000"/>
              <w:bottom w:val="single" w:sz="4" w:space="0" w:color="000000"/>
              <w:right w:val="single" w:sz="4" w:space="0" w:color="000000"/>
            </w:tcBorders>
            <w:shd w:val="clear" w:color="auto" w:fill="auto"/>
            <w:tcMar>
              <w:left w:w="0" w:type="dxa"/>
              <w:right w:w="0" w:type="dxa"/>
            </w:tcMar>
            <w:textDirection w:val="btLr"/>
            <w:vAlign w:val="center"/>
          </w:tcPr>
          <w:p w:rsidR="007F54AF" w:rsidRDefault="007F54AF"/>
        </w:tc>
        <w:tc>
          <w:tcPr>
            <w:tcW w:w="536" w:type="dxa"/>
            <w:vMerge/>
            <w:tcBorders>
              <w:left w:val="single" w:sz="4" w:space="0" w:color="000000"/>
              <w:bottom w:val="single" w:sz="4" w:space="0" w:color="000000"/>
              <w:right w:val="single" w:sz="4" w:space="0" w:color="000000"/>
            </w:tcBorders>
            <w:shd w:val="clear" w:color="auto" w:fill="auto"/>
            <w:tcMar>
              <w:left w:w="0" w:type="dxa"/>
              <w:right w:w="0" w:type="dxa"/>
            </w:tcMar>
            <w:textDirection w:val="btLr"/>
            <w:vAlign w:val="center"/>
          </w:tcPr>
          <w:p w:rsidR="007F54AF" w:rsidRDefault="007F54AF"/>
        </w:tc>
        <w:tc>
          <w:tcPr>
            <w:tcW w:w="536" w:type="dxa"/>
            <w:vMerge/>
            <w:tcBorders>
              <w:left w:val="single" w:sz="4" w:space="0" w:color="000000"/>
              <w:bottom w:val="single" w:sz="4" w:space="0" w:color="000000"/>
              <w:right w:val="single" w:sz="4" w:space="0" w:color="000000"/>
            </w:tcBorders>
            <w:shd w:val="clear" w:color="auto" w:fill="auto"/>
            <w:tcMar>
              <w:left w:w="0" w:type="dxa"/>
              <w:right w:w="0" w:type="dxa"/>
            </w:tcMar>
            <w:textDirection w:val="btLr"/>
            <w:vAlign w:val="center"/>
          </w:tcPr>
          <w:p w:rsidR="007F54AF" w:rsidRDefault="007F54AF"/>
        </w:tc>
        <w:tc>
          <w:tcPr>
            <w:tcW w:w="536" w:type="dxa"/>
            <w:vMerge/>
            <w:tcBorders>
              <w:left w:val="single" w:sz="4" w:space="0" w:color="000000"/>
              <w:bottom w:val="single" w:sz="4" w:space="0" w:color="000000"/>
              <w:right w:val="single" w:sz="4" w:space="0" w:color="000000"/>
            </w:tcBorders>
            <w:shd w:val="clear" w:color="auto" w:fill="auto"/>
            <w:tcMar>
              <w:left w:w="0" w:type="dxa"/>
              <w:right w:w="0" w:type="dxa"/>
            </w:tcMar>
            <w:textDirection w:val="btLr"/>
            <w:vAlign w:val="center"/>
          </w:tcPr>
          <w:p w:rsidR="007F54AF" w:rsidRDefault="007F54AF"/>
        </w:tc>
        <w:tc>
          <w:tcPr>
            <w:tcW w:w="536" w:type="dxa"/>
            <w:vMerge/>
            <w:tcBorders>
              <w:left w:val="single" w:sz="4" w:space="0" w:color="000000"/>
              <w:bottom w:val="single" w:sz="4" w:space="0" w:color="000000"/>
              <w:right w:val="single" w:sz="4" w:space="0" w:color="000000"/>
            </w:tcBorders>
            <w:shd w:val="clear" w:color="auto" w:fill="auto"/>
            <w:tcMar>
              <w:left w:w="0" w:type="dxa"/>
              <w:right w:w="0" w:type="dxa"/>
            </w:tcMar>
            <w:textDirection w:val="btLr"/>
            <w:vAlign w:val="center"/>
          </w:tcPr>
          <w:p w:rsidR="007F54AF" w:rsidRDefault="007F54AF"/>
        </w:tc>
        <w:tc>
          <w:tcPr>
            <w:tcW w:w="575" w:type="dxa"/>
            <w:vMerge/>
            <w:tcBorders>
              <w:left w:val="single" w:sz="4" w:space="0" w:color="000000"/>
              <w:bottom w:val="single" w:sz="4" w:space="0" w:color="000000"/>
              <w:right w:val="single" w:sz="4" w:space="0" w:color="000000"/>
            </w:tcBorders>
            <w:shd w:val="clear" w:color="auto" w:fill="auto"/>
            <w:tcMar>
              <w:left w:w="0" w:type="dxa"/>
              <w:right w:w="0" w:type="dxa"/>
            </w:tcMar>
            <w:textDirection w:val="btLr"/>
            <w:vAlign w:val="center"/>
          </w:tcPr>
          <w:p w:rsidR="007F54AF" w:rsidRDefault="007F54AF"/>
        </w:tc>
        <w:tc>
          <w:tcPr>
            <w:tcW w:w="575" w:type="dxa"/>
            <w:vMerge/>
            <w:tcBorders>
              <w:left w:val="single" w:sz="4" w:space="0" w:color="000000"/>
              <w:bottom w:val="single" w:sz="4" w:space="0" w:color="000000"/>
              <w:right w:val="single" w:sz="4" w:space="0" w:color="000000"/>
            </w:tcBorders>
            <w:shd w:val="clear" w:color="auto" w:fill="auto"/>
            <w:tcMar>
              <w:left w:w="0" w:type="dxa"/>
              <w:right w:w="0" w:type="dxa"/>
            </w:tcMar>
            <w:textDirection w:val="btLr"/>
            <w:vAlign w:val="center"/>
          </w:tcPr>
          <w:p w:rsidR="007F54AF" w:rsidRDefault="007F54AF"/>
        </w:tc>
        <w:tc>
          <w:tcPr>
            <w:tcW w:w="575" w:type="dxa"/>
            <w:vMerge/>
            <w:tcBorders>
              <w:left w:val="single" w:sz="4" w:space="0" w:color="000000"/>
              <w:bottom w:val="single" w:sz="4" w:space="0" w:color="000000"/>
              <w:right w:val="single" w:sz="4" w:space="0" w:color="000000"/>
            </w:tcBorders>
            <w:shd w:val="clear" w:color="auto" w:fill="auto"/>
            <w:tcMar>
              <w:left w:w="0" w:type="dxa"/>
              <w:right w:w="0" w:type="dxa"/>
            </w:tcMar>
            <w:textDirection w:val="btLr"/>
            <w:vAlign w:val="center"/>
          </w:tcPr>
          <w:p w:rsidR="007F54AF" w:rsidRDefault="007F54AF"/>
        </w:tc>
        <w:tc>
          <w:tcPr>
            <w:tcW w:w="416" w:type="dxa"/>
            <w:vMerge/>
            <w:tcBorders>
              <w:left w:val="single" w:sz="4" w:space="0" w:color="000000"/>
              <w:bottom w:val="single" w:sz="4" w:space="0" w:color="000000"/>
              <w:right w:val="single" w:sz="4" w:space="0" w:color="000000"/>
            </w:tcBorders>
            <w:shd w:val="clear" w:color="auto" w:fill="auto"/>
            <w:tcMar>
              <w:left w:w="0" w:type="dxa"/>
              <w:right w:w="0" w:type="dxa"/>
            </w:tcMar>
            <w:textDirection w:val="btLr"/>
            <w:vAlign w:val="center"/>
          </w:tcPr>
          <w:p w:rsidR="007F54AF" w:rsidRDefault="007F54AF"/>
        </w:tc>
        <w:tc>
          <w:tcPr>
            <w:tcW w:w="416"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extDirection w:val="btLr"/>
            <w:vAlign w:val="center"/>
          </w:tcPr>
          <w:p w:rsidR="007F54AF" w:rsidRDefault="007F54AF"/>
        </w:tc>
        <w:tc>
          <w:tcPr>
            <w:tcW w:w="1574" w:type="dxa"/>
            <w:gridSpan w:val="2"/>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r>
      <w:tr w:rsidR="007F54AF">
        <w:trPr>
          <w:trHeight w:val="1180"/>
          <w:tblHeader/>
          <w:jc w:val="center"/>
        </w:trPr>
        <w:tc>
          <w:tcPr>
            <w:tcW w:w="1323"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extDirection w:val="btLr"/>
            <w:vAlign w:val="center"/>
          </w:tcPr>
          <w:p w:rsidR="007F54AF" w:rsidRDefault="007F54AF"/>
        </w:tc>
        <w:tc>
          <w:tcPr>
            <w:tcW w:w="682"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extDirection w:val="btLr"/>
            <w:vAlign w:val="center"/>
          </w:tcPr>
          <w:p w:rsidR="007F54AF" w:rsidRDefault="007F54AF"/>
        </w:tc>
        <w:tc>
          <w:tcPr>
            <w:tcW w:w="510" w:type="dxa"/>
            <w:vMerge/>
            <w:tcBorders>
              <w:left w:val="single" w:sz="4" w:space="0" w:color="000000"/>
              <w:bottom w:val="single" w:sz="4" w:space="0" w:color="000000"/>
              <w:right w:val="single" w:sz="4" w:space="0" w:color="000000"/>
            </w:tcBorders>
            <w:shd w:val="clear" w:color="auto" w:fill="auto"/>
            <w:tcMar>
              <w:left w:w="0" w:type="dxa"/>
              <w:right w:w="0" w:type="dxa"/>
            </w:tcMar>
            <w:textDirection w:val="btLr"/>
            <w:vAlign w:val="center"/>
          </w:tcPr>
          <w:p w:rsidR="007F54AF" w:rsidRDefault="007F54AF"/>
        </w:tc>
        <w:tc>
          <w:tcPr>
            <w:tcW w:w="820" w:type="dxa"/>
            <w:vMerge/>
            <w:tcBorders>
              <w:left w:val="single" w:sz="4" w:space="0" w:color="000000"/>
              <w:bottom w:val="single" w:sz="4" w:space="0" w:color="000000"/>
              <w:right w:val="single" w:sz="4" w:space="0" w:color="000000"/>
            </w:tcBorders>
            <w:shd w:val="clear" w:color="auto" w:fill="auto"/>
            <w:tcMar>
              <w:left w:w="0" w:type="dxa"/>
              <w:right w:w="0" w:type="dxa"/>
            </w:tcMar>
            <w:textDirection w:val="btLr"/>
            <w:vAlign w:val="center"/>
          </w:tcPr>
          <w:p w:rsidR="007F54AF" w:rsidRDefault="007F54AF"/>
        </w:tc>
        <w:tc>
          <w:tcPr>
            <w:tcW w:w="819" w:type="dxa"/>
            <w:vMerge/>
            <w:tcBorders>
              <w:left w:val="single" w:sz="4" w:space="0" w:color="000000"/>
              <w:bottom w:val="single" w:sz="4" w:space="0" w:color="000000"/>
              <w:right w:val="single" w:sz="4" w:space="0" w:color="000000"/>
            </w:tcBorders>
            <w:shd w:val="clear" w:color="auto" w:fill="auto"/>
            <w:tcMar>
              <w:left w:w="0" w:type="dxa"/>
              <w:right w:w="0" w:type="dxa"/>
            </w:tcMar>
            <w:textDirection w:val="btLr"/>
            <w:vAlign w:val="center"/>
          </w:tcPr>
          <w:p w:rsidR="007F54AF" w:rsidRDefault="007F54AF"/>
        </w:tc>
        <w:tc>
          <w:tcPr>
            <w:tcW w:w="613" w:type="dxa"/>
            <w:vMerge/>
            <w:tcBorders>
              <w:left w:val="single" w:sz="4" w:space="0" w:color="000000"/>
              <w:bottom w:val="single" w:sz="4" w:space="0" w:color="000000"/>
              <w:right w:val="single" w:sz="4" w:space="0" w:color="000000"/>
            </w:tcBorders>
            <w:shd w:val="clear" w:color="auto" w:fill="auto"/>
            <w:tcMar>
              <w:left w:w="0" w:type="dxa"/>
              <w:right w:w="0" w:type="dxa"/>
            </w:tcMar>
            <w:textDirection w:val="btLr"/>
            <w:vAlign w:val="center"/>
          </w:tcPr>
          <w:p w:rsidR="007F54AF" w:rsidRDefault="007F54AF"/>
        </w:tc>
        <w:tc>
          <w:tcPr>
            <w:tcW w:w="679" w:type="dxa"/>
            <w:vMerge/>
            <w:tcBorders>
              <w:left w:val="single" w:sz="4" w:space="0" w:color="000000"/>
              <w:bottom w:val="single" w:sz="4" w:space="0" w:color="000000"/>
              <w:right w:val="single" w:sz="4" w:space="0" w:color="000000"/>
            </w:tcBorders>
            <w:shd w:val="clear" w:color="auto" w:fill="auto"/>
            <w:tcMar>
              <w:left w:w="0" w:type="dxa"/>
              <w:right w:w="0" w:type="dxa"/>
            </w:tcMar>
            <w:textDirection w:val="btLr"/>
            <w:vAlign w:val="center"/>
          </w:tcPr>
          <w:p w:rsidR="007F54AF" w:rsidRDefault="007F54AF"/>
        </w:tc>
        <w:tc>
          <w:tcPr>
            <w:tcW w:w="616" w:type="dxa"/>
            <w:vMerge/>
            <w:tcBorders>
              <w:left w:val="single" w:sz="4" w:space="0" w:color="000000"/>
              <w:bottom w:val="single" w:sz="4" w:space="0" w:color="000000"/>
              <w:right w:val="single" w:sz="4" w:space="0" w:color="000000"/>
            </w:tcBorders>
            <w:shd w:val="clear" w:color="auto" w:fill="auto"/>
            <w:tcMar>
              <w:left w:w="0" w:type="dxa"/>
              <w:right w:w="0" w:type="dxa"/>
            </w:tcMar>
            <w:textDirection w:val="btLr"/>
            <w:vAlign w:val="center"/>
          </w:tcPr>
          <w:p w:rsidR="007F54AF" w:rsidRDefault="007F54AF"/>
        </w:tc>
        <w:tc>
          <w:tcPr>
            <w:tcW w:w="652"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extDirection w:val="btLr"/>
            <w:vAlign w:val="center"/>
          </w:tcPr>
          <w:p w:rsidR="007F54AF" w:rsidRDefault="007F54AF"/>
        </w:tc>
        <w:tc>
          <w:tcPr>
            <w:tcW w:w="459"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extDirection w:val="btLr"/>
            <w:vAlign w:val="center"/>
          </w:tcPr>
          <w:p w:rsidR="007F54AF" w:rsidRDefault="007F54AF"/>
        </w:tc>
        <w:tc>
          <w:tcPr>
            <w:tcW w:w="575"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extDirection w:val="btLr"/>
            <w:vAlign w:val="center"/>
          </w:tcPr>
          <w:p w:rsidR="007F54AF" w:rsidRDefault="007F54AF"/>
        </w:tc>
        <w:tc>
          <w:tcPr>
            <w:tcW w:w="750" w:type="dxa"/>
            <w:vMerge/>
            <w:tcBorders>
              <w:left w:val="single" w:sz="4" w:space="0" w:color="000000"/>
              <w:bottom w:val="single" w:sz="4" w:space="0" w:color="000000"/>
              <w:right w:val="single" w:sz="4" w:space="0" w:color="000000"/>
            </w:tcBorders>
            <w:shd w:val="clear" w:color="auto" w:fill="auto"/>
            <w:tcMar>
              <w:left w:w="0" w:type="dxa"/>
              <w:right w:w="0" w:type="dxa"/>
            </w:tcMar>
            <w:textDirection w:val="btLr"/>
            <w:vAlign w:val="center"/>
          </w:tcPr>
          <w:p w:rsidR="007F54AF" w:rsidRDefault="007F54AF"/>
        </w:tc>
        <w:tc>
          <w:tcPr>
            <w:tcW w:w="536" w:type="dxa"/>
            <w:vMerge/>
            <w:tcBorders>
              <w:left w:val="single" w:sz="4" w:space="0" w:color="000000"/>
              <w:bottom w:val="single" w:sz="4" w:space="0" w:color="000000"/>
              <w:right w:val="single" w:sz="4" w:space="0" w:color="000000"/>
            </w:tcBorders>
            <w:shd w:val="clear" w:color="auto" w:fill="auto"/>
            <w:tcMar>
              <w:left w:w="0" w:type="dxa"/>
              <w:right w:w="0" w:type="dxa"/>
            </w:tcMar>
            <w:textDirection w:val="btLr"/>
            <w:vAlign w:val="center"/>
          </w:tcPr>
          <w:p w:rsidR="007F54AF" w:rsidRDefault="007F54AF"/>
        </w:tc>
        <w:tc>
          <w:tcPr>
            <w:tcW w:w="536" w:type="dxa"/>
            <w:vMerge/>
            <w:tcBorders>
              <w:left w:val="single" w:sz="4" w:space="0" w:color="000000"/>
              <w:bottom w:val="single" w:sz="4" w:space="0" w:color="000000"/>
              <w:right w:val="single" w:sz="4" w:space="0" w:color="000000"/>
            </w:tcBorders>
            <w:shd w:val="clear" w:color="auto" w:fill="auto"/>
            <w:tcMar>
              <w:left w:w="0" w:type="dxa"/>
              <w:right w:w="0" w:type="dxa"/>
            </w:tcMar>
            <w:textDirection w:val="btLr"/>
            <w:vAlign w:val="center"/>
          </w:tcPr>
          <w:p w:rsidR="007F54AF" w:rsidRDefault="007F54AF"/>
        </w:tc>
        <w:tc>
          <w:tcPr>
            <w:tcW w:w="536" w:type="dxa"/>
            <w:vMerge/>
            <w:tcBorders>
              <w:left w:val="single" w:sz="4" w:space="0" w:color="000000"/>
              <w:bottom w:val="single" w:sz="4" w:space="0" w:color="000000"/>
              <w:right w:val="single" w:sz="4" w:space="0" w:color="000000"/>
            </w:tcBorders>
            <w:shd w:val="clear" w:color="auto" w:fill="auto"/>
            <w:tcMar>
              <w:left w:w="0" w:type="dxa"/>
              <w:right w:w="0" w:type="dxa"/>
            </w:tcMar>
            <w:textDirection w:val="btLr"/>
            <w:vAlign w:val="center"/>
          </w:tcPr>
          <w:p w:rsidR="007F54AF" w:rsidRDefault="007F54AF"/>
        </w:tc>
        <w:tc>
          <w:tcPr>
            <w:tcW w:w="536" w:type="dxa"/>
            <w:vMerge/>
            <w:tcBorders>
              <w:left w:val="single" w:sz="4" w:space="0" w:color="000000"/>
              <w:bottom w:val="single" w:sz="4" w:space="0" w:color="000000"/>
              <w:right w:val="single" w:sz="4" w:space="0" w:color="000000"/>
            </w:tcBorders>
            <w:shd w:val="clear" w:color="auto" w:fill="auto"/>
            <w:tcMar>
              <w:left w:w="0" w:type="dxa"/>
              <w:right w:w="0" w:type="dxa"/>
            </w:tcMar>
            <w:textDirection w:val="btLr"/>
            <w:vAlign w:val="center"/>
          </w:tcPr>
          <w:p w:rsidR="007F54AF" w:rsidRDefault="007F54AF"/>
        </w:tc>
        <w:tc>
          <w:tcPr>
            <w:tcW w:w="536" w:type="dxa"/>
            <w:vMerge/>
            <w:tcBorders>
              <w:left w:val="single" w:sz="4" w:space="0" w:color="000000"/>
              <w:bottom w:val="single" w:sz="4" w:space="0" w:color="000000"/>
              <w:right w:val="single" w:sz="4" w:space="0" w:color="000000"/>
            </w:tcBorders>
            <w:shd w:val="clear" w:color="auto" w:fill="auto"/>
            <w:tcMar>
              <w:left w:w="0" w:type="dxa"/>
              <w:right w:w="0" w:type="dxa"/>
            </w:tcMar>
            <w:textDirection w:val="btLr"/>
            <w:vAlign w:val="center"/>
          </w:tcPr>
          <w:p w:rsidR="007F54AF" w:rsidRDefault="007F54AF"/>
        </w:tc>
        <w:tc>
          <w:tcPr>
            <w:tcW w:w="575" w:type="dxa"/>
            <w:vMerge/>
            <w:tcBorders>
              <w:left w:val="single" w:sz="4" w:space="0" w:color="000000"/>
              <w:bottom w:val="single" w:sz="4" w:space="0" w:color="000000"/>
              <w:right w:val="single" w:sz="4" w:space="0" w:color="000000"/>
            </w:tcBorders>
            <w:shd w:val="clear" w:color="auto" w:fill="auto"/>
            <w:tcMar>
              <w:left w:w="0" w:type="dxa"/>
              <w:right w:w="0" w:type="dxa"/>
            </w:tcMar>
            <w:textDirection w:val="btLr"/>
            <w:vAlign w:val="center"/>
          </w:tcPr>
          <w:p w:rsidR="007F54AF" w:rsidRDefault="007F54AF"/>
        </w:tc>
        <w:tc>
          <w:tcPr>
            <w:tcW w:w="575" w:type="dxa"/>
            <w:vMerge/>
            <w:tcBorders>
              <w:left w:val="single" w:sz="4" w:space="0" w:color="000000"/>
              <w:bottom w:val="single" w:sz="4" w:space="0" w:color="000000"/>
              <w:right w:val="single" w:sz="4" w:space="0" w:color="000000"/>
            </w:tcBorders>
            <w:shd w:val="clear" w:color="auto" w:fill="auto"/>
            <w:tcMar>
              <w:left w:w="0" w:type="dxa"/>
              <w:right w:w="0" w:type="dxa"/>
            </w:tcMar>
            <w:textDirection w:val="btLr"/>
            <w:vAlign w:val="center"/>
          </w:tcPr>
          <w:p w:rsidR="007F54AF" w:rsidRDefault="007F54AF"/>
        </w:tc>
        <w:tc>
          <w:tcPr>
            <w:tcW w:w="575" w:type="dxa"/>
            <w:vMerge/>
            <w:tcBorders>
              <w:left w:val="single" w:sz="4" w:space="0" w:color="000000"/>
              <w:bottom w:val="single" w:sz="4" w:space="0" w:color="000000"/>
              <w:right w:val="single" w:sz="4" w:space="0" w:color="000000"/>
            </w:tcBorders>
            <w:shd w:val="clear" w:color="auto" w:fill="auto"/>
            <w:tcMar>
              <w:left w:w="0" w:type="dxa"/>
              <w:right w:w="0" w:type="dxa"/>
            </w:tcMar>
            <w:textDirection w:val="btLr"/>
            <w:vAlign w:val="center"/>
          </w:tcPr>
          <w:p w:rsidR="007F54AF" w:rsidRDefault="007F54AF"/>
        </w:tc>
        <w:tc>
          <w:tcPr>
            <w:tcW w:w="416" w:type="dxa"/>
            <w:vMerge/>
            <w:tcBorders>
              <w:left w:val="single" w:sz="4" w:space="0" w:color="000000"/>
              <w:bottom w:val="single" w:sz="4" w:space="0" w:color="000000"/>
              <w:right w:val="single" w:sz="4" w:space="0" w:color="000000"/>
            </w:tcBorders>
            <w:shd w:val="clear" w:color="auto" w:fill="auto"/>
            <w:tcMar>
              <w:left w:w="0" w:type="dxa"/>
              <w:right w:w="0" w:type="dxa"/>
            </w:tcMar>
            <w:textDirection w:val="btLr"/>
            <w:vAlign w:val="center"/>
          </w:tcPr>
          <w:p w:rsidR="007F54AF" w:rsidRDefault="007F54AF"/>
        </w:tc>
        <w:tc>
          <w:tcPr>
            <w:tcW w:w="416"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extDirection w:val="btLr"/>
            <w:vAlign w:val="center"/>
          </w:tcPr>
          <w:p w:rsidR="007F54AF" w:rsidRDefault="007F54AF"/>
        </w:tc>
        <w:tc>
          <w:tcPr>
            <w:tcW w:w="787" w:type="dxa"/>
            <w:tcBorders>
              <w:bottom w:val="single" w:sz="4" w:space="0" w:color="000000"/>
              <w:right w:val="single" w:sz="4" w:space="0" w:color="000000"/>
            </w:tcBorders>
            <w:shd w:val="clear" w:color="auto" w:fill="auto"/>
            <w:tcMar>
              <w:left w:w="0" w:type="dxa"/>
              <w:right w:w="0" w:type="dxa"/>
            </w:tcMar>
            <w:textDirection w:val="btLr"/>
            <w:vAlign w:val="center"/>
          </w:tcPr>
          <w:p w:rsidR="007F54AF" w:rsidRDefault="00424E90">
            <w:r>
              <w:rPr>
                <w:sz w:val="20"/>
              </w:rPr>
              <w:t>приспевающих</w:t>
            </w:r>
          </w:p>
        </w:tc>
        <w:tc>
          <w:tcPr>
            <w:tcW w:w="787" w:type="dxa"/>
            <w:tcBorders>
              <w:bottom w:val="single" w:sz="4" w:space="0" w:color="000000"/>
              <w:right w:val="single" w:sz="4" w:space="0" w:color="000000"/>
            </w:tcBorders>
            <w:shd w:val="clear" w:color="auto" w:fill="auto"/>
            <w:tcMar>
              <w:left w:w="0" w:type="dxa"/>
              <w:right w:w="0" w:type="dxa"/>
            </w:tcMar>
            <w:textDirection w:val="btLr"/>
            <w:vAlign w:val="center"/>
          </w:tcPr>
          <w:p w:rsidR="007F54AF" w:rsidRDefault="00424E90">
            <w:r>
              <w:rPr>
                <w:sz w:val="20"/>
              </w:rPr>
              <w:t>спелых и перестойных</w:t>
            </w:r>
          </w:p>
        </w:tc>
      </w:tr>
      <w:tr w:rsidR="007F54AF">
        <w:trPr>
          <w:trHeight w:val="23"/>
          <w:tblHeader/>
          <w:jc w:val="center"/>
        </w:trPr>
        <w:tc>
          <w:tcPr>
            <w:tcW w:w="1323"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1</w:t>
            </w:r>
          </w:p>
        </w:tc>
        <w:tc>
          <w:tcPr>
            <w:tcW w:w="68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2</w:t>
            </w:r>
          </w:p>
        </w:tc>
        <w:tc>
          <w:tcPr>
            <w:tcW w:w="51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3</w:t>
            </w:r>
          </w:p>
        </w:tc>
        <w:tc>
          <w:tcPr>
            <w:tcW w:w="82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4</w:t>
            </w:r>
          </w:p>
        </w:tc>
        <w:tc>
          <w:tcPr>
            <w:tcW w:w="819"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5</w:t>
            </w:r>
          </w:p>
        </w:tc>
        <w:tc>
          <w:tcPr>
            <w:tcW w:w="613"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6</w:t>
            </w:r>
          </w:p>
        </w:tc>
        <w:tc>
          <w:tcPr>
            <w:tcW w:w="679"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7</w:t>
            </w:r>
          </w:p>
        </w:tc>
        <w:tc>
          <w:tcPr>
            <w:tcW w:w="61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8</w:t>
            </w:r>
          </w:p>
        </w:tc>
        <w:tc>
          <w:tcPr>
            <w:tcW w:w="65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9</w:t>
            </w:r>
          </w:p>
        </w:tc>
        <w:tc>
          <w:tcPr>
            <w:tcW w:w="459"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10</w:t>
            </w:r>
          </w:p>
        </w:tc>
        <w:tc>
          <w:tcPr>
            <w:tcW w:w="57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11</w:t>
            </w:r>
          </w:p>
        </w:tc>
        <w:tc>
          <w:tcPr>
            <w:tcW w:w="75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12</w:t>
            </w:r>
          </w:p>
        </w:tc>
        <w:tc>
          <w:tcPr>
            <w:tcW w:w="53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13</w:t>
            </w:r>
          </w:p>
        </w:tc>
        <w:tc>
          <w:tcPr>
            <w:tcW w:w="53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14</w:t>
            </w:r>
          </w:p>
        </w:tc>
        <w:tc>
          <w:tcPr>
            <w:tcW w:w="53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15</w:t>
            </w:r>
          </w:p>
        </w:tc>
        <w:tc>
          <w:tcPr>
            <w:tcW w:w="53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16</w:t>
            </w:r>
          </w:p>
        </w:tc>
        <w:tc>
          <w:tcPr>
            <w:tcW w:w="53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17</w:t>
            </w:r>
          </w:p>
        </w:tc>
        <w:tc>
          <w:tcPr>
            <w:tcW w:w="57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18</w:t>
            </w:r>
          </w:p>
        </w:tc>
        <w:tc>
          <w:tcPr>
            <w:tcW w:w="57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19</w:t>
            </w:r>
          </w:p>
        </w:tc>
        <w:tc>
          <w:tcPr>
            <w:tcW w:w="57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20</w:t>
            </w:r>
          </w:p>
        </w:tc>
        <w:tc>
          <w:tcPr>
            <w:tcW w:w="41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21</w:t>
            </w:r>
          </w:p>
        </w:tc>
        <w:tc>
          <w:tcPr>
            <w:tcW w:w="41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22</w:t>
            </w:r>
          </w:p>
        </w:tc>
        <w:tc>
          <w:tcPr>
            <w:tcW w:w="787"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23</w:t>
            </w:r>
          </w:p>
        </w:tc>
        <w:tc>
          <w:tcPr>
            <w:tcW w:w="787"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24</w:t>
            </w:r>
          </w:p>
        </w:tc>
      </w:tr>
      <w:tr w:rsidR="007F54AF">
        <w:trPr>
          <w:trHeight w:val="23"/>
          <w:jc w:val="center"/>
        </w:trPr>
        <w:tc>
          <w:tcPr>
            <w:tcW w:w="15309" w:type="dxa"/>
            <w:gridSpan w:val="24"/>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Целевое назначение лесов: Эксплуатационные леса</w:t>
            </w:r>
          </w:p>
        </w:tc>
      </w:tr>
      <w:tr w:rsidR="007F54AF">
        <w:trPr>
          <w:trHeight w:val="23"/>
          <w:jc w:val="center"/>
        </w:trPr>
        <w:tc>
          <w:tcPr>
            <w:tcW w:w="15309" w:type="dxa"/>
            <w:gridSpan w:val="24"/>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Сплошные рубки</w:t>
            </w:r>
          </w:p>
        </w:tc>
      </w:tr>
      <w:tr w:rsidR="007F54AF">
        <w:trPr>
          <w:trHeight w:val="23"/>
          <w:jc w:val="center"/>
        </w:trPr>
        <w:tc>
          <w:tcPr>
            <w:tcW w:w="15309" w:type="dxa"/>
            <w:gridSpan w:val="24"/>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Хвойные</w:t>
            </w:r>
          </w:p>
        </w:tc>
      </w:tr>
      <w:tr w:rsidR="007F54AF">
        <w:trPr>
          <w:trHeight w:val="23"/>
          <w:jc w:val="center"/>
        </w:trPr>
        <w:tc>
          <w:tcPr>
            <w:tcW w:w="1323"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rPr>
                <w:sz w:val="20"/>
              </w:rPr>
              <w:t>Сосновая 1а-2 бон</w:t>
            </w:r>
          </w:p>
        </w:tc>
        <w:tc>
          <w:tcPr>
            <w:tcW w:w="68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504</w:t>
            </w:r>
          </w:p>
        </w:tc>
        <w:tc>
          <w:tcPr>
            <w:tcW w:w="51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218</w:t>
            </w:r>
          </w:p>
        </w:tc>
        <w:tc>
          <w:tcPr>
            <w:tcW w:w="82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286</w:t>
            </w:r>
          </w:p>
        </w:tc>
        <w:tc>
          <w:tcPr>
            <w:tcW w:w="819"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281</w:t>
            </w:r>
          </w:p>
        </w:tc>
        <w:tc>
          <w:tcPr>
            <w:tcW w:w="613"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 </w:t>
            </w:r>
          </w:p>
        </w:tc>
        <w:tc>
          <w:tcPr>
            <w:tcW w:w="679"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 </w:t>
            </w:r>
          </w:p>
        </w:tc>
        <w:tc>
          <w:tcPr>
            <w:tcW w:w="61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 </w:t>
            </w:r>
          </w:p>
        </w:tc>
        <w:tc>
          <w:tcPr>
            <w:tcW w:w="65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 </w:t>
            </w:r>
          </w:p>
        </w:tc>
        <w:tc>
          <w:tcPr>
            <w:tcW w:w="459"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 </w:t>
            </w:r>
          </w:p>
        </w:tc>
        <w:tc>
          <w:tcPr>
            <w:tcW w:w="57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1,7</w:t>
            </w:r>
          </w:p>
        </w:tc>
        <w:tc>
          <w:tcPr>
            <w:tcW w:w="75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u w:val="single"/>
              </w:rPr>
              <w:t>81/</w:t>
            </w:r>
            <w:r>
              <w:rPr>
                <w:sz w:val="20"/>
              </w:rPr>
              <w:t>V</w:t>
            </w:r>
          </w:p>
        </w:tc>
        <w:tc>
          <w:tcPr>
            <w:tcW w:w="53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6</w:t>
            </w:r>
          </w:p>
        </w:tc>
        <w:tc>
          <w:tcPr>
            <w:tcW w:w="53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 </w:t>
            </w:r>
          </w:p>
        </w:tc>
        <w:tc>
          <w:tcPr>
            <w:tcW w:w="53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 </w:t>
            </w:r>
          </w:p>
        </w:tc>
        <w:tc>
          <w:tcPr>
            <w:tcW w:w="53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 </w:t>
            </w:r>
          </w:p>
        </w:tc>
        <w:tc>
          <w:tcPr>
            <w:tcW w:w="53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 </w:t>
            </w:r>
          </w:p>
        </w:tc>
        <w:tc>
          <w:tcPr>
            <w:tcW w:w="57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 </w:t>
            </w:r>
          </w:p>
        </w:tc>
        <w:tc>
          <w:tcPr>
            <w:tcW w:w="57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 </w:t>
            </w:r>
          </w:p>
        </w:tc>
        <w:tc>
          <w:tcPr>
            <w:tcW w:w="57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 </w:t>
            </w:r>
          </w:p>
        </w:tc>
        <w:tc>
          <w:tcPr>
            <w:tcW w:w="41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 </w:t>
            </w:r>
          </w:p>
        </w:tc>
        <w:tc>
          <w:tcPr>
            <w:tcW w:w="41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 </w:t>
            </w:r>
          </w:p>
        </w:tc>
        <w:tc>
          <w:tcPr>
            <w:tcW w:w="787"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 </w:t>
            </w:r>
          </w:p>
        </w:tc>
        <w:tc>
          <w:tcPr>
            <w:tcW w:w="787"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 </w:t>
            </w:r>
          </w:p>
        </w:tc>
      </w:tr>
      <w:tr w:rsidR="007F54AF">
        <w:trPr>
          <w:trHeight w:val="23"/>
          <w:jc w:val="center"/>
        </w:trPr>
        <w:tc>
          <w:tcPr>
            <w:tcW w:w="1323"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rPr>
                <w:sz w:val="20"/>
              </w:rPr>
              <w:t>Сосновая 3-5 бон</w:t>
            </w:r>
          </w:p>
        </w:tc>
        <w:tc>
          <w:tcPr>
            <w:tcW w:w="68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94</w:t>
            </w:r>
          </w:p>
        </w:tc>
        <w:tc>
          <w:tcPr>
            <w:tcW w:w="51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11</w:t>
            </w:r>
          </w:p>
        </w:tc>
        <w:tc>
          <w:tcPr>
            <w:tcW w:w="82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83</w:t>
            </w:r>
          </w:p>
        </w:tc>
        <w:tc>
          <w:tcPr>
            <w:tcW w:w="819"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rPr>
                <w:sz w:val="20"/>
              </w:rPr>
              <w:t> </w:t>
            </w:r>
          </w:p>
        </w:tc>
        <w:tc>
          <w:tcPr>
            <w:tcW w:w="613"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rPr>
                <w:sz w:val="20"/>
              </w:rPr>
              <w:t> </w:t>
            </w:r>
          </w:p>
        </w:tc>
        <w:tc>
          <w:tcPr>
            <w:tcW w:w="679"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rPr>
                <w:sz w:val="20"/>
              </w:rPr>
              <w:t> </w:t>
            </w:r>
          </w:p>
        </w:tc>
        <w:tc>
          <w:tcPr>
            <w:tcW w:w="616"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rPr>
                <w:sz w:val="20"/>
              </w:rPr>
              <w:t> </w:t>
            </w:r>
          </w:p>
        </w:tc>
        <w:tc>
          <w:tcPr>
            <w:tcW w:w="652"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rPr>
                <w:sz w:val="20"/>
              </w:rPr>
              <w:t> </w:t>
            </w:r>
          </w:p>
        </w:tc>
        <w:tc>
          <w:tcPr>
            <w:tcW w:w="459"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rPr>
                <w:sz w:val="20"/>
              </w:rPr>
              <w:t> </w:t>
            </w:r>
          </w:p>
        </w:tc>
        <w:tc>
          <w:tcPr>
            <w:tcW w:w="57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0,6</w:t>
            </w:r>
          </w:p>
        </w:tc>
        <w:tc>
          <w:tcPr>
            <w:tcW w:w="75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u w:val="single"/>
              </w:rPr>
              <w:t>101/</w:t>
            </w:r>
            <w:r>
              <w:rPr>
                <w:sz w:val="20"/>
              </w:rPr>
              <w:t>VI</w:t>
            </w:r>
          </w:p>
        </w:tc>
        <w:tc>
          <w:tcPr>
            <w:tcW w:w="53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1</w:t>
            </w:r>
          </w:p>
        </w:tc>
        <w:tc>
          <w:tcPr>
            <w:tcW w:w="536"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rPr>
                <w:sz w:val="20"/>
              </w:rPr>
              <w:t> </w:t>
            </w:r>
          </w:p>
        </w:tc>
        <w:tc>
          <w:tcPr>
            <w:tcW w:w="536"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rPr>
                <w:sz w:val="20"/>
              </w:rPr>
              <w:t> </w:t>
            </w:r>
          </w:p>
        </w:tc>
        <w:tc>
          <w:tcPr>
            <w:tcW w:w="536"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rPr>
                <w:sz w:val="20"/>
              </w:rPr>
              <w:t> </w:t>
            </w:r>
          </w:p>
        </w:tc>
        <w:tc>
          <w:tcPr>
            <w:tcW w:w="536"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rPr>
                <w:sz w:val="20"/>
              </w:rPr>
              <w:t> </w:t>
            </w:r>
          </w:p>
        </w:tc>
        <w:tc>
          <w:tcPr>
            <w:tcW w:w="575"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rPr>
                <w:sz w:val="20"/>
              </w:rPr>
              <w:t> </w:t>
            </w:r>
          </w:p>
        </w:tc>
        <w:tc>
          <w:tcPr>
            <w:tcW w:w="575"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rPr>
                <w:sz w:val="20"/>
              </w:rPr>
              <w:t> </w:t>
            </w:r>
          </w:p>
        </w:tc>
        <w:tc>
          <w:tcPr>
            <w:tcW w:w="575"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rPr>
                <w:sz w:val="20"/>
              </w:rPr>
              <w:t> </w:t>
            </w:r>
          </w:p>
        </w:tc>
        <w:tc>
          <w:tcPr>
            <w:tcW w:w="416"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rPr>
                <w:sz w:val="20"/>
              </w:rPr>
              <w:t> </w:t>
            </w:r>
          </w:p>
        </w:tc>
        <w:tc>
          <w:tcPr>
            <w:tcW w:w="416"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rPr>
                <w:sz w:val="20"/>
              </w:rPr>
              <w:t> </w:t>
            </w:r>
          </w:p>
        </w:tc>
        <w:tc>
          <w:tcPr>
            <w:tcW w:w="787"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rPr>
                <w:sz w:val="20"/>
              </w:rPr>
              <w:t> </w:t>
            </w:r>
          </w:p>
        </w:tc>
        <w:tc>
          <w:tcPr>
            <w:tcW w:w="787"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rPr>
                <w:sz w:val="20"/>
              </w:rPr>
              <w:t> </w:t>
            </w:r>
          </w:p>
        </w:tc>
      </w:tr>
      <w:tr w:rsidR="007F54AF">
        <w:trPr>
          <w:trHeight w:val="23"/>
          <w:jc w:val="center"/>
        </w:trPr>
        <w:tc>
          <w:tcPr>
            <w:tcW w:w="1323"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rPr>
                <w:sz w:val="20"/>
              </w:rPr>
              <w:t>Еловая 1-3 бон</w:t>
            </w:r>
          </w:p>
        </w:tc>
        <w:tc>
          <w:tcPr>
            <w:tcW w:w="68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1338</w:t>
            </w:r>
          </w:p>
        </w:tc>
        <w:tc>
          <w:tcPr>
            <w:tcW w:w="51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405</w:t>
            </w:r>
          </w:p>
        </w:tc>
        <w:tc>
          <w:tcPr>
            <w:tcW w:w="82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684</w:t>
            </w:r>
          </w:p>
        </w:tc>
        <w:tc>
          <w:tcPr>
            <w:tcW w:w="819"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628</w:t>
            </w:r>
          </w:p>
        </w:tc>
        <w:tc>
          <w:tcPr>
            <w:tcW w:w="613"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152</w:t>
            </w:r>
          </w:p>
        </w:tc>
        <w:tc>
          <w:tcPr>
            <w:tcW w:w="679"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97</w:t>
            </w:r>
          </w:p>
        </w:tc>
        <w:tc>
          <w:tcPr>
            <w:tcW w:w="61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49</w:t>
            </w:r>
          </w:p>
        </w:tc>
        <w:tc>
          <w:tcPr>
            <w:tcW w:w="65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18,9</w:t>
            </w:r>
          </w:p>
        </w:tc>
        <w:tc>
          <w:tcPr>
            <w:tcW w:w="459"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195</w:t>
            </w:r>
          </w:p>
        </w:tc>
        <w:tc>
          <w:tcPr>
            <w:tcW w:w="57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2,8</w:t>
            </w:r>
          </w:p>
        </w:tc>
        <w:tc>
          <w:tcPr>
            <w:tcW w:w="75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u w:val="single"/>
              </w:rPr>
              <w:t>101/</w:t>
            </w:r>
            <w:r>
              <w:rPr>
                <w:sz w:val="20"/>
              </w:rPr>
              <w:t>VI</w:t>
            </w:r>
          </w:p>
        </w:tc>
        <w:tc>
          <w:tcPr>
            <w:tcW w:w="53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13</w:t>
            </w:r>
          </w:p>
        </w:tc>
        <w:tc>
          <w:tcPr>
            <w:tcW w:w="53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15</w:t>
            </w:r>
          </w:p>
        </w:tc>
        <w:tc>
          <w:tcPr>
            <w:tcW w:w="53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7</w:t>
            </w:r>
          </w:p>
        </w:tc>
        <w:tc>
          <w:tcPr>
            <w:tcW w:w="53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12</w:t>
            </w:r>
          </w:p>
        </w:tc>
        <w:tc>
          <w:tcPr>
            <w:tcW w:w="53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6</w:t>
            </w:r>
          </w:p>
        </w:tc>
        <w:tc>
          <w:tcPr>
            <w:tcW w:w="57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1</w:t>
            </w:r>
          </w:p>
        </w:tc>
        <w:tc>
          <w:tcPr>
            <w:tcW w:w="57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0,9</w:t>
            </w:r>
          </w:p>
        </w:tc>
        <w:tc>
          <w:tcPr>
            <w:tcW w:w="57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0,7</w:t>
            </w:r>
          </w:p>
        </w:tc>
        <w:tc>
          <w:tcPr>
            <w:tcW w:w="41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76</w:t>
            </w:r>
          </w:p>
        </w:tc>
        <w:tc>
          <w:tcPr>
            <w:tcW w:w="416"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rPr>
                <w:sz w:val="20"/>
              </w:rPr>
              <w:t> </w:t>
            </w:r>
          </w:p>
        </w:tc>
        <w:tc>
          <w:tcPr>
            <w:tcW w:w="787"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593</w:t>
            </w:r>
          </w:p>
        </w:tc>
        <w:tc>
          <w:tcPr>
            <w:tcW w:w="787"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69</w:t>
            </w:r>
          </w:p>
        </w:tc>
      </w:tr>
      <w:tr w:rsidR="007F54AF">
        <w:trPr>
          <w:trHeight w:val="23"/>
          <w:jc w:val="center"/>
        </w:trPr>
        <w:tc>
          <w:tcPr>
            <w:tcW w:w="1323"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rPr>
                <w:sz w:val="20"/>
              </w:rPr>
              <w:t>Еловая 4-5 бон</w:t>
            </w:r>
          </w:p>
        </w:tc>
        <w:tc>
          <w:tcPr>
            <w:tcW w:w="68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1190</w:t>
            </w:r>
          </w:p>
        </w:tc>
        <w:tc>
          <w:tcPr>
            <w:tcW w:w="51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36</w:t>
            </w:r>
          </w:p>
        </w:tc>
        <w:tc>
          <w:tcPr>
            <w:tcW w:w="82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511</w:t>
            </w:r>
          </w:p>
        </w:tc>
        <w:tc>
          <w:tcPr>
            <w:tcW w:w="819"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381</w:t>
            </w:r>
          </w:p>
        </w:tc>
        <w:tc>
          <w:tcPr>
            <w:tcW w:w="613"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448</w:t>
            </w:r>
          </w:p>
        </w:tc>
        <w:tc>
          <w:tcPr>
            <w:tcW w:w="679"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195</w:t>
            </w:r>
          </w:p>
        </w:tc>
        <w:tc>
          <w:tcPr>
            <w:tcW w:w="61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14</w:t>
            </w:r>
          </w:p>
        </w:tc>
        <w:tc>
          <w:tcPr>
            <w:tcW w:w="65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36</w:t>
            </w:r>
          </w:p>
        </w:tc>
        <w:tc>
          <w:tcPr>
            <w:tcW w:w="459"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185</w:t>
            </w:r>
          </w:p>
        </w:tc>
        <w:tc>
          <w:tcPr>
            <w:tcW w:w="57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1,8</w:t>
            </w:r>
          </w:p>
        </w:tc>
        <w:tc>
          <w:tcPr>
            <w:tcW w:w="75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u w:val="single"/>
              </w:rPr>
              <w:t>121/</w:t>
            </w:r>
            <w:r>
              <w:rPr>
                <w:sz w:val="20"/>
              </w:rPr>
              <w:t>VII</w:t>
            </w:r>
          </w:p>
        </w:tc>
        <w:tc>
          <w:tcPr>
            <w:tcW w:w="53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10</w:t>
            </w:r>
          </w:p>
        </w:tc>
        <w:tc>
          <w:tcPr>
            <w:tcW w:w="53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16</w:t>
            </w:r>
          </w:p>
        </w:tc>
        <w:tc>
          <w:tcPr>
            <w:tcW w:w="53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17</w:t>
            </w:r>
          </w:p>
        </w:tc>
        <w:tc>
          <w:tcPr>
            <w:tcW w:w="53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14</w:t>
            </w:r>
          </w:p>
        </w:tc>
        <w:tc>
          <w:tcPr>
            <w:tcW w:w="53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9</w:t>
            </w:r>
          </w:p>
        </w:tc>
        <w:tc>
          <w:tcPr>
            <w:tcW w:w="57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1,6</w:t>
            </w:r>
          </w:p>
        </w:tc>
        <w:tc>
          <w:tcPr>
            <w:tcW w:w="57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1,5</w:t>
            </w:r>
          </w:p>
        </w:tc>
        <w:tc>
          <w:tcPr>
            <w:tcW w:w="57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1,1</w:t>
            </w:r>
          </w:p>
        </w:tc>
        <w:tc>
          <w:tcPr>
            <w:tcW w:w="41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76</w:t>
            </w:r>
          </w:p>
        </w:tc>
        <w:tc>
          <w:tcPr>
            <w:tcW w:w="416"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rPr>
                <w:sz w:val="20"/>
              </w:rPr>
              <w:t> </w:t>
            </w:r>
          </w:p>
        </w:tc>
        <w:tc>
          <w:tcPr>
            <w:tcW w:w="787"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470</w:t>
            </w:r>
          </w:p>
        </w:tc>
        <w:tc>
          <w:tcPr>
            <w:tcW w:w="787"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214</w:t>
            </w:r>
          </w:p>
        </w:tc>
      </w:tr>
      <w:tr w:rsidR="007F54AF">
        <w:trPr>
          <w:trHeight w:val="23"/>
          <w:jc w:val="center"/>
        </w:trPr>
        <w:tc>
          <w:tcPr>
            <w:tcW w:w="1323"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rPr>
                <w:sz w:val="20"/>
              </w:rPr>
              <w:t>Еловая 1-3 бон 21-30</w:t>
            </w:r>
          </w:p>
        </w:tc>
        <w:tc>
          <w:tcPr>
            <w:tcW w:w="68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6</w:t>
            </w:r>
          </w:p>
        </w:tc>
        <w:tc>
          <w:tcPr>
            <w:tcW w:w="51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 </w:t>
            </w:r>
          </w:p>
        </w:tc>
        <w:tc>
          <w:tcPr>
            <w:tcW w:w="82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4</w:t>
            </w:r>
          </w:p>
        </w:tc>
        <w:tc>
          <w:tcPr>
            <w:tcW w:w="819"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4</w:t>
            </w:r>
          </w:p>
        </w:tc>
        <w:tc>
          <w:tcPr>
            <w:tcW w:w="613"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 </w:t>
            </w:r>
          </w:p>
        </w:tc>
        <w:tc>
          <w:tcPr>
            <w:tcW w:w="679"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2</w:t>
            </w:r>
          </w:p>
        </w:tc>
        <w:tc>
          <w:tcPr>
            <w:tcW w:w="61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 </w:t>
            </w:r>
          </w:p>
        </w:tc>
        <w:tc>
          <w:tcPr>
            <w:tcW w:w="65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0,5</w:t>
            </w:r>
          </w:p>
        </w:tc>
        <w:tc>
          <w:tcPr>
            <w:tcW w:w="459"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250</w:t>
            </w:r>
          </w:p>
        </w:tc>
        <w:tc>
          <w:tcPr>
            <w:tcW w:w="57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 </w:t>
            </w:r>
          </w:p>
        </w:tc>
        <w:tc>
          <w:tcPr>
            <w:tcW w:w="75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u w:val="single"/>
              </w:rPr>
              <w:t>101/</w:t>
            </w:r>
            <w:r>
              <w:rPr>
                <w:sz w:val="20"/>
              </w:rPr>
              <w:t>VI</w:t>
            </w:r>
          </w:p>
        </w:tc>
        <w:tc>
          <w:tcPr>
            <w:tcW w:w="53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 </w:t>
            </w:r>
          </w:p>
        </w:tc>
        <w:tc>
          <w:tcPr>
            <w:tcW w:w="53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 </w:t>
            </w:r>
          </w:p>
        </w:tc>
        <w:tc>
          <w:tcPr>
            <w:tcW w:w="53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 </w:t>
            </w:r>
          </w:p>
        </w:tc>
        <w:tc>
          <w:tcPr>
            <w:tcW w:w="53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 </w:t>
            </w:r>
          </w:p>
        </w:tc>
        <w:tc>
          <w:tcPr>
            <w:tcW w:w="53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 </w:t>
            </w:r>
          </w:p>
        </w:tc>
        <w:tc>
          <w:tcPr>
            <w:tcW w:w="57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 </w:t>
            </w:r>
          </w:p>
        </w:tc>
        <w:tc>
          <w:tcPr>
            <w:tcW w:w="57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 </w:t>
            </w:r>
          </w:p>
        </w:tc>
        <w:tc>
          <w:tcPr>
            <w:tcW w:w="57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 </w:t>
            </w:r>
          </w:p>
        </w:tc>
        <w:tc>
          <w:tcPr>
            <w:tcW w:w="41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 </w:t>
            </w:r>
          </w:p>
        </w:tc>
        <w:tc>
          <w:tcPr>
            <w:tcW w:w="41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 </w:t>
            </w:r>
          </w:p>
        </w:tc>
        <w:tc>
          <w:tcPr>
            <w:tcW w:w="787"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3</w:t>
            </w:r>
          </w:p>
        </w:tc>
        <w:tc>
          <w:tcPr>
            <w:tcW w:w="787"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2</w:t>
            </w:r>
          </w:p>
        </w:tc>
      </w:tr>
      <w:tr w:rsidR="007F54AF">
        <w:trPr>
          <w:trHeight w:val="23"/>
          <w:jc w:val="center"/>
        </w:trPr>
        <w:tc>
          <w:tcPr>
            <w:tcW w:w="1323"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rPr>
                <w:sz w:val="20"/>
              </w:rPr>
              <w:t>Пихтовая</w:t>
            </w:r>
          </w:p>
        </w:tc>
        <w:tc>
          <w:tcPr>
            <w:tcW w:w="68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46145</w:t>
            </w:r>
          </w:p>
        </w:tc>
        <w:tc>
          <w:tcPr>
            <w:tcW w:w="51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1017</w:t>
            </w:r>
          </w:p>
        </w:tc>
        <w:tc>
          <w:tcPr>
            <w:tcW w:w="82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15748</w:t>
            </w:r>
          </w:p>
        </w:tc>
        <w:tc>
          <w:tcPr>
            <w:tcW w:w="819"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15748</w:t>
            </w:r>
          </w:p>
        </w:tc>
        <w:tc>
          <w:tcPr>
            <w:tcW w:w="613"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23216</w:t>
            </w:r>
          </w:p>
        </w:tc>
        <w:tc>
          <w:tcPr>
            <w:tcW w:w="679"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6164</w:t>
            </w:r>
          </w:p>
        </w:tc>
        <w:tc>
          <w:tcPr>
            <w:tcW w:w="61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124</w:t>
            </w:r>
          </w:p>
        </w:tc>
        <w:tc>
          <w:tcPr>
            <w:tcW w:w="65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1164,5</w:t>
            </w:r>
          </w:p>
        </w:tc>
        <w:tc>
          <w:tcPr>
            <w:tcW w:w="459"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189</w:t>
            </w:r>
          </w:p>
        </w:tc>
        <w:tc>
          <w:tcPr>
            <w:tcW w:w="57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112,7</w:t>
            </w:r>
          </w:p>
        </w:tc>
        <w:tc>
          <w:tcPr>
            <w:tcW w:w="75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u w:val="single"/>
              </w:rPr>
              <w:t>81/</w:t>
            </w:r>
            <w:r>
              <w:rPr>
                <w:sz w:val="20"/>
              </w:rPr>
              <w:t>V</w:t>
            </w:r>
          </w:p>
        </w:tc>
        <w:tc>
          <w:tcPr>
            <w:tcW w:w="53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560</w:t>
            </w:r>
          </w:p>
        </w:tc>
        <w:tc>
          <w:tcPr>
            <w:tcW w:w="53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753</w:t>
            </w:r>
          </w:p>
        </w:tc>
        <w:tc>
          <w:tcPr>
            <w:tcW w:w="53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733</w:t>
            </w:r>
          </w:p>
        </w:tc>
        <w:tc>
          <w:tcPr>
            <w:tcW w:w="53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532</w:t>
            </w:r>
          </w:p>
        </w:tc>
        <w:tc>
          <w:tcPr>
            <w:tcW w:w="53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726</w:t>
            </w:r>
          </w:p>
        </w:tc>
        <w:tc>
          <w:tcPr>
            <w:tcW w:w="57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135,9</w:t>
            </w:r>
          </w:p>
        </w:tc>
        <w:tc>
          <w:tcPr>
            <w:tcW w:w="57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121,1</w:t>
            </w:r>
          </w:p>
        </w:tc>
        <w:tc>
          <w:tcPr>
            <w:tcW w:w="57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94,1</w:t>
            </w:r>
          </w:p>
        </w:tc>
        <w:tc>
          <w:tcPr>
            <w:tcW w:w="41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78</w:t>
            </w:r>
          </w:p>
        </w:tc>
        <w:tc>
          <w:tcPr>
            <w:tcW w:w="416"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rPr>
                <w:sz w:val="20"/>
              </w:rPr>
              <w:t> </w:t>
            </w:r>
          </w:p>
        </w:tc>
        <w:tc>
          <w:tcPr>
            <w:tcW w:w="787"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27135</w:t>
            </w:r>
          </w:p>
        </w:tc>
        <w:tc>
          <w:tcPr>
            <w:tcW w:w="787"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7033</w:t>
            </w:r>
          </w:p>
        </w:tc>
      </w:tr>
      <w:tr w:rsidR="007F54AF">
        <w:trPr>
          <w:trHeight w:val="23"/>
          <w:jc w:val="center"/>
        </w:trPr>
        <w:tc>
          <w:tcPr>
            <w:tcW w:w="1323"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rPr>
                <w:sz w:val="20"/>
              </w:rPr>
              <w:t>Пихтовая 21-30</w:t>
            </w:r>
          </w:p>
        </w:tc>
        <w:tc>
          <w:tcPr>
            <w:tcW w:w="68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35</w:t>
            </w:r>
          </w:p>
        </w:tc>
        <w:tc>
          <w:tcPr>
            <w:tcW w:w="51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 </w:t>
            </w:r>
          </w:p>
        </w:tc>
        <w:tc>
          <w:tcPr>
            <w:tcW w:w="82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 </w:t>
            </w:r>
          </w:p>
        </w:tc>
        <w:tc>
          <w:tcPr>
            <w:tcW w:w="819"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 </w:t>
            </w:r>
          </w:p>
        </w:tc>
        <w:tc>
          <w:tcPr>
            <w:tcW w:w="613"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13</w:t>
            </w:r>
          </w:p>
        </w:tc>
        <w:tc>
          <w:tcPr>
            <w:tcW w:w="679"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22</w:t>
            </w:r>
          </w:p>
        </w:tc>
        <w:tc>
          <w:tcPr>
            <w:tcW w:w="61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 </w:t>
            </w:r>
          </w:p>
        </w:tc>
        <w:tc>
          <w:tcPr>
            <w:tcW w:w="65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3</w:t>
            </w:r>
          </w:p>
        </w:tc>
        <w:tc>
          <w:tcPr>
            <w:tcW w:w="459"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136</w:t>
            </w:r>
          </w:p>
        </w:tc>
        <w:tc>
          <w:tcPr>
            <w:tcW w:w="57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0,1</w:t>
            </w:r>
          </w:p>
        </w:tc>
        <w:tc>
          <w:tcPr>
            <w:tcW w:w="75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u w:val="single"/>
              </w:rPr>
              <w:t>81/</w:t>
            </w:r>
            <w:r>
              <w:rPr>
                <w:sz w:val="20"/>
              </w:rPr>
              <w:t>V</w:t>
            </w:r>
          </w:p>
        </w:tc>
        <w:tc>
          <w:tcPr>
            <w:tcW w:w="53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 </w:t>
            </w:r>
          </w:p>
        </w:tc>
        <w:tc>
          <w:tcPr>
            <w:tcW w:w="53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 </w:t>
            </w:r>
          </w:p>
        </w:tc>
        <w:tc>
          <w:tcPr>
            <w:tcW w:w="53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1</w:t>
            </w:r>
          </w:p>
        </w:tc>
        <w:tc>
          <w:tcPr>
            <w:tcW w:w="53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1</w:t>
            </w:r>
          </w:p>
        </w:tc>
        <w:tc>
          <w:tcPr>
            <w:tcW w:w="53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1</w:t>
            </w:r>
          </w:p>
        </w:tc>
        <w:tc>
          <w:tcPr>
            <w:tcW w:w="57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0,1</w:t>
            </w:r>
          </w:p>
        </w:tc>
        <w:tc>
          <w:tcPr>
            <w:tcW w:w="57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0,1</w:t>
            </w:r>
          </w:p>
        </w:tc>
        <w:tc>
          <w:tcPr>
            <w:tcW w:w="57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0,1</w:t>
            </w:r>
          </w:p>
        </w:tc>
        <w:tc>
          <w:tcPr>
            <w:tcW w:w="41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76</w:t>
            </w:r>
          </w:p>
        </w:tc>
        <w:tc>
          <w:tcPr>
            <w:tcW w:w="41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 </w:t>
            </w:r>
          </w:p>
        </w:tc>
        <w:tc>
          <w:tcPr>
            <w:tcW w:w="787"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4</w:t>
            </w:r>
          </w:p>
        </w:tc>
        <w:tc>
          <w:tcPr>
            <w:tcW w:w="787"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27</w:t>
            </w:r>
          </w:p>
        </w:tc>
      </w:tr>
      <w:tr w:rsidR="007F54AF">
        <w:trPr>
          <w:trHeight w:val="23"/>
          <w:jc w:val="center"/>
        </w:trPr>
        <w:tc>
          <w:tcPr>
            <w:tcW w:w="1323"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rPr>
                <w:b/>
                <w:sz w:val="20"/>
              </w:rPr>
              <w:t xml:space="preserve">Итого </w:t>
            </w:r>
          </w:p>
        </w:tc>
        <w:tc>
          <w:tcPr>
            <w:tcW w:w="68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b/>
                <w:sz w:val="20"/>
              </w:rPr>
              <w:t>49312</w:t>
            </w:r>
          </w:p>
        </w:tc>
        <w:tc>
          <w:tcPr>
            <w:tcW w:w="51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b/>
                <w:sz w:val="20"/>
              </w:rPr>
              <w:t>1687</w:t>
            </w:r>
          </w:p>
        </w:tc>
        <w:tc>
          <w:tcPr>
            <w:tcW w:w="82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b/>
                <w:sz w:val="20"/>
              </w:rPr>
              <w:t>17316</w:t>
            </w:r>
          </w:p>
        </w:tc>
        <w:tc>
          <w:tcPr>
            <w:tcW w:w="819"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b/>
                <w:sz w:val="20"/>
              </w:rPr>
              <w:t>17042</w:t>
            </w:r>
          </w:p>
        </w:tc>
        <w:tc>
          <w:tcPr>
            <w:tcW w:w="613"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b/>
                <w:sz w:val="20"/>
              </w:rPr>
              <w:t>23829</w:t>
            </w:r>
          </w:p>
        </w:tc>
        <w:tc>
          <w:tcPr>
            <w:tcW w:w="679"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b/>
                <w:sz w:val="20"/>
              </w:rPr>
              <w:t>6480</w:t>
            </w:r>
          </w:p>
        </w:tc>
        <w:tc>
          <w:tcPr>
            <w:tcW w:w="61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b/>
                <w:sz w:val="20"/>
              </w:rPr>
              <w:t>187</w:t>
            </w:r>
          </w:p>
        </w:tc>
        <w:tc>
          <w:tcPr>
            <w:tcW w:w="65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b/>
                <w:sz w:val="20"/>
              </w:rPr>
              <w:t>1222,9</w:t>
            </w:r>
          </w:p>
        </w:tc>
        <w:tc>
          <w:tcPr>
            <w:tcW w:w="459"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b/>
                <w:sz w:val="20"/>
              </w:rPr>
              <w:t> </w:t>
            </w:r>
          </w:p>
        </w:tc>
        <w:tc>
          <w:tcPr>
            <w:tcW w:w="57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b/>
                <w:sz w:val="20"/>
              </w:rPr>
              <w:t> </w:t>
            </w:r>
          </w:p>
        </w:tc>
        <w:tc>
          <w:tcPr>
            <w:tcW w:w="75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b/>
                <w:sz w:val="20"/>
              </w:rPr>
              <w:t> </w:t>
            </w:r>
          </w:p>
        </w:tc>
        <w:tc>
          <w:tcPr>
            <w:tcW w:w="53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b/>
                <w:sz w:val="20"/>
              </w:rPr>
              <w:t>590</w:t>
            </w:r>
          </w:p>
        </w:tc>
        <w:tc>
          <w:tcPr>
            <w:tcW w:w="53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b/>
                <w:sz w:val="20"/>
              </w:rPr>
              <w:t>784</w:t>
            </w:r>
          </w:p>
        </w:tc>
        <w:tc>
          <w:tcPr>
            <w:tcW w:w="53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b/>
                <w:sz w:val="20"/>
              </w:rPr>
              <w:t>758</w:t>
            </w:r>
          </w:p>
        </w:tc>
        <w:tc>
          <w:tcPr>
            <w:tcW w:w="53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b/>
                <w:sz w:val="20"/>
              </w:rPr>
              <w:t>559</w:t>
            </w:r>
          </w:p>
        </w:tc>
        <w:tc>
          <w:tcPr>
            <w:tcW w:w="53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b/>
                <w:sz w:val="20"/>
              </w:rPr>
              <w:t>742</w:t>
            </w:r>
          </w:p>
        </w:tc>
        <w:tc>
          <w:tcPr>
            <w:tcW w:w="57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b/>
                <w:sz w:val="20"/>
              </w:rPr>
              <w:t>138,6</w:t>
            </w:r>
          </w:p>
        </w:tc>
        <w:tc>
          <w:tcPr>
            <w:tcW w:w="57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b/>
                <w:sz w:val="20"/>
              </w:rPr>
              <w:t>123,6</w:t>
            </w:r>
          </w:p>
        </w:tc>
        <w:tc>
          <w:tcPr>
            <w:tcW w:w="57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b/>
                <w:sz w:val="20"/>
              </w:rPr>
              <w:t>96</w:t>
            </w:r>
          </w:p>
        </w:tc>
        <w:tc>
          <w:tcPr>
            <w:tcW w:w="41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b/>
                <w:sz w:val="20"/>
              </w:rPr>
              <w:t> </w:t>
            </w:r>
          </w:p>
        </w:tc>
        <w:tc>
          <w:tcPr>
            <w:tcW w:w="41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b/>
                <w:sz w:val="20"/>
              </w:rPr>
              <w:t> </w:t>
            </w:r>
          </w:p>
        </w:tc>
        <w:tc>
          <w:tcPr>
            <w:tcW w:w="787"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b/>
                <w:sz w:val="20"/>
              </w:rPr>
              <w:t>28205</w:t>
            </w:r>
          </w:p>
        </w:tc>
        <w:tc>
          <w:tcPr>
            <w:tcW w:w="787"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b/>
                <w:sz w:val="20"/>
              </w:rPr>
              <w:t>7345</w:t>
            </w:r>
          </w:p>
        </w:tc>
      </w:tr>
      <w:tr w:rsidR="007F54AF">
        <w:trPr>
          <w:trHeight w:val="23"/>
          <w:jc w:val="center"/>
        </w:trPr>
        <w:tc>
          <w:tcPr>
            <w:tcW w:w="15309" w:type="dxa"/>
            <w:gridSpan w:val="24"/>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Мягколиственные</w:t>
            </w:r>
          </w:p>
        </w:tc>
      </w:tr>
      <w:tr w:rsidR="007F54AF">
        <w:trPr>
          <w:trHeight w:val="23"/>
          <w:jc w:val="center"/>
        </w:trPr>
        <w:tc>
          <w:tcPr>
            <w:tcW w:w="1323"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rPr>
                <w:sz w:val="20"/>
              </w:rPr>
              <w:t>Березовая</w:t>
            </w:r>
          </w:p>
        </w:tc>
        <w:tc>
          <w:tcPr>
            <w:tcW w:w="68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24645</w:t>
            </w:r>
          </w:p>
        </w:tc>
        <w:tc>
          <w:tcPr>
            <w:tcW w:w="51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165</w:t>
            </w:r>
          </w:p>
        </w:tc>
        <w:tc>
          <w:tcPr>
            <w:tcW w:w="82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16071</w:t>
            </w:r>
          </w:p>
        </w:tc>
        <w:tc>
          <w:tcPr>
            <w:tcW w:w="819"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8409</w:t>
            </w:r>
          </w:p>
        </w:tc>
        <w:tc>
          <w:tcPr>
            <w:tcW w:w="613"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5292</w:t>
            </w:r>
          </w:p>
        </w:tc>
        <w:tc>
          <w:tcPr>
            <w:tcW w:w="679"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3117</w:t>
            </w:r>
          </w:p>
        </w:tc>
        <w:tc>
          <w:tcPr>
            <w:tcW w:w="61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337</w:t>
            </w:r>
          </w:p>
        </w:tc>
        <w:tc>
          <w:tcPr>
            <w:tcW w:w="65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422,9</w:t>
            </w:r>
          </w:p>
        </w:tc>
        <w:tc>
          <w:tcPr>
            <w:tcW w:w="459"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136</w:t>
            </w:r>
          </w:p>
        </w:tc>
        <w:tc>
          <w:tcPr>
            <w:tcW w:w="57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59,5</w:t>
            </w:r>
          </w:p>
        </w:tc>
        <w:tc>
          <w:tcPr>
            <w:tcW w:w="75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u w:val="single"/>
              </w:rPr>
              <w:t>61/</w:t>
            </w:r>
            <w:r>
              <w:rPr>
                <w:sz w:val="20"/>
              </w:rPr>
              <w:t>VII</w:t>
            </w:r>
          </w:p>
        </w:tc>
        <w:tc>
          <w:tcPr>
            <w:tcW w:w="53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400</w:t>
            </w:r>
          </w:p>
        </w:tc>
        <w:tc>
          <w:tcPr>
            <w:tcW w:w="53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463</w:t>
            </w:r>
          </w:p>
        </w:tc>
        <w:tc>
          <w:tcPr>
            <w:tcW w:w="53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420</w:t>
            </w:r>
          </w:p>
        </w:tc>
        <w:tc>
          <w:tcPr>
            <w:tcW w:w="53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474</w:t>
            </w:r>
          </w:p>
        </w:tc>
        <w:tc>
          <w:tcPr>
            <w:tcW w:w="53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492</w:t>
            </w:r>
          </w:p>
        </w:tc>
        <w:tc>
          <w:tcPr>
            <w:tcW w:w="57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65,7</w:t>
            </w:r>
          </w:p>
        </w:tc>
        <w:tc>
          <w:tcPr>
            <w:tcW w:w="57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57,8</w:t>
            </w:r>
          </w:p>
        </w:tc>
        <w:tc>
          <w:tcPr>
            <w:tcW w:w="57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35,3</w:t>
            </w:r>
          </w:p>
        </w:tc>
        <w:tc>
          <w:tcPr>
            <w:tcW w:w="41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61</w:t>
            </w:r>
          </w:p>
        </w:tc>
        <w:tc>
          <w:tcPr>
            <w:tcW w:w="416"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rPr>
                <w:sz w:val="20"/>
              </w:rPr>
              <w:t> </w:t>
            </w:r>
          </w:p>
        </w:tc>
        <w:tc>
          <w:tcPr>
            <w:tcW w:w="787"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8408</w:t>
            </w:r>
          </w:p>
        </w:tc>
        <w:tc>
          <w:tcPr>
            <w:tcW w:w="787"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3499</w:t>
            </w:r>
          </w:p>
        </w:tc>
      </w:tr>
      <w:tr w:rsidR="007F54AF">
        <w:trPr>
          <w:trHeight w:val="23"/>
          <w:jc w:val="center"/>
        </w:trPr>
        <w:tc>
          <w:tcPr>
            <w:tcW w:w="1323"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rPr>
                <w:sz w:val="20"/>
              </w:rPr>
              <w:t>Осиновая</w:t>
            </w:r>
          </w:p>
        </w:tc>
        <w:tc>
          <w:tcPr>
            <w:tcW w:w="68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45191</w:t>
            </w:r>
          </w:p>
        </w:tc>
        <w:tc>
          <w:tcPr>
            <w:tcW w:w="51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8180</w:t>
            </w:r>
          </w:p>
        </w:tc>
        <w:tc>
          <w:tcPr>
            <w:tcW w:w="82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15481</w:t>
            </w:r>
          </w:p>
        </w:tc>
        <w:tc>
          <w:tcPr>
            <w:tcW w:w="819"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8929</w:t>
            </w:r>
          </w:p>
        </w:tc>
        <w:tc>
          <w:tcPr>
            <w:tcW w:w="613"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10966</w:t>
            </w:r>
          </w:p>
        </w:tc>
        <w:tc>
          <w:tcPr>
            <w:tcW w:w="679"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10564</w:t>
            </w:r>
          </w:p>
        </w:tc>
        <w:tc>
          <w:tcPr>
            <w:tcW w:w="61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1599</w:t>
            </w:r>
          </w:p>
        </w:tc>
        <w:tc>
          <w:tcPr>
            <w:tcW w:w="65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1926,9</w:t>
            </w:r>
          </w:p>
        </w:tc>
        <w:tc>
          <w:tcPr>
            <w:tcW w:w="459"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182</w:t>
            </w:r>
          </w:p>
        </w:tc>
        <w:tc>
          <w:tcPr>
            <w:tcW w:w="57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156,3</w:t>
            </w:r>
          </w:p>
        </w:tc>
        <w:tc>
          <w:tcPr>
            <w:tcW w:w="75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u w:val="single"/>
              </w:rPr>
              <w:t>51/</w:t>
            </w:r>
            <w:r>
              <w:rPr>
                <w:sz w:val="20"/>
              </w:rPr>
              <w:t>VI</w:t>
            </w:r>
          </w:p>
        </w:tc>
        <w:tc>
          <w:tcPr>
            <w:tcW w:w="53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870</w:t>
            </w:r>
          </w:p>
        </w:tc>
        <w:tc>
          <w:tcPr>
            <w:tcW w:w="53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1015</w:t>
            </w:r>
          </w:p>
        </w:tc>
        <w:tc>
          <w:tcPr>
            <w:tcW w:w="53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1076</w:t>
            </w:r>
          </w:p>
        </w:tc>
        <w:tc>
          <w:tcPr>
            <w:tcW w:w="53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977</w:t>
            </w:r>
          </w:p>
        </w:tc>
        <w:tc>
          <w:tcPr>
            <w:tcW w:w="53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1032</w:t>
            </w:r>
          </w:p>
        </w:tc>
        <w:tc>
          <w:tcPr>
            <w:tcW w:w="57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183,4</w:t>
            </w:r>
          </w:p>
        </w:tc>
        <w:tc>
          <w:tcPr>
            <w:tcW w:w="57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161,4</w:t>
            </w:r>
          </w:p>
        </w:tc>
        <w:tc>
          <w:tcPr>
            <w:tcW w:w="57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95</w:t>
            </w:r>
          </w:p>
        </w:tc>
        <w:tc>
          <w:tcPr>
            <w:tcW w:w="41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58</w:t>
            </w:r>
          </w:p>
        </w:tc>
        <w:tc>
          <w:tcPr>
            <w:tcW w:w="416"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rPr>
                <w:sz w:val="20"/>
              </w:rPr>
              <w:t> </w:t>
            </w:r>
          </w:p>
        </w:tc>
        <w:tc>
          <w:tcPr>
            <w:tcW w:w="787"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8930</w:t>
            </w:r>
          </w:p>
        </w:tc>
        <w:tc>
          <w:tcPr>
            <w:tcW w:w="787"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11202</w:t>
            </w:r>
          </w:p>
        </w:tc>
      </w:tr>
      <w:tr w:rsidR="007F54AF">
        <w:trPr>
          <w:trHeight w:val="23"/>
          <w:jc w:val="center"/>
        </w:trPr>
        <w:tc>
          <w:tcPr>
            <w:tcW w:w="1323"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rPr>
                <w:sz w:val="20"/>
              </w:rPr>
              <w:t>Ивовая</w:t>
            </w:r>
          </w:p>
        </w:tc>
        <w:tc>
          <w:tcPr>
            <w:tcW w:w="68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361</w:t>
            </w:r>
          </w:p>
        </w:tc>
        <w:tc>
          <w:tcPr>
            <w:tcW w:w="51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1</w:t>
            </w:r>
          </w:p>
        </w:tc>
        <w:tc>
          <w:tcPr>
            <w:tcW w:w="82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262</w:t>
            </w:r>
          </w:p>
        </w:tc>
        <w:tc>
          <w:tcPr>
            <w:tcW w:w="819"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99</w:t>
            </w:r>
          </w:p>
        </w:tc>
        <w:tc>
          <w:tcPr>
            <w:tcW w:w="613"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89</w:t>
            </w:r>
          </w:p>
        </w:tc>
        <w:tc>
          <w:tcPr>
            <w:tcW w:w="679"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9</w:t>
            </w:r>
          </w:p>
        </w:tc>
        <w:tc>
          <w:tcPr>
            <w:tcW w:w="616"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rPr>
                <w:sz w:val="20"/>
              </w:rPr>
              <w:t> </w:t>
            </w:r>
          </w:p>
        </w:tc>
        <w:tc>
          <w:tcPr>
            <w:tcW w:w="65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1</w:t>
            </w:r>
          </w:p>
        </w:tc>
        <w:tc>
          <w:tcPr>
            <w:tcW w:w="459"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111</w:t>
            </w:r>
          </w:p>
        </w:tc>
        <w:tc>
          <w:tcPr>
            <w:tcW w:w="57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0,6</w:t>
            </w:r>
          </w:p>
        </w:tc>
        <w:tc>
          <w:tcPr>
            <w:tcW w:w="75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u w:val="single"/>
              </w:rPr>
              <w:t>36/</w:t>
            </w:r>
            <w:r>
              <w:rPr>
                <w:sz w:val="20"/>
              </w:rPr>
              <w:t>VIII</w:t>
            </w:r>
          </w:p>
        </w:tc>
        <w:tc>
          <w:tcPr>
            <w:tcW w:w="53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10</w:t>
            </w:r>
          </w:p>
        </w:tc>
        <w:tc>
          <w:tcPr>
            <w:tcW w:w="53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5</w:t>
            </w:r>
          </w:p>
        </w:tc>
        <w:tc>
          <w:tcPr>
            <w:tcW w:w="53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5</w:t>
            </w:r>
          </w:p>
        </w:tc>
        <w:tc>
          <w:tcPr>
            <w:tcW w:w="53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5</w:t>
            </w:r>
          </w:p>
        </w:tc>
        <w:tc>
          <w:tcPr>
            <w:tcW w:w="53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11</w:t>
            </w:r>
          </w:p>
        </w:tc>
        <w:tc>
          <w:tcPr>
            <w:tcW w:w="57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1,2</w:t>
            </w:r>
          </w:p>
        </w:tc>
        <w:tc>
          <w:tcPr>
            <w:tcW w:w="57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1</w:t>
            </w:r>
          </w:p>
        </w:tc>
        <w:tc>
          <w:tcPr>
            <w:tcW w:w="57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0,6</w:t>
            </w:r>
          </w:p>
        </w:tc>
        <w:tc>
          <w:tcPr>
            <w:tcW w:w="41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60</w:t>
            </w:r>
          </w:p>
        </w:tc>
        <w:tc>
          <w:tcPr>
            <w:tcW w:w="416"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rPr>
                <w:sz w:val="20"/>
              </w:rPr>
              <w:t> </w:t>
            </w:r>
          </w:p>
        </w:tc>
        <w:tc>
          <w:tcPr>
            <w:tcW w:w="787"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81</w:t>
            </w:r>
          </w:p>
        </w:tc>
        <w:tc>
          <w:tcPr>
            <w:tcW w:w="787"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rPr>
                <w:sz w:val="20"/>
              </w:rPr>
              <w:t> </w:t>
            </w:r>
          </w:p>
        </w:tc>
      </w:tr>
      <w:tr w:rsidR="007F54AF">
        <w:trPr>
          <w:trHeight w:val="23"/>
          <w:jc w:val="center"/>
        </w:trPr>
        <w:tc>
          <w:tcPr>
            <w:tcW w:w="1323"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rPr>
                <w:sz w:val="20"/>
              </w:rPr>
              <w:t>Березовая 21-30</w:t>
            </w:r>
          </w:p>
        </w:tc>
        <w:tc>
          <w:tcPr>
            <w:tcW w:w="68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56</w:t>
            </w:r>
          </w:p>
        </w:tc>
        <w:tc>
          <w:tcPr>
            <w:tcW w:w="510"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rPr>
                <w:sz w:val="20"/>
              </w:rPr>
              <w:t> </w:t>
            </w:r>
          </w:p>
        </w:tc>
        <w:tc>
          <w:tcPr>
            <w:tcW w:w="82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17</w:t>
            </w:r>
          </w:p>
        </w:tc>
        <w:tc>
          <w:tcPr>
            <w:tcW w:w="819"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13</w:t>
            </w:r>
          </w:p>
        </w:tc>
        <w:tc>
          <w:tcPr>
            <w:tcW w:w="613"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39</w:t>
            </w:r>
          </w:p>
        </w:tc>
        <w:tc>
          <w:tcPr>
            <w:tcW w:w="679"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rPr>
                <w:sz w:val="20"/>
              </w:rPr>
              <w:t> </w:t>
            </w:r>
          </w:p>
        </w:tc>
        <w:tc>
          <w:tcPr>
            <w:tcW w:w="616"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rPr>
                <w:sz w:val="20"/>
              </w:rPr>
              <w:t> </w:t>
            </w:r>
          </w:p>
        </w:tc>
        <w:tc>
          <w:tcPr>
            <w:tcW w:w="652"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rPr>
                <w:sz w:val="20"/>
              </w:rPr>
              <w:t> </w:t>
            </w:r>
          </w:p>
        </w:tc>
        <w:tc>
          <w:tcPr>
            <w:tcW w:w="459"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rPr>
                <w:sz w:val="20"/>
              </w:rPr>
              <w:t> </w:t>
            </w:r>
          </w:p>
        </w:tc>
        <w:tc>
          <w:tcPr>
            <w:tcW w:w="57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0,1</w:t>
            </w:r>
          </w:p>
        </w:tc>
        <w:tc>
          <w:tcPr>
            <w:tcW w:w="75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u w:val="single"/>
              </w:rPr>
              <w:t>61/</w:t>
            </w:r>
            <w:r>
              <w:rPr>
                <w:sz w:val="20"/>
              </w:rPr>
              <w:t>VII</w:t>
            </w:r>
          </w:p>
        </w:tc>
        <w:tc>
          <w:tcPr>
            <w:tcW w:w="53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1</w:t>
            </w:r>
          </w:p>
        </w:tc>
        <w:tc>
          <w:tcPr>
            <w:tcW w:w="53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2</w:t>
            </w:r>
          </w:p>
        </w:tc>
        <w:tc>
          <w:tcPr>
            <w:tcW w:w="53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2</w:t>
            </w:r>
          </w:p>
        </w:tc>
        <w:tc>
          <w:tcPr>
            <w:tcW w:w="53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1</w:t>
            </w:r>
          </w:p>
        </w:tc>
        <w:tc>
          <w:tcPr>
            <w:tcW w:w="536"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rPr>
                <w:sz w:val="20"/>
              </w:rPr>
              <w:t> </w:t>
            </w:r>
          </w:p>
        </w:tc>
        <w:tc>
          <w:tcPr>
            <w:tcW w:w="575"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rPr>
                <w:sz w:val="20"/>
              </w:rPr>
              <w:t> </w:t>
            </w:r>
          </w:p>
        </w:tc>
        <w:tc>
          <w:tcPr>
            <w:tcW w:w="575"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rPr>
                <w:sz w:val="20"/>
              </w:rPr>
              <w:t> </w:t>
            </w:r>
          </w:p>
        </w:tc>
        <w:tc>
          <w:tcPr>
            <w:tcW w:w="575"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rPr>
                <w:sz w:val="20"/>
              </w:rPr>
              <w:t> </w:t>
            </w:r>
          </w:p>
        </w:tc>
        <w:tc>
          <w:tcPr>
            <w:tcW w:w="416"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rPr>
                <w:sz w:val="20"/>
              </w:rPr>
              <w:t> </w:t>
            </w:r>
          </w:p>
        </w:tc>
        <w:tc>
          <w:tcPr>
            <w:tcW w:w="416"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rPr>
                <w:sz w:val="20"/>
              </w:rPr>
              <w:t> </w:t>
            </w:r>
          </w:p>
        </w:tc>
        <w:tc>
          <w:tcPr>
            <w:tcW w:w="787"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13</w:t>
            </w:r>
          </w:p>
        </w:tc>
        <w:tc>
          <w:tcPr>
            <w:tcW w:w="787"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39</w:t>
            </w:r>
          </w:p>
        </w:tc>
      </w:tr>
      <w:tr w:rsidR="007F54AF">
        <w:trPr>
          <w:trHeight w:val="23"/>
          <w:jc w:val="center"/>
        </w:trPr>
        <w:tc>
          <w:tcPr>
            <w:tcW w:w="1323"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rPr>
                <w:sz w:val="20"/>
              </w:rPr>
              <w:t>Осиновая21-30</w:t>
            </w:r>
          </w:p>
        </w:tc>
        <w:tc>
          <w:tcPr>
            <w:tcW w:w="68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15</w:t>
            </w:r>
          </w:p>
        </w:tc>
        <w:tc>
          <w:tcPr>
            <w:tcW w:w="51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4</w:t>
            </w:r>
          </w:p>
        </w:tc>
        <w:tc>
          <w:tcPr>
            <w:tcW w:w="820"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rPr>
                <w:sz w:val="20"/>
              </w:rPr>
              <w:t> </w:t>
            </w:r>
          </w:p>
        </w:tc>
        <w:tc>
          <w:tcPr>
            <w:tcW w:w="819"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 </w:t>
            </w:r>
          </w:p>
        </w:tc>
        <w:tc>
          <w:tcPr>
            <w:tcW w:w="613"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 </w:t>
            </w:r>
          </w:p>
        </w:tc>
        <w:tc>
          <w:tcPr>
            <w:tcW w:w="679"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11</w:t>
            </w:r>
          </w:p>
        </w:tc>
        <w:tc>
          <w:tcPr>
            <w:tcW w:w="616"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rPr>
                <w:sz w:val="20"/>
              </w:rPr>
              <w:t> </w:t>
            </w:r>
          </w:p>
        </w:tc>
        <w:tc>
          <w:tcPr>
            <w:tcW w:w="65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1,6</w:t>
            </w:r>
          </w:p>
        </w:tc>
        <w:tc>
          <w:tcPr>
            <w:tcW w:w="459"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145</w:t>
            </w:r>
          </w:p>
        </w:tc>
        <w:tc>
          <w:tcPr>
            <w:tcW w:w="575"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rPr>
                <w:sz w:val="20"/>
              </w:rPr>
              <w:t> </w:t>
            </w:r>
          </w:p>
        </w:tc>
        <w:tc>
          <w:tcPr>
            <w:tcW w:w="75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u w:val="single"/>
              </w:rPr>
              <w:t>51/</w:t>
            </w:r>
            <w:r>
              <w:rPr>
                <w:sz w:val="20"/>
              </w:rPr>
              <w:t>VI</w:t>
            </w:r>
          </w:p>
        </w:tc>
        <w:tc>
          <w:tcPr>
            <w:tcW w:w="536"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rPr>
                <w:sz w:val="20"/>
              </w:rPr>
              <w:t> </w:t>
            </w:r>
          </w:p>
        </w:tc>
        <w:tc>
          <w:tcPr>
            <w:tcW w:w="536"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rPr>
                <w:sz w:val="20"/>
              </w:rPr>
              <w:t> </w:t>
            </w:r>
          </w:p>
        </w:tc>
        <w:tc>
          <w:tcPr>
            <w:tcW w:w="53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1</w:t>
            </w:r>
          </w:p>
        </w:tc>
        <w:tc>
          <w:tcPr>
            <w:tcW w:w="53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1</w:t>
            </w:r>
          </w:p>
        </w:tc>
        <w:tc>
          <w:tcPr>
            <w:tcW w:w="53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1</w:t>
            </w:r>
          </w:p>
        </w:tc>
        <w:tc>
          <w:tcPr>
            <w:tcW w:w="57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0,1</w:t>
            </w:r>
          </w:p>
        </w:tc>
        <w:tc>
          <w:tcPr>
            <w:tcW w:w="575"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rPr>
                <w:sz w:val="20"/>
              </w:rPr>
              <w:t> </w:t>
            </w:r>
          </w:p>
        </w:tc>
        <w:tc>
          <w:tcPr>
            <w:tcW w:w="575"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rPr>
                <w:sz w:val="20"/>
              </w:rPr>
              <w:t> </w:t>
            </w:r>
          </w:p>
        </w:tc>
        <w:tc>
          <w:tcPr>
            <w:tcW w:w="416"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rPr>
                <w:sz w:val="20"/>
              </w:rPr>
              <w:t> </w:t>
            </w:r>
          </w:p>
        </w:tc>
        <w:tc>
          <w:tcPr>
            <w:tcW w:w="416"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rPr>
                <w:sz w:val="20"/>
              </w:rPr>
              <w:t> </w:t>
            </w:r>
          </w:p>
        </w:tc>
        <w:tc>
          <w:tcPr>
            <w:tcW w:w="787"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 </w:t>
            </w:r>
          </w:p>
        </w:tc>
        <w:tc>
          <w:tcPr>
            <w:tcW w:w="787"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sz w:val="20"/>
              </w:rPr>
              <w:t>8</w:t>
            </w:r>
          </w:p>
        </w:tc>
      </w:tr>
      <w:tr w:rsidR="007F54AF">
        <w:trPr>
          <w:trHeight w:val="23"/>
          <w:jc w:val="center"/>
        </w:trPr>
        <w:tc>
          <w:tcPr>
            <w:tcW w:w="1323"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rPr>
                <w:b/>
                <w:sz w:val="20"/>
              </w:rPr>
              <w:t xml:space="preserve">Итого </w:t>
            </w:r>
          </w:p>
        </w:tc>
        <w:tc>
          <w:tcPr>
            <w:tcW w:w="68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b/>
                <w:sz w:val="20"/>
              </w:rPr>
              <w:t>70268</w:t>
            </w:r>
          </w:p>
        </w:tc>
        <w:tc>
          <w:tcPr>
            <w:tcW w:w="51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b/>
                <w:sz w:val="20"/>
              </w:rPr>
              <w:t>8350</w:t>
            </w:r>
          </w:p>
        </w:tc>
        <w:tc>
          <w:tcPr>
            <w:tcW w:w="82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b/>
                <w:sz w:val="20"/>
              </w:rPr>
              <w:t>31831</w:t>
            </w:r>
          </w:p>
        </w:tc>
        <w:tc>
          <w:tcPr>
            <w:tcW w:w="819"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b/>
                <w:sz w:val="20"/>
              </w:rPr>
              <w:t>17450</w:t>
            </w:r>
          </w:p>
        </w:tc>
        <w:tc>
          <w:tcPr>
            <w:tcW w:w="613"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b/>
                <w:sz w:val="20"/>
              </w:rPr>
              <w:t>16386</w:t>
            </w:r>
          </w:p>
        </w:tc>
        <w:tc>
          <w:tcPr>
            <w:tcW w:w="679"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b/>
                <w:sz w:val="20"/>
              </w:rPr>
              <w:t>13701</w:t>
            </w:r>
          </w:p>
        </w:tc>
        <w:tc>
          <w:tcPr>
            <w:tcW w:w="61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b/>
                <w:sz w:val="20"/>
              </w:rPr>
              <w:t>1936</w:t>
            </w:r>
          </w:p>
        </w:tc>
        <w:tc>
          <w:tcPr>
            <w:tcW w:w="65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b/>
                <w:sz w:val="20"/>
              </w:rPr>
              <w:t>2352,4</w:t>
            </w:r>
          </w:p>
        </w:tc>
        <w:tc>
          <w:tcPr>
            <w:tcW w:w="459"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b/>
                <w:sz w:val="20"/>
              </w:rPr>
              <w:t> </w:t>
            </w:r>
          </w:p>
        </w:tc>
        <w:tc>
          <w:tcPr>
            <w:tcW w:w="57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b/>
                <w:sz w:val="20"/>
              </w:rPr>
              <w:t> </w:t>
            </w:r>
          </w:p>
        </w:tc>
        <w:tc>
          <w:tcPr>
            <w:tcW w:w="75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b/>
                <w:sz w:val="20"/>
              </w:rPr>
              <w:t> </w:t>
            </w:r>
          </w:p>
        </w:tc>
        <w:tc>
          <w:tcPr>
            <w:tcW w:w="53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b/>
                <w:sz w:val="20"/>
              </w:rPr>
              <w:t>1281</w:t>
            </w:r>
          </w:p>
        </w:tc>
        <w:tc>
          <w:tcPr>
            <w:tcW w:w="53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b/>
                <w:sz w:val="20"/>
              </w:rPr>
              <w:t>1485</w:t>
            </w:r>
          </w:p>
        </w:tc>
        <w:tc>
          <w:tcPr>
            <w:tcW w:w="53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b/>
                <w:sz w:val="20"/>
              </w:rPr>
              <w:t>1504</w:t>
            </w:r>
          </w:p>
        </w:tc>
        <w:tc>
          <w:tcPr>
            <w:tcW w:w="53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b/>
                <w:sz w:val="20"/>
              </w:rPr>
              <w:t>1458</w:t>
            </w:r>
          </w:p>
        </w:tc>
        <w:tc>
          <w:tcPr>
            <w:tcW w:w="53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b/>
                <w:sz w:val="20"/>
              </w:rPr>
              <w:t>1536</w:t>
            </w:r>
          </w:p>
        </w:tc>
        <w:tc>
          <w:tcPr>
            <w:tcW w:w="57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b/>
                <w:sz w:val="20"/>
              </w:rPr>
              <w:t>250,4</w:t>
            </w:r>
          </w:p>
        </w:tc>
        <w:tc>
          <w:tcPr>
            <w:tcW w:w="57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b/>
                <w:sz w:val="20"/>
              </w:rPr>
              <w:t>220,2</w:t>
            </w:r>
          </w:p>
        </w:tc>
        <w:tc>
          <w:tcPr>
            <w:tcW w:w="57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b/>
                <w:sz w:val="20"/>
              </w:rPr>
              <w:t>130,9</w:t>
            </w:r>
          </w:p>
        </w:tc>
        <w:tc>
          <w:tcPr>
            <w:tcW w:w="41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b/>
                <w:sz w:val="20"/>
              </w:rPr>
              <w:t> </w:t>
            </w:r>
          </w:p>
        </w:tc>
        <w:tc>
          <w:tcPr>
            <w:tcW w:w="41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b/>
                <w:sz w:val="20"/>
              </w:rPr>
              <w:t> </w:t>
            </w:r>
          </w:p>
        </w:tc>
        <w:tc>
          <w:tcPr>
            <w:tcW w:w="787"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b/>
                <w:sz w:val="20"/>
              </w:rPr>
              <w:t>17432</w:t>
            </w:r>
          </w:p>
        </w:tc>
        <w:tc>
          <w:tcPr>
            <w:tcW w:w="787"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b/>
                <w:sz w:val="20"/>
              </w:rPr>
              <w:t>14748</w:t>
            </w:r>
          </w:p>
        </w:tc>
      </w:tr>
      <w:tr w:rsidR="007F54AF">
        <w:trPr>
          <w:trHeight w:val="23"/>
          <w:jc w:val="center"/>
        </w:trPr>
        <w:tc>
          <w:tcPr>
            <w:tcW w:w="1323"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rPr>
                <w:b/>
                <w:sz w:val="20"/>
              </w:rPr>
              <w:t>Всего</w:t>
            </w:r>
          </w:p>
        </w:tc>
        <w:tc>
          <w:tcPr>
            <w:tcW w:w="68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b/>
                <w:sz w:val="20"/>
              </w:rPr>
              <w:t>119580</w:t>
            </w:r>
          </w:p>
        </w:tc>
        <w:tc>
          <w:tcPr>
            <w:tcW w:w="51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b/>
                <w:sz w:val="20"/>
              </w:rPr>
              <w:t>10037</w:t>
            </w:r>
          </w:p>
        </w:tc>
        <w:tc>
          <w:tcPr>
            <w:tcW w:w="82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b/>
                <w:sz w:val="20"/>
              </w:rPr>
              <w:t>49147</w:t>
            </w:r>
          </w:p>
        </w:tc>
        <w:tc>
          <w:tcPr>
            <w:tcW w:w="819"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b/>
                <w:sz w:val="20"/>
              </w:rPr>
              <w:t>34492</w:t>
            </w:r>
          </w:p>
        </w:tc>
        <w:tc>
          <w:tcPr>
            <w:tcW w:w="613"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b/>
                <w:sz w:val="20"/>
              </w:rPr>
              <w:t>40215</w:t>
            </w:r>
          </w:p>
        </w:tc>
        <w:tc>
          <w:tcPr>
            <w:tcW w:w="679"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b/>
                <w:sz w:val="20"/>
              </w:rPr>
              <w:t>20181</w:t>
            </w:r>
          </w:p>
        </w:tc>
        <w:tc>
          <w:tcPr>
            <w:tcW w:w="61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b/>
                <w:sz w:val="20"/>
              </w:rPr>
              <w:t>2123</w:t>
            </w:r>
          </w:p>
        </w:tc>
        <w:tc>
          <w:tcPr>
            <w:tcW w:w="65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b/>
                <w:sz w:val="20"/>
              </w:rPr>
              <w:t>3575,3</w:t>
            </w:r>
          </w:p>
        </w:tc>
        <w:tc>
          <w:tcPr>
            <w:tcW w:w="459"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b/>
                <w:sz w:val="20"/>
              </w:rPr>
              <w:t> </w:t>
            </w:r>
          </w:p>
        </w:tc>
        <w:tc>
          <w:tcPr>
            <w:tcW w:w="57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b/>
                <w:sz w:val="20"/>
              </w:rPr>
              <w:t> </w:t>
            </w:r>
          </w:p>
        </w:tc>
        <w:tc>
          <w:tcPr>
            <w:tcW w:w="75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b/>
                <w:sz w:val="20"/>
              </w:rPr>
              <w:t> </w:t>
            </w:r>
          </w:p>
        </w:tc>
        <w:tc>
          <w:tcPr>
            <w:tcW w:w="53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b/>
                <w:sz w:val="20"/>
              </w:rPr>
              <w:t>1871</w:t>
            </w:r>
          </w:p>
        </w:tc>
        <w:tc>
          <w:tcPr>
            <w:tcW w:w="53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b/>
                <w:sz w:val="20"/>
              </w:rPr>
              <w:t>2269</w:t>
            </w:r>
          </w:p>
        </w:tc>
        <w:tc>
          <w:tcPr>
            <w:tcW w:w="53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b/>
                <w:sz w:val="20"/>
              </w:rPr>
              <w:t>2262</w:t>
            </w:r>
          </w:p>
        </w:tc>
        <w:tc>
          <w:tcPr>
            <w:tcW w:w="53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b/>
                <w:sz w:val="20"/>
              </w:rPr>
              <w:t>2017</w:t>
            </w:r>
          </w:p>
        </w:tc>
        <w:tc>
          <w:tcPr>
            <w:tcW w:w="53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b/>
                <w:sz w:val="20"/>
              </w:rPr>
              <w:t>2278</w:t>
            </w:r>
          </w:p>
        </w:tc>
        <w:tc>
          <w:tcPr>
            <w:tcW w:w="57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b/>
                <w:sz w:val="20"/>
              </w:rPr>
              <w:t>389</w:t>
            </w:r>
          </w:p>
        </w:tc>
        <w:tc>
          <w:tcPr>
            <w:tcW w:w="57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b/>
                <w:sz w:val="20"/>
              </w:rPr>
              <w:t>343,8</w:t>
            </w:r>
          </w:p>
        </w:tc>
        <w:tc>
          <w:tcPr>
            <w:tcW w:w="57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b/>
                <w:sz w:val="20"/>
              </w:rPr>
              <w:t>226,9</w:t>
            </w:r>
          </w:p>
        </w:tc>
        <w:tc>
          <w:tcPr>
            <w:tcW w:w="41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b/>
                <w:sz w:val="20"/>
              </w:rPr>
              <w:t> </w:t>
            </w:r>
          </w:p>
        </w:tc>
        <w:tc>
          <w:tcPr>
            <w:tcW w:w="41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b/>
                <w:sz w:val="20"/>
              </w:rPr>
              <w:t> </w:t>
            </w:r>
          </w:p>
        </w:tc>
        <w:tc>
          <w:tcPr>
            <w:tcW w:w="787"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b/>
                <w:sz w:val="20"/>
              </w:rPr>
              <w:t>45637</w:t>
            </w:r>
          </w:p>
        </w:tc>
        <w:tc>
          <w:tcPr>
            <w:tcW w:w="787"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b/>
                <w:sz w:val="20"/>
              </w:rPr>
              <w:t>22093</w:t>
            </w:r>
          </w:p>
        </w:tc>
      </w:tr>
    </w:tbl>
    <w:p w:rsidR="007F54AF" w:rsidRDefault="007F54AF">
      <w:pPr>
        <w:sectPr w:rsidR="007F54AF">
          <w:headerReference w:type="even" r:id="rId53"/>
          <w:headerReference w:type="default" r:id="rId54"/>
          <w:footerReference w:type="even" r:id="rId55"/>
          <w:footerReference w:type="default" r:id="rId56"/>
          <w:headerReference w:type="first" r:id="rId57"/>
          <w:footerReference w:type="first" r:id="rId58"/>
          <w:pgSz w:w="16838" w:h="11906" w:orient="landscape"/>
          <w:pgMar w:top="1134" w:right="851" w:bottom="1134" w:left="1134" w:header="397" w:footer="720" w:gutter="0"/>
          <w:cols w:space="720"/>
        </w:sectPr>
      </w:pPr>
    </w:p>
    <w:bookmarkEnd w:id="54"/>
    <w:p w:rsidR="007F54AF" w:rsidRDefault="00424E90">
      <w:pPr>
        <w:tabs>
          <w:tab w:val="left" w:pos="567"/>
        </w:tabs>
        <w:spacing w:line="360" w:lineRule="auto"/>
        <w:jc w:val="right"/>
        <w:rPr>
          <w:sz w:val="24"/>
        </w:rPr>
      </w:pPr>
      <w:r>
        <w:rPr>
          <w:i/>
          <w:sz w:val="24"/>
        </w:rPr>
        <w:lastRenderedPageBreak/>
        <w:t>Таблица 2.1.1.3</w:t>
      </w:r>
    </w:p>
    <w:p w:rsidR="007F54AF" w:rsidRDefault="00424E90">
      <w:pPr>
        <w:tabs>
          <w:tab w:val="left" w:pos="142"/>
          <w:tab w:val="left" w:pos="567"/>
        </w:tabs>
        <w:spacing w:line="360" w:lineRule="auto"/>
      </w:pPr>
      <w:r>
        <w:rPr>
          <w:sz w:val="24"/>
        </w:rPr>
        <w:t xml:space="preserve">Ежегодный допустимый объём изъятия древесины (расчётная лесосека) при рубке спелых и </w:t>
      </w:r>
      <w:r>
        <w:rPr>
          <w:sz w:val="24"/>
        </w:rPr>
        <w:t>перестойных лесных насаждений</w:t>
      </w:r>
    </w:p>
    <w:tbl>
      <w:tblPr>
        <w:tblW w:w="0" w:type="auto"/>
        <w:jc w:val="center"/>
        <w:tblLayout w:type="fixed"/>
        <w:tblCellMar>
          <w:left w:w="0" w:type="dxa"/>
          <w:right w:w="0" w:type="dxa"/>
        </w:tblCellMar>
        <w:tblLook w:val="04A0"/>
      </w:tblPr>
      <w:tblGrid>
        <w:gridCol w:w="4259"/>
        <w:gridCol w:w="972"/>
        <w:gridCol w:w="980"/>
        <w:gridCol w:w="1965"/>
        <w:gridCol w:w="1463"/>
      </w:tblGrid>
      <w:tr w:rsidR="007F54AF">
        <w:trPr>
          <w:trHeight w:val="23"/>
          <w:jc w:val="center"/>
        </w:trPr>
        <w:tc>
          <w:tcPr>
            <w:tcW w:w="4259" w:type="dxa"/>
            <w:vMerge w:val="restart"/>
            <w:tcBorders>
              <w:top w:val="single" w:sz="8" w:space="0" w:color="000000"/>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bookmarkStart w:id="55" w:name="_Hlk205911727"/>
            <w:bookmarkEnd w:id="55"/>
            <w:r>
              <w:t>Хозяйства</w:t>
            </w:r>
          </w:p>
        </w:tc>
        <w:tc>
          <w:tcPr>
            <w:tcW w:w="5380" w:type="dxa"/>
            <w:gridSpan w:val="4"/>
            <w:tcBorders>
              <w:top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Расчётная лесосека</w:t>
            </w:r>
          </w:p>
        </w:tc>
      </w:tr>
      <w:tr w:rsidR="007F54AF">
        <w:trPr>
          <w:trHeight w:val="23"/>
          <w:jc w:val="center"/>
        </w:trPr>
        <w:tc>
          <w:tcPr>
            <w:tcW w:w="4259" w:type="dxa"/>
            <w:vMerge/>
            <w:tcBorders>
              <w:top w:val="single" w:sz="8" w:space="0" w:color="000000"/>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7F54AF"/>
        </w:tc>
        <w:tc>
          <w:tcPr>
            <w:tcW w:w="972" w:type="dxa"/>
            <w:vMerge w:val="restart"/>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 xml:space="preserve">Площадь, га </w:t>
            </w:r>
          </w:p>
        </w:tc>
        <w:tc>
          <w:tcPr>
            <w:tcW w:w="4408" w:type="dxa"/>
            <w:gridSpan w:val="3"/>
            <w:tcBorders>
              <w:top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Запас, тыс. м3</w:t>
            </w:r>
          </w:p>
        </w:tc>
      </w:tr>
      <w:tr w:rsidR="007F54AF">
        <w:trPr>
          <w:trHeight w:val="23"/>
          <w:jc w:val="center"/>
        </w:trPr>
        <w:tc>
          <w:tcPr>
            <w:tcW w:w="4259" w:type="dxa"/>
            <w:vMerge/>
            <w:tcBorders>
              <w:top w:val="single" w:sz="8" w:space="0" w:color="000000"/>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7F54AF"/>
        </w:tc>
        <w:tc>
          <w:tcPr>
            <w:tcW w:w="972" w:type="dxa"/>
            <w:vMerge/>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7F54AF"/>
        </w:tc>
        <w:tc>
          <w:tcPr>
            <w:tcW w:w="98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корневой</w:t>
            </w:r>
          </w:p>
        </w:tc>
        <w:tc>
          <w:tcPr>
            <w:tcW w:w="1965"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ликвидный</w:t>
            </w:r>
          </w:p>
        </w:tc>
        <w:tc>
          <w:tcPr>
            <w:tcW w:w="1463"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в том числе деловой</w:t>
            </w:r>
          </w:p>
        </w:tc>
      </w:tr>
      <w:tr w:rsidR="007F54AF">
        <w:trPr>
          <w:trHeight w:val="23"/>
          <w:jc w:val="center"/>
        </w:trPr>
        <w:tc>
          <w:tcPr>
            <w:tcW w:w="4259"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1</w:t>
            </w:r>
          </w:p>
        </w:tc>
        <w:tc>
          <w:tcPr>
            <w:tcW w:w="97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2</w:t>
            </w:r>
          </w:p>
        </w:tc>
        <w:tc>
          <w:tcPr>
            <w:tcW w:w="98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3</w:t>
            </w:r>
          </w:p>
        </w:tc>
        <w:tc>
          <w:tcPr>
            <w:tcW w:w="1965"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4</w:t>
            </w:r>
          </w:p>
        </w:tc>
        <w:tc>
          <w:tcPr>
            <w:tcW w:w="1463"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5</w:t>
            </w:r>
          </w:p>
        </w:tc>
      </w:tr>
      <w:tr w:rsidR="007F54AF">
        <w:trPr>
          <w:trHeight w:val="23"/>
          <w:jc w:val="center"/>
        </w:trPr>
        <w:tc>
          <w:tcPr>
            <w:tcW w:w="9639" w:type="dxa"/>
            <w:gridSpan w:val="5"/>
            <w:tcBorders>
              <w:top w:val="single" w:sz="8" w:space="0" w:color="000000"/>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Целевое назначение лесов: Защитные леса</w:t>
            </w:r>
          </w:p>
        </w:tc>
      </w:tr>
      <w:tr w:rsidR="007F54AF">
        <w:trPr>
          <w:trHeight w:val="23"/>
          <w:jc w:val="center"/>
        </w:trPr>
        <w:tc>
          <w:tcPr>
            <w:tcW w:w="9639" w:type="dxa"/>
            <w:gridSpan w:val="5"/>
            <w:tcBorders>
              <w:top w:val="single" w:sz="8" w:space="0" w:color="000000"/>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Выборочные рубки</w:t>
            </w:r>
          </w:p>
        </w:tc>
      </w:tr>
      <w:tr w:rsidR="007F54AF">
        <w:trPr>
          <w:trHeight w:val="23"/>
          <w:jc w:val="center"/>
        </w:trPr>
        <w:tc>
          <w:tcPr>
            <w:tcW w:w="4259"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Хвойное</w:t>
            </w:r>
          </w:p>
        </w:tc>
        <w:tc>
          <w:tcPr>
            <w:tcW w:w="97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54</w:t>
            </w:r>
          </w:p>
        </w:tc>
        <w:tc>
          <w:tcPr>
            <w:tcW w:w="98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2,9</w:t>
            </w:r>
          </w:p>
        </w:tc>
        <w:tc>
          <w:tcPr>
            <w:tcW w:w="1965"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2,6</w:t>
            </w:r>
          </w:p>
        </w:tc>
        <w:tc>
          <w:tcPr>
            <w:tcW w:w="1463"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2</w:t>
            </w:r>
          </w:p>
        </w:tc>
      </w:tr>
      <w:tr w:rsidR="007F54AF">
        <w:trPr>
          <w:trHeight w:val="23"/>
          <w:jc w:val="center"/>
        </w:trPr>
        <w:tc>
          <w:tcPr>
            <w:tcW w:w="4259"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Мягколиственное</w:t>
            </w:r>
          </w:p>
        </w:tc>
        <w:tc>
          <w:tcPr>
            <w:tcW w:w="97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1031</w:t>
            </w:r>
          </w:p>
        </w:tc>
        <w:tc>
          <w:tcPr>
            <w:tcW w:w="98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42,2</w:t>
            </w:r>
          </w:p>
        </w:tc>
        <w:tc>
          <w:tcPr>
            <w:tcW w:w="1965"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36,9</w:t>
            </w:r>
          </w:p>
        </w:tc>
        <w:tc>
          <w:tcPr>
            <w:tcW w:w="1463"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20</w:t>
            </w:r>
          </w:p>
        </w:tc>
      </w:tr>
      <w:tr w:rsidR="007F54AF">
        <w:trPr>
          <w:trHeight w:val="23"/>
          <w:jc w:val="center"/>
        </w:trPr>
        <w:tc>
          <w:tcPr>
            <w:tcW w:w="4259"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Итого выборочные рубки</w:t>
            </w:r>
          </w:p>
        </w:tc>
        <w:tc>
          <w:tcPr>
            <w:tcW w:w="97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1085</w:t>
            </w:r>
          </w:p>
        </w:tc>
        <w:tc>
          <w:tcPr>
            <w:tcW w:w="98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45,1</w:t>
            </w:r>
          </w:p>
        </w:tc>
        <w:tc>
          <w:tcPr>
            <w:tcW w:w="1965"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39,5</w:t>
            </w:r>
          </w:p>
        </w:tc>
        <w:tc>
          <w:tcPr>
            <w:tcW w:w="1463"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22</w:t>
            </w:r>
          </w:p>
        </w:tc>
      </w:tr>
      <w:tr w:rsidR="007F54AF">
        <w:trPr>
          <w:trHeight w:val="23"/>
          <w:jc w:val="center"/>
        </w:trPr>
        <w:tc>
          <w:tcPr>
            <w:tcW w:w="9639" w:type="dxa"/>
            <w:gridSpan w:val="5"/>
            <w:tcBorders>
              <w:top w:val="single" w:sz="8" w:space="0" w:color="000000"/>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Всего по защитным лесам</w:t>
            </w:r>
          </w:p>
        </w:tc>
      </w:tr>
      <w:tr w:rsidR="007F54AF">
        <w:trPr>
          <w:trHeight w:val="23"/>
          <w:jc w:val="center"/>
        </w:trPr>
        <w:tc>
          <w:tcPr>
            <w:tcW w:w="4259"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хвойные</w:t>
            </w:r>
          </w:p>
        </w:tc>
        <w:tc>
          <w:tcPr>
            <w:tcW w:w="97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54</w:t>
            </w:r>
          </w:p>
        </w:tc>
        <w:tc>
          <w:tcPr>
            <w:tcW w:w="98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2,9</w:t>
            </w:r>
          </w:p>
        </w:tc>
        <w:tc>
          <w:tcPr>
            <w:tcW w:w="1965"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2,6</w:t>
            </w:r>
          </w:p>
        </w:tc>
        <w:tc>
          <w:tcPr>
            <w:tcW w:w="1463"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2</w:t>
            </w:r>
          </w:p>
        </w:tc>
      </w:tr>
      <w:tr w:rsidR="007F54AF">
        <w:trPr>
          <w:trHeight w:val="23"/>
          <w:jc w:val="center"/>
        </w:trPr>
        <w:tc>
          <w:tcPr>
            <w:tcW w:w="4259"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мягколиственные</w:t>
            </w:r>
          </w:p>
        </w:tc>
        <w:tc>
          <w:tcPr>
            <w:tcW w:w="97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1031</w:t>
            </w:r>
          </w:p>
        </w:tc>
        <w:tc>
          <w:tcPr>
            <w:tcW w:w="98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42,2</w:t>
            </w:r>
          </w:p>
        </w:tc>
        <w:tc>
          <w:tcPr>
            <w:tcW w:w="1965"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36,9</w:t>
            </w:r>
          </w:p>
        </w:tc>
        <w:tc>
          <w:tcPr>
            <w:tcW w:w="1463"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20</w:t>
            </w:r>
          </w:p>
        </w:tc>
      </w:tr>
      <w:tr w:rsidR="007F54AF">
        <w:trPr>
          <w:trHeight w:val="23"/>
          <w:jc w:val="center"/>
        </w:trPr>
        <w:tc>
          <w:tcPr>
            <w:tcW w:w="4259"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Всего</w:t>
            </w:r>
          </w:p>
        </w:tc>
        <w:tc>
          <w:tcPr>
            <w:tcW w:w="97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1085</w:t>
            </w:r>
          </w:p>
        </w:tc>
        <w:tc>
          <w:tcPr>
            <w:tcW w:w="98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45,1</w:t>
            </w:r>
          </w:p>
        </w:tc>
        <w:tc>
          <w:tcPr>
            <w:tcW w:w="1965"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39,5</w:t>
            </w:r>
          </w:p>
        </w:tc>
        <w:tc>
          <w:tcPr>
            <w:tcW w:w="1463"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22</w:t>
            </w:r>
          </w:p>
        </w:tc>
      </w:tr>
      <w:tr w:rsidR="007F54AF">
        <w:trPr>
          <w:trHeight w:val="23"/>
          <w:jc w:val="center"/>
        </w:trPr>
        <w:tc>
          <w:tcPr>
            <w:tcW w:w="9639" w:type="dxa"/>
            <w:gridSpan w:val="5"/>
            <w:tcBorders>
              <w:top w:val="single" w:sz="8" w:space="0" w:color="000000"/>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Целевое назначение лесов: Эксплуатационные леса</w:t>
            </w:r>
          </w:p>
        </w:tc>
      </w:tr>
      <w:tr w:rsidR="007F54AF">
        <w:trPr>
          <w:trHeight w:val="23"/>
          <w:jc w:val="center"/>
        </w:trPr>
        <w:tc>
          <w:tcPr>
            <w:tcW w:w="9639" w:type="dxa"/>
            <w:gridSpan w:val="5"/>
            <w:tcBorders>
              <w:top w:val="single" w:sz="8" w:space="0" w:color="000000"/>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Выборочные рубки</w:t>
            </w:r>
          </w:p>
        </w:tc>
      </w:tr>
      <w:tr w:rsidR="007F54AF">
        <w:trPr>
          <w:trHeight w:val="23"/>
          <w:jc w:val="center"/>
        </w:trPr>
        <w:tc>
          <w:tcPr>
            <w:tcW w:w="4259"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Хвойное</w:t>
            </w:r>
          </w:p>
        </w:tc>
        <w:tc>
          <w:tcPr>
            <w:tcW w:w="97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113</w:t>
            </w:r>
          </w:p>
        </w:tc>
        <w:tc>
          <w:tcPr>
            <w:tcW w:w="98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4,6</w:t>
            </w:r>
          </w:p>
        </w:tc>
        <w:tc>
          <w:tcPr>
            <w:tcW w:w="1965"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4</w:t>
            </w:r>
          </w:p>
        </w:tc>
        <w:tc>
          <w:tcPr>
            <w:tcW w:w="1463"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3,2</w:t>
            </w:r>
          </w:p>
        </w:tc>
      </w:tr>
      <w:tr w:rsidR="007F54AF">
        <w:trPr>
          <w:trHeight w:val="23"/>
          <w:jc w:val="center"/>
        </w:trPr>
        <w:tc>
          <w:tcPr>
            <w:tcW w:w="4259"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Мягколиственное</w:t>
            </w:r>
          </w:p>
        </w:tc>
        <w:tc>
          <w:tcPr>
            <w:tcW w:w="97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606</w:t>
            </w:r>
          </w:p>
        </w:tc>
        <w:tc>
          <w:tcPr>
            <w:tcW w:w="98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23,9</w:t>
            </w:r>
          </w:p>
        </w:tc>
        <w:tc>
          <w:tcPr>
            <w:tcW w:w="1965"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21,8</w:t>
            </w:r>
          </w:p>
        </w:tc>
        <w:tc>
          <w:tcPr>
            <w:tcW w:w="1463"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12,6</w:t>
            </w:r>
          </w:p>
        </w:tc>
      </w:tr>
      <w:tr w:rsidR="007F54AF">
        <w:trPr>
          <w:trHeight w:val="23"/>
          <w:jc w:val="center"/>
        </w:trPr>
        <w:tc>
          <w:tcPr>
            <w:tcW w:w="4259"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Итого выборочные рубки</w:t>
            </w:r>
          </w:p>
        </w:tc>
        <w:tc>
          <w:tcPr>
            <w:tcW w:w="97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719</w:t>
            </w:r>
          </w:p>
        </w:tc>
        <w:tc>
          <w:tcPr>
            <w:tcW w:w="98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28,5</w:t>
            </w:r>
          </w:p>
        </w:tc>
        <w:tc>
          <w:tcPr>
            <w:tcW w:w="1965"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25,8</w:t>
            </w:r>
          </w:p>
        </w:tc>
        <w:tc>
          <w:tcPr>
            <w:tcW w:w="1463"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15,8</w:t>
            </w:r>
          </w:p>
        </w:tc>
      </w:tr>
      <w:tr w:rsidR="007F54AF">
        <w:trPr>
          <w:trHeight w:val="23"/>
          <w:jc w:val="center"/>
        </w:trPr>
        <w:tc>
          <w:tcPr>
            <w:tcW w:w="9639" w:type="dxa"/>
            <w:gridSpan w:val="5"/>
            <w:tcBorders>
              <w:top w:val="single" w:sz="8" w:space="0" w:color="000000"/>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Сплошные рубки</w:t>
            </w:r>
          </w:p>
        </w:tc>
      </w:tr>
      <w:tr w:rsidR="007F54AF">
        <w:trPr>
          <w:trHeight w:val="23"/>
          <w:jc w:val="center"/>
        </w:trPr>
        <w:tc>
          <w:tcPr>
            <w:tcW w:w="4259"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Хвойное</w:t>
            </w:r>
          </w:p>
        </w:tc>
        <w:tc>
          <w:tcPr>
            <w:tcW w:w="97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742</w:t>
            </w:r>
          </w:p>
        </w:tc>
        <w:tc>
          <w:tcPr>
            <w:tcW w:w="980" w:type="dxa"/>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138,6</w:t>
            </w:r>
          </w:p>
        </w:tc>
        <w:tc>
          <w:tcPr>
            <w:tcW w:w="1965" w:type="dxa"/>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123,6</w:t>
            </w:r>
          </w:p>
        </w:tc>
        <w:tc>
          <w:tcPr>
            <w:tcW w:w="1463" w:type="dxa"/>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96</w:t>
            </w:r>
          </w:p>
        </w:tc>
      </w:tr>
      <w:tr w:rsidR="007F54AF">
        <w:trPr>
          <w:trHeight w:val="23"/>
          <w:jc w:val="center"/>
        </w:trPr>
        <w:tc>
          <w:tcPr>
            <w:tcW w:w="4259"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Мягколиственное</w:t>
            </w:r>
          </w:p>
        </w:tc>
        <w:tc>
          <w:tcPr>
            <w:tcW w:w="972" w:type="dxa"/>
            <w:shd w:val="clear" w:color="auto" w:fill="auto"/>
            <w:tcMar>
              <w:left w:w="0" w:type="dxa"/>
              <w:right w:w="0" w:type="dxa"/>
            </w:tcMar>
            <w:vAlign w:val="center"/>
          </w:tcPr>
          <w:p w:rsidR="007F54AF" w:rsidRDefault="00424E90">
            <w:r>
              <w:t>1536</w:t>
            </w:r>
          </w:p>
        </w:tc>
        <w:tc>
          <w:tcPr>
            <w:tcW w:w="980" w:type="dxa"/>
            <w:shd w:val="clear" w:color="auto" w:fill="auto"/>
            <w:tcMar>
              <w:left w:w="0" w:type="dxa"/>
              <w:right w:w="0" w:type="dxa"/>
            </w:tcMar>
            <w:vAlign w:val="center"/>
          </w:tcPr>
          <w:p w:rsidR="007F54AF" w:rsidRDefault="00424E90">
            <w:r>
              <w:t>250,4</w:t>
            </w:r>
          </w:p>
        </w:tc>
        <w:tc>
          <w:tcPr>
            <w:tcW w:w="1965" w:type="dxa"/>
            <w:shd w:val="clear" w:color="auto" w:fill="auto"/>
            <w:tcMar>
              <w:left w:w="0" w:type="dxa"/>
              <w:right w:w="0" w:type="dxa"/>
            </w:tcMar>
            <w:vAlign w:val="center"/>
          </w:tcPr>
          <w:p w:rsidR="007F54AF" w:rsidRDefault="00424E90">
            <w:r>
              <w:t>220,2</w:t>
            </w:r>
          </w:p>
        </w:tc>
        <w:tc>
          <w:tcPr>
            <w:tcW w:w="1463" w:type="dxa"/>
            <w:shd w:val="clear" w:color="auto" w:fill="auto"/>
            <w:tcMar>
              <w:left w:w="0" w:type="dxa"/>
              <w:right w:w="0" w:type="dxa"/>
            </w:tcMar>
            <w:vAlign w:val="center"/>
          </w:tcPr>
          <w:p w:rsidR="007F54AF" w:rsidRDefault="00424E90">
            <w:r>
              <w:t>130,9</w:t>
            </w:r>
          </w:p>
        </w:tc>
      </w:tr>
      <w:tr w:rsidR="007F54AF">
        <w:trPr>
          <w:trHeight w:val="23"/>
          <w:jc w:val="center"/>
        </w:trPr>
        <w:tc>
          <w:tcPr>
            <w:tcW w:w="4259"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Итого сплошные рубки</w:t>
            </w:r>
          </w:p>
        </w:tc>
        <w:tc>
          <w:tcPr>
            <w:tcW w:w="97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2278</w:t>
            </w:r>
          </w:p>
        </w:tc>
        <w:tc>
          <w:tcPr>
            <w:tcW w:w="98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389</w:t>
            </w:r>
          </w:p>
        </w:tc>
        <w:tc>
          <w:tcPr>
            <w:tcW w:w="1965"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343,8</w:t>
            </w:r>
          </w:p>
        </w:tc>
        <w:tc>
          <w:tcPr>
            <w:tcW w:w="1463"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226,9</w:t>
            </w:r>
          </w:p>
        </w:tc>
      </w:tr>
      <w:tr w:rsidR="007F54AF">
        <w:trPr>
          <w:trHeight w:val="23"/>
          <w:jc w:val="center"/>
        </w:trPr>
        <w:tc>
          <w:tcPr>
            <w:tcW w:w="9639" w:type="dxa"/>
            <w:gridSpan w:val="5"/>
            <w:tcBorders>
              <w:top w:val="single" w:sz="8" w:space="0" w:color="000000"/>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Всего по эксплуатационным лесам</w:t>
            </w:r>
          </w:p>
        </w:tc>
      </w:tr>
      <w:tr w:rsidR="007F54AF">
        <w:trPr>
          <w:trHeight w:val="23"/>
          <w:jc w:val="center"/>
        </w:trPr>
        <w:tc>
          <w:tcPr>
            <w:tcW w:w="4259"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хвойные</w:t>
            </w:r>
          </w:p>
        </w:tc>
        <w:tc>
          <w:tcPr>
            <w:tcW w:w="97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855</w:t>
            </w:r>
          </w:p>
        </w:tc>
        <w:tc>
          <w:tcPr>
            <w:tcW w:w="98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143,2</w:t>
            </w:r>
          </w:p>
        </w:tc>
        <w:tc>
          <w:tcPr>
            <w:tcW w:w="1965"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127,6</w:t>
            </w:r>
          </w:p>
        </w:tc>
        <w:tc>
          <w:tcPr>
            <w:tcW w:w="1463"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99,2</w:t>
            </w:r>
          </w:p>
        </w:tc>
      </w:tr>
      <w:tr w:rsidR="007F54AF">
        <w:trPr>
          <w:trHeight w:val="23"/>
          <w:jc w:val="center"/>
        </w:trPr>
        <w:tc>
          <w:tcPr>
            <w:tcW w:w="4259"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мягколиственные</w:t>
            </w:r>
          </w:p>
        </w:tc>
        <w:tc>
          <w:tcPr>
            <w:tcW w:w="97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2142</w:t>
            </w:r>
          </w:p>
        </w:tc>
        <w:tc>
          <w:tcPr>
            <w:tcW w:w="98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274,3</w:t>
            </w:r>
          </w:p>
        </w:tc>
        <w:tc>
          <w:tcPr>
            <w:tcW w:w="1965"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242</w:t>
            </w:r>
          </w:p>
        </w:tc>
        <w:tc>
          <w:tcPr>
            <w:tcW w:w="1463"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143,5</w:t>
            </w:r>
          </w:p>
        </w:tc>
      </w:tr>
      <w:tr w:rsidR="007F54AF">
        <w:trPr>
          <w:trHeight w:val="23"/>
          <w:jc w:val="center"/>
        </w:trPr>
        <w:tc>
          <w:tcPr>
            <w:tcW w:w="4259"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Всего</w:t>
            </w:r>
          </w:p>
        </w:tc>
        <w:tc>
          <w:tcPr>
            <w:tcW w:w="97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2997</w:t>
            </w:r>
          </w:p>
        </w:tc>
        <w:tc>
          <w:tcPr>
            <w:tcW w:w="98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417,5</w:t>
            </w:r>
          </w:p>
        </w:tc>
        <w:tc>
          <w:tcPr>
            <w:tcW w:w="1965"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369,6</w:t>
            </w:r>
          </w:p>
        </w:tc>
        <w:tc>
          <w:tcPr>
            <w:tcW w:w="1463"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242,7</w:t>
            </w:r>
          </w:p>
        </w:tc>
      </w:tr>
      <w:tr w:rsidR="007F54AF">
        <w:trPr>
          <w:trHeight w:val="23"/>
          <w:jc w:val="center"/>
        </w:trPr>
        <w:tc>
          <w:tcPr>
            <w:tcW w:w="9639" w:type="dxa"/>
            <w:gridSpan w:val="5"/>
            <w:tcBorders>
              <w:top w:val="single" w:sz="8" w:space="0" w:color="000000"/>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ВСЕГО по лесничеству</w:t>
            </w:r>
          </w:p>
        </w:tc>
      </w:tr>
      <w:tr w:rsidR="007F54AF">
        <w:trPr>
          <w:trHeight w:val="23"/>
          <w:jc w:val="center"/>
        </w:trPr>
        <w:tc>
          <w:tcPr>
            <w:tcW w:w="4259"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хвойные</w:t>
            </w:r>
          </w:p>
        </w:tc>
        <w:tc>
          <w:tcPr>
            <w:tcW w:w="97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909</w:t>
            </w:r>
          </w:p>
        </w:tc>
        <w:tc>
          <w:tcPr>
            <w:tcW w:w="98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146,1</w:t>
            </w:r>
          </w:p>
        </w:tc>
        <w:tc>
          <w:tcPr>
            <w:tcW w:w="1965"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130,2</w:t>
            </w:r>
          </w:p>
        </w:tc>
        <w:tc>
          <w:tcPr>
            <w:tcW w:w="1463"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101,2</w:t>
            </w:r>
          </w:p>
        </w:tc>
      </w:tr>
      <w:tr w:rsidR="007F54AF">
        <w:trPr>
          <w:trHeight w:val="23"/>
          <w:jc w:val="center"/>
        </w:trPr>
        <w:tc>
          <w:tcPr>
            <w:tcW w:w="4259"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мягколиственные</w:t>
            </w:r>
          </w:p>
        </w:tc>
        <w:tc>
          <w:tcPr>
            <w:tcW w:w="97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3173</w:t>
            </w:r>
          </w:p>
        </w:tc>
        <w:tc>
          <w:tcPr>
            <w:tcW w:w="98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316,5</w:t>
            </w:r>
          </w:p>
        </w:tc>
        <w:tc>
          <w:tcPr>
            <w:tcW w:w="1965"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278,9</w:t>
            </w:r>
          </w:p>
        </w:tc>
        <w:tc>
          <w:tcPr>
            <w:tcW w:w="1463"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163,5</w:t>
            </w:r>
          </w:p>
        </w:tc>
      </w:tr>
      <w:tr w:rsidR="007F54AF">
        <w:trPr>
          <w:trHeight w:val="23"/>
          <w:jc w:val="center"/>
        </w:trPr>
        <w:tc>
          <w:tcPr>
            <w:tcW w:w="4259"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Всего</w:t>
            </w:r>
          </w:p>
        </w:tc>
        <w:tc>
          <w:tcPr>
            <w:tcW w:w="97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4082</w:t>
            </w:r>
          </w:p>
        </w:tc>
        <w:tc>
          <w:tcPr>
            <w:tcW w:w="98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462,6</w:t>
            </w:r>
          </w:p>
        </w:tc>
        <w:tc>
          <w:tcPr>
            <w:tcW w:w="1965"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409,1</w:t>
            </w:r>
          </w:p>
        </w:tc>
        <w:tc>
          <w:tcPr>
            <w:tcW w:w="1463"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264,7</w:t>
            </w:r>
          </w:p>
        </w:tc>
      </w:tr>
      <w:tr w:rsidR="007F54AF">
        <w:trPr>
          <w:trHeight w:val="23"/>
          <w:jc w:val="center"/>
        </w:trPr>
        <w:tc>
          <w:tcPr>
            <w:tcW w:w="9639" w:type="dxa"/>
            <w:gridSpan w:val="5"/>
            <w:tcBorders>
              <w:top w:val="single" w:sz="8" w:space="0" w:color="000000"/>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в том числе по видам рубок:</w:t>
            </w:r>
          </w:p>
        </w:tc>
      </w:tr>
      <w:tr w:rsidR="007F54AF">
        <w:trPr>
          <w:trHeight w:val="23"/>
          <w:jc w:val="center"/>
        </w:trPr>
        <w:tc>
          <w:tcPr>
            <w:tcW w:w="9639" w:type="dxa"/>
            <w:gridSpan w:val="5"/>
            <w:tcBorders>
              <w:top w:val="single" w:sz="8" w:space="0" w:color="000000"/>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Выборочные рубки</w:t>
            </w:r>
          </w:p>
        </w:tc>
      </w:tr>
      <w:tr w:rsidR="007F54AF">
        <w:trPr>
          <w:trHeight w:val="23"/>
          <w:jc w:val="center"/>
        </w:trPr>
        <w:tc>
          <w:tcPr>
            <w:tcW w:w="4259"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Хвойное</w:t>
            </w:r>
          </w:p>
        </w:tc>
        <w:tc>
          <w:tcPr>
            <w:tcW w:w="97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167</w:t>
            </w:r>
          </w:p>
        </w:tc>
        <w:tc>
          <w:tcPr>
            <w:tcW w:w="98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7,5</w:t>
            </w:r>
          </w:p>
        </w:tc>
        <w:tc>
          <w:tcPr>
            <w:tcW w:w="1965"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6,6</w:t>
            </w:r>
          </w:p>
        </w:tc>
        <w:tc>
          <w:tcPr>
            <w:tcW w:w="1463"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5,2</w:t>
            </w:r>
          </w:p>
        </w:tc>
      </w:tr>
      <w:tr w:rsidR="007F54AF">
        <w:trPr>
          <w:trHeight w:val="23"/>
          <w:jc w:val="center"/>
        </w:trPr>
        <w:tc>
          <w:tcPr>
            <w:tcW w:w="4259"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Мягколиственное</w:t>
            </w:r>
          </w:p>
        </w:tc>
        <w:tc>
          <w:tcPr>
            <w:tcW w:w="97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1637</w:t>
            </w:r>
          </w:p>
        </w:tc>
        <w:tc>
          <w:tcPr>
            <w:tcW w:w="98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66,1</w:t>
            </w:r>
          </w:p>
        </w:tc>
        <w:tc>
          <w:tcPr>
            <w:tcW w:w="1965"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58,7</w:t>
            </w:r>
          </w:p>
        </w:tc>
        <w:tc>
          <w:tcPr>
            <w:tcW w:w="1463"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32,6</w:t>
            </w:r>
          </w:p>
        </w:tc>
      </w:tr>
      <w:tr w:rsidR="007F54AF">
        <w:trPr>
          <w:trHeight w:val="23"/>
          <w:jc w:val="center"/>
        </w:trPr>
        <w:tc>
          <w:tcPr>
            <w:tcW w:w="4259"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Итого выборочные рубки</w:t>
            </w:r>
          </w:p>
        </w:tc>
        <w:tc>
          <w:tcPr>
            <w:tcW w:w="97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1804</w:t>
            </w:r>
          </w:p>
        </w:tc>
        <w:tc>
          <w:tcPr>
            <w:tcW w:w="98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73,6</w:t>
            </w:r>
          </w:p>
        </w:tc>
        <w:tc>
          <w:tcPr>
            <w:tcW w:w="1965"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65,3</w:t>
            </w:r>
          </w:p>
        </w:tc>
        <w:tc>
          <w:tcPr>
            <w:tcW w:w="1463"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37,8</w:t>
            </w:r>
          </w:p>
        </w:tc>
      </w:tr>
      <w:tr w:rsidR="007F54AF">
        <w:trPr>
          <w:trHeight w:val="23"/>
          <w:jc w:val="center"/>
        </w:trPr>
        <w:tc>
          <w:tcPr>
            <w:tcW w:w="9639" w:type="dxa"/>
            <w:gridSpan w:val="5"/>
            <w:tcBorders>
              <w:top w:val="single" w:sz="8" w:space="0" w:color="000000"/>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Сплошные рубки</w:t>
            </w:r>
          </w:p>
        </w:tc>
      </w:tr>
      <w:tr w:rsidR="007F54AF">
        <w:trPr>
          <w:trHeight w:val="23"/>
          <w:jc w:val="center"/>
        </w:trPr>
        <w:tc>
          <w:tcPr>
            <w:tcW w:w="4259"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Хвойное</w:t>
            </w:r>
          </w:p>
        </w:tc>
        <w:tc>
          <w:tcPr>
            <w:tcW w:w="97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742</w:t>
            </w:r>
          </w:p>
        </w:tc>
        <w:tc>
          <w:tcPr>
            <w:tcW w:w="98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138,6</w:t>
            </w:r>
          </w:p>
        </w:tc>
        <w:tc>
          <w:tcPr>
            <w:tcW w:w="1965"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123,6</w:t>
            </w:r>
          </w:p>
        </w:tc>
        <w:tc>
          <w:tcPr>
            <w:tcW w:w="1463"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96</w:t>
            </w:r>
          </w:p>
        </w:tc>
      </w:tr>
      <w:tr w:rsidR="007F54AF">
        <w:trPr>
          <w:trHeight w:val="23"/>
          <w:jc w:val="center"/>
        </w:trPr>
        <w:tc>
          <w:tcPr>
            <w:tcW w:w="4259"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Мягколиственное</w:t>
            </w:r>
          </w:p>
        </w:tc>
        <w:tc>
          <w:tcPr>
            <w:tcW w:w="97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1536</w:t>
            </w:r>
          </w:p>
        </w:tc>
        <w:tc>
          <w:tcPr>
            <w:tcW w:w="98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250,4</w:t>
            </w:r>
          </w:p>
        </w:tc>
        <w:tc>
          <w:tcPr>
            <w:tcW w:w="1965"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220,2</w:t>
            </w:r>
          </w:p>
        </w:tc>
        <w:tc>
          <w:tcPr>
            <w:tcW w:w="1463"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130,9</w:t>
            </w:r>
          </w:p>
        </w:tc>
      </w:tr>
      <w:tr w:rsidR="007F54AF">
        <w:trPr>
          <w:trHeight w:val="23"/>
          <w:jc w:val="center"/>
        </w:trPr>
        <w:tc>
          <w:tcPr>
            <w:tcW w:w="4259"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Итого сплошные рубки</w:t>
            </w:r>
          </w:p>
        </w:tc>
        <w:tc>
          <w:tcPr>
            <w:tcW w:w="97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2278</w:t>
            </w:r>
          </w:p>
        </w:tc>
        <w:tc>
          <w:tcPr>
            <w:tcW w:w="98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389</w:t>
            </w:r>
          </w:p>
        </w:tc>
        <w:tc>
          <w:tcPr>
            <w:tcW w:w="1965"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343,8</w:t>
            </w:r>
          </w:p>
        </w:tc>
        <w:tc>
          <w:tcPr>
            <w:tcW w:w="1463"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226,9</w:t>
            </w:r>
          </w:p>
        </w:tc>
      </w:tr>
    </w:tbl>
    <w:p w:rsidR="007F54AF" w:rsidRDefault="00424E90">
      <w:pPr>
        <w:pStyle w:val="30"/>
        <w:ind w:firstLine="0"/>
      </w:pPr>
      <w:bookmarkStart w:id="56" w:name="__RefHeading___13"/>
      <w:bookmarkEnd w:id="56"/>
      <w:r>
        <w:lastRenderedPageBreak/>
        <w:t xml:space="preserve">2.1.2. Расчетная </w:t>
      </w:r>
      <w:r>
        <w:t>лесосека (ежегодный допустимый объем изъятия древесины) для осуществления рубок средневозрастных, приспевающих, спелых, перестойных лесных насаждений при уходе за лесами</w:t>
      </w:r>
    </w:p>
    <w:p w:rsidR="007F54AF" w:rsidRDefault="00424E90">
      <w:pPr>
        <w:pStyle w:val="afffffb"/>
      </w:pPr>
      <w:r>
        <w:t xml:space="preserve">Для заготовки древесины на лесосеке (части площади лесного участка, лесотаксационного </w:t>
      </w:r>
      <w:r>
        <w:t>выдела, лесного квартала, на которой расположены предназначенные для рубки лесные насаждения) (далее - лесосека), допускается осуществление рубок:</w:t>
      </w:r>
    </w:p>
    <w:p w:rsidR="007F54AF" w:rsidRDefault="00424E90">
      <w:pPr>
        <w:pStyle w:val="a"/>
        <w:tabs>
          <w:tab w:val="left" w:pos="1134"/>
        </w:tabs>
        <w:ind w:left="1429" w:hanging="360"/>
      </w:pPr>
      <w:r>
        <w:t>спелых, перестойных лесных насаждений;</w:t>
      </w:r>
    </w:p>
    <w:p w:rsidR="007F54AF" w:rsidRDefault="00424E90">
      <w:pPr>
        <w:pStyle w:val="a"/>
        <w:tabs>
          <w:tab w:val="left" w:pos="1134"/>
        </w:tabs>
        <w:ind w:left="1429" w:hanging="360"/>
      </w:pPr>
      <w:r>
        <w:t xml:space="preserve">средневозрастных, приспевающих, спелых, перестойных лесных насаждений </w:t>
      </w:r>
      <w:r>
        <w:t>при вырубке погибших и поврежденных лесных насаждений, уходе за лесами;</w:t>
      </w:r>
    </w:p>
    <w:p w:rsidR="007F54AF" w:rsidRDefault="00424E90">
      <w:pPr>
        <w:pStyle w:val="a"/>
        <w:tabs>
          <w:tab w:val="left" w:pos="1134"/>
        </w:tabs>
        <w:ind w:left="1429" w:hanging="360"/>
      </w:pPr>
      <w:r>
        <w:t>лесных насаждений любого возраста на лесных участках, предназначенных для строительства, реконструкции и эксплуатации объектов, предусмотренных ст. 13, 14 и 21 Лесного кодекса РФ.</w:t>
      </w:r>
    </w:p>
    <w:p w:rsidR="007F54AF" w:rsidRDefault="00424E90">
      <w:pPr>
        <w:pStyle w:val="afffffb"/>
      </w:pPr>
      <w:bookmarkStart w:id="57" w:name="_Hlk205448569"/>
      <w:r>
        <w:t>Рубк</w:t>
      </w:r>
      <w:r>
        <w:t>и, проводимые в целях ухода за лесными насаждениями</w:t>
      </w:r>
      <w:bookmarkEnd w:id="57"/>
      <w:r>
        <w:t xml:space="preserve">, в эксплуатационных лесах направлены на повышение продуктивности лесов, получение высококачественной древесины и недревесных лесных ресурсов, в защитных лесах и на особо защитных участках – на сохранение </w:t>
      </w:r>
      <w:r>
        <w:t>и восстановление средообразующих, водоохранных, защитных, санитарно-гигиенических, оздоровительных и полезных функций лесов.</w:t>
      </w:r>
    </w:p>
    <w:p w:rsidR="007F54AF" w:rsidRDefault="00424E90">
      <w:pPr>
        <w:pStyle w:val="afffffb"/>
      </w:pPr>
      <w:r>
        <w:t>При проведении рубок ухода за лесом следует руководствоваться Правилами ухода за лесами, утвержденными приказом Минприроды России о</w:t>
      </w:r>
      <w:r>
        <w:t xml:space="preserve">т 30.07.2020 № 534 «Об утверждении Правил ухода за лесами» (далее – Правила ухода за лесами). </w:t>
      </w:r>
    </w:p>
    <w:p w:rsidR="007F54AF" w:rsidRDefault="00424E90">
      <w:pPr>
        <w:pStyle w:val="afffffb"/>
      </w:pPr>
      <w:r>
        <w:t>Возрастные периоды проведения рубок ухода за лесом и нормативы режима рубок ухода определены по Западно-Сибирскому подтаёжно-лесостепному лесному району лесостеп</w:t>
      </w:r>
      <w:r>
        <w:t>ной лесорастительной зоны и приведены в таблицах 2.1.2.1 – 2.1.2.7.</w:t>
      </w:r>
    </w:p>
    <w:p w:rsidR="007F54AF" w:rsidRDefault="00424E90">
      <w:pPr>
        <w:pStyle w:val="afffffb"/>
      </w:pPr>
      <w:bookmarkStart w:id="58" w:name="_Hlk205911745"/>
      <w:r>
        <w:t>В зависимости от возраста лесных насаждений и целей ухода за лесами осуществляются следующие виды рубок, проводимых в целях ухода за лесными насаждениями:</w:t>
      </w:r>
    </w:p>
    <w:p w:rsidR="007F54AF" w:rsidRDefault="00424E90">
      <w:pPr>
        <w:pStyle w:val="a"/>
        <w:tabs>
          <w:tab w:val="left" w:pos="1134"/>
        </w:tabs>
        <w:ind w:left="1429" w:hanging="360"/>
      </w:pPr>
      <w:r>
        <w:t>рубки осветления, направленные на</w:t>
      </w:r>
      <w:r>
        <w:t xml:space="preserve"> улучшение породного и качественного состава молодняков и условий роста деревьев целевой или целевых древесных пород;</w:t>
      </w:r>
    </w:p>
    <w:p w:rsidR="007F54AF" w:rsidRDefault="00424E90">
      <w:pPr>
        <w:pStyle w:val="a"/>
        <w:tabs>
          <w:tab w:val="left" w:pos="1134"/>
        </w:tabs>
        <w:ind w:left="1429" w:hanging="360"/>
      </w:pPr>
      <w:r>
        <w:t xml:space="preserve">рубки прочистки, направленные на регулирование густоты лесных насаждений и улучшение условий роста деревьев целевой или целевых древесных </w:t>
      </w:r>
      <w:r>
        <w:t>пород, а также на продолжение формирования породного и качественного состава молодняков;</w:t>
      </w:r>
    </w:p>
    <w:p w:rsidR="007F54AF" w:rsidRDefault="00424E90">
      <w:pPr>
        <w:pStyle w:val="a"/>
        <w:tabs>
          <w:tab w:val="left" w:pos="1134"/>
        </w:tabs>
        <w:ind w:left="1429" w:hanging="360"/>
      </w:pPr>
      <w:r>
        <w:t>рубки прореживания, направленные на создание в лесных насаждениях благоприятных условий для формирования стволов и крон лучших деревьев;</w:t>
      </w:r>
    </w:p>
    <w:p w:rsidR="007F54AF" w:rsidRDefault="00424E90">
      <w:pPr>
        <w:pStyle w:val="a"/>
        <w:tabs>
          <w:tab w:val="left" w:pos="1134"/>
        </w:tabs>
        <w:ind w:left="1429" w:hanging="360"/>
      </w:pPr>
      <w:r>
        <w:lastRenderedPageBreak/>
        <w:t xml:space="preserve">проходные рубки, направленные </w:t>
      </w:r>
      <w:r>
        <w:t>на создание благоприятных условий роста лучших деревьев, увеличения их прироста, продолжения (завершения) формирования структуры насаждений;</w:t>
      </w:r>
    </w:p>
    <w:p w:rsidR="007F54AF" w:rsidRDefault="00424E90">
      <w:pPr>
        <w:pStyle w:val="a"/>
        <w:tabs>
          <w:tab w:val="left" w:pos="1134"/>
        </w:tabs>
        <w:ind w:left="1429" w:hanging="360"/>
      </w:pPr>
      <w:r>
        <w:t>рубки сохранения лесных насаждений, проводимые в спелых и перестойных древостоях в целях сохранения, поддержания их</w:t>
      </w:r>
      <w:r>
        <w:t xml:space="preserve"> в состоянии эффективного выполнения целевых функций, накопления качественной древесины, увеличения плодоношения;</w:t>
      </w:r>
    </w:p>
    <w:p w:rsidR="007F54AF" w:rsidRDefault="00424E90">
      <w:pPr>
        <w:pStyle w:val="a"/>
        <w:tabs>
          <w:tab w:val="left" w:pos="1134"/>
        </w:tabs>
        <w:ind w:left="1429" w:hanging="360"/>
      </w:pPr>
      <w:r>
        <w:t>рубки обновления лесных насаждений, проводимые в перестойных древостоях, спелых и в утрачивающих целевые функции приспевающих древостоях с цел</w:t>
      </w:r>
      <w:r>
        <w:t>ью создания благоприятных условий для роста молодых перспективных деревьев, имеющихся в насаждении, появляющихся в связи с содействием возобновлению леса и проведением рубок лесных насаждений, проводимых в целях ухода за лесными насаждениями;</w:t>
      </w:r>
    </w:p>
    <w:p w:rsidR="007F54AF" w:rsidRDefault="00424E90">
      <w:pPr>
        <w:pStyle w:val="a"/>
        <w:tabs>
          <w:tab w:val="left" w:pos="1134"/>
        </w:tabs>
        <w:ind w:left="1429" w:hanging="360"/>
      </w:pPr>
      <w:r>
        <w:t>рубки перефор</w:t>
      </w:r>
      <w:r>
        <w:t>мирования лесных насаждений, проводимые в сформировавшихся средневозрастных и более старшего возраста древостоях с целью коренного изменения их состава, структуры, строения путем регулирования соотношения составляющих насаждение элементов леса и создания б</w:t>
      </w:r>
      <w:r>
        <w:t>лагоприятных условий роста деревьев целевых пород, поколений, ярусов;</w:t>
      </w:r>
    </w:p>
    <w:p w:rsidR="007F54AF" w:rsidRDefault="00424E90">
      <w:pPr>
        <w:pStyle w:val="a"/>
        <w:tabs>
          <w:tab w:val="left" w:pos="1134"/>
        </w:tabs>
        <w:ind w:left="1429" w:hanging="360"/>
      </w:pPr>
      <w:r>
        <w:t>рубки реконструкции, проводимые в целях удаления малоценных лесных насаждений или их частей для подготовки условий для проведения посадки, посева ценных лесообразующих пород, мер содейст</w:t>
      </w:r>
      <w:r>
        <w:t>вия естественному возобновлению леса;</w:t>
      </w:r>
    </w:p>
    <w:p w:rsidR="007F54AF" w:rsidRDefault="00424E90">
      <w:pPr>
        <w:pStyle w:val="a"/>
        <w:tabs>
          <w:tab w:val="left" w:pos="1134"/>
        </w:tabs>
        <w:ind w:left="1429" w:hanging="360"/>
      </w:pPr>
      <w:r>
        <w:t>ландшафтные рубки, направленные на формирование, сохранение, обновление, реконструкцию лесопарковых ландшафтов и повышение их эстетической, оздоровительной ценности и устойчивости;</w:t>
      </w:r>
    </w:p>
    <w:p w:rsidR="007F54AF" w:rsidRDefault="00424E90">
      <w:pPr>
        <w:pStyle w:val="a"/>
        <w:tabs>
          <w:tab w:val="left" w:pos="1134"/>
        </w:tabs>
        <w:ind w:left="1429" w:hanging="360"/>
      </w:pPr>
      <w:r>
        <w:t>рубки единичных деревьев, в том числе</w:t>
      </w:r>
      <w:r>
        <w:t xml:space="preserve"> семенников, выполнивших свою функцию, должна осуществляться при рубках осветления, рубках прочистки.</w:t>
      </w:r>
    </w:p>
    <w:p w:rsidR="007F54AF" w:rsidRDefault="00424E90">
      <w:pPr>
        <w:pStyle w:val="afffffb"/>
        <w:rPr>
          <w:i/>
        </w:rPr>
      </w:pPr>
      <w:r>
        <w:t>Расчетная лесосека (ежегодный допустимый объем изъятия древесины) в средневозрастных, приспевающих, спелых, перестойных лесных насаждениях приведена в таб</w:t>
      </w:r>
      <w:r>
        <w:t>лице 2.1.2.3.</w:t>
      </w:r>
    </w:p>
    <w:p w:rsidR="007F54AF" w:rsidRDefault="00424E90">
      <w:pPr>
        <w:tabs>
          <w:tab w:val="left" w:pos="567"/>
        </w:tabs>
        <w:spacing w:line="360" w:lineRule="auto"/>
        <w:jc w:val="right"/>
        <w:rPr>
          <w:sz w:val="24"/>
        </w:rPr>
      </w:pPr>
      <w:r>
        <w:rPr>
          <w:i/>
          <w:sz w:val="24"/>
        </w:rPr>
        <w:t>Таблица 2.1.2.1</w:t>
      </w:r>
    </w:p>
    <w:p w:rsidR="007F54AF" w:rsidRDefault="00424E90">
      <w:pPr>
        <w:tabs>
          <w:tab w:val="left" w:pos="567"/>
        </w:tabs>
        <w:spacing w:line="360" w:lineRule="auto"/>
      </w:pPr>
      <w:r>
        <w:rPr>
          <w:sz w:val="24"/>
        </w:rPr>
        <w:t>Возрастные периоды проведения различных видов рубок ухода за лесом</w:t>
      </w:r>
    </w:p>
    <w:tbl>
      <w:tblPr>
        <w:tblW w:w="0" w:type="auto"/>
        <w:jc w:val="center"/>
        <w:tblLayout w:type="fixed"/>
        <w:tblCellMar>
          <w:left w:w="0" w:type="dxa"/>
          <w:right w:w="0" w:type="dxa"/>
        </w:tblCellMar>
        <w:tblLook w:val="04A0"/>
      </w:tblPr>
      <w:tblGrid>
        <w:gridCol w:w="3375"/>
        <w:gridCol w:w="1566"/>
        <w:gridCol w:w="1566"/>
        <w:gridCol w:w="1566"/>
        <w:gridCol w:w="1566"/>
      </w:tblGrid>
      <w:tr w:rsidR="007F54AF">
        <w:trPr>
          <w:jc w:val="center"/>
        </w:trPr>
        <w:tc>
          <w:tcPr>
            <w:tcW w:w="3375"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left="57" w:firstLine="7"/>
              <w:jc w:val="center"/>
            </w:pPr>
            <w:r>
              <w:rPr>
                <w:rFonts w:ascii="Times New Roman" w:hAnsi="Times New Roman"/>
                <w:sz w:val="22"/>
              </w:rPr>
              <w:t>Виды рубок, проводимых в целях ухода за лесными насаждениями</w:t>
            </w:r>
          </w:p>
        </w:tc>
        <w:tc>
          <w:tcPr>
            <w:tcW w:w="6264" w:type="dxa"/>
            <w:gridSpan w:val="4"/>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left="57" w:firstLine="34"/>
              <w:jc w:val="center"/>
            </w:pPr>
            <w:r>
              <w:rPr>
                <w:rFonts w:ascii="Times New Roman" w:hAnsi="Times New Roman"/>
                <w:sz w:val="22"/>
              </w:rPr>
              <w:t>Возраст лесных насаждений по лесным районам, лет</w:t>
            </w:r>
          </w:p>
        </w:tc>
      </w:tr>
      <w:tr w:rsidR="007F54AF">
        <w:trPr>
          <w:jc w:val="center"/>
        </w:trPr>
        <w:tc>
          <w:tcPr>
            <w:tcW w:w="3375"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3132" w:type="dxa"/>
            <w:gridSpan w:val="2"/>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left="57" w:firstLine="34"/>
              <w:jc w:val="center"/>
            </w:pPr>
            <w:r>
              <w:rPr>
                <w:rFonts w:ascii="Times New Roman" w:hAnsi="Times New Roman"/>
                <w:sz w:val="22"/>
              </w:rPr>
              <w:t>подтаежно-лесостепной лесной район</w:t>
            </w:r>
          </w:p>
        </w:tc>
        <w:tc>
          <w:tcPr>
            <w:tcW w:w="3132" w:type="dxa"/>
            <w:gridSpan w:val="2"/>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left="57" w:firstLine="34"/>
              <w:jc w:val="center"/>
            </w:pPr>
            <w:r>
              <w:rPr>
                <w:rFonts w:ascii="Times New Roman" w:hAnsi="Times New Roman"/>
                <w:sz w:val="22"/>
              </w:rPr>
              <w:t xml:space="preserve">равнинный </w:t>
            </w:r>
            <w:r>
              <w:rPr>
                <w:rFonts w:ascii="Times New Roman" w:hAnsi="Times New Roman"/>
                <w:sz w:val="22"/>
              </w:rPr>
              <w:t>таежный лесной район</w:t>
            </w:r>
          </w:p>
        </w:tc>
      </w:tr>
      <w:tr w:rsidR="007F54AF">
        <w:trPr>
          <w:jc w:val="center"/>
        </w:trPr>
        <w:tc>
          <w:tcPr>
            <w:tcW w:w="3375"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56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left="57" w:firstLine="34"/>
              <w:jc w:val="center"/>
            </w:pPr>
            <w:r>
              <w:rPr>
                <w:rFonts w:ascii="Times New Roman" w:hAnsi="Times New Roman"/>
                <w:sz w:val="22"/>
              </w:rPr>
              <w:t>хвойных</w:t>
            </w:r>
          </w:p>
        </w:tc>
        <w:tc>
          <w:tcPr>
            <w:tcW w:w="156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left="57" w:firstLine="34"/>
              <w:jc w:val="center"/>
            </w:pPr>
            <w:r>
              <w:rPr>
                <w:rFonts w:ascii="Times New Roman" w:hAnsi="Times New Roman"/>
                <w:sz w:val="22"/>
              </w:rPr>
              <w:t>лиственных</w:t>
            </w:r>
          </w:p>
        </w:tc>
        <w:tc>
          <w:tcPr>
            <w:tcW w:w="156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left="57" w:firstLine="34"/>
              <w:jc w:val="center"/>
            </w:pPr>
            <w:r>
              <w:rPr>
                <w:rFonts w:ascii="Times New Roman" w:hAnsi="Times New Roman"/>
                <w:sz w:val="22"/>
              </w:rPr>
              <w:t>хвойных</w:t>
            </w:r>
          </w:p>
        </w:tc>
        <w:tc>
          <w:tcPr>
            <w:tcW w:w="156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left="57" w:firstLine="34"/>
              <w:jc w:val="center"/>
            </w:pPr>
            <w:r>
              <w:rPr>
                <w:rFonts w:ascii="Times New Roman" w:hAnsi="Times New Roman"/>
                <w:sz w:val="22"/>
              </w:rPr>
              <w:t>лиственных</w:t>
            </w:r>
          </w:p>
        </w:tc>
      </w:tr>
      <w:tr w:rsidR="007F54AF">
        <w:trPr>
          <w:jc w:val="center"/>
        </w:trPr>
        <w:tc>
          <w:tcPr>
            <w:tcW w:w="337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left="57" w:firstLine="7"/>
              <w:jc w:val="center"/>
            </w:pPr>
            <w:r>
              <w:rPr>
                <w:rFonts w:ascii="Times New Roman" w:hAnsi="Times New Roman"/>
                <w:sz w:val="22"/>
              </w:rPr>
              <w:lastRenderedPageBreak/>
              <w:t>1</w:t>
            </w:r>
          </w:p>
        </w:tc>
        <w:tc>
          <w:tcPr>
            <w:tcW w:w="156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left="57" w:firstLine="34"/>
              <w:jc w:val="center"/>
            </w:pPr>
            <w:r>
              <w:rPr>
                <w:rFonts w:ascii="Times New Roman" w:hAnsi="Times New Roman"/>
                <w:sz w:val="22"/>
              </w:rPr>
              <w:t>2</w:t>
            </w:r>
          </w:p>
        </w:tc>
        <w:tc>
          <w:tcPr>
            <w:tcW w:w="156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left="57" w:firstLine="34"/>
              <w:jc w:val="center"/>
            </w:pPr>
            <w:r>
              <w:rPr>
                <w:rFonts w:ascii="Times New Roman" w:hAnsi="Times New Roman"/>
                <w:sz w:val="22"/>
              </w:rPr>
              <w:t>3</w:t>
            </w:r>
          </w:p>
        </w:tc>
        <w:tc>
          <w:tcPr>
            <w:tcW w:w="156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left="57" w:firstLine="34"/>
              <w:jc w:val="center"/>
            </w:pPr>
            <w:r>
              <w:rPr>
                <w:rFonts w:ascii="Times New Roman" w:hAnsi="Times New Roman"/>
                <w:sz w:val="22"/>
              </w:rPr>
              <w:t>4</w:t>
            </w:r>
          </w:p>
        </w:tc>
        <w:tc>
          <w:tcPr>
            <w:tcW w:w="156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left="57" w:firstLine="34"/>
              <w:jc w:val="center"/>
            </w:pPr>
            <w:r>
              <w:rPr>
                <w:rFonts w:ascii="Times New Roman" w:hAnsi="Times New Roman"/>
                <w:sz w:val="22"/>
              </w:rPr>
              <w:t>5</w:t>
            </w:r>
          </w:p>
        </w:tc>
      </w:tr>
      <w:tr w:rsidR="007F54AF">
        <w:trPr>
          <w:jc w:val="center"/>
        </w:trPr>
        <w:tc>
          <w:tcPr>
            <w:tcW w:w="337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left="57" w:firstLine="7"/>
            </w:pPr>
            <w:r>
              <w:rPr>
                <w:rFonts w:ascii="Times New Roman" w:hAnsi="Times New Roman"/>
                <w:sz w:val="22"/>
              </w:rPr>
              <w:t>Уход за молодняками (рубки осветления и рубки прочистки)</w:t>
            </w:r>
          </w:p>
        </w:tc>
        <w:tc>
          <w:tcPr>
            <w:tcW w:w="156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left="57" w:firstLine="34"/>
              <w:jc w:val="center"/>
            </w:pPr>
            <w:r>
              <w:rPr>
                <w:rFonts w:ascii="Times New Roman" w:hAnsi="Times New Roman"/>
                <w:sz w:val="22"/>
              </w:rPr>
              <w:t>до 20</w:t>
            </w:r>
          </w:p>
        </w:tc>
        <w:tc>
          <w:tcPr>
            <w:tcW w:w="156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left="57" w:firstLine="34"/>
              <w:jc w:val="center"/>
            </w:pPr>
            <w:r>
              <w:rPr>
                <w:rFonts w:ascii="Times New Roman" w:hAnsi="Times New Roman"/>
                <w:sz w:val="22"/>
              </w:rPr>
              <w:t>до 20</w:t>
            </w:r>
          </w:p>
        </w:tc>
        <w:tc>
          <w:tcPr>
            <w:tcW w:w="156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left="57" w:firstLine="34"/>
              <w:jc w:val="center"/>
            </w:pPr>
            <w:r>
              <w:rPr>
                <w:rFonts w:ascii="Times New Roman" w:hAnsi="Times New Roman"/>
                <w:sz w:val="22"/>
              </w:rPr>
              <w:t>до 40</w:t>
            </w:r>
          </w:p>
        </w:tc>
        <w:tc>
          <w:tcPr>
            <w:tcW w:w="156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left="57" w:firstLine="34"/>
              <w:jc w:val="center"/>
            </w:pPr>
            <w:r>
              <w:rPr>
                <w:rFonts w:ascii="Times New Roman" w:hAnsi="Times New Roman"/>
                <w:sz w:val="22"/>
              </w:rPr>
              <w:t>до 20</w:t>
            </w:r>
          </w:p>
        </w:tc>
      </w:tr>
      <w:tr w:rsidR="007F54AF">
        <w:trPr>
          <w:jc w:val="center"/>
        </w:trPr>
        <w:tc>
          <w:tcPr>
            <w:tcW w:w="337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left="57" w:firstLine="7"/>
            </w:pPr>
            <w:r>
              <w:rPr>
                <w:rFonts w:ascii="Times New Roman" w:hAnsi="Times New Roman"/>
                <w:sz w:val="22"/>
              </w:rPr>
              <w:t>Рубки прореживания</w:t>
            </w:r>
          </w:p>
        </w:tc>
        <w:tc>
          <w:tcPr>
            <w:tcW w:w="156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left="57" w:firstLine="34"/>
              <w:jc w:val="center"/>
            </w:pPr>
            <w:r>
              <w:rPr>
                <w:rFonts w:ascii="Times New Roman" w:hAnsi="Times New Roman"/>
                <w:sz w:val="22"/>
              </w:rPr>
              <w:t>21 - 60</w:t>
            </w:r>
          </w:p>
        </w:tc>
        <w:tc>
          <w:tcPr>
            <w:tcW w:w="156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left="57" w:firstLine="34"/>
              <w:jc w:val="center"/>
            </w:pPr>
            <w:r>
              <w:rPr>
                <w:rFonts w:ascii="Times New Roman" w:hAnsi="Times New Roman"/>
                <w:sz w:val="22"/>
              </w:rPr>
              <w:t>21 - 30</w:t>
            </w:r>
          </w:p>
        </w:tc>
        <w:tc>
          <w:tcPr>
            <w:tcW w:w="156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left="57" w:firstLine="34"/>
              <w:jc w:val="center"/>
            </w:pPr>
            <w:r>
              <w:rPr>
                <w:rFonts w:ascii="Times New Roman" w:hAnsi="Times New Roman"/>
                <w:sz w:val="22"/>
              </w:rPr>
              <w:t>41 - 60</w:t>
            </w:r>
          </w:p>
        </w:tc>
        <w:tc>
          <w:tcPr>
            <w:tcW w:w="156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left="57" w:firstLine="34"/>
              <w:jc w:val="center"/>
            </w:pPr>
            <w:r>
              <w:rPr>
                <w:rFonts w:ascii="Times New Roman" w:hAnsi="Times New Roman"/>
                <w:sz w:val="22"/>
              </w:rPr>
              <w:t>21 - 40</w:t>
            </w:r>
          </w:p>
        </w:tc>
      </w:tr>
      <w:tr w:rsidR="007F54AF">
        <w:trPr>
          <w:jc w:val="center"/>
        </w:trPr>
        <w:tc>
          <w:tcPr>
            <w:tcW w:w="337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left="57" w:firstLine="7"/>
            </w:pPr>
            <w:r>
              <w:rPr>
                <w:rFonts w:ascii="Times New Roman" w:hAnsi="Times New Roman"/>
                <w:sz w:val="22"/>
              </w:rPr>
              <w:t>Проходные рубки</w:t>
            </w:r>
          </w:p>
        </w:tc>
        <w:tc>
          <w:tcPr>
            <w:tcW w:w="156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left="57" w:firstLine="34"/>
              <w:jc w:val="center"/>
            </w:pPr>
            <w:r>
              <w:rPr>
                <w:rFonts w:ascii="Times New Roman" w:hAnsi="Times New Roman"/>
                <w:sz w:val="22"/>
              </w:rPr>
              <w:t>61 - 80</w:t>
            </w:r>
          </w:p>
        </w:tc>
        <w:tc>
          <w:tcPr>
            <w:tcW w:w="156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left="57" w:firstLine="34"/>
              <w:jc w:val="center"/>
            </w:pPr>
            <w:r>
              <w:rPr>
                <w:rFonts w:ascii="Times New Roman" w:hAnsi="Times New Roman"/>
                <w:sz w:val="22"/>
              </w:rPr>
              <w:t>31 - 40</w:t>
            </w:r>
          </w:p>
        </w:tc>
        <w:tc>
          <w:tcPr>
            <w:tcW w:w="156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left="57" w:firstLine="34"/>
              <w:jc w:val="center"/>
            </w:pPr>
            <w:r>
              <w:rPr>
                <w:rFonts w:ascii="Times New Roman" w:hAnsi="Times New Roman"/>
                <w:sz w:val="22"/>
              </w:rPr>
              <w:t>61 - 100</w:t>
            </w:r>
          </w:p>
        </w:tc>
        <w:tc>
          <w:tcPr>
            <w:tcW w:w="156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left="57" w:firstLine="34"/>
              <w:jc w:val="center"/>
            </w:pPr>
            <w:r>
              <w:rPr>
                <w:rFonts w:ascii="Times New Roman" w:hAnsi="Times New Roman"/>
                <w:sz w:val="22"/>
              </w:rPr>
              <w:t>41 - 50</w:t>
            </w:r>
          </w:p>
        </w:tc>
      </w:tr>
    </w:tbl>
    <w:p w:rsidR="007F54AF" w:rsidRDefault="00424E90">
      <w:pPr>
        <w:spacing w:before="120" w:line="360" w:lineRule="auto"/>
        <w:ind w:firstLine="709"/>
        <w:jc w:val="both"/>
        <w:rPr>
          <w:spacing w:val="-8"/>
          <w:sz w:val="28"/>
        </w:rPr>
      </w:pPr>
      <w:bookmarkStart w:id="59" w:name="_Hlk209012142"/>
      <w:bookmarkEnd w:id="58"/>
      <w:r>
        <w:rPr>
          <w:sz w:val="24"/>
        </w:rPr>
        <w:t xml:space="preserve">Планирование лесохозяйственных мероприятий связано с типологией. Классификационная схема типов лесорастительных условий лесостепной лесорастительной зоны, приведена в </w:t>
      </w:r>
      <w:r>
        <w:rPr>
          <w:spacing w:val="-6"/>
          <w:sz w:val="24"/>
        </w:rPr>
        <w:t>приложении 5 к настоящему регламенту</w:t>
      </w:r>
      <w:r>
        <w:rPr>
          <w:spacing w:val="-8"/>
          <w:sz w:val="24"/>
        </w:rPr>
        <w:t>.</w:t>
      </w:r>
      <w:bookmarkEnd w:id="59"/>
    </w:p>
    <w:p w:rsidR="007F54AF" w:rsidRDefault="007F54AF">
      <w:pPr>
        <w:tabs>
          <w:tab w:val="left" w:pos="567"/>
        </w:tabs>
        <w:ind w:firstLine="709"/>
        <w:jc w:val="both"/>
        <w:rPr>
          <w:spacing w:val="-8"/>
          <w:sz w:val="28"/>
        </w:rPr>
      </w:pPr>
    </w:p>
    <w:p w:rsidR="007F54AF" w:rsidRDefault="007F54AF">
      <w:pPr>
        <w:sectPr w:rsidR="007F54AF">
          <w:headerReference w:type="even" r:id="rId59"/>
          <w:headerReference w:type="default" r:id="rId60"/>
          <w:footerReference w:type="even" r:id="rId61"/>
          <w:footerReference w:type="default" r:id="rId62"/>
          <w:headerReference w:type="first" r:id="rId63"/>
          <w:footerReference w:type="first" r:id="rId64"/>
          <w:pgSz w:w="11906" w:h="16838"/>
          <w:pgMar w:top="1134" w:right="851" w:bottom="1134" w:left="1134" w:header="397" w:footer="720" w:gutter="0"/>
          <w:cols w:space="720"/>
        </w:sectPr>
      </w:pPr>
    </w:p>
    <w:p w:rsidR="007F54AF" w:rsidRDefault="00424E90">
      <w:pPr>
        <w:pStyle w:val="ConsPlusNormal1"/>
        <w:widowControl/>
        <w:tabs>
          <w:tab w:val="left" w:pos="567"/>
        </w:tabs>
        <w:spacing w:line="360" w:lineRule="auto"/>
        <w:ind w:firstLine="709"/>
        <w:jc w:val="right"/>
        <w:rPr>
          <w:sz w:val="24"/>
        </w:rPr>
      </w:pPr>
      <w:r>
        <w:rPr>
          <w:rFonts w:ascii="Times New Roman" w:hAnsi="Times New Roman"/>
          <w:i/>
          <w:sz w:val="24"/>
        </w:rPr>
        <w:lastRenderedPageBreak/>
        <w:t>Таблица 2.1.2.2</w:t>
      </w:r>
    </w:p>
    <w:p w:rsidR="007F54AF" w:rsidRDefault="00424E90">
      <w:pPr>
        <w:tabs>
          <w:tab w:val="left" w:pos="567"/>
        </w:tabs>
        <w:spacing w:line="360" w:lineRule="auto"/>
        <w:ind w:left="720"/>
      </w:pPr>
      <w:r>
        <w:rPr>
          <w:sz w:val="24"/>
        </w:rPr>
        <w:t>Нормативы рубок, проводимых в целях ухода за лесными насаждениями, в еловых насаждениях равнинных лесов Западно-Сибирского подтаежно-лесостепного района</w:t>
      </w:r>
    </w:p>
    <w:tbl>
      <w:tblPr>
        <w:tblW w:w="0" w:type="auto"/>
        <w:jc w:val="center"/>
        <w:tblLayout w:type="fixed"/>
        <w:tblCellMar>
          <w:left w:w="0" w:type="dxa"/>
          <w:right w:w="0" w:type="dxa"/>
        </w:tblCellMar>
        <w:tblLook w:val="04A0"/>
      </w:tblPr>
      <w:tblGrid>
        <w:gridCol w:w="1924"/>
        <w:gridCol w:w="1924"/>
        <w:gridCol w:w="996"/>
        <w:gridCol w:w="1132"/>
        <w:gridCol w:w="1136"/>
        <w:gridCol w:w="1136"/>
        <w:gridCol w:w="992"/>
        <w:gridCol w:w="1280"/>
        <w:gridCol w:w="1001"/>
        <w:gridCol w:w="1289"/>
        <w:gridCol w:w="1140"/>
        <w:gridCol w:w="1359"/>
      </w:tblGrid>
      <w:tr w:rsidR="007F54AF">
        <w:trPr>
          <w:jc w:val="center"/>
        </w:trPr>
        <w:tc>
          <w:tcPr>
            <w:tcW w:w="1924"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Состав лесных насаждений до рубки</w:t>
            </w:r>
          </w:p>
        </w:tc>
        <w:tc>
          <w:tcPr>
            <w:tcW w:w="1924"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Группы типов леса (класс бонитета)</w:t>
            </w:r>
          </w:p>
        </w:tc>
        <w:tc>
          <w:tcPr>
            <w:tcW w:w="996"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Возраст начала ухода, лет</w:t>
            </w: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Рубки ос</w:t>
            </w:r>
            <w:r>
              <w:rPr>
                <w:rFonts w:ascii="Times New Roman" w:hAnsi="Times New Roman"/>
                <w:sz w:val="22"/>
              </w:rPr>
              <w:t>ветления</w:t>
            </w:r>
          </w:p>
        </w:tc>
        <w:tc>
          <w:tcPr>
            <w:tcW w:w="2128" w:type="dxa"/>
            <w:gridSpan w:val="2"/>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Рубки прочистки</w:t>
            </w:r>
          </w:p>
        </w:tc>
        <w:tc>
          <w:tcPr>
            <w:tcW w:w="2281" w:type="dxa"/>
            <w:gridSpan w:val="2"/>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Рубки прореживания</w:t>
            </w:r>
          </w:p>
        </w:tc>
        <w:tc>
          <w:tcPr>
            <w:tcW w:w="2429" w:type="dxa"/>
            <w:gridSpan w:val="2"/>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Проходные рубки</w:t>
            </w:r>
          </w:p>
        </w:tc>
        <w:tc>
          <w:tcPr>
            <w:tcW w:w="1359"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Целевой состав к возрасту рубки (спелости)</w:t>
            </w:r>
          </w:p>
        </w:tc>
      </w:tr>
      <w:tr w:rsidR="007F54AF">
        <w:trPr>
          <w:jc w:val="center"/>
        </w:trPr>
        <w:tc>
          <w:tcPr>
            <w:tcW w:w="1924"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924"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996"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Минимальная сомкнутость крон до ухода</w:t>
            </w:r>
          </w:p>
        </w:tc>
        <w:tc>
          <w:tcPr>
            <w:tcW w:w="1136"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Интенсивность рубки, % по запасу</w:t>
            </w:r>
          </w:p>
        </w:tc>
        <w:tc>
          <w:tcPr>
            <w:tcW w:w="113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Минимальная сомкнутость крон до ухода</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Интенсивность рубки, % по запасу</w:t>
            </w:r>
          </w:p>
        </w:tc>
        <w:tc>
          <w:tcPr>
            <w:tcW w:w="128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Минимальная полнота до ухода</w:t>
            </w:r>
          </w:p>
        </w:tc>
        <w:tc>
          <w:tcPr>
            <w:tcW w:w="100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Интенсивность рубки, % по запасу</w:t>
            </w:r>
          </w:p>
        </w:tc>
        <w:tc>
          <w:tcPr>
            <w:tcW w:w="128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Минимальная полнота до ухода</w:t>
            </w:r>
          </w:p>
        </w:tc>
        <w:tc>
          <w:tcPr>
            <w:tcW w:w="114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Интенсивность рубки, % по запасу</w:t>
            </w:r>
          </w:p>
        </w:tc>
        <w:tc>
          <w:tcPr>
            <w:tcW w:w="1359"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r>
      <w:tr w:rsidR="007F54AF">
        <w:trPr>
          <w:jc w:val="center"/>
        </w:trPr>
        <w:tc>
          <w:tcPr>
            <w:tcW w:w="1924"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924"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996"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после ухода</w:t>
            </w:r>
          </w:p>
        </w:tc>
        <w:tc>
          <w:tcPr>
            <w:tcW w:w="1136"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13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после ухода</w:t>
            </w: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28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после ухода</w:t>
            </w:r>
          </w:p>
        </w:tc>
        <w:tc>
          <w:tcPr>
            <w:tcW w:w="100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повторяемость (лет)</w:t>
            </w:r>
          </w:p>
        </w:tc>
        <w:tc>
          <w:tcPr>
            <w:tcW w:w="128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после ухода</w:t>
            </w:r>
          </w:p>
        </w:tc>
        <w:tc>
          <w:tcPr>
            <w:tcW w:w="114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повторяемость (лет)</w:t>
            </w:r>
          </w:p>
        </w:tc>
        <w:tc>
          <w:tcPr>
            <w:tcW w:w="1359"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r>
      <w:tr w:rsidR="007F54AF">
        <w:trPr>
          <w:jc w:val="center"/>
        </w:trPr>
        <w:tc>
          <w:tcPr>
            <w:tcW w:w="192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1</w:t>
            </w:r>
          </w:p>
        </w:tc>
        <w:tc>
          <w:tcPr>
            <w:tcW w:w="192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2</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4</w:t>
            </w:r>
          </w:p>
        </w:tc>
        <w:tc>
          <w:tcPr>
            <w:tcW w:w="113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5</w:t>
            </w:r>
          </w:p>
        </w:tc>
        <w:tc>
          <w:tcPr>
            <w:tcW w:w="113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6</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7</w:t>
            </w:r>
          </w:p>
        </w:tc>
        <w:tc>
          <w:tcPr>
            <w:tcW w:w="128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8</w:t>
            </w:r>
          </w:p>
        </w:tc>
        <w:tc>
          <w:tcPr>
            <w:tcW w:w="100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9</w:t>
            </w:r>
          </w:p>
        </w:tc>
        <w:tc>
          <w:tcPr>
            <w:tcW w:w="128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10</w:t>
            </w:r>
          </w:p>
        </w:tc>
        <w:tc>
          <w:tcPr>
            <w:tcW w:w="114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11</w:t>
            </w:r>
          </w:p>
        </w:tc>
        <w:tc>
          <w:tcPr>
            <w:tcW w:w="135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12</w:t>
            </w:r>
          </w:p>
        </w:tc>
      </w:tr>
      <w:tr w:rsidR="007F54AF">
        <w:trPr>
          <w:jc w:val="center"/>
        </w:trPr>
        <w:tc>
          <w:tcPr>
            <w:tcW w:w="1924"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pPr>
            <w:r>
              <w:rPr>
                <w:rFonts w:ascii="Times New Roman" w:hAnsi="Times New Roman"/>
                <w:sz w:val="22"/>
              </w:rPr>
              <w:t xml:space="preserve">1. </w:t>
            </w:r>
            <w:r>
              <w:rPr>
                <w:rFonts w:ascii="Times New Roman" w:hAnsi="Times New Roman"/>
                <w:sz w:val="22"/>
              </w:rPr>
              <w:t>Лиственно-еловые с достаточным количеством деревьев ели</w:t>
            </w:r>
          </w:p>
        </w:tc>
        <w:tc>
          <w:tcPr>
            <w:tcW w:w="1924"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rPr>
                <w:rFonts w:ascii="Times New Roman" w:hAnsi="Times New Roman"/>
                <w:sz w:val="22"/>
              </w:rPr>
            </w:pPr>
            <w:r>
              <w:rPr>
                <w:rFonts w:ascii="Times New Roman" w:hAnsi="Times New Roman"/>
                <w:sz w:val="22"/>
              </w:rPr>
              <w:t>Зеленомошная</w:t>
            </w:r>
          </w:p>
          <w:p w:rsidR="007F54AF" w:rsidRDefault="00424E90">
            <w:pPr>
              <w:pStyle w:val="ConsPlusNormal1"/>
              <w:widowControl/>
              <w:ind w:firstLine="0"/>
            </w:pPr>
            <w:r>
              <w:rPr>
                <w:rFonts w:ascii="Times New Roman" w:hAnsi="Times New Roman"/>
                <w:sz w:val="22"/>
              </w:rPr>
              <w:t>(II - III)</w:t>
            </w:r>
          </w:p>
        </w:tc>
        <w:tc>
          <w:tcPr>
            <w:tcW w:w="996" w:type="dxa"/>
            <w:tcBorders>
              <w:top w:val="single" w:sz="4" w:space="0" w:color="000000"/>
              <w:left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10 - 15</w:t>
            </w:r>
          </w:p>
        </w:tc>
        <w:tc>
          <w:tcPr>
            <w:tcW w:w="1132" w:type="dxa"/>
            <w:tcBorders>
              <w:top w:val="single" w:sz="4" w:space="0" w:color="000000"/>
              <w:left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0,8</w:t>
            </w:r>
          </w:p>
        </w:tc>
        <w:tc>
          <w:tcPr>
            <w:tcW w:w="1136" w:type="dxa"/>
            <w:tcBorders>
              <w:top w:val="single" w:sz="4" w:space="0" w:color="000000"/>
              <w:left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40 - 60</w:t>
            </w:r>
          </w:p>
        </w:tc>
        <w:tc>
          <w:tcPr>
            <w:tcW w:w="1136" w:type="dxa"/>
            <w:tcBorders>
              <w:top w:val="single" w:sz="4" w:space="0" w:color="000000"/>
              <w:left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0,8</w:t>
            </w:r>
          </w:p>
        </w:tc>
        <w:tc>
          <w:tcPr>
            <w:tcW w:w="992" w:type="dxa"/>
            <w:tcBorders>
              <w:top w:val="single" w:sz="4" w:space="0" w:color="000000"/>
              <w:left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30 - 50</w:t>
            </w:r>
          </w:p>
        </w:tc>
        <w:tc>
          <w:tcPr>
            <w:tcW w:w="1280" w:type="dxa"/>
            <w:tcBorders>
              <w:top w:val="single" w:sz="4" w:space="0" w:color="000000"/>
              <w:left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0,8</w:t>
            </w:r>
          </w:p>
        </w:tc>
        <w:tc>
          <w:tcPr>
            <w:tcW w:w="1001" w:type="dxa"/>
            <w:tcBorders>
              <w:top w:val="single" w:sz="4" w:space="0" w:color="000000"/>
              <w:left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20 - 30</w:t>
            </w:r>
          </w:p>
        </w:tc>
        <w:tc>
          <w:tcPr>
            <w:tcW w:w="1289" w:type="dxa"/>
            <w:tcBorders>
              <w:top w:val="single" w:sz="4" w:space="0" w:color="000000"/>
              <w:left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0,8</w:t>
            </w:r>
          </w:p>
        </w:tc>
        <w:tc>
          <w:tcPr>
            <w:tcW w:w="1140" w:type="dxa"/>
            <w:tcBorders>
              <w:top w:val="single" w:sz="4" w:space="0" w:color="000000"/>
              <w:left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20 - 25</w:t>
            </w:r>
          </w:p>
        </w:tc>
        <w:tc>
          <w:tcPr>
            <w:tcW w:w="1359" w:type="dxa"/>
            <w:tcBorders>
              <w:top w:val="single" w:sz="4" w:space="0" w:color="000000"/>
              <w:left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(6 - 9)Е, К, П</w:t>
            </w:r>
          </w:p>
        </w:tc>
      </w:tr>
      <w:tr w:rsidR="007F54AF">
        <w:trPr>
          <w:jc w:val="center"/>
        </w:trPr>
        <w:tc>
          <w:tcPr>
            <w:tcW w:w="1924"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924"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996"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pPr>
              <w:pStyle w:val="ConsPlusNormal1"/>
              <w:widowControl/>
              <w:ind w:firstLine="0"/>
              <w:rPr>
                <w:rFonts w:ascii="Times New Roman" w:hAnsi="Times New Roman"/>
                <w:sz w:val="22"/>
              </w:rPr>
            </w:pPr>
          </w:p>
        </w:tc>
        <w:tc>
          <w:tcPr>
            <w:tcW w:w="1132"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0,5</w:t>
            </w:r>
          </w:p>
        </w:tc>
        <w:tc>
          <w:tcPr>
            <w:tcW w:w="1136"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pPr>
              <w:pStyle w:val="ConsPlusNormal1"/>
              <w:widowControl/>
              <w:ind w:firstLine="0"/>
              <w:rPr>
                <w:rFonts w:ascii="Times New Roman" w:hAnsi="Times New Roman"/>
                <w:sz w:val="22"/>
              </w:rPr>
            </w:pPr>
          </w:p>
        </w:tc>
        <w:tc>
          <w:tcPr>
            <w:tcW w:w="1136"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0,6</w:t>
            </w:r>
          </w:p>
        </w:tc>
        <w:tc>
          <w:tcPr>
            <w:tcW w:w="992"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pPr>
              <w:pStyle w:val="ConsPlusNormal1"/>
              <w:widowControl/>
              <w:ind w:firstLine="0"/>
              <w:rPr>
                <w:rFonts w:ascii="Times New Roman" w:hAnsi="Times New Roman"/>
                <w:sz w:val="22"/>
              </w:rPr>
            </w:pPr>
          </w:p>
        </w:tc>
        <w:tc>
          <w:tcPr>
            <w:tcW w:w="1280"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0,7</w:t>
            </w:r>
          </w:p>
        </w:tc>
        <w:tc>
          <w:tcPr>
            <w:tcW w:w="1001"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10 - 15</w:t>
            </w:r>
          </w:p>
        </w:tc>
        <w:tc>
          <w:tcPr>
            <w:tcW w:w="1289"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0,7</w:t>
            </w:r>
          </w:p>
        </w:tc>
        <w:tc>
          <w:tcPr>
            <w:tcW w:w="1140"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15 - 20</w:t>
            </w:r>
          </w:p>
        </w:tc>
        <w:tc>
          <w:tcPr>
            <w:tcW w:w="1359"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(1 - 4)Б, Ос</w:t>
            </w:r>
          </w:p>
        </w:tc>
      </w:tr>
      <w:tr w:rsidR="007F54AF">
        <w:trPr>
          <w:jc w:val="center"/>
        </w:trPr>
        <w:tc>
          <w:tcPr>
            <w:tcW w:w="1924"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924"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rPr>
                <w:rFonts w:ascii="Times New Roman" w:hAnsi="Times New Roman"/>
                <w:sz w:val="22"/>
              </w:rPr>
            </w:pPr>
            <w:r>
              <w:rPr>
                <w:rFonts w:ascii="Times New Roman" w:hAnsi="Times New Roman"/>
                <w:sz w:val="22"/>
              </w:rPr>
              <w:t>Разнотравная</w:t>
            </w:r>
          </w:p>
          <w:p w:rsidR="007F54AF" w:rsidRDefault="00424E90">
            <w:pPr>
              <w:pStyle w:val="ConsPlusNormal1"/>
              <w:widowControl/>
              <w:ind w:firstLine="0"/>
            </w:pPr>
            <w:r>
              <w:rPr>
                <w:rFonts w:ascii="Times New Roman" w:hAnsi="Times New Roman"/>
                <w:sz w:val="22"/>
              </w:rPr>
              <w:t>(I - II)</w:t>
            </w:r>
          </w:p>
        </w:tc>
        <w:tc>
          <w:tcPr>
            <w:tcW w:w="996" w:type="dxa"/>
            <w:tcBorders>
              <w:top w:val="single" w:sz="4" w:space="0" w:color="000000"/>
              <w:left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10 - 15</w:t>
            </w:r>
          </w:p>
        </w:tc>
        <w:tc>
          <w:tcPr>
            <w:tcW w:w="1132" w:type="dxa"/>
            <w:tcBorders>
              <w:top w:val="single" w:sz="4" w:space="0" w:color="000000"/>
              <w:left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0,7</w:t>
            </w:r>
          </w:p>
        </w:tc>
        <w:tc>
          <w:tcPr>
            <w:tcW w:w="1136" w:type="dxa"/>
            <w:tcBorders>
              <w:top w:val="single" w:sz="4" w:space="0" w:color="000000"/>
              <w:left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40 - 60</w:t>
            </w:r>
          </w:p>
        </w:tc>
        <w:tc>
          <w:tcPr>
            <w:tcW w:w="1136" w:type="dxa"/>
            <w:tcBorders>
              <w:top w:val="single" w:sz="4" w:space="0" w:color="000000"/>
              <w:left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0,8</w:t>
            </w:r>
          </w:p>
        </w:tc>
        <w:tc>
          <w:tcPr>
            <w:tcW w:w="992" w:type="dxa"/>
            <w:tcBorders>
              <w:top w:val="single" w:sz="4" w:space="0" w:color="000000"/>
              <w:left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 xml:space="preserve">30 - </w:t>
            </w:r>
            <w:r>
              <w:rPr>
                <w:rFonts w:ascii="Times New Roman" w:hAnsi="Times New Roman"/>
                <w:sz w:val="22"/>
              </w:rPr>
              <w:t>50</w:t>
            </w:r>
          </w:p>
        </w:tc>
        <w:tc>
          <w:tcPr>
            <w:tcW w:w="1280" w:type="dxa"/>
            <w:tcBorders>
              <w:top w:val="single" w:sz="4" w:space="0" w:color="000000"/>
              <w:left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0,8</w:t>
            </w:r>
          </w:p>
        </w:tc>
        <w:tc>
          <w:tcPr>
            <w:tcW w:w="1001" w:type="dxa"/>
            <w:tcBorders>
              <w:top w:val="single" w:sz="4" w:space="0" w:color="000000"/>
              <w:left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20 - 40</w:t>
            </w:r>
          </w:p>
        </w:tc>
        <w:tc>
          <w:tcPr>
            <w:tcW w:w="1289" w:type="dxa"/>
            <w:tcBorders>
              <w:top w:val="single" w:sz="4" w:space="0" w:color="000000"/>
              <w:left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0,8</w:t>
            </w:r>
          </w:p>
        </w:tc>
        <w:tc>
          <w:tcPr>
            <w:tcW w:w="1140" w:type="dxa"/>
            <w:tcBorders>
              <w:top w:val="single" w:sz="4" w:space="0" w:color="000000"/>
              <w:left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20 - 30</w:t>
            </w:r>
          </w:p>
        </w:tc>
        <w:tc>
          <w:tcPr>
            <w:tcW w:w="1359" w:type="dxa"/>
            <w:tcBorders>
              <w:top w:val="single" w:sz="4" w:space="0" w:color="000000"/>
              <w:left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(6 - 9)Е, К, П</w:t>
            </w:r>
          </w:p>
        </w:tc>
      </w:tr>
      <w:tr w:rsidR="007F54AF">
        <w:trPr>
          <w:jc w:val="center"/>
        </w:trPr>
        <w:tc>
          <w:tcPr>
            <w:tcW w:w="1924"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924"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996"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pPr>
              <w:pStyle w:val="ConsPlusNormal1"/>
              <w:widowControl/>
              <w:ind w:firstLine="0"/>
              <w:rPr>
                <w:rFonts w:ascii="Times New Roman" w:hAnsi="Times New Roman"/>
                <w:sz w:val="22"/>
              </w:rPr>
            </w:pPr>
          </w:p>
        </w:tc>
        <w:tc>
          <w:tcPr>
            <w:tcW w:w="1132"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0,5</w:t>
            </w:r>
          </w:p>
        </w:tc>
        <w:tc>
          <w:tcPr>
            <w:tcW w:w="1136"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pPr>
              <w:pStyle w:val="ConsPlusNormal1"/>
              <w:widowControl/>
              <w:ind w:firstLine="0"/>
              <w:rPr>
                <w:rFonts w:ascii="Times New Roman" w:hAnsi="Times New Roman"/>
                <w:sz w:val="22"/>
              </w:rPr>
            </w:pPr>
          </w:p>
        </w:tc>
        <w:tc>
          <w:tcPr>
            <w:tcW w:w="1136"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0,6</w:t>
            </w:r>
          </w:p>
        </w:tc>
        <w:tc>
          <w:tcPr>
            <w:tcW w:w="992"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pPr>
              <w:pStyle w:val="ConsPlusNormal1"/>
              <w:widowControl/>
              <w:ind w:firstLine="0"/>
              <w:rPr>
                <w:rFonts w:ascii="Times New Roman" w:hAnsi="Times New Roman"/>
                <w:sz w:val="22"/>
              </w:rPr>
            </w:pPr>
          </w:p>
        </w:tc>
        <w:tc>
          <w:tcPr>
            <w:tcW w:w="1280"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0,7</w:t>
            </w:r>
          </w:p>
        </w:tc>
        <w:tc>
          <w:tcPr>
            <w:tcW w:w="1001"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10 - 15</w:t>
            </w:r>
          </w:p>
        </w:tc>
        <w:tc>
          <w:tcPr>
            <w:tcW w:w="1289"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0,7</w:t>
            </w:r>
          </w:p>
        </w:tc>
        <w:tc>
          <w:tcPr>
            <w:tcW w:w="1140"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15 - 20</w:t>
            </w:r>
          </w:p>
        </w:tc>
        <w:tc>
          <w:tcPr>
            <w:tcW w:w="1359"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(1 - 4)Б, Ос</w:t>
            </w:r>
          </w:p>
        </w:tc>
      </w:tr>
      <w:tr w:rsidR="007F54AF">
        <w:trPr>
          <w:jc w:val="center"/>
        </w:trPr>
        <w:tc>
          <w:tcPr>
            <w:tcW w:w="1924"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pPr>
            <w:r>
              <w:rPr>
                <w:rFonts w:ascii="Times New Roman" w:hAnsi="Times New Roman"/>
                <w:sz w:val="22"/>
              </w:rPr>
              <w:t>2. Елово-лиственные с долей ели 3 - 5 единиц в составе</w:t>
            </w:r>
          </w:p>
        </w:tc>
        <w:tc>
          <w:tcPr>
            <w:tcW w:w="1924"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rPr>
                <w:rFonts w:ascii="Times New Roman" w:hAnsi="Times New Roman"/>
                <w:sz w:val="22"/>
              </w:rPr>
            </w:pPr>
            <w:r>
              <w:rPr>
                <w:rFonts w:ascii="Times New Roman" w:hAnsi="Times New Roman"/>
                <w:sz w:val="22"/>
              </w:rPr>
              <w:t>Зеленомошная, разнотравная</w:t>
            </w:r>
          </w:p>
          <w:p w:rsidR="007F54AF" w:rsidRDefault="00424E90">
            <w:pPr>
              <w:pStyle w:val="ConsPlusNormal1"/>
              <w:widowControl/>
              <w:ind w:firstLine="0"/>
            </w:pPr>
            <w:r>
              <w:rPr>
                <w:rFonts w:ascii="Times New Roman" w:hAnsi="Times New Roman"/>
                <w:sz w:val="22"/>
              </w:rPr>
              <w:t>(I - III)</w:t>
            </w:r>
          </w:p>
        </w:tc>
        <w:tc>
          <w:tcPr>
            <w:tcW w:w="996" w:type="dxa"/>
            <w:tcBorders>
              <w:top w:val="single" w:sz="4" w:space="0" w:color="000000"/>
              <w:left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10 - 15</w:t>
            </w:r>
          </w:p>
        </w:tc>
        <w:tc>
          <w:tcPr>
            <w:tcW w:w="1132" w:type="dxa"/>
            <w:tcBorders>
              <w:top w:val="single" w:sz="4" w:space="0" w:color="000000"/>
              <w:left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0,8</w:t>
            </w:r>
          </w:p>
        </w:tc>
        <w:tc>
          <w:tcPr>
            <w:tcW w:w="1136" w:type="dxa"/>
            <w:tcBorders>
              <w:top w:val="single" w:sz="4" w:space="0" w:color="000000"/>
              <w:left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30 - 50</w:t>
            </w:r>
          </w:p>
        </w:tc>
        <w:tc>
          <w:tcPr>
            <w:tcW w:w="1136" w:type="dxa"/>
            <w:tcBorders>
              <w:top w:val="single" w:sz="4" w:space="0" w:color="000000"/>
              <w:left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0,8</w:t>
            </w:r>
          </w:p>
        </w:tc>
        <w:tc>
          <w:tcPr>
            <w:tcW w:w="992" w:type="dxa"/>
            <w:tcBorders>
              <w:top w:val="single" w:sz="4" w:space="0" w:color="000000"/>
              <w:left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30 - 40</w:t>
            </w:r>
          </w:p>
        </w:tc>
        <w:tc>
          <w:tcPr>
            <w:tcW w:w="1280" w:type="dxa"/>
            <w:tcBorders>
              <w:top w:val="single" w:sz="4" w:space="0" w:color="000000"/>
              <w:left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0,8</w:t>
            </w:r>
          </w:p>
        </w:tc>
        <w:tc>
          <w:tcPr>
            <w:tcW w:w="1001" w:type="dxa"/>
            <w:tcBorders>
              <w:top w:val="single" w:sz="4" w:space="0" w:color="000000"/>
              <w:left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20 - 30</w:t>
            </w:r>
          </w:p>
        </w:tc>
        <w:tc>
          <w:tcPr>
            <w:tcW w:w="1289" w:type="dxa"/>
            <w:tcBorders>
              <w:top w:val="single" w:sz="4" w:space="0" w:color="000000"/>
              <w:left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0,8</w:t>
            </w:r>
          </w:p>
        </w:tc>
        <w:tc>
          <w:tcPr>
            <w:tcW w:w="1140" w:type="dxa"/>
            <w:tcBorders>
              <w:top w:val="single" w:sz="4" w:space="0" w:color="000000"/>
              <w:left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15 - 25</w:t>
            </w:r>
          </w:p>
        </w:tc>
        <w:tc>
          <w:tcPr>
            <w:tcW w:w="1359" w:type="dxa"/>
            <w:tcBorders>
              <w:top w:val="single" w:sz="4" w:space="0" w:color="000000"/>
              <w:left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 xml:space="preserve">(8 - 10)Е, К, </w:t>
            </w:r>
            <w:r>
              <w:rPr>
                <w:rFonts w:ascii="Times New Roman" w:hAnsi="Times New Roman"/>
                <w:sz w:val="22"/>
              </w:rPr>
              <w:t>П</w:t>
            </w:r>
          </w:p>
        </w:tc>
      </w:tr>
      <w:tr w:rsidR="007F54AF">
        <w:trPr>
          <w:jc w:val="center"/>
        </w:trPr>
        <w:tc>
          <w:tcPr>
            <w:tcW w:w="1924"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924"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996"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pPr>
              <w:pStyle w:val="ConsPlusNormal1"/>
              <w:widowControl/>
              <w:ind w:firstLine="0"/>
              <w:rPr>
                <w:rFonts w:ascii="Times New Roman" w:hAnsi="Times New Roman"/>
                <w:sz w:val="22"/>
              </w:rPr>
            </w:pPr>
          </w:p>
        </w:tc>
        <w:tc>
          <w:tcPr>
            <w:tcW w:w="1132"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0,5</w:t>
            </w:r>
          </w:p>
        </w:tc>
        <w:tc>
          <w:tcPr>
            <w:tcW w:w="1136"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pPr>
              <w:pStyle w:val="ConsPlusNormal1"/>
              <w:widowControl/>
              <w:ind w:firstLine="0"/>
              <w:rPr>
                <w:rFonts w:ascii="Times New Roman" w:hAnsi="Times New Roman"/>
                <w:sz w:val="22"/>
              </w:rPr>
            </w:pPr>
          </w:p>
        </w:tc>
        <w:tc>
          <w:tcPr>
            <w:tcW w:w="1136"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0,6</w:t>
            </w:r>
          </w:p>
        </w:tc>
        <w:tc>
          <w:tcPr>
            <w:tcW w:w="992"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pPr>
              <w:pStyle w:val="ConsPlusNormal1"/>
              <w:widowControl/>
              <w:ind w:firstLine="0"/>
              <w:rPr>
                <w:rFonts w:ascii="Times New Roman" w:hAnsi="Times New Roman"/>
                <w:sz w:val="22"/>
              </w:rPr>
            </w:pPr>
          </w:p>
        </w:tc>
        <w:tc>
          <w:tcPr>
            <w:tcW w:w="1280"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0,7</w:t>
            </w:r>
          </w:p>
        </w:tc>
        <w:tc>
          <w:tcPr>
            <w:tcW w:w="1001"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10 - 15</w:t>
            </w:r>
          </w:p>
        </w:tc>
        <w:tc>
          <w:tcPr>
            <w:tcW w:w="1289"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0,7</w:t>
            </w:r>
          </w:p>
        </w:tc>
        <w:tc>
          <w:tcPr>
            <w:tcW w:w="1140"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15 - 20</w:t>
            </w:r>
          </w:p>
        </w:tc>
        <w:tc>
          <w:tcPr>
            <w:tcW w:w="1359"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(0 - 2)Е, К, П</w:t>
            </w:r>
          </w:p>
        </w:tc>
      </w:tr>
      <w:tr w:rsidR="007F54AF">
        <w:trPr>
          <w:jc w:val="center"/>
        </w:trPr>
        <w:tc>
          <w:tcPr>
            <w:tcW w:w="1924"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pPr>
            <w:r>
              <w:rPr>
                <w:rFonts w:ascii="Times New Roman" w:hAnsi="Times New Roman"/>
                <w:sz w:val="22"/>
              </w:rPr>
              <w:t>3. Еловые с примесью лиственных менее 3 единиц</w:t>
            </w:r>
          </w:p>
        </w:tc>
        <w:tc>
          <w:tcPr>
            <w:tcW w:w="1924"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rPr>
                <w:rFonts w:ascii="Times New Roman" w:hAnsi="Times New Roman"/>
                <w:sz w:val="22"/>
              </w:rPr>
            </w:pPr>
            <w:r>
              <w:rPr>
                <w:rFonts w:ascii="Times New Roman" w:hAnsi="Times New Roman"/>
                <w:sz w:val="22"/>
              </w:rPr>
              <w:t>Зеленомошная, разнотравная</w:t>
            </w:r>
          </w:p>
          <w:p w:rsidR="007F54AF" w:rsidRDefault="00424E90">
            <w:pPr>
              <w:pStyle w:val="ConsPlusNormal1"/>
              <w:widowControl/>
              <w:ind w:firstLine="0"/>
            </w:pPr>
            <w:r>
              <w:rPr>
                <w:rFonts w:ascii="Times New Roman" w:hAnsi="Times New Roman"/>
                <w:sz w:val="22"/>
              </w:rPr>
              <w:t>(I - III)</w:t>
            </w:r>
          </w:p>
        </w:tc>
        <w:tc>
          <w:tcPr>
            <w:tcW w:w="996" w:type="dxa"/>
            <w:tcBorders>
              <w:top w:val="single" w:sz="4" w:space="0" w:color="000000"/>
              <w:left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12 - 18</w:t>
            </w:r>
          </w:p>
        </w:tc>
        <w:tc>
          <w:tcPr>
            <w:tcW w:w="1132" w:type="dxa"/>
            <w:tcBorders>
              <w:top w:val="single" w:sz="4" w:space="0" w:color="000000"/>
              <w:left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0,8</w:t>
            </w:r>
          </w:p>
        </w:tc>
        <w:tc>
          <w:tcPr>
            <w:tcW w:w="1136" w:type="dxa"/>
            <w:tcBorders>
              <w:top w:val="single" w:sz="4" w:space="0" w:color="000000"/>
              <w:left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30 - 40</w:t>
            </w:r>
          </w:p>
        </w:tc>
        <w:tc>
          <w:tcPr>
            <w:tcW w:w="1136" w:type="dxa"/>
            <w:tcBorders>
              <w:top w:val="single" w:sz="4" w:space="0" w:color="000000"/>
              <w:left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0,8</w:t>
            </w:r>
          </w:p>
        </w:tc>
        <w:tc>
          <w:tcPr>
            <w:tcW w:w="992" w:type="dxa"/>
            <w:tcBorders>
              <w:top w:val="single" w:sz="4" w:space="0" w:color="000000"/>
              <w:left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25 - 35</w:t>
            </w:r>
          </w:p>
        </w:tc>
        <w:tc>
          <w:tcPr>
            <w:tcW w:w="1280" w:type="dxa"/>
            <w:tcBorders>
              <w:top w:val="single" w:sz="4" w:space="0" w:color="000000"/>
              <w:left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0,8</w:t>
            </w:r>
          </w:p>
        </w:tc>
        <w:tc>
          <w:tcPr>
            <w:tcW w:w="1001" w:type="dxa"/>
            <w:tcBorders>
              <w:top w:val="single" w:sz="4" w:space="0" w:color="000000"/>
              <w:left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15 - 30</w:t>
            </w:r>
          </w:p>
        </w:tc>
        <w:tc>
          <w:tcPr>
            <w:tcW w:w="1289" w:type="dxa"/>
            <w:tcBorders>
              <w:top w:val="single" w:sz="4" w:space="0" w:color="000000"/>
              <w:left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0,9</w:t>
            </w:r>
          </w:p>
        </w:tc>
        <w:tc>
          <w:tcPr>
            <w:tcW w:w="1140" w:type="dxa"/>
            <w:tcBorders>
              <w:top w:val="single" w:sz="4" w:space="0" w:color="000000"/>
              <w:left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15 - 20</w:t>
            </w:r>
          </w:p>
        </w:tc>
        <w:tc>
          <w:tcPr>
            <w:tcW w:w="1359" w:type="dxa"/>
            <w:tcBorders>
              <w:top w:val="single" w:sz="4" w:space="0" w:color="000000"/>
              <w:left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(9 - 10)Е, К, П</w:t>
            </w:r>
          </w:p>
        </w:tc>
      </w:tr>
      <w:tr w:rsidR="007F54AF">
        <w:trPr>
          <w:jc w:val="center"/>
        </w:trPr>
        <w:tc>
          <w:tcPr>
            <w:tcW w:w="1924"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924"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996"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pPr>
              <w:pStyle w:val="ConsPlusNormal1"/>
              <w:widowControl/>
              <w:ind w:firstLine="0"/>
              <w:rPr>
                <w:rFonts w:ascii="Times New Roman" w:hAnsi="Times New Roman"/>
                <w:sz w:val="22"/>
              </w:rPr>
            </w:pPr>
          </w:p>
        </w:tc>
        <w:tc>
          <w:tcPr>
            <w:tcW w:w="1132"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0,6</w:t>
            </w:r>
          </w:p>
        </w:tc>
        <w:tc>
          <w:tcPr>
            <w:tcW w:w="1136"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pPr>
              <w:pStyle w:val="ConsPlusNormal1"/>
              <w:widowControl/>
              <w:ind w:firstLine="0"/>
              <w:rPr>
                <w:rFonts w:ascii="Times New Roman" w:hAnsi="Times New Roman"/>
                <w:sz w:val="22"/>
              </w:rPr>
            </w:pPr>
          </w:p>
        </w:tc>
        <w:tc>
          <w:tcPr>
            <w:tcW w:w="1136"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0,6</w:t>
            </w:r>
          </w:p>
        </w:tc>
        <w:tc>
          <w:tcPr>
            <w:tcW w:w="992"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pPr>
              <w:pStyle w:val="ConsPlusNormal1"/>
              <w:widowControl/>
              <w:ind w:firstLine="0"/>
              <w:rPr>
                <w:rFonts w:ascii="Times New Roman" w:hAnsi="Times New Roman"/>
                <w:sz w:val="22"/>
              </w:rPr>
            </w:pPr>
          </w:p>
        </w:tc>
        <w:tc>
          <w:tcPr>
            <w:tcW w:w="1280"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0,7</w:t>
            </w:r>
          </w:p>
        </w:tc>
        <w:tc>
          <w:tcPr>
            <w:tcW w:w="1001"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10 - 15</w:t>
            </w:r>
          </w:p>
        </w:tc>
        <w:tc>
          <w:tcPr>
            <w:tcW w:w="1289"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0,7</w:t>
            </w:r>
          </w:p>
        </w:tc>
        <w:tc>
          <w:tcPr>
            <w:tcW w:w="1140"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15 - 20</w:t>
            </w:r>
          </w:p>
        </w:tc>
        <w:tc>
          <w:tcPr>
            <w:tcW w:w="1359"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 xml:space="preserve">(0 - </w:t>
            </w:r>
            <w:r>
              <w:rPr>
                <w:rFonts w:ascii="Times New Roman" w:hAnsi="Times New Roman"/>
                <w:sz w:val="22"/>
              </w:rPr>
              <w:t>1)Б</w:t>
            </w:r>
          </w:p>
        </w:tc>
      </w:tr>
    </w:tbl>
    <w:p w:rsidR="007F54AF" w:rsidRDefault="007F54AF">
      <w:pPr>
        <w:tabs>
          <w:tab w:val="left" w:pos="567"/>
        </w:tabs>
        <w:jc w:val="both"/>
      </w:pPr>
    </w:p>
    <w:p w:rsidR="007F54AF" w:rsidRDefault="007F54AF">
      <w:pPr>
        <w:tabs>
          <w:tab w:val="left" w:pos="567"/>
        </w:tabs>
        <w:jc w:val="both"/>
      </w:pPr>
    </w:p>
    <w:p w:rsidR="007F54AF" w:rsidRDefault="007F54AF">
      <w:pPr>
        <w:sectPr w:rsidR="007F54AF">
          <w:headerReference w:type="even" r:id="rId65"/>
          <w:headerReference w:type="default" r:id="rId66"/>
          <w:footerReference w:type="even" r:id="rId67"/>
          <w:footerReference w:type="default" r:id="rId68"/>
          <w:headerReference w:type="first" r:id="rId69"/>
          <w:footerReference w:type="first" r:id="rId70"/>
          <w:pgSz w:w="16838" w:h="11906" w:orient="landscape"/>
          <w:pgMar w:top="1134" w:right="851" w:bottom="1134" w:left="1134" w:header="397" w:footer="720" w:gutter="0"/>
          <w:cols w:space="720"/>
        </w:sectPr>
      </w:pPr>
    </w:p>
    <w:p w:rsidR="007F54AF" w:rsidRDefault="00424E90">
      <w:pPr>
        <w:pStyle w:val="ConsPlusNormal1"/>
        <w:widowControl/>
        <w:tabs>
          <w:tab w:val="left" w:pos="567"/>
        </w:tabs>
        <w:spacing w:line="360" w:lineRule="auto"/>
        <w:ind w:firstLine="709"/>
        <w:jc w:val="right"/>
        <w:rPr>
          <w:sz w:val="24"/>
        </w:rPr>
      </w:pPr>
      <w:r>
        <w:rPr>
          <w:rFonts w:ascii="Times New Roman" w:hAnsi="Times New Roman"/>
          <w:i/>
          <w:sz w:val="24"/>
        </w:rPr>
        <w:lastRenderedPageBreak/>
        <w:t>Таблица 2.1.2.3</w:t>
      </w:r>
    </w:p>
    <w:p w:rsidR="007F54AF" w:rsidRDefault="00424E90">
      <w:pPr>
        <w:tabs>
          <w:tab w:val="left" w:pos="567"/>
        </w:tabs>
        <w:spacing w:line="360" w:lineRule="auto"/>
        <w:ind w:firstLine="284"/>
      </w:pPr>
      <w:r>
        <w:rPr>
          <w:sz w:val="24"/>
        </w:rPr>
        <w:t>Нормативы рубок, проводимых в целях ухода за лесными насаждениями, в сосновых насаждениях равнинных лесов Западно-Сибирского подтаежно-лесостепного района</w:t>
      </w:r>
    </w:p>
    <w:tbl>
      <w:tblPr>
        <w:tblW w:w="0" w:type="auto"/>
        <w:jc w:val="center"/>
        <w:tblLayout w:type="fixed"/>
        <w:tblCellMar>
          <w:left w:w="0" w:type="dxa"/>
          <w:right w:w="0" w:type="dxa"/>
        </w:tblCellMar>
        <w:tblLook w:val="04A0"/>
      </w:tblPr>
      <w:tblGrid>
        <w:gridCol w:w="2354"/>
        <w:gridCol w:w="1494"/>
        <w:gridCol w:w="996"/>
        <w:gridCol w:w="1132"/>
        <w:gridCol w:w="1136"/>
        <w:gridCol w:w="1136"/>
        <w:gridCol w:w="992"/>
        <w:gridCol w:w="1280"/>
        <w:gridCol w:w="1001"/>
        <w:gridCol w:w="1289"/>
        <w:gridCol w:w="1140"/>
        <w:gridCol w:w="1359"/>
      </w:tblGrid>
      <w:tr w:rsidR="007F54AF">
        <w:trPr>
          <w:jc w:val="center"/>
        </w:trPr>
        <w:tc>
          <w:tcPr>
            <w:tcW w:w="2354"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Состав лесных насаждений до рубки</w:t>
            </w:r>
          </w:p>
        </w:tc>
        <w:tc>
          <w:tcPr>
            <w:tcW w:w="1494"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 xml:space="preserve">Группы типов </w:t>
            </w:r>
            <w:r>
              <w:rPr>
                <w:rFonts w:ascii="Times New Roman" w:hAnsi="Times New Roman"/>
                <w:sz w:val="22"/>
              </w:rPr>
              <w:t>леса</w:t>
            </w:r>
          </w:p>
        </w:tc>
        <w:tc>
          <w:tcPr>
            <w:tcW w:w="996"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Возраст начала ухода, лет</w:t>
            </w: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Рубки осветления</w:t>
            </w:r>
          </w:p>
        </w:tc>
        <w:tc>
          <w:tcPr>
            <w:tcW w:w="2128" w:type="dxa"/>
            <w:gridSpan w:val="2"/>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Рубки прочистки</w:t>
            </w:r>
          </w:p>
        </w:tc>
        <w:tc>
          <w:tcPr>
            <w:tcW w:w="2281" w:type="dxa"/>
            <w:gridSpan w:val="2"/>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Рубки прореживания</w:t>
            </w:r>
          </w:p>
        </w:tc>
        <w:tc>
          <w:tcPr>
            <w:tcW w:w="2429" w:type="dxa"/>
            <w:gridSpan w:val="2"/>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Проходные рубки</w:t>
            </w:r>
          </w:p>
        </w:tc>
        <w:tc>
          <w:tcPr>
            <w:tcW w:w="1359"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Целевой состав к возрасту рубки (спелости)</w:t>
            </w:r>
          </w:p>
        </w:tc>
      </w:tr>
      <w:tr w:rsidR="007F54AF">
        <w:trPr>
          <w:jc w:val="center"/>
        </w:trPr>
        <w:tc>
          <w:tcPr>
            <w:tcW w:w="2354"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494"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996"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Минимальная сомкнутость крон до ухода</w:t>
            </w:r>
          </w:p>
        </w:tc>
        <w:tc>
          <w:tcPr>
            <w:tcW w:w="1136"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Интенсивность рубки, % по запасу</w:t>
            </w:r>
          </w:p>
        </w:tc>
        <w:tc>
          <w:tcPr>
            <w:tcW w:w="113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Минимальная сомкнутость крон до ухода</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Интенсивность рубки, % по запасу</w:t>
            </w:r>
          </w:p>
        </w:tc>
        <w:tc>
          <w:tcPr>
            <w:tcW w:w="128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Минимальная полнота до ухода</w:t>
            </w:r>
          </w:p>
        </w:tc>
        <w:tc>
          <w:tcPr>
            <w:tcW w:w="100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Интенсивность рубки, % по запасу</w:t>
            </w:r>
          </w:p>
        </w:tc>
        <w:tc>
          <w:tcPr>
            <w:tcW w:w="128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Минимальная полнота до ухода</w:t>
            </w:r>
          </w:p>
        </w:tc>
        <w:tc>
          <w:tcPr>
            <w:tcW w:w="114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Интенсивность рубки, % по запасу</w:t>
            </w:r>
          </w:p>
        </w:tc>
        <w:tc>
          <w:tcPr>
            <w:tcW w:w="1359"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r>
      <w:tr w:rsidR="007F54AF">
        <w:trPr>
          <w:jc w:val="center"/>
        </w:trPr>
        <w:tc>
          <w:tcPr>
            <w:tcW w:w="2354"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494"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996"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после ухода</w:t>
            </w:r>
          </w:p>
        </w:tc>
        <w:tc>
          <w:tcPr>
            <w:tcW w:w="1136"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13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после ухода</w:t>
            </w: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28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после ухода</w:t>
            </w:r>
          </w:p>
        </w:tc>
        <w:tc>
          <w:tcPr>
            <w:tcW w:w="100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повторяемость (лет)</w:t>
            </w:r>
          </w:p>
        </w:tc>
        <w:tc>
          <w:tcPr>
            <w:tcW w:w="128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после ухода</w:t>
            </w:r>
          </w:p>
        </w:tc>
        <w:tc>
          <w:tcPr>
            <w:tcW w:w="114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повторяемость (лет)</w:t>
            </w:r>
          </w:p>
        </w:tc>
        <w:tc>
          <w:tcPr>
            <w:tcW w:w="1359"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r>
      <w:tr w:rsidR="007F54AF">
        <w:trPr>
          <w:jc w:val="center"/>
        </w:trPr>
        <w:tc>
          <w:tcPr>
            <w:tcW w:w="235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1</w:t>
            </w:r>
          </w:p>
        </w:tc>
        <w:tc>
          <w:tcPr>
            <w:tcW w:w="149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2</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4</w:t>
            </w:r>
          </w:p>
        </w:tc>
        <w:tc>
          <w:tcPr>
            <w:tcW w:w="113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5</w:t>
            </w:r>
          </w:p>
        </w:tc>
        <w:tc>
          <w:tcPr>
            <w:tcW w:w="113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6</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7</w:t>
            </w:r>
          </w:p>
        </w:tc>
        <w:tc>
          <w:tcPr>
            <w:tcW w:w="128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8</w:t>
            </w:r>
          </w:p>
        </w:tc>
        <w:tc>
          <w:tcPr>
            <w:tcW w:w="100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9</w:t>
            </w:r>
          </w:p>
        </w:tc>
        <w:tc>
          <w:tcPr>
            <w:tcW w:w="128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10</w:t>
            </w:r>
          </w:p>
        </w:tc>
        <w:tc>
          <w:tcPr>
            <w:tcW w:w="114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11</w:t>
            </w:r>
          </w:p>
        </w:tc>
        <w:tc>
          <w:tcPr>
            <w:tcW w:w="135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12</w:t>
            </w:r>
          </w:p>
        </w:tc>
      </w:tr>
      <w:tr w:rsidR="007F54AF">
        <w:trPr>
          <w:jc w:val="center"/>
        </w:trPr>
        <w:tc>
          <w:tcPr>
            <w:tcW w:w="2354"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pPr>
            <w:r>
              <w:rPr>
                <w:rFonts w:ascii="Times New Roman" w:hAnsi="Times New Roman"/>
                <w:sz w:val="22"/>
              </w:rPr>
              <w:t>Лиственные с долей сосны до 3 единиц в составе</w:t>
            </w:r>
          </w:p>
        </w:tc>
        <w:tc>
          <w:tcPr>
            <w:tcW w:w="1494"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pPr>
            <w:r>
              <w:rPr>
                <w:rFonts w:ascii="Times New Roman" w:hAnsi="Times New Roman"/>
                <w:sz w:val="22"/>
              </w:rPr>
              <w:t>Разнотравная, зеленомошная</w:t>
            </w:r>
          </w:p>
        </w:tc>
        <w:tc>
          <w:tcPr>
            <w:tcW w:w="996" w:type="dxa"/>
            <w:tcBorders>
              <w:top w:val="single" w:sz="4" w:space="0" w:color="000000"/>
              <w:left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6 - 10</w:t>
            </w:r>
          </w:p>
        </w:tc>
        <w:tc>
          <w:tcPr>
            <w:tcW w:w="1132" w:type="dxa"/>
            <w:tcBorders>
              <w:top w:val="single" w:sz="4" w:space="0" w:color="000000"/>
              <w:left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0,7</w:t>
            </w:r>
          </w:p>
        </w:tc>
        <w:tc>
          <w:tcPr>
            <w:tcW w:w="1136" w:type="dxa"/>
            <w:tcBorders>
              <w:top w:val="single" w:sz="4" w:space="0" w:color="000000"/>
              <w:left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50 - 80</w:t>
            </w:r>
          </w:p>
        </w:tc>
        <w:tc>
          <w:tcPr>
            <w:tcW w:w="1136" w:type="dxa"/>
            <w:tcBorders>
              <w:top w:val="single" w:sz="4" w:space="0" w:color="000000"/>
              <w:left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0,7</w:t>
            </w:r>
          </w:p>
        </w:tc>
        <w:tc>
          <w:tcPr>
            <w:tcW w:w="992" w:type="dxa"/>
            <w:tcBorders>
              <w:top w:val="single" w:sz="4" w:space="0" w:color="000000"/>
              <w:left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40 - 70</w:t>
            </w:r>
          </w:p>
        </w:tc>
        <w:tc>
          <w:tcPr>
            <w:tcW w:w="1280" w:type="dxa"/>
            <w:tcBorders>
              <w:top w:val="single" w:sz="4" w:space="0" w:color="000000"/>
              <w:left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0,8</w:t>
            </w:r>
          </w:p>
        </w:tc>
        <w:tc>
          <w:tcPr>
            <w:tcW w:w="1001" w:type="dxa"/>
            <w:tcBorders>
              <w:top w:val="single" w:sz="4" w:space="0" w:color="000000"/>
              <w:left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30 - 40</w:t>
            </w:r>
          </w:p>
        </w:tc>
        <w:tc>
          <w:tcPr>
            <w:tcW w:w="1289" w:type="dxa"/>
            <w:tcBorders>
              <w:top w:val="single" w:sz="4" w:space="0" w:color="000000"/>
              <w:left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0,8</w:t>
            </w:r>
          </w:p>
        </w:tc>
        <w:tc>
          <w:tcPr>
            <w:tcW w:w="1140" w:type="dxa"/>
            <w:tcBorders>
              <w:top w:val="single" w:sz="4" w:space="0" w:color="000000"/>
              <w:left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20 - 30</w:t>
            </w:r>
          </w:p>
        </w:tc>
        <w:tc>
          <w:tcPr>
            <w:tcW w:w="1359" w:type="dxa"/>
            <w:tcBorders>
              <w:top w:val="single" w:sz="4" w:space="0" w:color="000000"/>
              <w:left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(6 - 9)С</w:t>
            </w:r>
          </w:p>
        </w:tc>
      </w:tr>
      <w:tr w:rsidR="007F54AF">
        <w:trPr>
          <w:jc w:val="center"/>
        </w:trPr>
        <w:tc>
          <w:tcPr>
            <w:tcW w:w="2354"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494"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996"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pPr>
              <w:pStyle w:val="ConsPlusNormal1"/>
              <w:widowControl/>
              <w:ind w:firstLine="0"/>
              <w:rPr>
                <w:rFonts w:ascii="Times New Roman" w:hAnsi="Times New Roman"/>
                <w:sz w:val="22"/>
              </w:rPr>
            </w:pPr>
          </w:p>
        </w:tc>
        <w:tc>
          <w:tcPr>
            <w:tcW w:w="1132"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0,4</w:t>
            </w:r>
          </w:p>
        </w:tc>
        <w:tc>
          <w:tcPr>
            <w:tcW w:w="1136"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pPr>
              <w:pStyle w:val="ConsPlusNormal1"/>
              <w:widowControl/>
              <w:ind w:firstLine="0"/>
              <w:rPr>
                <w:rFonts w:ascii="Times New Roman" w:hAnsi="Times New Roman"/>
                <w:sz w:val="22"/>
              </w:rPr>
            </w:pPr>
          </w:p>
        </w:tc>
        <w:tc>
          <w:tcPr>
            <w:tcW w:w="1136"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0,4</w:t>
            </w:r>
          </w:p>
        </w:tc>
        <w:tc>
          <w:tcPr>
            <w:tcW w:w="992"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pPr>
              <w:pStyle w:val="ConsPlusNormal1"/>
              <w:widowControl/>
              <w:ind w:firstLine="0"/>
              <w:rPr>
                <w:rFonts w:ascii="Times New Roman" w:hAnsi="Times New Roman"/>
                <w:sz w:val="22"/>
              </w:rPr>
            </w:pPr>
          </w:p>
        </w:tc>
        <w:tc>
          <w:tcPr>
            <w:tcW w:w="1280"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0,6</w:t>
            </w:r>
          </w:p>
        </w:tc>
        <w:tc>
          <w:tcPr>
            <w:tcW w:w="1001"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8 - 12</w:t>
            </w:r>
          </w:p>
        </w:tc>
        <w:tc>
          <w:tcPr>
            <w:tcW w:w="1289"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0,7</w:t>
            </w:r>
          </w:p>
        </w:tc>
        <w:tc>
          <w:tcPr>
            <w:tcW w:w="1140"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10 - 15</w:t>
            </w:r>
          </w:p>
        </w:tc>
        <w:tc>
          <w:tcPr>
            <w:tcW w:w="1359"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(1 - 4)Б</w:t>
            </w:r>
          </w:p>
        </w:tc>
      </w:tr>
      <w:tr w:rsidR="007F54AF">
        <w:trPr>
          <w:jc w:val="center"/>
        </w:trPr>
        <w:tc>
          <w:tcPr>
            <w:tcW w:w="2354"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pPr>
            <w:r>
              <w:rPr>
                <w:rFonts w:ascii="Times New Roman" w:hAnsi="Times New Roman"/>
                <w:sz w:val="22"/>
              </w:rPr>
              <w:t>Сосново-лиственные с долей сосны 4 - 6 единиц</w:t>
            </w:r>
          </w:p>
        </w:tc>
        <w:tc>
          <w:tcPr>
            <w:tcW w:w="1494"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pPr>
              <w:pStyle w:val="ConsPlusNormal1"/>
              <w:widowControl/>
              <w:ind w:firstLine="0"/>
              <w:rPr>
                <w:rFonts w:ascii="Times New Roman" w:hAnsi="Times New Roman"/>
                <w:sz w:val="22"/>
              </w:rPr>
            </w:pPr>
          </w:p>
        </w:tc>
        <w:tc>
          <w:tcPr>
            <w:tcW w:w="996" w:type="dxa"/>
            <w:tcBorders>
              <w:top w:val="single" w:sz="4" w:space="0" w:color="000000"/>
              <w:left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8 - 12</w:t>
            </w:r>
          </w:p>
        </w:tc>
        <w:tc>
          <w:tcPr>
            <w:tcW w:w="1132" w:type="dxa"/>
            <w:tcBorders>
              <w:top w:val="single" w:sz="4" w:space="0" w:color="000000"/>
              <w:left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0,7</w:t>
            </w:r>
          </w:p>
        </w:tc>
        <w:tc>
          <w:tcPr>
            <w:tcW w:w="1136" w:type="dxa"/>
            <w:tcBorders>
              <w:top w:val="single" w:sz="4" w:space="0" w:color="000000"/>
              <w:left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40 - 60</w:t>
            </w:r>
          </w:p>
        </w:tc>
        <w:tc>
          <w:tcPr>
            <w:tcW w:w="1136" w:type="dxa"/>
            <w:tcBorders>
              <w:top w:val="single" w:sz="4" w:space="0" w:color="000000"/>
              <w:left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0,7</w:t>
            </w:r>
          </w:p>
        </w:tc>
        <w:tc>
          <w:tcPr>
            <w:tcW w:w="992" w:type="dxa"/>
            <w:tcBorders>
              <w:top w:val="single" w:sz="4" w:space="0" w:color="000000"/>
              <w:left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30 - 50</w:t>
            </w:r>
          </w:p>
        </w:tc>
        <w:tc>
          <w:tcPr>
            <w:tcW w:w="1280" w:type="dxa"/>
            <w:tcBorders>
              <w:top w:val="single" w:sz="4" w:space="0" w:color="000000"/>
              <w:left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0,8</w:t>
            </w:r>
          </w:p>
        </w:tc>
        <w:tc>
          <w:tcPr>
            <w:tcW w:w="1001" w:type="dxa"/>
            <w:tcBorders>
              <w:top w:val="single" w:sz="4" w:space="0" w:color="000000"/>
              <w:left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20 - 30</w:t>
            </w:r>
          </w:p>
        </w:tc>
        <w:tc>
          <w:tcPr>
            <w:tcW w:w="1289" w:type="dxa"/>
            <w:tcBorders>
              <w:top w:val="single" w:sz="4" w:space="0" w:color="000000"/>
              <w:left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0,8</w:t>
            </w:r>
          </w:p>
        </w:tc>
        <w:tc>
          <w:tcPr>
            <w:tcW w:w="1140" w:type="dxa"/>
            <w:tcBorders>
              <w:top w:val="single" w:sz="4" w:space="0" w:color="000000"/>
              <w:left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10 - 25</w:t>
            </w:r>
          </w:p>
        </w:tc>
        <w:tc>
          <w:tcPr>
            <w:tcW w:w="1359" w:type="dxa"/>
            <w:tcBorders>
              <w:top w:val="single" w:sz="4" w:space="0" w:color="000000"/>
              <w:left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(7 - 10)С</w:t>
            </w:r>
          </w:p>
        </w:tc>
      </w:tr>
      <w:tr w:rsidR="007F54AF">
        <w:trPr>
          <w:jc w:val="center"/>
        </w:trPr>
        <w:tc>
          <w:tcPr>
            <w:tcW w:w="2354"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494"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996"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pPr>
              <w:pStyle w:val="ConsPlusNormal1"/>
              <w:widowControl/>
              <w:ind w:firstLine="0"/>
              <w:rPr>
                <w:rFonts w:ascii="Times New Roman" w:hAnsi="Times New Roman"/>
                <w:sz w:val="22"/>
              </w:rPr>
            </w:pPr>
          </w:p>
        </w:tc>
        <w:tc>
          <w:tcPr>
            <w:tcW w:w="1132"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0,5</w:t>
            </w:r>
          </w:p>
        </w:tc>
        <w:tc>
          <w:tcPr>
            <w:tcW w:w="1136"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pPr>
              <w:pStyle w:val="ConsPlusNormal1"/>
              <w:widowControl/>
              <w:ind w:firstLine="0"/>
              <w:rPr>
                <w:rFonts w:ascii="Times New Roman" w:hAnsi="Times New Roman"/>
                <w:sz w:val="22"/>
              </w:rPr>
            </w:pPr>
          </w:p>
        </w:tc>
        <w:tc>
          <w:tcPr>
            <w:tcW w:w="1136"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0,5</w:t>
            </w:r>
          </w:p>
        </w:tc>
        <w:tc>
          <w:tcPr>
            <w:tcW w:w="992"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pPr>
              <w:pStyle w:val="ConsPlusNormal1"/>
              <w:widowControl/>
              <w:ind w:firstLine="0"/>
              <w:rPr>
                <w:rFonts w:ascii="Times New Roman" w:hAnsi="Times New Roman"/>
                <w:sz w:val="22"/>
              </w:rPr>
            </w:pPr>
          </w:p>
        </w:tc>
        <w:tc>
          <w:tcPr>
            <w:tcW w:w="1280"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0,7</w:t>
            </w:r>
          </w:p>
        </w:tc>
        <w:tc>
          <w:tcPr>
            <w:tcW w:w="1001"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8 - 12</w:t>
            </w:r>
          </w:p>
        </w:tc>
        <w:tc>
          <w:tcPr>
            <w:tcW w:w="1289"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0,7</w:t>
            </w:r>
          </w:p>
        </w:tc>
        <w:tc>
          <w:tcPr>
            <w:tcW w:w="1140"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15 - 20</w:t>
            </w:r>
          </w:p>
        </w:tc>
        <w:tc>
          <w:tcPr>
            <w:tcW w:w="1359"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(0 - 3)Б</w:t>
            </w:r>
          </w:p>
        </w:tc>
      </w:tr>
      <w:tr w:rsidR="007F54AF">
        <w:trPr>
          <w:jc w:val="center"/>
        </w:trPr>
        <w:tc>
          <w:tcPr>
            <w:tcW w:w="2354"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pPr>
            <w:r>
              <w:rPr>
                <w:rFonts w:ascii="Times New Roman" w:hAnsi="Times New Roman"/>
                <w:sz w:val="22"/>
              </w:rPr>
              <w:t>Сосновые с примесью лиственных до 3 единиц</w:t>
            </w:r>
          </w:p>
        </w:tc>
        <w:tc>
          <w:tcPr>
            <w:tcW w:w="1494"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pPr>
            <w:r>
              <w:rPr>
                <w:rFonts w:ascii="Times New Roman" w:hAnsi="Times New Roman"/>
                <w:sz w:val="22"/>
              </w:rPr>
              <w:t>Зеленомошная</w:t>
            </w:r>
          </w:p>
        </w:tc>
        <w:tc>
          <w:tcPr>
            <w:tcW w:w="996" w:type="dxa"/>
            <w:tcBorders>
              <w:top w:val="single" w:sz="4" w:space="0" w:color="000000"/>
              <w:left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15 - 20</w:t>
            </w:r>
          </w:p>
        </w:tc>
        <w:tc>
          <w:tcPr>
            <w:tcW w:w="1132" w:type="dxa"/>
            <w:tcBorders>
              <w:top w:val="single" w:sz="4" w:space="0" w:color="000000"/>
              <w:left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0,8</w:t>
            </w:r>
          </w:p>
        </w:tc>
        <w:tc>
          <w:tcPr>
            <w:tcW w:w="1136" w:type="dxa"/>
            <w:tcBorders>
              <w:top w:val="single" w:sz="4" w:space="0" w:color="000000"/>
              <w:left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20 - 30</w:t>
            </w:r>
          </w:p>
        </w:tc>
        <w:tc>
          <w:tcPr>
            <w:tcW w:w="1136" w:type="dxa"/>
            <w:tcBorders>
              <w:top w:val="single" w:sz="4" w:space="0" w:color="000000"/>
              <w:left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0,7</w:t>
            </w:r>
          </w:p>
        </w:tc>
        <w:tc>
          <w:tcPr>
            <w:tcW w:w="992" w:type="dxa"/>
            <w:tcBorders>
              <w:top w:val="single" w:sz="4" w:space="0" w:color="000000"/>
              <w:left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20 - 30</w:t>
            </w:r>
          </w:p>
        </w:tc>
        <w:tc>
          <w:tcPr>
            <w:tcW w:w="1280" w:type="dxa"/>
            <w:tcBorders>
              <w:top w:val="single" w:sz="4" w:space="0" w:color="000000"/>
              <w:left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0,8</w:t>
            </w:r>
          </w:p>
        </w:tc>
        <w:tc>
          <w:tcPr>
            <w:tcW w:w="1001" w:type="dxa"/>
            <w:tcBorders>
              <w:top w:val="single" w:sz="4" w:space="0" w:color="000000"/>
              <w:left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15 - 30</w:t>
            </w:r>
          </w:p>
        </w:tc>
        <w:tc>
          <w:tcPr>
            <w:tcW w:w="1289" w:type="dxa"/>
            <w:tcBorders>
              <w:top w:val="single" w:sz="4" w:space="0" w:color="000000"/>
              <w:left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0,9</w:t>
            </w:r>
          </w:p>
        </w:tc>
        <w:tc>
          <w:tcPr>
            <w:tcW w:w="1140" w:type="dxa"/>
            <w:tcBorders>
              <w:top w:val="single" w:sz="4" w:space="0" w:color="000000"/>
              <w:left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15 - 25</w:t>
            </w:r>
          </w:p>
        </w:tc>
        <w:tc>
          <w:tcPr>
            <w:tcW w:w="1359" w:type="dxa"/>
            <w:tcBorders>
              <w:top w:val="single" w:sz="4" w:space="0" w:color="000000"/>
              <w:left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(8 - 10)С</w:t>
            </w:r>
          </w:p>
        </w:tc>
      </w:tr>
      <w:tr w:rsidR="007F54AF">
        <w:trPr>
          <w:jc w:val="center"/>
        </w:trPr>
        <w:tc>
          <w:tcPr>
            <w:tcW w:w="2354"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494"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996"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pPr>
              <w:pStyle w:val="ConsPlusNormal1"/>
              <w:widowControl/>
              <w:ind w:firstLine="0"/>
              <w:rPr>
                <w:rFonts w:ascii="Times New Roman" w:hAnsi="Times New Roman"/>
                <w:sz w:val="22"/>
              </w:rPr>
            </w:pPr>
          </w:p>
        </w:tc>
        <w:tc>
          <w:tcPr>
            <w:tcW w:w="1132"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0,6</w:t>
            </w:r>
          </w:p>
        </w:tc>
        <w:tc>
          <w:tcPr>
            <w:tcW w:w="1136"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pPr>
              <w:pStyle w:val="ConsPlusNormal1"/>
              <w:widowControl/>
              <w:ind w:firstLine="0"/>
              <w:rPr>
                <w:rFonts w:ascii="Times New Roman" w:hAnsi="Times New Roman"/>
                <w:sz w:val="22"/>
              </w:rPr>
            </w:pPr>
          </w:p>
        </w:tc>
        <w:tc>
          <w:tcPr>
            <w:tcW w:w="1136"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0,6</w:t>
            </w:r>
          </w:p>
        </w:tc>
        <w:tc>
          <w:tcPr>
            <w:tcW w:w="992"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pPr>
              <w:pStyle w:val="ConsPlusNormal1"/>
              <w:widowControl/>
              <w:ind w:firstLine="0"/>
              <w:rPr>
                <w:rFonts w:ascii="Times New Roman" w:hAnsi="Times New Roman"/>
                <w:sz w:val="22"/>
              </w:rPr>
            </w:pPr>
          </w:p>
        </w:tc>
        <w:tc>
          <w:tcPr>
            <w:tcW w:w="1280"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0,7</w:t>
            </w:r>
          </w:p>
        </w:tc>
        <w:tc>
          <w:tcPr>
            <w:tcW w:w="1001"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10</w:t>
            </w:r>
            <w:r>
              <w:rPr>
                <w:rFonts w:ascii="Times New Roman" w:hAnsi="Times New Roman"/>
                <w:sz w:val="22"/>
              </w:rPr>
              <w:t xml:space="preserve"> - 15</w:t>
            </w:r>
          </w:p>
        </w:tc>
        <w:tc>
          <w:tcPr>
            <w:tcW w:w="1289"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0,8</w:t>
            </w:r>
          </w:p>
        </w:tc>
        <w:tc>
          <w:tcPr>
            <w:tcW w:w="1140"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15 - 20</w:t>
            </w:r>
          </w:p>
        </w:tc>
        <w:tc>
          <w:tcPr>
            <w:tcW w:w="1359"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(0 - 2)Б</w:t>
            </w:r>
          </w:p>
        </w:tc>
      </w:tr>
    </w:tbl>
    <w:p w:rsidR="007F54AF" w:rsidRDefault="007F54AF">
      <w:pPr>
        <w:sectPr w:rsidR="007F54AF">
          <w:headerReference w:type="even" r:id="rId71"/>
          <w:headerReference w:type="default" r:id="rId72"/>
          <w:footerReference w:type="even" r:id="rId73"/>
          <w:footerReference w:type="default" r:id="rId74"/>
          <w:headerReference w:type="first" r:id="rId75"/>
          <w:footerReference w:type="first" r:id="rId76"/>
          <w:pgSz w:w="16838" w:h="11906" w:orient="landscape"/>
          <w:pgMar w:top="1134" w:right="851" w:bottom="1134" w:left="1134" w:header="397" w:footer="720" w:gutter="0"/>
          <w:cols w:space="720"/>
        </w:sectPr>
      </w:pPr>
    </w:p>
    <w:p w:rsidR="007F54AF" w:rsidRDefault="00424E90">
      <w:pPr>
        <w:pStyle w:val="ConsPlusNormal1"/>
        <w:widowControl/>
        <w:tabs>
          <w:tab w:val="left" w:pos="567"/>
        </w:tabs>
        <w:spacing w:line="360" w:lineRule="auto"/>
        <w:ind w:firstLine="709"/>
        <w:jc w:val="right"/>
        <w:rPr>
          <w:sz w:val="24"/>
        </w:rPr>
      </w:pPr>
      <w:r>
        <w:rPr>
          <w:rFonts w:ascii="Times New Roman" w:hAnsi="Times New Roman"/>
          <w:i/>
          <w:sz w:val="24"/>
        </w:rPr>
        <w:lastRenderedPageBreak/>
        <w:t>Таблица 2.1.2.4</w:t>
      </w:r>
    </w:p>
    <w:p w:rsidR="007F54AF" w:rsidRDefault="00424E90">
      <w:pPr>
        <w:tabs>
          <w:tab w:val="left" w:pos="567"/>
        </w:tabs>
        <w:spacing w:line="360" w:lineRule="auto"/>
      </w:pPr>
      <w:r>
        <w:rPr>
          <w:sz w:val="24"/>
        </w:rPr>
        <w:t>Нормативы рубок, проводимых в целях ухода за лесными насаждениями, в березовых насаждениях равнинных лесов Западно-Сибирского подтаежно-лесостепного района</w:t>
      </w:r>
    </w:p>
    <w:tbl>
      <w:tblPr>
        <w:tblW w:w="0" w:type="auto"/>
        <w:jc w:val="center"/>
        <w:tblLayout w:type="fixed"/>
        <w:tblCellMar>
          <w:left w:w="0" w:type="dxa"/>
          <w:right w:w="0" w:type="dxa"/>
        </w:tblCellMar>
        <w:tblLook w:val="04A0"/>
      </w:tblPr>
      <w:tblGrid>
        <w:gridCol w:w="1924"/>
        <w:gridCol w:w="1924"/>
        <w:gridCol w:w="996"/>
        <w:gridCol w:w="1132"/>
        <w:gridCol w:w="1136"/>
        <w:gridCol w:w="1136"/>
        <w:gridCol w:w="992"/>
        <w:gridCol w:w="1280"/>
        <w:gridCol w:w="1001"/>
        <w:gridCol w:w="1289"/>
        <w:gridCol w:w="1140"/>
        <w:gridCol w:w="1359"/>
      </w:tblGrid>
      <w:tr w:rsidR="007F54AF">
        <w:trPr>
          <w:jc w:val="center"/>
        </w:trPr>
        <w:tc>
          <w:tcPr>
            <w:tcW w:w="1924"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Состав лесных насаждений до</w:t>
            </w:r>
            <w:r>
              <w:rPr>
                <w:rFonts w:ascii="Times New Roman" w:hAnsi="Times New Roman"/>
                <w:sz w:val="22"/>
              </w:rPr>
              <w:t xml:space="preserve"> рубки</w:t>
            </w:r>
          </w:p>
        </w:tc>
        <w:tc>
          <w:tcPr>
            <w:tcW w:w="1924"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Группы типов леса (класс бонитета)</w:t>
            </w:r>
          </w:p>
        </w:tc>
        <w:tc>
          <w:tcPr>
            <w:tcW w:w="996"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Возраст начала ухода, лет</w:t>
            </w: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Рубки осветления</w:t>
            </w:r>
          </w:p>
        </w:tc>
        <w:tc>
          <w:tcPr>
            <w:tcW w:w="2128" w:type="dxa"/>
            <w:gridSpan w:val="2"/>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Рубки прочистки</w:t>
            </w:r>
          </w:p>
        </w:tc>
        <w:tc>
          <w:tcPr>
            <w:tcW w:w="2281" w:type="dxa"/>
            <w:gridSpan w:val="2"/>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Рубки прореживания</w:t>
            </w:r>
          </w:p>
        </w:tc>
        <w:tc>
          <w:tcPr>
            <w:tcW w:w="2429" w:type="dxa"/>
            <w:gridSpan w:val="2"/>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Проходные рубки</w:t>
            </w:r>
          </w:p>
        </w:tc>
        <w:tc>
          <w:tcPr>
            <w:tcW w:w="1359"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Целевой состав к возрасту рубки (спелости)</w:t>
            </w:r>
          </w:p>
        </w:tc>
      </w:tr>
      <w:tr w:rsidR="007F54AF">
        <w:trPr>
          <w:jc w:val="center"/>
        </w:trPr>
        <w:tc>
          <w:tcPr>
            <w:tcW w:w="1924"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924"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996"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Минимальная сомкнутость крон до ухода</w:t>
            </w:r>
          </w:p>
        </w:tc>
        <w:tc>
          <w:tcPr>
            <w:tcW w:w="1136"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Интенсивность рубки, % по запасу</w:t>
            </w:r>
          </w:p>
        </w:tc>
        <w:tc>
          <w:tcPr>
            <w:tcW w:w="113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Минимальная сомкнутость крон до ухода</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Интенсивность рубки, % по запасу</w:t>
            </w:r>
          </w:p>
        </w:tc>
        <w:tc>
          <w:tcPr>
            <w:tcW w:w="128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Минимальная полнота до ухода</w:t>
            </w:r>
          </w:p>
        </w:tc>
        <w:tc>
          <w:tcPr>
            <w:tcW w:w="100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Интенсивность рубки, % по запасу</w:t>
            </w:r>
          </w:p>
        </w:tc>
        <w:tc>
          <w:tcPr>
            <w:tcW w:w="128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Минимальная полнота до ухода</w:t>
            </w:r>
          </w:p>
        </w:tc>
        <w:tc>
          <w:tcPr>
            <w:tcW w:w="114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Интенсивность рубки, % по запасу</w:t>
            </w:r>
          </w:p>
        </w:tc>
        <w:tc>
          <w:tcPr>
            <w:tcW w:w="1359"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r>
      <w:tr w:rsidR="007F54AF">
        <w:trPr>
          <w:jc w:val="center"/>
        </w:trPr>
        <w:tc>
          <w:tcPr>
            <w:tcW w:w="1924"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924"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996"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после ухода</w:t>
            </w:r>
          </w:p>
        </w:tc>
        <w:tc>
          <w:tcPr>
            <w:tcW w:w="1136"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13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после ухода</w:t>
            </w: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28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после ухода</w:t>
            </w:r>
          </w:p>
        </w:tc>
        <w:tc>
          <w:tcPr>
            <w:tcW w:w="100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 xml:space="preserve">повторяемость </w:t>
            </w:r>
            <w:r>
              <w:rPr>
                <w:rFonts w:ascii="Times New Roman" w:hAnsi="Times New Roman"/>
                <w:sz w:val="22"/>
              </w:rPr>
              <w:t>(лет)</w:t>
            </w:r>
          </w:p>
        </w:tc>
        <w:tc>
          <w:tcPr>
            <w:tcW w:w="128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после ухода</w:t>
            </w:r>
          </w:p>
        </w:tc>
        <w:tc>
          <w:tcPr>
            <w:tcW w:w="114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повторяемость (лет)</w:t>
            </w:r>
          </w:p>
        </w:tc>
        <w:tc>
          <w:tcPr>
            <w:tcW w:w="1359"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r>
      <w:tr w:rsidR="007F54AF">
        <w:trPr>
          <w:jc w:val="center"/>
        </w:trPr>
        <w:tc>
          <w:tcPr>
            <w:tcW w:w="192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1</w:t>
            </w:r>
          </w:p>
        </w:tc>
        <w:tc>
          <w:tcPr>
            <w:tcW w:w="192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2</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4</w:t>
            </w:r>
          </w:p>
        </w:tc>
        <w:tc>
          <w:tcPr>
            <w:tcW w:w="113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5</w:t>
            </w:r>
          </w:p>
        </w:tc>
        <w:tc>
          <w:tcPr>
            <w:tcW w:w="113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6</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7</w:t>
            </w:r>
          </w:p>
        </w:tc>
        <w:tc>
          <w:tcPr>
            <w:tcW w:w="128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8</w:t>
            </w:r>
          </w:p>
        </w:tc>
        <w:tc>
          <w:tcPr>
            <w:tcW w:w="100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9</w:t>
            </w:r>
          </w:p>
        </w:tc>
        <w:tc>
          <w:tcPr>
            <w:tcW w:w="128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10</w:t>
            </w:r>
          </w:p>
        </w:tc>
        <w:tc>
          <w:tcPr>
            <w:tcW w:w="114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11</w:t>
            </w:r>
          </w:p>
        </w:tc>
        <w:tc>
          <w:tcPr>
            <w:tcW w:w="135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12</w:t>
            </w:r>
          </w:p>
        </w:tc>
      </w:tr>
      <w:tr w:rsidR="007F54AF">
        <w:trPr>
          <w:jc w:val="center"/>
        </w:trPr>
        <w:tc>
          <w:tcPr>
            <w:tcW w:w="1924"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pPr>
            <w:r>
              <w:rPr>
                <w:rFonts w:ascii="Times New Roman" w:hAnsi="Times New Roman"/>
                <w:sz w:val="22"/>
              </w:rPr>
              <w:t>Чистые березовые и с примесью осины</w:t>
            </w:r>
          </w:p>
        </w:tc>
        <w:tc>
          <w:tcPr>
            <w:tcW w:w="1924"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pPr>
            <w:r>
              <w:rPr>
                <w:rFonts w:ascii="Times New Roman" w:hAnsi="Times New Roman"/>
                <w:sz w:val="22"/>
              </w:rPr>
              <w:t>Травяная (I - II)</w:t>
            </w:r>
          </w:p>
        </w:tc>
        <w:tc>
          <w:tcPr>
            <w:tcW w:w="996" w:type="dxa"/>
            <w:tcBorders>
              <w:top w:val="single" w:sz="4" w:space="0" w:color="000000"/>
              <w:left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10 - 15</w:t>
            </w:r>
          </w:p>
        </w:tc>
        <w:tc>
          <w:tcPr>
            <w:tcW w:w="1132" w:type="dxa"/>
            <w:tcBorders>
              <w:top w:val="single" w:sz="4" w:space="0" w:color="000000"/>
              <w:left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w:t>
            </w:r>
          </w:p>
        </w:tc>
        <w:tc>
          <w:tcPr>
            <w:tcW w:w="1136" w:type="dxa"/>
            <w:tcBorders>
              <w:top w:val="single" w:sz="4" w:space="0" w:color="000000"/>
              <w:left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w:t>
            </w:r>
          </w:p>
        </w:tc>
        <w:tc>
          <w:tcPr>
            <w:tcW w:w="1136" w:type="dxa"/>
            <w:tcBorders>
              <w:top w:val="single" w:sz="4" w:space="0" w:color="000000"/>
              <w:left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0,9</w:t>
            </w:r>
          </w:p>
        </w:tc>
        <w:tc>
          <w:tcPr>
            <w:tcW w:w="992" w:type="dxa"/>
            <w:tcBorders>
              <w:top w:val="single" w:sz="4" w:space="0" w:color="000000"/>
              <w:left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20 - 25</w:t>
            </w:r>
          </w:p>
        </w:tc>
        <w:tc>
          <w:tcPr>
            <w:tcW w:w="1280" w:type="dxa"/>
            <w:tcBorders>
              <w:top w:val="single" w:sz="4" w:space="0" w:color="000000"/>
              <w:left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0,9</w:t>
            </w:r>
          </w:p>
        </w:tc>
        <w:tc>
          <w:tcPr>
            <w:tcW w:w="1001" w:type="dxa"/>
            <w:tcBorders>
              <w:top w:val="single" w:sz="4" w:space="0" w:color="000000"/>
              <w:left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15 - 25</w:t>
            </w:r>
          </w:p>
        </w:tc>
        <w:tc>
          <w:tcPr>
            <w:tcW w:w="1289" w:type="dxa"/>
            <w:tcBorders>
              <w:top w:val="single" w:sz="4" w:space="0" w:color="000000"/>
              <w:left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0,9</w:t>
            </w:r>
          </w:p>
        </w:tc>
        <w:tc>
          <w:tcPr>
            <w:tcW w:w="1140" w:type="dxa"/>
            <w:tcBorders>
              <w:top w:val="single" w:sz="4" w:space="0" w:color="000000"/>
              <w:left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15 - 25</w:t>
            </w:r>
          </w:p>
        </w:tc>
        <w:tc>
          <w:tcPr>
            <w:tcW w:w="1359" w:type="dxa"/>
            <w:tcBorders>
              <w:top w:val="single" w:sz="4" w:space="0" w:color="000000"/>
              <w:left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(8 - 10)Б</w:t>
            </w:r>
          </w:p>
        </w:tc>
      </w:tr>
      <w:tr w:rsidR="007F54AF">
        <w:trPr>
          <w:jc w:val="center"/>
        </w:trPr>
        <w:tc>
          <w:tcPr>
            <w:tcW w:w="1924"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924"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996"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pPr>
              <w:pStyle w:val="ConsPlusNormal1"/>
              <w:widowControl/>
              <w:ind w:firstLine="0"/>
              <w:rPr>
                <w:rFonts w:ascii="Times New Roman" w:hAnsi="Times New Roman"/>
                <w:sz w:val="22"/>
              </w:rPr>
            </w:pPr>
          </w:p>
        </w:tc>
        <w:tc>
          <w:tcPr>
            <w:tcW w:w="1132"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pPr>
              <w:pStyle w:val="ConsPlusNormal1"/>
              <w:widowControl/>
              <w:ind w:firstLine="0"/>
              <w:rPr>
                <w:rFonts w:ascii="Times New Roman" w:hAnsi="Times New Roman"/>
                <w:sz w:val="22"/>
              </w:rPr>
            </w:pPr>
          </w:p>
        </w:tc>
        <w:tc>
          <w:tcPr>
            <w:tcW w:w="1136"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pPr>
              <w:pStyle w:val="ConsPlusNormal1"/>
              <w:widowControl/>
              <w:ind w:firstLine="0"/>
              <w:rPr>
                <w:rFonts w:ascii="Times New Roman" w:hAnsi="Times New Roman"/>
                <w:sz w:val="22"/>
              </w:rPr>
            </w:pPr>
          </w:p>
        </w:tc>
        <w:tc>
          <w:tcPr>
            <w:tcW w:w="1136"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0,6</w:t>
            </w:r>
          </w:p>
        </w:tc>
        <w:tc>
          <w:tcPr>
            <w:tcW w:w="992"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pPr>
              <w:pStyle w:val="ConsPlusNormal1"/>
              <w:widowControl/>
              <w:ind w:firstLine="0"/>
              <w:rPr>
                <w:rFonts w:ascii="Times New Roman" w:hAnsi="Times New Roman"/>
                <w:sz w:val="22"/>
              </w:rPr>
            </w:pPr>
          </w:p>
        </w:tc>
        <w:tc>
          <w:tcPr>
            <w:tcW w:w="1280"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0,7</w:t>
            </w:r>
          </w:p>
        </w:tc>
        <w:tc>
          <w:tcPr>
            <w:tcW w:w="1001"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10 - 12</w:t>
            </w:r>
          </w:p>
        </w:tc>
        <w:tc>
          <w:tcPr>
            <w:tcW w:w="1289"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0,7</w:t>
            </w:r>
          </w:p>
        </w:tc>
        <w:tc>
          <w:tcPr>
            <w:tcW w:w="1140"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10 - 15</w:t>
            </w:r>
          </w:p>
        </w:tc>
        <w:tc>
          <w:tcPr>
            <w:tcW w:w="1359"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pPr>
              <w:pStyle w:val="ConsPlusNormal1"/>
              <w:widowControl/>
              <w:ind w:firstLine="0"/>
              <w:rPr>
                <w:rFonts w:ascii="Times New Roman" w:hAnsi="Times New Roman"/>
                <w:sz w:val="22"/>
              </w:rPr>
            </w:pPr>
          </w:p>
        </w:tc>
      </w:tr>
      <w:tr w:rsidR="007F54AF">
        <w:trPr>
          <w:jc w:val="center"/>
        </w:trPr>
        <w:tc>
          <w:tcPr>
            <w:tcW w:w="1924"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pPr>
            <w:r>
              <w:rPr>
                <w:rFonts w:ascii="Times New Roman" w:hAnsi="Times New Roman"/>
                <w:sz w:val="22"/>
              </w:rPr>
              <w:t>Березовые с примесью хвойных</w:t>
            </w:r>
          </w:p>
        </w:tc>
        <w:tc>
          <w:tcPr>
            <w:tcW w:w="1924"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pPr>
            <w:r>
              <w:rPr>
                <w:rFonts w:ascii="Times New Roman" w:hAnsi="Times New Roman"/>
                <w:sz w:val="22"/>
              </w:rPr>
              <w:t xml:space="preserve">Травяная </w:t>
            </w:r>
            <w:r>
              <w:rPr>
                <w:rFonts w:ascii="Times New Roman" w:hAnsi="Times New Roman"/>
                <w:sz w:val="22"/>
              </w:rPr>
              <w:t>(I - III)</w:t>
            </w:r>
          </w:p>
        </w:tc>
        <w:tc>
          <w:tcPr>
            <w:tcW w:w="996" w:type="dxa"/>
            <w:tcBorders>
              <w:top w:val="single" w:sz="4" w:space="0" w:color="000000"/>
              <w:left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6 - 10</w:t>
            </w:r>
          </w:p>
        </w:tc>
        <w:tc>
          <w:tcPr>
            <w:tcW w:w="1132" w:type="dxa"/>
            <w:tcBorders>
              <w:top w:val="single" w:sz="4" w:space="0" w:color="000000"/>
              <w:left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0,8</w:t>
            </w:r>
          </w:p>
        </w:tc>
        <w:tc>
          <w:tcPr>
            <w:tcW w:w="1136" w:type="dxa"/>
            <w:tcBorders>
              <w:top w:val="single" w:sz="4" w:space="0" w:color="000000"/>
              <w:left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30 - 40</w:t>
            </w:r>
          </w:p>
        </w:tc>
        <w:tc>
          <w:tcPr>
            <w:tcW w:w="1136" w:type="dxa"/>
            <w:tcBorders>
              <w:top w:val="single" w:sz="4" w:space="0" w:color="000000"/>
              <w:left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0,8</w:t>
            </w:r>
          </w:p>
        </w:tc>
        <w:tc>
          <w:tcPr>
            <w:tcW w:w="992" w:type="dxa"/>
            <w:tcBorders>
              <w:top w:val="single" w:sz="4" w:space="0" w:color="000000"/>
              <w:left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35 - 45</w:t>
            </w:r>
          </w:p>
        </w:tc>
        <w:tc>
          <w:tcPr>
            <w:tcW w:w="1280" w:type="dxa"/>
            <w:tcBorders>
              <w:top w:val="single" w:sz="4" w:space="0" w:color="000000"/>
              <w:left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0,9</w:t>
            </w:r>
          </w:p>
        </w:tc>
        <w:tc>
          <w:tcPr>
            <w:tcW w:w="1001" w:type="dxa"/>
            <w:tcBorders>
              <w:top w:val="single" w:sz="4" w:space="0" w:color="000000"/>
              <w:left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20 - 30</w:t>
            </w:r>
          </w:p>
        </w:tc>
        <w:tc>
          <w:tcPr>
            <w:tcW w:w="1289" w:type="dxa"/>
            <w:tcBorders>
              <w:top w:val="single" w:sz="4" w:space="0" w:color="000000"/>
              <w:left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0,9</w:t>
            </w:r>
          </w:p>
        </w:tc>
        <w:tc>
          <w:tcPr>
            <w:tcW w:w="1140" w:type="dxa"/>
            <w:tcBorders>
              <w:top w:val="single" w:sz="4" w:space="0" w:color="000000"/>
              <w:left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20 - 30</w:t>
            </w:r>
          </w:p>
        </w:tc>
        <w:tc>
          <w:tcPr>
            <w:tcW w:w="1359" w:type="dxa"/>
            <w:tcBorders>
              <w:top w:val="single" w:sz="4" w:space="0" w:color="000000"/>
              <w:left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(7 - 9)Б</w:t>
            </w:r>
          </w:p>
        </w:tc>
      </w:tr>
      <w:tr w:rsidR="007F54AF">
        <w:trPr>
          <w:jc w:val="center"/>
        </w:trPr>
        <w:tc>
          <w:tcPr>
            <w:tcW w:w="1924"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924"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996"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pPr>
              <w:pStyle w:val="ConsPlusNormal1"/>
              <w:widowControl/>
              <w:ind w:firstLine="0"/>
              <w:rPr>
                <w:rFonts w:ascii="Times New Roman" w:hAnsi="Times New Roman"/>
                <w:sz w:val="22"/>
              </w:rPr>
            </w:pPr>
          </w:p>
        </w:tc>
        <w:tc>
          <w:tcPr>
            <w:tcW w:w="1132"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0,5</w:t>
            </w:r>
          </w:p>
        </w:tc>
        <w:tc>
          <w:tcPr>
            <w:tcW w:w="1136"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pPr>
              <w:pStyle w:val="ConsPlusNormal1"/>
              <w:widowControl/>
              <w:ind w:firstLine="0"/>
              <w:rPr>
                <w:rFonts w:ascii="Times New Roman" w:hAnsi="Times New Roman"/>
                <w:sz w:val="22"/>
              </w:rPr>
            </w:pPr>
          </w:p>
        </w:tc>
        <w:tc>
          <w:tcPr>
            <w:tcW w:w="1136"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0,6</w:t>
            </w:r>
          </w:p>
        </w:tc>
        <w:tc>
          <w:tcPr>
            <w:tcW w:w="992"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pPr>
              <w:pStyle w:val="ConsPlusNormal1"/>
              <w:widowControl/>
              <w:ind w:firstLine="0"/>
              <w:rPr>
                <w:rFonts w:ascii="Times New Roman" w:hAnsi="Times New Roman"/>
                <w:sz w:val="22"/>
              </w:rPr>
            </w:pPr>
          </w:p>
        </w:tc>
        <w:tc>
          <w:tcPr>
            <w:tcW w:w="1280"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0,6</w:t>
            </w:r>
          </w:p>
        </w:tc>
        <w:tc>
          <w:tcPr>
            <w:tcW w:w="1001"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8 - 10</w:t>
            </w:r>
          </w:p>
        </w:tc>
        <w:tc>
          <w:tcPr>
            <w:tcW w:w="1289"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0,7</w:t>
            </w:r>
          </w:p>
        </w:tc>
        <w:tc>
          <w:tcPr>
            <w:tcW w:w="1140"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10 - 15</w:t>
            </w:r>
          </w:p>
        </w:tc>
        <w:tc>
          <w:tcPr>
            <w:tcW w:w="1359"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(1 - 3)С, Е, К, П</w:t>
            </w:r>
          </w:p>
        </w:tc>
      </w:tr>
    </w:tbl>
    <w:p w:rsidR="007F54AF" w:rsidRDefault="007F54AF">
      <w:pPr>
        <w:tabs>
          <w:tab w:val="left" w:pos="567"/>
        </w:tabs>
        <w:rPr>
          <w:sz w:val="24"/>
        </w:rPr>
      </w:pPr>
    </w:p>
    <w:p w:rsidR="007F54AF" w:rsidRDefault="007F54AF">
      <w:pPr>
        <w:tabs>
          <w:tab w:val="left" w:pos="567"/>
        </w:tabs>
        <w:rPr>
          <w:sz w:val="24"/>
        </w:rPr>
      </w:pPr>
    </w:p>
    <w:p w:rsidR="007F54AF" w:rsidRDefault="007F54AF">
      <w:pPr>
        <w:tabs>
          <w:tab w:val="left" w:pos="567"/>
        </w:tabs>
        <w:rPr>
          <w:sz w:val="24"/>
        </w:rPr>
      </w:pPr>
    </w:p>
    <w:p w:rsidR="007F54AF" w:rsidRDefault="007F54AF">
      <w:pPr>
        <w:sectPr w:rsidR="007F54AF">
          <w:headerReference w:type="even" r:id="rId77"/>
          <w:headerReference w:type="default" r:id="rId78"/>
          <w:footerReference w:type="even" r:id="rId79"/>
          <w:footerReference w:type="default" r:id="rId80"/>
          <w:headerReference w:type="first" r:id="rId81"/>
          <w:footerReference w:type="first" r:id="rId82"/>
          <w:pgSz w:w="16838" w:h="11906" w:orient="landscape"/>
          <w:pgMar w:top="1134" w:right="851" w:bottom="1134" w:left="1134" w:header="397" w:footer="720" w:gutter="0"/>
          <w:cols w:space="720"/>
        </w:sectPr>
      </w:pPr>
    </w:p>
    <w:p w:rsidR="007F54AF" w:rsidRDefault="00424E90">
      <w:pPr>
        <w:pStyle w:val="ConsPlusNormal1"/>
        <w:widowControl/>
        <w:tabs>
          <w:tab w:val="left" w:pos="567"/>
        </w:tabs>
        <w:spacing w:line="360" w:lineRule="auto"/>
        <w:ind w:firstLine="709"/>
        <w:jc w:val="right"/>
        <w:rPr>
          <w:sz w:val="24"/>
        </w:rPr>
      </w:pPr>
      <w:r>
        <w:rPr>
          <w:rFonts w:ascii="Times New Roman" w:hAnsi="Times New Roman"/>
          <w:i/>
          <w:sz w:val="24"/>
        </w:rPr>
        <w:lastRenderedPageBreak/>
        <w:t>Таблица 2.1.2.5</w:t>
      </w:r>
    </w:p>
    <w:p w:rsidR="007F54AF" w:rsidRDefault="00424E90">
      <w:pPr>
        <w:tabs>
          <w:tab w:val="left" w:pos="567"/>
        </w:tabs>
        <w:spacing w:line="360" w:lineRule="auto"/>
      </w:pPr>
      <w:r>
        <w:rPr>
          <w:sz w:val="24"/>
        </w:rPr>
        <w:t xml:space="preserve">Нормативы рубок, проводимых в целях ухода за лесными насаждениями, в осиновых </w:t>
      </w:r>
      <w:r>
        <w:rPr>
          <w:sz w:val="24"/>
        </w:rPr>
        <w:t>насаждениях равнинных лесов Западно-Сибирского подтаежно-лесостепного района</w:t>
      </w:r>
    </w:p>
    <w:tbl>
      <w:tblPr>
        <w:tblW w:w="0" w:type="auto"/>
        <w:jc w:val="center"/>
        <w:tblLayout w:type="fixed"/>
        <w:tblCellMar>
          <w:left w:w="0" w:type="dxa"/>
          <w:right w:w="0" w:type="dxa"/>
        </w:tblCellMar>
        <w:tblLook w:val="04A0"/>
      </w:tblPr>
      <w:tblGrid>
        <w:gridCol w:w="1924"/>
        <w:gridCol w:w="1924"/>
        <w:gridCol w:w="996"/>
        <w:gridCol w:w="1132"/>
        <w:gridCol w:w="1136"/>
        <w:gridCol w:w="1136"/>
        <w:gridCol w:w="992"/>
        <w:gridCol w:w="1280"/>
        <w:gridCol w:w="1001"/>
        <w:gridCol w:w="1289"/>
        <w:gridCol w:w="1140"/>
        <w:gridCol w:w="1359"/>
      </w:tblGrid>
      <w:tr w:rsidR="007F54AF">
        <w:trPr>
          <w:jc w:val="center"/>
        </w:trPr>
        <w:tc>
          <w:tcPr>
            <w:tcW w:w="1924"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Состав лесных насаждений до рубки</w:t>
            </w:r>
          </w:p>
        </w:tc>
        <w:tc>
          <w:tcPr>
            <w:tcW w:w="1924"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Группы типов леса (класс бонитета)</w:t>
            </w:r>
          </w:p>
        </w:tc>
        <w:tc>
          <w:tcPr>
            <w:tcW w:w="996"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Возраст начала ухода, лет</w:t>
            </w: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Рубки осветления</w:t>
            </w:r>
          </w:p>
        </w:tc>
        <w:tc>
          <w:tcPr>
            <w:tcW w:w="2128" w:type="dxa"/>
            <w:gridSpan w:val="2"/>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Рубки прочистки</w:t>
            </w:r>
          </w:p>
        </w:tc>
        <w:tc>
          <w:tcPr>
            <w:tcW w:w="2281" w:type="dxa"/>
            <w:gridSpan w:val="2"/>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Рубки прореживания</w:t>
            </w:r>
          </w:p>
        </w:tc>
        <w:tc>
          <w:tcPr>
            <w:tcW w:w="2429" w:type="dxa"/>
            <w:gridSpan w:val="2"/>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Проходные рубки</w:t>
            </w:r>
          </w:p>
        </w:tc>
        <w:tc>
          <w:tcPr>
            <w:tcW w:w="1359"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Целевой состав к</w:t>
            </w:r>
            <w:r>
              <w:rPr>
                <w:rFonts w:ascii="Times New Roman" w:hAnsi="Times New Roman"/>
                <w:sz w:val="22"/>
              </w:rPr>
              <w:t xml:space="preserve"> возрасту рубки (спелости)</w:t>
            </w:r>
          </w:p>
        </w:tc>
      </w:tr>
      <w:tr w:rsidR="007F54AF">
        <w:trPr>
          <w:jc w:val="center"/>
        </w:trPr>
        <w:tc>
          <w:tcPr>
            <w:tcW w:w="1924"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924"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996"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Минимальная сомкнутость крон до ухода</w:t>
            </w:r>
          </w:p>
        </w:tc>
        <w:tc>
          <w:tcPr>
            <w:tcW w:w="1136"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Интенсивность рубки, % по запасу</w:t>
            </w:r>
          </w:p>
        </w:tc>
        <w:tc>
          <w:tcPr>
            <w:tcW w:w="113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Минимальная сомкнутость крон до ухода</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Интенсивность рубки, % по запасу</w:t>
            </w:r>
          </w:p>
        </w:tc>
        <w:tc>
          <w:tcPr>
            <w:tcW w:w="128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Минимальная полнота до ухода</w:t>
            </w:r>
          </w:p>
        </w:tc>
        <w:tc>
          <w:tcPr>
            <w:tcW w:w="100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Интенсивность рубки, % по запасу</w:t>
            </w:r>
          </w:p>
        </w:tc>
        <w:tc>
          <w:tcPr>
            <w:tcW w:w="128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 xml:space="preserve">Минимальная полнота </w:t>
            </w:r>
            <w:r>
              <w:rPr>
                <w:rFonts w:ascii="Times New Roman" w:hAnsi="Times New Roman"/>
                <w:sz w:val="22"/>
              </w:rPr>
              <w:t>до ухода</w:t>
            </w:r>
          </w:p>
        </w:tc>
        <w:tc>
          <w:tcPr>
            <w:tcW w:w="114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Интенсивность рубки, % по запасу</w:t>
            </w:r>
          </w:p>
        </w:tc>
        <w:tc>
          <w:tcPr>
            <w:tcW w:w="1359"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r>
      <w:tr w:rsidR="007F54AF">
        <w:trPr>
          <w:jc w:val="center"/>
        </w:trPr>
        <w:tc>
          <w:tcPr>
            <w:tcW w:w="1924"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924"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996"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после ухода</w:t>
            </w:r>
          </w:p>
        </w:tc>
        <w:tc>
          <w:tcPr>
            <w:tcW w:w="1136"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13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после ухода</w:t>
            </w: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28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после ухода</w:t>
            </w:r>
          </w:p>
        </w:tc>
        <w:tc>
          <w:tcPr>
            <w:tcW w:w="100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повторяемость (лет)</w:t>
            </w:r>
          </w:p>
        </w:tc>
        <w:tc>
          <w:tcPr>
            <w:tcW w:w="128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после ухода</w:t>
            </w:r>
          </w:p>
        </w:tc>
        <w:tc>
          <w:tcPr>
            <w:tcW w:w="114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повторяемость (лет)</w:t>
            </w:r>
          </w:p>
        </w:tc>
        <w:tc>
          <w:tcPr>
            <w:tcW w:w="1359"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r>
      <w:tr w:rsidR="007F54AF">
        <w:trPr>
          <w:jc w:val="center"/>
        </w:trPr>
        <w:tc>
          <w:tcPr>
            <w:tcW w:w="192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1</w:t>
            </w:r>
          </w:p>
        </w:tc>
        <w:tc>
          <w:tcPr>
            <w:tcW w:w="192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2</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4</w:t>
            </w:r>
          </w:p>
        </w:tc>
        <w:tc>
          <w:tcPr>
            <w:tcW w:w="113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5</w:t>
            </w:r>
          </w:p>
        </w:tc>
        <w:tc>
          <w:tcPr>
            <w:tcW w:w="113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6</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7</w:t>
            </w:r>
          </w:p>
        </w:tc>
        <w:tc>
          <w:tcPr>
            <w:tcW w:w="128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8</w:t>
            </w:r>
          </w:p>
        </w:tc>
        <w:tc>
          <w:tcPr>
            <w:tcW w:w="100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9</w:t>
            </w:r>
          </w:p>
        </w:tc>
        <w:tc>
          <w:tcPr>
            <w:tcW w:w="128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10</w:t>
            </w:r>
          </w:p>
        </w:tc>
        <w:tc>
          <w:tcPr>
            <w:tcW w:w="114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11</w:t>
            </w:r>
          </w:p>
        </w:tc>
        <w:tc>
          <w:tcPr>
            <w:tcW w:w="135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12</w:t>
            </w:r>
          </w:p>
        </w:tc>
      </w:tr>
      <w:tr w:rsidR="007F54AF">
        <w:trPr>
          <w:jc w:val="center"/>
        </w:trPr>
        <w:tc>
          <w:tcPr>
            <w:tcW w:w="1924"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pPr>
            <w:r>
              <w:rPr>
                <w:rFonts w:ascii="Times New Roman" w:hAnsi="Times New Roman"/>
                <w:sz w:val="22"/>
              </w:rPr>
              <w:t>Осиновые с примесью березы менее 3 единиц</w:t>
            </w:r>
          </w:p>
        </w:tc>
        <w:tc>
          <w:tcPr>
            <w:tcW w:w="1924"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pPr>
            <w:r>
              <w:rPr>
                <w:rFonts w:ascii="Times New Roman" w:hAnsi="Times New Roman"/>
                <w:sz w:val="22"/>
              </w:rPr>
              <w:t>Травяная (Ia - II)</w:t>
            </w:r>
          </w:p>
        </w:tc>
        <w:tc>
          <w:tcPr>
            <w:tcW w:w="996" w:type="dxa"/>
            <w:tcBorders>
              <w:top w:val="single" w:sz="4" w:space="0" w:color="000000"/>
              <w:left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10 - 15</w:t>
            </w:r>
          </w:p>
        </w:tc>
        <w:tc>
          <w:tcPr>
            <w:tcW w:w="1132" w:type="dxa"/>
            <w:tcBorders>
              <w:top w:val="single" w:sz="4" w:space="0" w:color="000000"/>
              <w:left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w:t>
            </w:r>
          </w:p>
        </w:tc>
        <w:tc>
          <w:tcPr>
            <w:tcW w:w="1136" w:type="dxa"/>
            <w:tcBorders>
              <w:top w:val="single" w:sz="4" w:space="0" w:color="000000"/>
              <w:left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w:t>
            </w:r>
          </w:p>
        </w:tc>
        <w:tc>
          <w:tcPr>
            <w:tcW w:w="1136" w:type="dxa"/>
            <w:tcBorders>
              <w:top w:val="single" w:sz="4" w:space="0" w:color="000000"/>
              <w:left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0,8</w:t>
            </w:r>
          </w:p>
        </w:tc>
        <w:tc>
          <w:tcPr>
            <w:tcW w:w="992" w:type="dxa"/>
            <w:tcBorders>
              <w:top w:val="single" w:sz="4" w:space="0" w:color="000000"/>
              <w:left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20 - 30</w:t>
            </w:r>
          </w:p>
        </w:tc>
        <w:tc>
          <w:tcPr>
            <w:tcW w:w="1280" w:type="dxa"/>
            <w:tcBorders>
              <w:top w:val="single" w:sz="4" w:space="0" w:color="000000"/>
              <w:left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0,8</w:t>
            </w:r>
          </w:p>
        </w:tc>
        <w:tc>
          <w:tcPr>
            <w:tcW w:w="1001" w:type="dxa"/>
            <w:tcBorders>
              <w:top w:val="single" w:sz="4" w:space="0" w:color="000000"/>
              <w:left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15 - 25</w:t>
            </w:r>
          </w:p>
        </w:tc>
        <w:tc>
          <w:tcPr>
            <w:tcW w:w="1289" w:type="dxa"/>
            <w:tcBorders>
              <w:top w:val="single" w:sz="4" w:space="0" w:color="000000"/>
              <w:left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0,8</w:t>
            </w:r>
          </w:p>
        </w:tc>
        <w:tc>
          <w:tcPr>
            <w:tcW w:w="1140" w:type="dxa"/>
            <w:tcBorders>
              <w:top w:val="single" w:sz="4" w:space="0" w:color="000000"/>
              <w:left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15 - 20</w:t>
            </w:r>
          </w:p>
        </w:tc>
        <w:tc>
          <w:tcPr>
            <w:tcW w:w="1359" w:type="dxa"/>
            <w:tcBorders>
              <w:top w:val="single" w:sz="4" w:space="0" w:color="000000"/>
              <w:left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(3 - 8)Ос</w:t>
            </w:r>
          </w:p>
        </w:tc>
      </w:tr>
      <w:tr w:rsidR="007F54AF">
        <w:trPr>
          <w:jc w:val="center"/>
        </w:trPr>
        <w:tc>
          <w:tcPr>
            <w:tcW w:w="1924"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924"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996"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pPr>
              <w:pStyle w:val="ConsPlusNormal1"/>
              <w:widowControl/>
              <w:ind w:firstLine="0"/>
              <w:rPr>
                <w:rFonts w:ascii="Times New Roman" w:hAnsi="Times New Roman"/>
                <w:sz w:val="22"/>
              </w:rPr>
            </w:pPr>
          </w:p>
        </w:tc>
        <w:tc>
          <w:tcPr>
            <w:tcW w:w="1132"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pPr>
              <w:pStyle w:val="ConsPlusNormal1"/>
              <w:widowControl/>
              <w:ind w:firstLine="0"/>
              <w:rPr>
                <w:rFonts w:ascii="Times New Roman" w:hAnsi="Times New Roman"/>
                <w:sz w:val="22"/>
              </w:rPr>
            </w:pPr>
          </w:p>
        </w:tc>
        <w:tc>
          <w:tcPr>
            <w:tcW w:w="1136"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pPr>
              <w:pStyle w:val="ConsPlusNormal1"/>
              <w:widowControl/>
              <w:ind w:firstLine="0"/>
              <w:rPr>
                <w:rFonts w:ascii="Times New Roman" w:hAnsi="Times New Roman"/>
                <w:sz w:val="22"/>
              </w:rPr>
            </w:pPr>
          </w:p>
        </w:tc>
        <w:tc>
          <w:tcPr>
            <w:tcW w:w="1136"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0,6</w:t>
            </w:r>
          </w:p>
        </w:tc>
        <w:tc>
          <w:tcPr>
            <w:tcW w:w="992"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pPr>
              <w:pStyle w:val="ConsPlusNormal1"/>
              <w:widowControl/>
              <w:ind w:firstLine="0"/>
              <w:rPr>
                <w:rFonts w:ascii="Times New Roman" w:hAnsi="Times New Roman"/>
                <w:sz w:val="22"/>
              </w:rPr>
            </w:pPr>
          </w:p>
        </w:tc>
        <w:tc>
          <w:tcPr>
            <w:tcW w:w="1280"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0,7</w:t>
            </w:r>
          </w:p>
        </w:tc>
        <w:tc>
          <w:tcPr>
            <w:tcW w:w="1001"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8 - 10</w:t>
            </w:r>
          </w:p>
        </w:tc>
        <w:tc>
          <w:tcPr>
            <w:tcW w:w="1289"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0,7</w:t>
            </w:r>
          </w:p>
        </w:tc>
        <w:tc>
          <w:tcPr>
            <w:tcW w:w="1140"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10 - 15</w:t>
            </w:r>
          </w:p>
        </w:tc>
        <w:tc>
          <w:tcPr>
            <w:tcW w:w="1359"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(2 - 7)Б</w:t>
            </w:r>
          </w:p>
        </w:tc>
      </w:tr>
      <w:tr w:rsidR="007F54AF">
        <w:trPr>
          <w:jc w:val="center"/>
        </w:trPr>
        <w:tc>
          <w:tcPr>
            <w:tcW w:w="1924"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pPr>
            <w:r>
              <w:rPr>
                <w:rFonts w:ascii="Times New Roman" w:hAnsi="Times New Roman"/>
                <w:sz w:val="22"/>
              </w:rPr>
              <w:t>Осиновые с примесью хвойных менее 1 единицы</w:t>
            </w:r>
          </w:p>
        </w:tc>
        <w:tc>
          <w:tcPr>
            <w:tcW w:w="1924"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pPr>
            <w:r>
              <w:rPr>
                <w:rFonts w:ascii="Times New Roman" w:hAnsi="Times New Roman"/>
                <w:sz w:val="22"/>
              </w:rPr>
              <w:t>Травяная (I - III)</w:t>
            </w:r>
          </w:p>
        </w:tc>
        <w:tc>
          <w:tcPr>
            <w:tcW w:w="996" w:type="dxa"/>
            <w:tcBorders>
              <w:top w:val="single" w:sz="4" w:space="0" w:color="000000"/>
              <w:left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5 - 7</w:t>
            </w:r>
          </w:p>
        </w:tc>
        <w:tc>
          <w:tcPr>
            <w:tcW w:w="1132" w:type="dxa"/>
            <w:tcBorders>
              <w:top w:val="single" w:sz="4" w:space="0" w:color="000000"/>
              <w:left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0,8</w:t>
            </w:r>
          </w:p>
        </w:tc>
        <w:tc>
          <w:tcPr>
            <w:tcW w:w="1136" w:type="dxa"/>
            <w:tcBorders>
              <w:top w:val="single" w:sz="4" w:space="0" w:color="000000"/>
              <w:left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30 - 50</w:t>
            </w:r>
          </w:p>
        </w:tc>
        <w:tc>
          <w:tcPr>
            <w:tcW w:w="1136" w:type="dxa"/>
            <w:tcBorders>
              <w:top w:val="single" w:sz="4" w:space="0" w:color="000000"/>
              <w:left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0,8</w:t>
            </w:r>
          </w:p>
        </w:tc>
        <w:tc>
          <w:tcPr>
            <w:tcW w:w="992" w:type="dxa"/>
            <w:tcBorders>
              <w:top w:val="single" w:sz="4" w:space="0" w:color="000000"/>
              <w:left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40 - 50</w:t>
            </w:r>
          </w:p>
        </w:tc>
        <w:tc>
          <w:tcPr>
            <w:tcW w:w="1280" w:type="dxa"/>
            <w:tcBorders>
              <w:top w:val="single" w:sz="4" w:space="0" w:color="000000"/>
              <w:left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0,8</w:t>
            </w:r>
          </w:p>
        </w:tc>
        <w:tc>
          <w:tcPr>
            <w:tcW w:w="1001" w:type="dxa"/>
            <w:tcBorders>
              <w:top w:val="single" w:sz="4" w:space="0" w:color="000000"/>
              <w:left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20 - 40</w:t>
            </w:r>
          </w:p>
        </w:tc>
        <w:tc>
          <w:tcPr>
            <w:tcW w:w="1289" w:type="dxa"/>
            <w:tcBorders>
              <w:top w:val="single" w:sz="4" w:space="0" w:color="000000"/>
              <w:left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0,8</w:t>
            </w:r>
          </w:p>
        </w:tc>
        <w:tc>
          <w:tcPr>
            <w:tcW w:w="1140" w:type="dxa"/>
            <w:tcBorders>
              <w:top w:val="single" w:sz="4" w:space="0" w:color="000000"/>
              <w:left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20 - 30</w:t>
            </w:r>
          </w:p>
        </w:tc>
        <w:tc>
          <w:tcPr>
            <w:tcW w:w="1359" w:type="dxa"/>
            <w:tcBorders>
              <w:top w:val="single" w:sz="4" w:space="0" w:color="000000"/>
              <w:left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(7 - 9)Ос</w:t>
            </w:r>
          </w:p>
        </w:tc>
      </w:tr>
      <w:tr w:rsidR="007F54AF">
        <w:trPr>
          <w:jc w:val="center"/>
        </w:trPr>
        <w:tc>
          <w:tcPr>
            <w:tcW w:w="1924"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924"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996"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pPr>
              <w:pStyle w:val="ConsPlusNormal1"/>
              <w:widowControl/>
              <w:ind w:firstLine="0"/>
              <w:rPr>
                <w:rFonts w:ascii="Times New Roman" w:hAnsi="Times New Roman"/>
                <w:sz w:val="22"/>
              </w:rPr>
            </w:pPr>
          </w:p>
        </w:tc>
        <w:tc>
          <w:tcPr>
            <w:tcW w:w="1132"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0,5</w:t>
            </w:r>
          </w:p>
        </w:tc>
        <w:tc>
          <w:tcPr>
            <w:tcW w:w="1136"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pPr>
              <w:pStyle w:val="ConsPlusNormal1"/>
              <w:widowControl/>
              <w:ind w:firstLine="0"/>
              <w:rPr>
                <w:rFonts w:ascii="Times New Roman" w:hAnsi="Times New Roman"/>
                <w:sz w:val="22"/>
              </w:rPr>
            </w:pPr>
          </w:p>
        </w:tc>
        <w:tc>
          <w:tcPr>
            <w:tcW w:w="1136"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0,5</w:t>
            </w:r>
          </w:p>
        </w:tc>
        <w:tc>
          <w:tcPr>
            <w:tcW w:w="992"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pPr>
              <w:pStyle w:val="ConsPlusNormal1"/>
              <w:widowControl/>
              <w:ind w:firstLine="0"/>
              <w:rPr>
                <w:rFonts w:ascii="Times New Roman" w:hAnsi="Times New Roman"/>
                <w:sz w:val="22"/>
              </w:rPr>
            </w:pPr>
          </w:p>
        </w:tc>
        <w:tc>
          <w:tcPr>
            <w:tcW w:w="1280"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0,6</w:t>
            </w:r>
          </w:p>
        </w:tc>
        <w:tc>
          <w:tcPr>
            <w:tcW w:w="1001"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6 - 8</w:t>
            </w:r>
          </w:p>
        </w:tc>
        <w:tc>
          <w:tcPr>
            <w:tcW w:w="1289"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0,7</w:t>
            </w:r>
          </w:p>
        </w:tc>
        <w:tc>
          <w:tcPr>
            <w:tcW w:w="1140"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10 - 15</w:t>
            </w:r>
          </w:p>
        </w:tc>
        <w:tc>
          <w:tcPr>
            <w:tcW w:w="1359"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 xml:space="preserve">(1 - 3)С, Е, К, П, </w:t>
            </w:r>
            <w:r>
              <w:rPr>
                <w:rFonts w:ascii="Times New Roman" w:hAnsi="Times New Roman"/>
                <w:sz w:val="22"/>
              </w:rPr>
              <w:t>Б</w:t>
            </w:r>
          </w:p>
        </w:tc>
      </w:tr>
    </w:tbl>
    <w:p w:rsidR="007F54AF" w:rsidRDefault="007F54AF">
      <w:pPr>
        <w:sectPr w:rsidR="007F54AF">
          <w:headerReference w:type="even" r:id="rId83"/>
          <w:headerReference w:type="default" r:id="rId84"/>
          <w:footerReference w:type="even" r:id="rId85"/>
          <w:footerReference w:type="default" r:id="rId86"/>
          <w:headerReference w:type="first" r:id="rId87"/>
          <w:footerReference w:type="first" r:id="rId88"/>
          <w:pgSz w:w="16838" w:h="11906" w:orient="landscape"/>
          <w:pgMar w:top="1134" w:right="851" w:bottom="1134" w:left="1134" w:header="397" w:footer="720" w:gutter="0"/>
          <w:cols w:space="720"/>
        </w:sectPr>
      </w:pPr>
    </w:p>
    <w:p w:rsidR="007F54AF" w:rsidRDefault="00424E90">
      <w:pPr>
        <w:pStyle w:val="ConsPlusNormal1"/>
        <w:widowControl/>
        <w:tabs>
          <w:tab w:val="left" w:pos="567"/>
        </w:tabs>
        <w:spacing w:line="360" w:lineRule="auto"/>
        <w:ind w:firstLine="709"/>
        <w:jc w:val="right"/>
        <w:rPr>
          <w:sz w:val="24"/>
        </w:rPr>
      </w:pPr>
      <w:r>
        <w:rPr>
          <w:rFonts w:ascii="Times New Roman" w:hAnsi="Times New Roman"/>
          <w:i/>
          <w:sz w:val="24"/>
        </w:rPr>
        <w:lastRenderedPageBreak/>
        <w:t>Таблица 2.1.2.6</w:t>
      </w:r>
    </w:p>
    <w:p w:rsidR="007F54AF" w:rsidRDefault="00424E90">
      <w:pPr>
        <w:tabs>
          <w:tab w:val="left" w:pos="567"/>
        </w:tabs>
        <w:spacing w:line="360" w:lineRule="auto"/>
        <w:ind w:left="720"/>
      </w:pPr>
      <w:r>
        <w:rPr>
          <w:sz w:val="24"/>
        </w:rPr>
        <w:t>Нормативы рубок, проводимых в целях ухода за лесными насаждениями, при формировании кедровых насаждений в равни</w:t>
      </w:r>
      <w:r>
        <w:t>нных лесах Западно-Сибирского подтаежно-лесостепного района</w:t>
      </w:r>
    </w:p>
    <w:tbl>
      <w:tblPr>
        <w:tblW w:w="0" w:type="auto"/>
        <w:jc w:val="center"/>
        <w:tblLayout w:type="fixed"/>
        <w:tblCellMar>
          <w:left w:w="0" w:type="dxa"/>
          <w:right w:w="0" w:type="dxa"/>
        </w:tblCellMar>
        <w:tblLook w:val="04A0"/>
      </w:tblPr>
      <w:tblGrid>
        <w:gridCol w:w="2212"/>
        <w:gridCol w:w="1636"/>
        <w:gridCol w:w="996"/>
        <w:gridCol w:w="1132"/>
        <w:gridCol w:w="1136"/>
        <w:gridCol w:w="1136"/>
        <w:gridCol w:w="992"/>
        <w:gridCol w:w="1280"/>
        <w:gridCol w:w="1001"/>
        <w:gridCol w:w="1289"/>
        <w:gridCol w:w="1140"/>
        <w:gridCol w:w="1359"/>
      </w:tblGrid>
      <w:tr w:rsidR="007F54AF">
        <w:trPr>
          <w:jc w:val="center"/>
        </w:trPr>
        <w:tc>
          <w:tcPr>
            <w:tcW w:w="2212"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Состав лесных насаждений до рубки</w:t>
            </w:r>
          </w:p>
        </w:tc>
        <w:tc>
          <w:tcPr>
            <w:tcW w:w="1636"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Группы типов леса (класс бонитета)</w:t>
            </w:r>
          </w:p>
        </w:tc>
        <w:tc>
          <w:tcPr>
            <w:tcW w:w="996"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Возраст начала ухода, лет</w:t>
            </w: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Рубки осветления</w:t>
            </w:r>
          </w:p>
        </w:tc>
        <w:tc>
          <w:tcPr>
            <w:tcW w:w="2128" w:type="dxa"/>
            <w:gridSpan w:val="2"/>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Рубки прочистки</w:t>
            </w:r>
          </w:p>
        </w:tc>
        <w:tc>
          <w:tcPr>
            <w:tcW w:w="2281" w:type="dxa"/>
            <w:gridSpan w:val="2"/>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Рубки прореживания</w:t>
            </w:r>
          </w:p>
        </w:tc>
        <w:tc>
          <w:tcPr>
            <w:tcW w:w="2429" w:type="dxa"/>
            <w:gridSpan w:val="2"/>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Проходные рубки</w:t>
            </w:r>
          </w:p>
        </w:tc>
        <w:tc>
          <w:tcPr>
            <w:tcW w:w="1359"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Целевой состав к возрасту рубки (спелости)</w:t>
            </w:r>
          </w:p>
        </w:tc>
      </w:tr>
      <w:tr w:rsidR="007F54AF">
        <w:trPr>
          <w:jc w:val="center"/>
        </w:trPr>
        <w:tc>
          <w:tcPr>
            <w:tcW w:w="2212"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636"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996"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Минимальная сомкнутость крон до ухода</w:t>
            </w:r>
          </w:p>
        </w:tc>
        <w:tc>
          <w:tcPr>
            <w:tcW w:w="113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Интенсивность рубки, % по запасу</w:t>
            </w:r>
          </w:p>
        </w:tc>
        <w:tc>
          <w:tcPr>
            <w:tcW w:w="113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Минимальная сомкнутость крон до ухода</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Интенсивность рубки, % по запасу</w:t>
            </w:r>
          </w:p>
        </w:tc>
        <w:tc>
          <w:tcPr>
            <w:tcW w:w="128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Минимальная полнота до ухода</w:t>
            </w:r>
          </w:p>
        </w:tc>
        <w:tc>
          <w:tcPr>
            <w:tcW w:w="100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Интенсивность рубки, % по запасу</w:t>
            </w:r>
          </w:p>
        </w:tc>
        <w:tc>
          <w:tcPr>
            <w:tcW w:w="128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Минимальная полнота до ухода</w:t>
            </w:r>
          </w:p>
        </w:tc>
        <w:tc>
          <w:tcPr>
            <w:tcW w:w="114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Интенсивность рубки, % по запасу</w:t>
            </w:r>
          </w:p>
        </w:tc>
        <w:tc>
          <w:tcPr>
            <w:tcW w:w="1359"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r>
      <w:tr w:rsidR="007F54AF">
        <w:trPr>
          <w:jc w:val="center"/>
        </w:trPr>
        <w:tc>
          <w:tcPr>
            <w:tcW w:w="2212"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636"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996"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после ухода</w:t>
            </w:r>
          </w:p>
        </w:tc>
        <w:tc>
          <w:tcPr>
            <w:tcW w:w="113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повторяемость (лет)</w:t>
            </w:r>
          </w:p>
        </w:tc>
        <w:tc>
          <w:tcPr>
            <w:tcW w:w="113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после ухода</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повторяемость (лет)</w:t>
            </w:r>
          </w:p>
        </w:tc>
        <w:tc>
          <w:tcPr>
            <w:tcW w:w="128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после ухода</w:t>
            </w:r>
          </w:p>
        </w:tc>
        <w:tc>
          <w:tcPr>
            <w:tcW w:w="100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повторяемость (лет)</w:t>
            </w:r>
          </w:p>
        </w:tc>
        <w:tc>
          <w:tcPr>
            <w:tcW w:w="128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после ухода</w:t>
            </w:r>
          </w:p>
        </w:tc>
        <w:tc>
          <w:tcPr>
            <w:tcW w:w="114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повторяемость (лет)</w:t>
            </w:r>
          </w:p>
        </w:tc>
        <w:tc>
          <w:tcPr>
            <w:tcW w:w="1359"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r>
      <w:tr w:rsidR="007F54AF">
        <w:trPr>
          <w:jc w:val="center"/>
        </w:trPr>
        <w:tc>
          <w:tcPr>
            <w:tcW w:w="221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1</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2</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4</w:t>
            </w:r>
          </w:p>
        </w:tc>
        <w:tc>
          <w:tcPr>
            <w:tcW w:w="113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5</w:t>
            </w:r>
          </w:p>
        </w:tc>
        <w:tc>
          <w:tcPr>
            <w:tcW w:w="113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6</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7</w:t>
            </w:r>
          </w:p>
        </w:tc>
        <w:tc>
          <w:tcPr>
            <w:tcW w:w="128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8</w:t>
            </w:r>
          </w:p>
        </w:tc>
        <w:tc>
          <w:tcPr>
            <w:tcW w:w="100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9</w:t>
            </w:r>
          </w:p>
        </w:tc>
        <w:tc>
          <w:tcPr>
            <w:tcW w:w="128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10</w:t>
            </w:r>
          </w:p>
        </w:tc>
        <w:tc>
          <w:tcPr>
            <w:tcW w:w="114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11</w:t>
            </w:r>
          </w:p>
        </w:tc>
        <w:tc>
          <w:tcPr>
            <w:tcW w:w="135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12</w:t>
            </w:r>
          </w:p>
        </w:tc>
      </w:tr>
      <w:tr w:rsidR="007F54AF">
        <w:trPr>
          <w:jc w:val="center"/>
        </w:trPr>
        <w:tc>
          <w:tcPr>
            <w:tcW w:w="2212"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pPr>
            <w:r>
              <w:rPr>
                <w:rFonts w:ascii="Times New Roman" w:hAnsi="Times New Roman"/>
                <w:sz w:val="22"/>
              </w:rPr>
              <w:t>Пихтово-березово-осиновые (елово-пихтовые) с кедром</w:t>
            </w:r>
          </w:p>
        </w:tc>
        <w:tc>
          <w:tcPr>
            <w:tcW w:w="1636"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pPr>
            <w:r>
              <w:rPr>
                <w:rFonts w:ascii="Times New Roman" w:hAnsi="Times New Roman"/>
                <w:sz w:val="22"/>
              </w:rPr>
              <w:t>Зеленомошная (II - IV)</w:t>
            </w:r>
          </w:p>
        </w:tc>
        <w:tc>
          <w:tcPr>
            <w:tcW w:w="996" w:type="dxa"/>
            <w:tcBorders>
              <w:top w:val="single" w:sz="4" w:space="0" w:color="000000"/>
              <w:left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10 - 15</w:t>
            </w:r>
          </w:p>
        </w:tc>
        <w:tc>
          <w:tcPr>
            <w:tcW w:w="1132" w:type="dxa"/>
            <w:tcBorders>
              <w:top w:val="single" w:sz="4" w:space="0" w:color="000000"/>
              <w:left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0,7</w:t>
            </w:r>
          </w:p>
        </w:tc>
        <w:tc>
          <w:tcPr>
            <w:tcW w:w="1136" w:type="dxa"/>
            <w:tcBorders>
              <w:top w:val="single" w:sz="4" w:space="0" w:color="000000"/>
              <w:left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40 - 70</w:t>
            </w:r>
          </w:p>
        </w:tc>
        <w:tc>
          <w:tcPr>
            <w:tcW w:w="1136" w:type="dxa"/>
            <w:tcBorders>
              <w:top w:val="single" w:sz="4" w:space="0" w:color="000000"/>
              <w:left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0,7</w:t>
            </w:r>
          </w:p>
        </w:tc>
        <w:tc>
          <w:tcPr>
            <w:tcW w:w="992" w:type="dxa"/>
            <w:tcBorders>
              <w:top w:val="single" w:sz="4" w:space="0" w:color="000000"/>
              <w:left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30 - 70</w:t>
            </w:r>
          </w:p>
        </w:tc>
        <w:tc>
          <w:tcPr>
            <w:tcW w:w="1280" w:type="dxa"/>
            <w:tcBorders>
              <w:top w:val="single" w:sz="4" w:space="0" w:color="000000"/>
              <w:left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0,8</w:t>
            </w:r>
          </w:p>
        </w:tc>
        <w:tc>
          <w:tcPr>
            <w:tcW w:w="1001" w:type="dxa"/>
            <w:tcBorders>
              <w:top w:val="single" w:sz="4" w:space="0" w:color="000000"/>
              <w:left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30 - 40</w:t>
            </w:r>
          </w:p>
        </w:tc>
        <w:tc>
          <w:tcPr>
            <w:tcW w:w="1289" w:type="dxa"/>
            <w:tcBorders>
              <w:top w:val="single" w:sz="4" w:space="0" w:color="000000"/>
              <w:left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0,8</w:t>
            </w:r>
          </w:p>
        </w:tc>
        <w:tc>
          <w:tcPr>
            <w:tcW w:w="1140" w:type="dxa"/>
            <w:tcBorders>
              <w:top w:val="single" w:sz="4" w:space="0" w:color="000000"/>
              <w:left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20 - 35</w:t>
            </w:r>
          </w:p>
        </w:tc>
        <w:tc>
          <w:tcPr>
            <w:tcW w:w="1359" w:type="dxa"/>
            <w:tcBorders>
              <w:top w:val="single" w:sz="4" w:space="0" w:color="000000"/>
              <w:left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(7 - 8)К</w:t>
            </w:r>
          </w:p>
        </w:tc>
      </w:tr>
      <w:tr w:rsidR="007F54AF">
        <w:trPr>
          <w:jc w:val="center"/>
        </w:trPr>
        <w:tc>
          <w:tcPr>
            <w:tcW w:w="2212"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636"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996"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7 - 10</w:t>
            </w:r>
          </w:p>
        </w:tc>
        <w:tc>
          <w:tcPr>
            <w:tcW w:w="1132"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0,5</w:t>
            </w:r>
          </w:p>
        </w:tc>
        <w:tc>
          <w:tcPr>
            <w:tcW w:w="1136"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5 - 10</w:t>
            </w:r>
          </w:p>
        </w:tc>
        <w:tc>
          <w:tcPr>
            <w:tcW w:w="1136"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0,4</w:t>
            </w:r>
          </w:p>
        </w:tc>
        <w:tc>
          <w:tcPr>
            <w:tcW w:w="992"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5 - 10</w:t>
            </w:r>
          </w:p>
        </w:tc>
        <w:tc>
          <w:tcPr>
            <w:tcW w:w="1280"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0,6</w:t>
            </w:r>
          </w:p>
        </w:tc>
        <w:tc>
          <w:tcPr>
            <w:tcW w:w="1001"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15 - 20</w:t>
            </w:r>
          </w:p>
        </w:tc>
        <w:tc>
          <w:tcPr>
            <w:tcW w:w="1289"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0,7</w:t>
            </w:r>
          </w:p>
        </w:tc>
        <w:tc>
          <w:tcPr>
            <w:tcW w:w="1140"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20 - 30</w:t>
            </w:r>
          </w:p>
        </w:tc>
        <w:tc>
          <w:tcPr>
            <w:tcW w:w="1359"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(2 - 3)Е, П, Б</w:t>
            </w:r>
          </w:p>
        </w:tc>
      </w:tr>
      <w:tr w:rsidR="007F54AF">
        <w:trPr>
          <w:jc w:val="center"/>
        </w:trPr>
        <w:tc>
          <w:tcPr>
            <w:tcW w:w="2212"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pPr>
            <w:r>
              <w:rPr>
                <w:rFonts w:ascii="Times New Roman" w:hAnsi="Times New Roman"/>
                <w:sz w:val="22"/>
              </w:rPr>
              <w:t>Березово-осиновые с пихтой и кедром</w:t>
            </w:r>
          </w:p>
        </w:tc>
        <w:tc>
          <w:tcPr>
            <w:tcW w:w="1636"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pPr>
            <w:r>
              <w:rPr>
                <w:rFonts w:ascii="Times New Roman" w:hAnsi="Times New Roman"/>
                <w:sz w:val="22"/>
              </w:rPr>
              <w:t>Травяная (I - III)</w:t>
            </w:r>
          </w:p>
        </w:tc>
        <w:tc>
          <w:tcPr>
            <w:tcW w:w="996" w:type="dxa"/>
            <w:tcBorders>
              <w:top w:val="single" w:sz="4" w:space="0" w:color="000000"/>
              <w:left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8 - 12</w:t>
            </w:r>
          </w:p>
        </w:tc>
        <w:tc>
          <w:tcPr>
            <w:tcW w:w="1132" w:type="dxa"/>
            <w:tcBorders>
              <w:top w:val="single" w:sz="4" w:space="0" w:color="000000"/>
              <w:left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0,7</w:t>
            </w:r>
          </w:p>
        </w:tc>
        <w:tc>
          <w:tcPr>
            <w:tcW w:w="1136" w:type="dxa"/>
            <w:tcBorders>
              <w:top w:val="single" w:sz="4" w:space="0" w:color="000000"/>
              <w:left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40 - 70</w:t>
            </w:r>
          </w:p>
        </w:tc>
        <w:tc>
          <w:tcPr>
            <w:tcW w:w="1136" w:type="dxa"/>
            <w:tcBorders>
              <w:top w:val="single" w:sz="4" w:space="0" w:color="000000"/>
              <w:left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0,7</w:t>
            </w:r>
          </w:p>
        </w:tc>
        <w:tc>
          <w:tcPr>
            <w:tcW w:w="992" w:type="dxa"/>
            <w:tcBorders>
              <w:top w:val="single" w:sz="4" w:space="0" w:color="000000"/>
              <w:left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40 - 70</w:t>
            </w:r>
          </w:p>
        </w:tc>
        <w:tc>
          <w:tcPr>
            <w:tcW w:w="1280" w:type="dxa"/>
            <w:tcBorders>
              <w:top w:val="single" w:sz="4" w:space="0" w:color="000000"/>
              <w:left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0,8</w:t>
            </w:r>
          </w:p>
        </w:tc>
        <w:tc>
          <w:tcPr>
            <w:tcW w:w="1001" w:type="dxa"/>
            <w:tcBorders>
              <w:top w:val="single" w:sz="4" w:space="0" w:color="000000"/>
              <w:left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30 - 50</w:t>
            </w:r>
          </w:p>
        </w:tc>
        <w:tc>
          <w:tcPr>
            <w:tcW w:w="1289" w:type="dxa"/>
            <w:tcBorders>
              <w:top w:val="single" w:sz="4" w:space="0" w:color="000000"/>
              <w:left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0,8</w:t>
            </w:r>
          </w:p>
        </w:tc>
        <w:tc>
          <w:tcPr>
            <w:tcW w:w="1140" w:type="dxa"/>
            <w:tcBorders>
              <w:top w:val="single" w:sz="4" w:space="0" w:color="000000"/>
              <w:left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20 - 35</w:t>
            </w:r>
          </w:p>
        </w:tc>
        <w:tc>
          <w:tcPr>
            <w:tcW w:w="1359" w:type="dxa"/>
            <w:tcBorders>
              <w:top w:val="single" w:sz="4" w:space="0" w:color="000000"/>
              <w:left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(5 - 7)К</w:t>
            </w:r>
          </w:p>
        </w:tc>
      </w:tr>
      <w:tr w:rsidR="007F54AF">
        <w:trPr>
          <w:jc w:val="center"/>
        </w:trPr>
        <w:tc>
          <w:tcPr>
            <w:tcW w:w="2212"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636"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996"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5 - 8</w:t>
            </w:r>
          </w:p>
        </w:tc>
        <w:tc>
          <w:tcPr>
            <w:tcW w:w="1132"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0,5</w:t>
            </w:r>
          </w:p>
        </w:tc>
        <w:tc>
          <w:tcPr>
            <w:tcW w:w="1136"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8 - 10</w:t>
            </w:r>
          </w:p>
        </w:tc>
        <w:tc>
          <w:tcPr>
            <w:tcW w:w="1136"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0,4</w:t>
            </w:r>
          </w:p>
        </w:tc>
        <w:tc>
          <w:tcPr>
            <w:tcW w:w="992"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5 - 10</w:t>
            </w:r>
          </w:p>
        </w:tc>
        <w:tc>
          <w:tcPr>
            <w:tcW w:w="1280"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0,6</w:t>
            </w:r>
          </w:p>
        </w:tc>
        <w:tc>
          <w:tcPr>
            <w:tcW w:w="1001"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15 - 20</w:t>
            </w:r>
          </w:p>
        </w:tc>
        <w:tc>
          <w:tcPr>
            <w:tcW w:w="1289"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0,7</w:t>
            </w:r>
          </w:p>
        </w:tc>
        <w:tc>
          <w:tcPr>
            <w:tcW w:w="1140"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20 - 25</w:t>
            </w:r>
          </w:p>
        </w:tc>
        <w:tc>
          <w:tcPr>
            <w:tcW w:w="1359"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(3 - 5)Е, П,</w:t>
            </w:r>
            <w:r>
              <w:rPr>
                <w:rFonts w:ascii="Times New Roman" w:hAnsi="Times New Roman"/>
                <w:sz w:val="22"/>
              </w:rPr>
              <w:t xml:space="preserve"> Б</w:t>
            </w:r>
          </w:p>
        </w:tc>
      </w:tr>
    </w:tbl>
    <w:p w:rsidR="007F54AF" w:rsidRDefault="007F54AF">
      <w:pPr>
        <w:tabs>
          <w:tab w:val="left" w:pos="567"/>
        </w:tabs>
        <w:jc w:val="both"/>
      </w:pPr>
    </w:p>
    <w:p w:rsidR="007F54AF" w:rsidRDefault="007F54AF">
      <w:pPr>
        <w:tabs>
          <w:tab w:val="left" w:pos="567"/>
        </w:tabs>
        <w:jc w:val="both"/>
      </w:pPr>
    </w:p>
    <w:p w:rsidR="007F54AF" w:rsidRDefault="007F54AF">
      <w:pPr>
        <w:tabs>
          <w:tab w:val="left" w:pos="567"/>
        </w:tabs>
        <w:jc w:val="both"/>
      </w:pPr>
    </w:p>
    <w:p w:rsidR="007F54AF" w:rsidRDefault="007F54AF">
      <w:pPr>
        <w:sectPr w:rsidR="007F54AF">
          <w:headerReference w:type="even" r:id="rId89"/>
          <w:headerReference w:type="default" r:id="rId90"/>
          <w:footerReference w:type="even" r:id="rId91"/>
          <w:footerReference w:type="default" r:id="rId92"/>
          <w:headerReference w:type="first" r:id="rId93"/>
          <w:footerReference w:type="first" r:id="rId94"/>
          <w:pgSz w:w="16838" w:h="11906" w:orient="landscape"/>
          <w:pgMar w:top="1134" w:right="851" w:bottom="1134" w:left="1134" w:header="397" w:footer="720" w:gutter="0"/>
          <w:cols w:space="720"/>
        </w:sectPr>
      </w:pPr>
    </w:p>
    <w:p w:rsidR="007F54AF" w:rsidRDefault="00424E90">
      <w:pPr>
        <w:pStyle w:val="ConsPlusNormal1"/>
        <w:widowControl/>
        <w:tabs>
          <w:tab w:val="left" w:pos="567"/>
        </w:tabs>
        <w:spacing w:line="360" w:lineRule="auto"/>
        <w:ind w:firstLine="709"/>
        <w:jc w:val="right"/>
        <w:rPr>
          <w:sz w:val="24"/>
        </w:rPr>
      </w:pPr>
      <w:r>
        <w:rPr>
          <w:rFonts w:ascii="Times New Roman" w:hAnsi="Times New Roman"/>
          <w:i/>
          <w:sz w:val="24"/>
        </w:rPr>
        <w:lastRenderedPageBreak/>
        <w:t>Таблица 2.1.2.7</w:t>
      </w:r>
    </w:p>
    <w:p w:rsidR="007F54AF" w:rsidRDefault="00424E90">
      <w:pPr>
        <w:tabs>
          <w:tab w:val="left" w:pos="567"/>
        </w:tabs>
        <w:spacing w:line="360" w:lineRule="auto"/>
      </w:pPr>
      <w:r>
        <w:rPr>
          <w:sz w:val="24"/>
        </w:rPr>
        <w:t>Нормативы рубок, проводимых в целях ухода за лесными насаждениями, при формировании кедросадов в равнинных лесах Западно-Сибирского подтаежно-лесостепного района</w:t>
      </w:r>
    </w:p>
    <w:tbl>
      <w:tblPr>
        <w:tblW w:w="0" w:type="auto"/>
        <w:jc w:val="center"/>
        <w:tblLayout w:type="fixed"/>
        <w:tblCellMar>
          <w:left w:w="0" w:type="dxa"/>
          <w:right w:w="0" w:type="dxa"/>
        </w:tblCellMar>
        <w:tblLook w:val="04A0"/>
      </w:tblPr>
      <w:tblGrid>
        <w:gridCol w:w="1652"/>
        <w:gridCol w:w="2278"/>
        <w:gridCol w:w="1467"/>
        <w:gridCol w:w="1792"/>
        <w:gridCol w:w="1245"/>
        <w:gridCol w:w="1621"/>
        <w:gridCol w:w="1630"/>
        <w:gridCol w:w="1630"/>
        <w:gridCol w:w="1994"/>
      </w:tblGrid>
      <w:tr w:rsidR="007F54AF">
        <w:trPr>
          <w:jc w:val="center"/>
        </w:trPr>
        <w:tc>
          <w:tcPr>
            <w:tcW w:w="1652"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Высота деревьев кедра, м</w:t>
            </w:r>
          </w:p>
        </w:tc>
        <w:tc>
          <w:tcPr>
            <w:tcW w:w="2278"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 xml:space="preserve">Интенсивность </w:t>
            </w:r>
            <w:r>
              <w:rPr>
                <w:rFonts w:ascii="Times New Roman" w:hAnsi="Times New Roman"/>
                <w:sz w:val="22"/>
              </w:rPr>
              <w:t>рубки в 1-й прием, % запаса</w:t>
            </w:r>
          </w:p>
        </w:tc>
        <w:tc>
          <w:tcPr>
            <w:tcW w:w="7755" w:type="dxa"/>
            <w:gridSpan w:val="5"/>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После первого приема рубки</w:t>
            </w:r>
          </w:p>
        </w:tc>
        <w:tc>
          <w:tcPr>
            <w:tcW w:w="3624" w:type="dxa"/>
            <w:gridSpan w:val="2"/>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Повторные рубки</w:t>
            </w:r>
          </w:p>
        </w:tc>
      </w:tr>
      <w:tr w:rsidR="007F54AF">
        <w:trPr>
          <w:jc w:val="center"/>
        </w:trPr>
        <w:tc>
          <w:tcPr>
            <w:tcW w:w="1652"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278"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3259" w:type="dxa"/>
            <w:gridSpan w:val="2"/>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число оставляемых деревьев, экз.</w:t>
            </w:r>
          </w:p>
        </w:tc>
        <w:tc>
          <w:tcPr>
            <w:tcW w:w="2866" w:type="dxa"/>
            <w:gridSpan w:val="2"/>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расстояние между деревьями, м</w:t>
            </w:r>
          </w:p>
        </w:tc>
        <w:tc>
          <w:tcPr>
            <w:tcW w:w="1630"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сомкнутость крон</w:t>
            </w:r>
          </w:p>
        </w:tc>
        <w:tc>
          <w:tcPr>
            <w:tcW w:w="1630"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количество приемов рубки</w:t>
            </w:r>
          </w:p>
        </w:tc>
        <w:tc>
          <w:tcPr>
            <w:tcW w:w="1994"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периодичность, лет</w:t>
            </w:r>
          </w:p>
        </w:tc>
      </w:tr>
      <w:tr w:rsidR="007F54AF">
        <w:trPr>
          <w:jc w:val="center"/>
        </w:trPr>
        <w:tc>
          <w:tcPr>
            <w:tcW w:w="1652"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278"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46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всех пород</w:t>
            </w:r>
          </w:p>
        </w:tc>
        <w:tc>
          <w:tcPr>
            <w:tcW w:w="179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кедра</w:t>
            </w:r>
          </w:p>
        </w:tc>
        <w:tc>
          <w:tcPr>
            <w:tcW w:w="124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общее</w:t>
            </w:r>
          </w:p>
        </w:tc>
        <w:tc>
          <w:tcPr>
            <w:tcW w:w="162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между кедром</w:t>
            </w:r>
          </w:p>
        </w:tc>
        <w:tc>
          <w:tcPr>
            <w:tcW w:w="1630"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630"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994"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r>
      <w:tr w:rsidR="007F54AF">
        <w:trPr>
          <w:jc w:val="center"/>
        </w:trPr>
        <w:tc>
          <w:tcPr>
            <w:tcW w:w="165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1</w:t>
            </w:r>
          </w:p>
        </w:tc>
        <w:tc>
          <w:tcPr>
            <w:tcW w:w="227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2</w:t>
            </w:r>
          </w:p>
        </w:tc>
        <w:tc>
          <w:tcPr>
            <w:tcW w:w="146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3</w:t>
            </w:r>
          </w:p>
        </w:tc>
        <w:tc>
          <w:tcPr>
            <w:tcW w:w="179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4</w:t>
            </w:r>
          </w:p>
        </w:tc>
        <w:tc>
          <w:tcPr>
            <w:tcW w:w="124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5</w:t>
            </w:r>
          </w:p>
        </w:tc>
        <w:tc>
          <w:tcPr>
            <w:tcW w:w="162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6</w:t>
            </w:r>
          </w:p>
        </w:tc>
        <w:tc>
          <w:tcPr>
            <w:tcW w:w="163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7</w:t>
            </w:r>
          </w:p>
        </w:tc>
        <w:tc>
          <w:tcPr>
            <w:tcW w:w="163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8</w:t>
            </w:r>
          </w:p>
        </w:tc>
        <w:tc>
          <w:tcPr>
            <w:tcW w:w="199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9</w:t>
            </w:r>
          </w:p>
        </w:tc>
      </w:tr>
      <w:tr w:rsidR="007F54AF">
        <w:trPr>
          <w:jc w:val="center"/>
        </w:trPr>
        <w:tc>
          <w:tcPr>
            <w:tcW w:w="165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1 - 2</w:t>
            </w:r>
          </w:p>
        </w:tc>
        <w:tc>
          <w:tcPr>
            <w:tcW w:w="227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60 - 90</w:t>
            </w:r>
          </w:p>
        </w:tc>
        <w:tc>
          <w:tcPr>
            <w:tcW w:w="146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500 - 700</w:t>
            </w:r>
          </w:p>
        </w:tc>
        <w:tc>
          <w:tcPr>
            <w:tcW w:w="179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300 - 600</w:t>
            </w:r>
          </w:p>
        </w:tc>
        <w:tc>
          <w:tcPr>
            <w:tcW w:w="124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3 - 5</w:t>
            </w:r>
          </w:p>
        </w:tc>
        <w:tc>
          <w:tcPr>
            <w:tcW w:w="162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4 - 5</w:t>
            </w:r>
          </w:p>
        </w:tc>
        <w:tc>
          <w:tcPr>
            <w:tcW w:w="163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0,3</w:t>
            </w:r>
          </w:p>
        </w:tc>
        <w:tc>
          <w:tcPr>
            <w:tcW w:w="163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5 - 6</w:t>
            </w:r>
          </w:p>
        </w:tc>
        <w:tc>
          <w:tcPr>
            <w:tcW w:w="199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4 - 5</w:t>
            </w:r>
          </w:p>
        </w:tc>
      </w:tr>
      <w:tr w:rsidR="007F54AF">
        <w:trPr>
          <w:jc w:val="center"/>
        </w:trPr>
        <w:tc>
          <w:tcPr>
            <w:tcW w:w="165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3 - 4</w:t>
            </w:r>
          </w:p>
        </w:tc>
        <w:tc>
          <w:tcPr>
            <w:tcW w:w="227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60 - 90</w:t>
            </w:r>
          </w:p>
        </w:tc>
        <w:tc>
          <w:tcPr>
            <w:tcW w:w="146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400 - 600</w:t>
            </w:r>
          </w:p>
        </w:tc>
        <w:tc>
          <w:tcPr>
            <w:tcW w:w="179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300 - 400</w:t>
            </w:r>
          </w:p>
        </w:tc>
        <w:tc>
          <w:tcPr>
            <w:tcW w:w="124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4 - 5</w:t>
            </w:r>
          </w:p>
        </w:tc>
        <w:tc>
          <w:tcPr>
            <w:tcW w:w="162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5 - 6</w:t>
            </w:r>
          </w:p>
        </w:tc>
        <w:tc>
          <w:tcPr>
            <w:tcW w:w="163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0,4</w:t>
            </w:r>
          </w:p>
        </w:tc>
        <w:tc>
          <w:tcPr>
            <w:tcW w:w="163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5</w:t>
            </w:r>
          </w:p>
        </w:tc>
        <w:tc>
          <w:tcPr>
            <w:tcW w:w="199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5 - 6</w:t>
            </w:r>
          </w:p>
        </w:tc>
      </w:tr>
      <w:tr w:rsidR="007F54AF">
        <w:trPr>
          <w:jc w:val="center"/>
        </w:trPr>
        <w:tc>
          <w:tcPr>
            <w:tcW w:w="165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5 - 8</w:t>
            </w:r>
          </w:p>
        </w:tc>
        <w:tc>
          <w:tcPr>
            <w:tcW w:w="227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40 - 70</w:t>
            </w:r>
          </w:p>
        </w:tc>
        <w:tc>
          <w:tcPr>
            <w:tcW w:w="146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300 - 400</w:t>
            </w:r>
          </w:p>
        </w:tc>
        <w:tc>
          <w:tcPr>
            <w:tcW w:w="179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250 - 300</w:t>
            </w:r>
          </w:p>
        </w:tc>
        <w:tc>
          <w:tcPr>
            <w:tcW w:w="124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5 - 6</w:t>
            </w:r>
          </w:p>
        </w:tc>
        <w:tc>
          <w:tcPr>
            <w:tcW w:w="162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5 - 7</w:t>
            </w:r>
          </w:p>
        </w:tc>
        <w:tc>
          <w:tcPr>
            <w:tcW w:w="163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0,5</w:t>
            </w:r>
          </w:p>
        </w:tc>
        <w:tc>
          <w:tcPr>
            <w:tcW w:w="163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4 - 5</w:t>
            </w:r>
          </w:p>
        </w:tc>
        <w:tc>
          <w:tcPr>
            <w:tcW w:w="199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6 - 8</w:t>
            </w:r>
          </w:p>
        </w:tc>
      </w:tr>
      <w:tr w:rsidR="007F54AF">
        <w:trPr>
          <w:jc w:val="center"/>
        </w:trPr>
        <w:tc>
          <w:tcPr>
            <w:tcW w:w="165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9 - 12</w:t>
            </w:r>
          </w:p>
        </w:tc>
        <w:tc>
          <w:tcPr>
            <w:tcW w:w="227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40 - 60</w:t>
            </w:r>
          </w:p>
        </w:tc>
        <w:tc>
          <w:tcPr>
            <w:tcW w:w="146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250 - 300</w:t>
            </w:r>
          </w:p>
        </w:tc>
        <w:tc>
          <w:tcPr>
            <w:tcW w:w="179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200 - 250</w:t>
            </w:r>
          </w:p>
        </w:tc>
        <w:tc>
          <w:tcPr>
            <w:tcW w:w="124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5 - 8</w:t>
            </w:r>
          </w:p>
        </w:tc>
        <w:tc>
          <w:tcPr>
            <w:tcW w:w="162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6 - 8</w:t>
            </w:r>
          </w:p>
        </w:tc>
        <w:tc>
          <w:tcPr>
            <w:tcW w:w="163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0,5</w:t>
            </w:r>
          </w:p>
        </w:tc>
        <w:tc>
          <w:tcPr>
            <w:tcW w:w="163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3 - 4</w:t>
            </w:r>
          </w:p>
        </w:tc>
        <w:tc>
          <w:tcPr>
            <w:tcW w:w="199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7 - 9</w:t>
            </w:r>
          </w:p>
        </w:tc>
      </w:tr>
      <w:tr w:rsidR="007F54AF">
        <w:trPr>
          <w:jc w:val="center"/>
        </w:trPr>
        <w:tc>
          <w:tcPr>
            <w:tcW w:w="165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 xml:space="preserve">13 </w:t>
            </w:r>
            <w:r>
              <w:rPr>
                <w:rFonts w:ascii="Times New Roman" w:hAnsi="Times New Roman"/>
                <w:sz w:val="22"/>
              </w:rPr>
              <w:t>- 16</w:t>
            </w:r>
          </w:p>
        </w:tc>
        <w:tc>
          <w:tcPr>
            <w:tcW w:w="227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40 - 60</w:t>
            </w:r>
          </w:p>
        </w:tc>
        <w:tc>
          <w:tcPr>
            <w:tcW w:w="146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200 - 250</w:t>
            </w:r>
          </w:p>
        </w:tc>
        <w:tc>
          <w:tcPr>
            <w:tcW w:w="179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180 - 200</w:t>
            </w:r>
          </w:p>
        </w:tc>
        <w:tc>
          <w:tcPr>
            <w:tcW w:w="124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6 - 7</w:t>
            </w:r>
          </w:p>
        </w:tc>
        <w:tc>
          <w:tcPr>
            <w:tcW w:w="162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7 - 8</w:t>
            </w:r>
          </w:p>
        </w:tc>
        <w:tc>
          <w:tcPr>
            <w:tcW w:w="163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0,5</w:t>
            </w:r>
          </w:p>
        </w:tc>
        <w:tc>
          <w:tcPr>
            <w:tcW w:w="163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1 - 2</w:t>
            </w:r>
          </w:p>
        </w:tc>
        <w:tc>
          <w:tcPr>
            <w:tcW w:w="199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9 - 10</w:t>
            </w:r>
          </w:p>
        </w:tc>
      </w:tr>
      <w:tr w:rsidR="007F54AF">
        <w:trPr>
          <w:jc w:val="center"/>
        </w:trPr>
        <w:tc>
          <w:tcPr>
            <w:tcW w:w="165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17 - 20</w:t>
            </w:r>
          </w:p>
        </w:tc>
        <w:tc>
          <w:tcPr>
            <w:tcW w:w="227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40 - 60</w:t>
            </w:r>
          </w:p>
        </w:tc>
        <w:tc>
          <w:tcPr>
            <w:tcW w:w="146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200 - 250</w:t>
            </w:r>
          </w:p>
        </w:tc>
        <w:tc>
          <w:tcPr>
            <w:tcW w:w="179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140 - 170</w:t>
            </w:r>
          </w:p>
        </w:tc>
        <w:tc>
          <w:tcPr>
            <w:tcW w:w="124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6 - 7</w:t>
            </w:r>
          </w:p>
        </w:tc>
        <w:tc>
          <w:tcPr>
            <w:tcW w:w="162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7 - 9</w:t>
            </w:r>
          </w:p>
        </w:tc>
        <w:tc>
          <w:tcPr>
            <w:tcW w:w="163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0,5</w:t>
            </w:r>
          </w:p>
        </w:tc>
        <w:tc>
          <w:tcPr>
            <w:tcW w:w="163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1 - 2</w:t>
            </w:r>
          </w:p>
        </w:tc>
        <w:tc>
          <w:tcPr>
            <w:tcW w:w="199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10 - 15</w:t>
            </w:r>
          </w:p>
        </w:tc>
      </w:tr>
    </w:tbl>
    <w:p w:rsidR="007F54AF" w:rsidRDefault="007F54AF">
      <w:pPr>
        <w:tabs>
          <w:tab w:val="left" w:pos="567"/>
        </w:tabs>
        <w:jc w:val="both"/>
      </w:pPr>
    </w:p>
    <w:p w:rsidR="007F54AF" w:rsidRDefault="007F54AF">
      <w:pPr>
        <w:tabs>
          <w:tab w:val="left" w:pos="567"/>
        </w:tabs>
        <w:jc w:val="both"/>
      </w:pPr>
    </w:p>
    <w:p w:rsidR="007F54AF" w:rsidRDefault="007F54AF">
      <w:pPr>
        <w:tabs>
          <w:tab w:val="left" w:pos="567"/>
        </w:tabs>
        <w:jc w:val="both"/>
      </w:pPr>
    </w:p>
    <w:p w:rsidR="007F54AF" w:rsidRDefault="007F54AF">
      <w:pPr>
        <w:tabs>
          <w:tab w:val="left" w:pos="567"/>
        </w:tabs>
        <w:jc w:val="both"/>
      </w:pPr>
    </w:p>
    <w:p w:rsidR="007F54AF" w:rsidRDefault="007F54AF">
      <w:pPr>
        <w:tabs>
          <w:tab w:val="left" w:pos="567"/>
        </w:tabs>
        <w:jc w:val="both"/>
      </w:pPr>
    </w:p>
    <w:p w:rsidR="007F54AF" w:rsidRDefault="007F54AF">
      <w:pPr>
        <w:sectPr w:rsidR="007F54AF">
          <w:headerReference w:type="even" r:id="rId95"/>
          <w:headerReference w:type="default" r:id="rId96"/>
          <w:footerReference w:type="even" r:id="rId97"/>
          <w:footerReference w:type="default" r:id="rId98"/>
          <w:headerReference w:type="first" r:id="rId99"/>
          <w:footerReference w:type="first" r:id="rId100"/>
          <w:pgSz w:w="16838" w:h="11906" w:orient="landscape"/>
          <w:pgMar w:top="1134" w:right="851" w:bottom="1134" w:left="1134" w:header="397" w:footer="720" w:gutter="0"/>
          <w:cols w:space="720"/>
        </w:sectPr>
      </w:pPr>
    </w:p>
    <w:p w:rsidR="007F54AF" w:rsidRDefault="00424E90">
      <w:pPr>
        <w:pStyle w:val="ConsPlusNormal1"/>
        <w:widowControl/>
        <w:tabs>
          <w:tab w:val="left" w:pos="567"/>
        </w:tabs>
        <w:spacing w:line="360" w:lineRule="auto"/>
        <w:ind w:firstLine="709"/>
        <w:jc w:val="right"/>
        <w:rPr>
          <w:rFonts w:ascii="Times New Roman" w:hAnsi="Times New Roman"/>
          <w:sz w:val="24"/>
        </w:rPr>
      </w:pPr>
      <w:bookmarkStart w:id="60" w:name="_Hlk205911812"/>
      <w:bookmarkStart w:id="61" w:name="Т8"/>
      <w:bookmarkEnd w:id="60"/>
      <w:r>
        <w:rPr>
          <w:rFonts w:ascii="Times New Roman" w:hAnsi="Times New Roman"/>
          <w:i/>
          <w:sz w:val="24"/>
        </w:rPr>
        <w:lastRenderedPageBreak/>
        <w:t>Таблица 2.1.2.3</w:t>
      </w:r>
    </w:p>
    <w:p w:rsidR="007F54AF" w:rsidRDefault="00424E90">
      <w:pPr>
        <w:pStyle w:val="ConsPlusNormal1"/>
        <w:widowControl/>
        <w:tabs>
          <w:tab w:val="left" w:pos="567"/>
        </w:tabs>
        <w:spacing w:line="360" w:lineRule="auto"/>
        <w:ind w:firstLine="0"/>
        <w:jc w:val="center"/>
      </w:pPr>
      <w:r>
        <w:rPr>
          <w:rFonts w:ascii="Times New Roman" w:hAnsi="Times New Roman"/>
          <w:sz w:val="24"/>
        </w:rPr>
        <w:t xml:space="preserve">Расчетная лесосека (ежегодный допустимый объем изъятия древесины) в </w:t>
      </w:r>
      <w:r>
        <w:rPr>
          <w:rFonts w:ascii="Times New Roman" w:hAnsi="Times New Roman"/>
          <w:sz w:val="24"/>
        </w:rPr>
        <w:t>средневозрастных, приспевающих, спелых, перестойных лесных насаждений при уходе за лесами</w:t>
      </w:r>
    </w:p>
    <w:tbl>
      <w:tblPr>
        <w:tblW w:w="0" w:type="auto"/>
        <w:jc w:val="center"/>
        <w:tblLayout w:type="fixed"/>
        <w:tblCellMar>
          <w:left w:w="0" w:type="dxa"/>
          <w:right w:w="0" w:type="dxa"/>
        </w:tblCellMar>
        <w:tblLook w:val="04A0"/>
      </w:tblPr>
      <w:tblGrid>
        <w:gridCol w:w="426"/>
        <w:gridCol w:w="1985"/>
        <w:gridCol w:w="690"/>
        <w:gridCol w:w="894"/>
        <w:gridCol w:w="826"/>
        <w:gridCol w:w="972"/>
        <w:gridCol w:w="1091"/>
        <w:gridCol w:w="963"/>
        <w:gridCol w:w="1100"/>
        <w:gridCol w:w="692"/>
      </w:tblGrid>
      <w:tr w:rsidR="007F54AF">
        <w:trPr>
          <w:trHeight w:val="23"/>
          <w:tblHeader/>
          <w:jc w:val="center"/>
        </w:trPr>
        <w:tc>
          <w:tcPr>
            <w:tcW w:w="426"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п/п</w:t>
            </w:r>
          </w:p>
        </w:tc>
        <w:tc>
          <w:tcPr>
            <w:tcW w:w="1985"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Показатели</w:t>
            </w:r>
          </w:p>
        </w:tc>
        <w:tc>
          <w:tcPr>
            <w:tcW w:w="690"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Ед. изм.</w:t>
            </w:r>
          </w:p>
        </w:tc>
        <w:tc>
          <w:tcPr>
            <w:tcW w:w="5846" w:type="dxa"/>
            <w:gridSpan w:val="6"/>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Виды ухода за лесами</w:t>
            </w:r>
          </w:p>
        </w:tc>
        <w:tc>
          <w:tcPr>
            <w:tcW w:w="692"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Итого</w:t>
            </w:r>
          </w:p>
        </w:tc>
      </w:tr>
      <w:tr w:rsidR="007F54AF">
        <w:trPr>
          <w:trHeight w:val="23"/>
          <w:tblHeader/>
          <w:jc w:val="center"/>
        </w:trPr>
        <w:tc>
          <w:tcPr>
            <w:tcW w:w="426"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985"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690"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89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прореживания</w:t>
            </w:r>
          </w:p>
        </w:tc>
        <w:tc>
          <w:tcPr>
            <w:tcW w:w="82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проходные рубки</w:t>
            </w:r>
          </w:p>
        </w:tc>
        <w:tc>
          <w:tcPr>
            <w:tcW w:w="97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рубки обновления</w:t>
            </w:r>
          </w:p>
        </w:tc>
        <w:tc>
          <w:tcPr>
            <w:tcW w:w="109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рубки переформирования</w:t>
            </w:r>
          </w:p>
        </w:tc>
        <w:tc>
          <w:tcPr>
            <w:tcW w:w="963"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рубки реконструкции</w:t>
            </w:r>
          </w:p>
        </w:tc>
        <w:tc>
          <w:tcPr>
            <w:tcW w:w="11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xml:space="preserve">рубка единичных </w:t>
            </w:r>
            <w:r>
              <w:t>деревьев</w:t>
            </w:r>
          </w:p>
        </w:tc>
        <w:tc>
          <w:tcPr>
            <w:tcW w:w="692"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r>
      <w:tr w:rsidR="007F54AF">
        <w:trPr>
          <w:trHeight w:val="23"/>
          <w:tblHeader/>
          <w:jc w:val="center"/>
        </w:trPr>
        <w:tc>
          <w:tcPr>
            <w:tcW w:w="426"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1</w:t>
            </w:r>
          </w:p>
        </w:tc>
        <w:tc>
          <w:tcPr>
            <w:tcW w:w="198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w:t>
            </w:r>
          </w:p>
        </w:tc>
        <w:tc>
          <w:tcPr>
            <w:tcW w:w="69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w:t>
            </w:r>
          </w:p>
        </w:tc>
        <w:tc>
          <w:tcPr>
            <w:tcW w:w="89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4</w:t>
            </w:r>
          </w:p>
        </w:tc>
        <w:tc>
          <w:tcPr>
            <w:tcW w:w="82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5</w:t>
            </w:r>
          </w:p>
        </w:tc>
        <w:tc>
          <w:tcPr>
            <w:tcW w:w="97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6</w:t>
            </w:r>
          </w:p>
        </w:tc>
        <w:tc>
          <w:tcPr>
            <w:tcW w:w="109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7</w:t>
            </w:r>
          </w:p>
        </w:tc>
        <w:tc>
          <w:tcPr>
            <w:tcW w:w="963"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8</w:t>
            </w:r>
          </w:p>
        </w:tc>
        <w:tc>
          <w:tcPr>
            <w:tcW w:w="11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9</w:t>
            </w:r>
          </w:p>
        </w:tc>
        <w:tc>
          <w:tcPr>
            <w:tcW w:w="69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10</w:t>
            </w:r>
          </w:p>
        </w:tc>
      </w:tr>
      <w:tr w:rsidR="007F54AF">
        <w:trPr>
          <w:trHeight w:val="23"/>
          <w:jc w:val="center"/>
        </w:trPr>
        <w:tc>
          <w:tcPr>
            <w:tcW w:w="9639" w:type="dxa"/>
            <w:gridSpan w:val="10"/>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Защитные леса</w:t>
            </w:r>
          </w:p>
        </w:tc>
      </w:tr>
      <w:tr w:rsidR="007F54AF">
        <w:trPr>
          <w:trHeight w:val="23"/>
          <w:jc w:val="center"/>
        </w:trPr>
        <w:tc>
          <w:tcPr>
            <w:tcW w:w="9639" w:type="dxa"/>
            <w:gridSpan w:val="10"/>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Итого хвойных:</w:t>
            </w:r>
          </w:p>
        </w:tc>
      </w:tr>
      <w:tr w:rsidR="007F54AF">
        <w:trPr>
          <w:trHeight w:val="23"/>
          <w:jc w:val="center"/>
        </w:trPr>
        <w:tc>
          <w:tcPr>
            <w:tcW w:w="426"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1</w:t>
            </w:r>
          </w:p>
        </w:tc>
        <w:tc>
          <w:tcPr>
            <w:tcW w:w="1985"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Выявленный фонд по лесоводственным требованиям</w:t>
            </w:r>
          </w:p>
        </w:tc>
        <w:tc>
          <w:tcPr>
            <w:tcW w:w="69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га</w:t>
            </w:r>
          </w:p>
        </w:tc>
        <w:tc>
          <w:tcPr>
            <w:tcW w:w="89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1937,4</w:t>
            </w:r>
          </w:p>
        </w:tc>
        <w:tc>
          <w:tcPr>
            <w:tcW w:w="82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571,8</w:t>
            </w:r>
          </w:p>
        </w:tc>
        <w:tc>
          <w:tcPr>
            <w:tcW w:w="97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109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963"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11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1912,9</w:t>
            </w:r>
          </w:p>
        </w:tc>
        <w:tc>
          <w:tcPr>
            <w:tcW w:w="69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4422,1</w:t>
            </w:r>
          </w:p>
        </w:tc>
      </w:tr>
      <w:tr w:rsidR="007F54AF">
        <w:trPr>
          <w:trHeight w:val="23"/>
          <w:jc w:val="center"/>
        </w:trPr>
        <w:tc>
          <w:tcPr>
            <w:tcW w:w="426"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985"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69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тыс. м</w:t>
            </w:r>
            <w:r>
              <w:rPr>
                <w:vertAlign w:val="superscript"/>
              </w:rPr>
              <w:t>3</w:t>
            </w:r>
          </w:p>
        </w:tc>
        <w:tc>
          <w:tcPr>
            <w:tcW w:w="89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82,1</w:t>
            </w:r>
          </w:p>
        </w:tc>
        <w:tc>
          <w:tcPr>
            <w:tcW w:w="82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26,1</w:t>
            </w:r>
          </w:p>
        </w:tc>
        <w:tc>
          <w:tcPr>
            <w:tcW w:w="97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109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963"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11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46,8</w:t>
            </w:r>
          </w:p>
        </w:tc>
        <w:tc>
          <w:tcPr>
            <w:tcW w:w="69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155</w:t>
            </w:r>
          </w:p>
        </w:tc>
      </w:tr>
      <w:tr w:rsidR="007F54AF">
        <w:trPr>
          <w:trHeight w:val="23"/>
          <w:jc w:val="center"/>
        </w:trPr>
        <w:tc>
          <w:tcPr>
            <w:tcW w:w="426"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2</w:t>
            </w:r>
          </w:p>
        </w:tc>
        <w:tc>
          <w:tcPr>
            <w:tcW w:w="198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Срок повторяемости</w:t>
            </w:r>
          </w:p>
        </w:tc>
        <w:tc>
          <w:tcPr>
            <w:tcW w:w="69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лет</w:t>
            </w:r>
          </w:p>
        </w:tc>
        <w:tc>
          <w:tcPr>
            <w:tcW w:w="89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10</w:t>
            </w:r>
          </w:p>
        </w:tc>
        <w:tc>
          <w:tcPr>
            <w:tcW w:w="82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10-15</w:t>
            </w:r>
          </w:p>
        </w:tc>
        <w:tc>
          <w:tcPr>
            <w:tcW w:w="97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109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963"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11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10</w:t>
            </w:r>
          </w:p>
        </w:tc>
        <w:tc>
          <w:tcPr>
            <w:tcW w:w="69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426"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3</w:t>
            </w:r>
          </w:p>
        </w:tc>
        <w:tc>
          <w:tcPr>
            <w:tcW w:w="198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xml:space="preserve">Ежегодный размер </w:t>
            </w:r>
            <w:r>
              <w:t>пользования:</w:t>
            </w:r>
          </w:p>
        </w:tc>
        <w:tc>
          <w:tcPr>
            <w:tcW w:w="69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89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82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97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109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963"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11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69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426"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98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площадь</w:t>
            </w:r>
          </w:p>
        </w:tc>
        <w:tc>
          <w:tcPr>
            <w:tcW w:w="69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га</w:t>
            </w:r>
          </w:p>
        </w:tc>
        <w:tc>
          <w:tcPr>
            <w:tcW w:w="89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192,9</w:t>
            </w:r>
          </w:p>
        </w:tc>
        <w:tc>
          <w:tcPr>
            <w:tcW w:w="82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40,7</w:t>
            </w:r>
          </w:p>
        </w:tc>
        <w:tc>
          <w:tcPr>
            <w:tcW w:w="97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109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963"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11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109,8</w:t>
            </w:r>
          </w:p>
        </w:tc>
        <w:tc>
          <w:tcPr>
            <w:tcW w:w="69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343,4</w:t>
            </w:r>
          </w:p>
        </w:tc>
      </w:tr>
      <w:tr w:rsidR="007F54AF">
        <w:trPr>
          <w:trHeight w:val="23"/>
          <w:jc w:val="center"/>
        </w:trPr>
        <w:tc>
          <w:tcPr>
            <w:tcW w:w="426"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98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выбираемый запас:</w:t>
            </w:r>
          </w:p>
        </w:tc>
        <w:tc>
          <w:tcPr>
            <w:tcW w:w="69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89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82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97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109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963"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11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69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426"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98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корневой</w:t>
            </w:r>
          </w:p>
        </w:tc>
        <w:tc>
          <w:tcPr>
            <w:tcW w:w="69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тыс. м</w:t>
            </w:r>
            <w:r>
              <w:rPr>
                <w:vertAlign w:val="superscript"/>
              </w:rPr>
              <w:t>3</w:t>
            </w:r>
          </w:p>
        </w:tc>
        <w:tc>
          <w:tcPr>
            <w:tcW w:w="89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8,2</w:t>
            </w:r>
          </w:p>
        </w:tc>
        <w:tc>
          <w:tcPr>
            <w:tcW w:w="82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1,8</w:t>
            </w:r>
          </w:p>
        </w:tc>
        <w:tc>
          <w:tcPr>
            <w:tcW w:w="97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109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963"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11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1,5</w:t>
            </w:r>
          </w:p>
        </w:tc>
        <w:tc>
          <w:tcPr>
            <w:tcW w:w="69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11,5</w:t>
            </w:r>
          </w:p>
        </w:tc>
      </w:tr>
      <w:tr w:rsidR="007F54AF">
        <w:trPr>
          <w:trHeight w:val="23"/>
          <w:jc w:val="center"/>
        </w:trPr>
        <w:tc>
          <w:tcPr>
            <w:tcW w:w="426"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98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ликвидный</w:t>
            </w:r>
          </w:p>
        </w:tc>
        <w:tc>
          <w:tcPr>
            <w:tcW w:w="69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тыс. м</w:t>
            </w:r>
            <w:r>
              <w:rPr>
                <w:vertAlign w:val="superscript"/>
              </w:rPr>
              <w:t>3</w:t>
            </w:r>
          </w:p>
        </w:tc>
        <w:tc>
          <w:tcPr>
            <w:tcW w:w="89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5,5</w:t>
            </w:r>
          </w:p>
        </w:tc>
        <w:tc>
          <w:tcPr>
            <w:tcW w:w="82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1,3</w:t>
            </w:r>
          </w:p>
        </w:tc>
        <w:tc>
          <w:tcPr>
            <w:tcW w:w="97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109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963"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11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1,2</w:t>
            </w:r>
          </w:p>
        </w:tc>
        <w:tc>
          <w:tcPr>
            <w:tcW w:w="69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8</w:t>
            </w:r>
          </w:p>
        </w:tc>
      </w:tr>
      <w:tr w:rsidR="007F54AF">
        <w:trPr>
          <w:trHeight w:val="23"/>
          <w:jc w:val="center"/>
        </w:trPr>
        <w:tc>
          <w:tcPr>
            <w:tcW w:w="426"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98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деловой</w:t>
            </w:r>
          </w:p>
        </w:tc>
        <w:tc>
          <w:tcPr>
            <w:tcW w:w="69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тыс. м</w:t>
            </w:r>
            <w:r>
              <w:rPr>
                <w:vertAlign w:val="superscript"/>
              </w:rPr>
              <w:t>3</w:t>
            </w:r>
          </w:p>
        </w:tc>
        <w:tc>
          <w:tcPr>
            <w:tcW w:w="89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2,6</w:t>
            </w:r>
          </w:p>
        </w:tc>
        <w:tc>
          <w:tcPr>
            <w:tcW w:w="82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0,5</w:t>
            </w:r>
          </w:p>
        </w:tc>
        <w:tc>
          <w:tcPr>
            <w:tcW w:w="97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109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963"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11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0,6</w:t>
            </w:r>
          </w:p>
        </w:tc>
        <w:tc>
          <w:tcPr>
            <w:tcW w:w="69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3,7</w:t>
            </w:r>
          </w:p>
        </w:tc>
      </w:tr>
      <w:tr w:rsidR="007F54AF">
        <w:trPr>
          <w:trHeight w:val="23"/>
          <w:jc w:val="center"/>
        </w:trPr>
        <w:tc>
          <w:tcPr>
            <w:tcW w:w="9639" w:type="dxa"/>
            <w:gridSpan w:val="10"/>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Итого мягколиственных:</w:t>
            </w:r>
          </w:p>
        </w:tc>
      </w:tr>
      <w:tr w:rsidR="007F54AF">
        <w:trPr>
          <w:trHeight w:val="23"/>
          <w:jc w:val="center"/>
        </w:trPr>
        <w:tc>
          <w:tcPr>
            <w:tcW w:w="426"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1</w:t>
            </w:r>
          </w:p>
        </w:tc>
        <w:tc>
          <w:tcPr>
            <w:tcW w:w="1985"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Выявленный фонд по лесоводственным требованиям</w:t>
            </w:r>
          </w:p>
        </w:tc>
        <w:tc>
          <w:tcPr>
            <w:tcW w:w="69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га</w:t>
            </w:r>
          </w:p>
        </w:tc>
        <w:tc>
          <w:tcPr>
            <w:tcW w:w="89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4217,3</w:t>
            </w:r>
          </w:p>
        </w:tc>
        <w:tc>
          <w:tcPr>
            <w:tcW w:w="82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1500,1</w:t>
            </w:r>
          </w:p>
        </w:tc>
        <w:tc>
          <w:tcPr>
            <w:tcW w:w="97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109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963"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78,2</w:t>
            </w:r>
          </w:p>
        </w:tc>
        <w:tc>
          <w:tcPr>
            <w:tcW w:w="11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578,6</w:t>
            </w:r>
          </w:p>
        </w:tc>
        <w:tc>
          <w:tcPr>
            <w:tcW w:w="69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6374,2</w:t>
            </w:r>
          </w:p>
        </w:tc>
      </w:tr>
      <w:tr w:rsidR="007F54AF">
        <w:trPr>
          <w:trHeight w:val="23"/>
          <w:jc w:val="center"/>
        </w:trPr>
        <w:tc>
          <w:tcPr>
            <w:tcW w:w="426"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985"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69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тыс. м</w:t>
            </w:r>
            <w:r>
              <w:rPr>
                <w:vertAlign w:val="superscript"/>
              </w:rPr>
              <w:t>3</w:t>
            </w:r>
          </w:p>
        </w:tc>
        <w:tc>
          <w:tcPr>
            <w:tcW w:w="89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142,1</w:t>
            </w:r>
          </w:p>
        </w:tc>
        <w:tc>
          <w:tcPr>
            <w:tcW w:w="82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53,7</w:t>
            </w:r>
          </w:p>
        </w:tc>
        <w:tc>
          <w:tcPr>
            <w:tcW w:w="97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109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963"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7,9</w:t>
            </w:r>
          </w:p>
        </w:tc>
        <w:tc>
          <w:tcPr>
            <w:tcW w:w="11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16,8</w:t>
            </w:r>
          </w:p>
        </w:tc>
        <w:tc>
          <w:tcPr>
            <w:tcW w:w="69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220,5</w:t>
            </w:r>
          </w:p>
        </w:tc>
      </w:tr>
      <w:tr w:rsidR="007F54AF">
        <w:trPr>
          <w:trHeight w:val="23"/>
          <w:jc w:val="center"/>
        </w:trPr>
        <w:tc>
          <w:tcPr>
            <w:tcW w:w="426"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2</w:t>
            </w:r>
          </w:p>
        </w:tc>
        <w:tc>
          <w:tcPr>
            <w:tcW w:w="198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Срок повторяемости</w:t>
            </w:r>
          </w:p>
        </w:tc>
        <w:tc>
          <w:tcPr>
            <w:tcW w:w="69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лет</w:t>
            </w:r>
          </w:p>
        </w:tc>
        <w:tc>
          <w:tcPr>
            <w:tcW w:w="89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10</w:t>
            </w:r>
          </w:p>
        </w:tc>
        <w:tc>
          <w:tcPr>
            <w:tcW w:w="82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10-15</w:t>
            </w:r>
          </w:p>
        </w:tc>
        <w:tc>
          <w:tcPr>
            <w:tcW w:w="97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109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963"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10</w:t>
            </w:r>
          </w:p>
        </w:tc>
        <w:tc>
          <w:tcPr>
            <w:tcW w:w="11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10</w:t>
            </w:r>
          </w:p>
        </w:tc>
        <w:tc>
          <w:tcPr>
            <w:tcW w:w="69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426"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3</w:t>
            </w:r>
          </w:p>
        </w:tc>
        <w:tc>
          <w:tcPr>
            <w:tcW w:w="198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Ежегодный размер пользования:</w:t>
            </w:r>
          </w:p>
        </w:tc>
        <w:tc>
          <w:tcPr>
            <w:tcW w:w="69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89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82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97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109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963"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11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69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426"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98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площадь</w:t>
            </w:r>
          </w:p>
        </w:tc>
        <w:tc>
          <w:tcPr>
            <w:tcW w:w="69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га</w:t>
            </w:r>
          </w:p>
        </w:tc>
        <w:tc>
          <w:tcPr>
            <w:tcW w:w="89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420,3</w:t>
            </w:r>
          </w:p>
        </w:tc>
        <w:tc>
          <w:tcPr>
            <w:tcW w:w="82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142,5</w:t>
            </w:r>
          </w:p>
        </w:tc>
        <w:tc>
          <w:tcPr>
            <w:tcW w:w="97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109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963"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7,2</w:t>
            </w:r>
          </w:p>
        </w:tc>
        <w:tc>
          <w:tcPr>
            <w:tcW w:w="11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57,7</w:t>
            </w:r>
          </w:p>
        </w:tc>
        <w:tc>
          <w:tcPr>
            <w:tcW w:w="69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627,7</w:t>
            </w:r>
          </w:p>
        </w:tc>
      </w:tr>
      <w:tr w:rsidR="007F54AF">
        <w:trPr>
          <w:trHeight w:val="23"/>
          <w:jc w:val="center"/>
        </w:trPr>
        <w:tc>
          <w:tcPr>
            <w:tcW w:w="426"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98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выбираемый запас:</w:t>
            </w:r>
          </w:p>
        </w:tc>
        <w:tc>
          <w:tcPr>
            <w:tcW w:w="69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89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82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97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109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963"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11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69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426"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98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корневой</w:t>
            </w:r>
          </w:p>
        </w:tc>
        <w:tc>
          <w:tcPr>
            <w:tcW w:w="69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тыс. м</w:t>
            </w:r>
            <w:r>
              <w:rPr>
                <w:vertAlign w:val="superscript"/>
              </w:rPr>
              <w:t>3</w:t>
            </w:r>
          </w:p>
        </w:tc>
        <w:tc>
          <w:tcPr>
            <w:tcW w:w="89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14,2</w:t>
            </w:r>
          </w:p>
        </w:tc>
        <w:tc>
          <w:tcPr>
            <w:tcW w:w="82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5,1</w:t>
            </w:r>
          </w:p>
        </w:tc>
        <w:tc>
          <w:tcPr>
            <w:tcW w:w="97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109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963"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0,8</w:t>
            </w:r>
          </w:p>
        </w:tc>
        <w:tc>
          <w:tcPr>
            <w:tcW w:w="11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1,7</w:t>
            </w:r>
          </w:p>
        </w:tc>
        <w:tc>
          <w:tcPr>
            <w:tcW w:w="69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21,8</w:t>
            </w:r>
          </w:p>
        </w:tc>
      </w:tr>
      <w:tr w:rsidR="007F54AF">
        <w:trPr>
          <w:trHeight w:val="23"/>
          <w:jc w:val="center"/>
        </w:trPr>
        <w:tc>
          <w:tcPr>
            <w:tcW w:w="426"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98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ликвидный</w:t>
            </w:r>
          </w:p>
        </w:tc>
        <w:tc>
          <w:tcPr>
            <w:tcW w:w="69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тыс. м</w:t>
            </w:r>
            <w:r>
              <w:rPr>
                <w:vertAlign w:val="superscript"/>
              </w:rPr>
              <w:t>3</w:t>
            </w:r>
          </w:p>
        </w:tc>
        <w:tc>
          <w:tcPr>
            <w:tcW w:w="89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7,3</w:t>
            </w:r>
          </w:p>
        </w:tc>
        <w:tc>
          <w:tcPr>
            <w:tcW w:w="82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3,8</w:t>
            </w:r>
          </w:p>
        </w:tc>
        <w:tc>
          <w:tcPr>
            <w:tcW w:w="97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109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963"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0,6</w:t>
            </w:r>
          </w:p>
        </w:tc>
        <w:tc>
          <w:tcPr>
            <w:tcW w:w="11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1,3</w:t>
            </w:r>
          </w:p>
        </w:tc>
        <w:tc>
          <w:tcPr>
            <w:tcW w:w="69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13</w:t>
            </w:r>
          </w:p>
        </w:tc>
      </w:tr>
      <w:tr w:rsidR="007F54AF">
        <w:trPr>
          <w:trHeight w:val="23"/>
          <w:jc w:val="center"/>
        </w:trPr>
        <w:tc>
          <w:tcPr>
            <w:tcW w:w="426"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98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деловой</w:t>
            </w:r>
          </w:p>
        </w:tc>
        <w:tc>
          <w:tcPr>
            <w:tcW w:w="69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тыс. м</w:t>
            </w:r>
            <w:r>
              <w:rPr>
                <w:vertAlign w:val="superscript"/>
              </w:rPr>
              <w:t>3</w:t>
            </w:r>
          </w:p>
        </w:tc>
        <w:tc>
          <w:tcPr>
            <w:tcW w:w="89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1,4</w:t>
            </w:r>
          </w:p>
        </w:tc>
        <w:tc>
          <w:tcPr>
            <w:tcW w:w="82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1,5</w:t>
            </w:r>
          </w:p>
        </w:tc>
        <w:tc>
          <w:tcPr>
            <w:tcW w:w="97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109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963"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0,3</w:t>
            </w:r>
          </w:p>
        </w:tc>
        <w:tc>
          <w:tcPr>
            <w:tcW w:w="11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0,3</w:t>
            </w:r>
          </w:p>
        </w:tc>
        <w:tc>
          <w:tcPr>
            <w:tcW w:w="69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3,5</w:t>
            </w:r>
          </w:p>
        </w:tc>
      </w:tr>
      <w:tr w:rsidR="007F54AF">
        <w:trPr>
          <w:trHeight w:val="23"/>
          <w:jc w:val="center"/>
        </w:trPr>
        <w:tc>
          <w:tcPr>
            <w:tcW w:w="9639" w:type="dxa"/>
            <w:gridSpan w:val="10"/>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Итого по защитным лесам</w:t>
            </w:r>
          </w:p>
        </w:tc>
      </w:tr>
      <w:tr w:rsidR="007F54AF">
        <w:trPr>
          <w:trHeight w:val="23"/>
          <w:jc w:val="center"/>
        </w:trPr>
        <w:tc>
          <w:tcPr>
            <w:tcW w:w="426"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1</w:t>
            </w:r>
          </w:p>
        </w:tc>
        <w:tc>
          <w:tcPr>
            <w:tcW w:w="1985"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Выявленный фонд по лесоводственным требованиям</w:t>
            </w:r>
          </w:p>
        </w:tc>
        <w:tc>
          <w:tcPr>
            <w:tcW w:w="69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га</w:t>
            </w:r>
          </w:p>
        </w:tc>
        <w:tc>
          <w:tcPr>
            <w:tcW w:w="89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6154,7</w:t>
            </w:r>
          </w:p>
        </w:tc>
        <w:tc>
          <w:tcPr>
            <w:tcW w:w="82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2071,9</w:t>
            </w:r>
          </w:p>
        </w:tc>
        <w:tc>
          <w:tcPr>
            <w:tcW w:w="97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109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963"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78,2</w:t>
            </w:r>
          </w:p>
        </w:tc>
        <w:tc>
          <w:tcPr>
            <w:tcW w:w="11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2491,5</w:t>
            </w:r>
          </w:p>
        </w:tc>
        <w:tc>
          <w:tcPr>
            <w:tcW w:w="69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10796,3</w:t>
            </w:r>
          </w:p>
        </w:tc>
      </w:tr>
      <w:tr w:rsidR="007F54AF">
        <w:trPr>
          <w:trHeight w:val="23"/>
          <w:jc w:val="center"/>
        </w:trPr>
        <w:tc>
          <w:tcPr>
            <w:tcW w:w="426"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985"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69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тыс. м</w:t>
            </w:r>
            <w:r>
              <w:rPr>
                <w:vertAlign w:val="superscript"/>
              </w:rPr>
              <w:t>3</w:t>
            </w:r>
          </w:p>
        </w:tc>
        <w:tc>
          <w:tcPr>
            <w:tcW w:w="89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224,2</w:t>
            </w:r>
          </w:p>
        </w:tc>
        <w:tc>
          <w:tcPr>
            <w:tcW w:w="82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79,8</w:t>
            </w:r>
          </w:p>
        </w:tc>
        <w:tc>
          <w:tcPr>
            <w:tcW w:w="97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109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963"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7,9</w:t>
            </w:r>
          </w:p>
        </w:tc>
        <w:tc>
          <w:tcPr>
            <w:tcW w:w="11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63,6</w:t>
            </w:r>
          </w:p>
        </w:tc>
        <w:tc>
          <w:tcPr>
            <w:tcW w:w="69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375,5</w:t>
            </w:r>
          </w:p>
        </w:tc>
      </w:tr>
      <w:tr w:rsidR="007F54AF">
        <w:trPr>
          <w:trHeight w:val="23"/>
          <w:jc w:val="center"/>
        </w:trPr>
        <w:tc>
          <w:tcPr>
            <w:tcW w:w="426"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2</w:t>
            </w:r>
          </w:p>
        </w:tc>
        <w:tc>
          <w:tcPr>
            <w:tcW w:w="198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Срок повторяемости</w:t>
            </w:r>
          </w:p>
        </w:tc>
        <w:tc>
          <w:tcPr>
            <w:tcW w:w="69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лет</w:t>
            </w:r>
          </w:p>
        </w:tc>
        <w:tc>
          <w:tcPr>
            <w:tcW w:w="89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82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97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109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963"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11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69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426"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3</w:t>
            </w:r>
          </w:p>
        </w:tc>
        <w:tc>
          <w:tcPr>
            <w:tcW w:w="198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Ежегодный размер пользования:</w:t>
            </w:r>
          </w:p>
        </w:tc>
        <w:tc>
          <w:tcPr>
            <w:tcW w:w="69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89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82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97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109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963"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11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69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426"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98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площадь</w:t>
            </w:r>
          </w:p>
        </w:tc>
        <w:tc>
          <w:tcPr>
            <w:tcW w:w="69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га</w:t>
            </w:r>
          </w:p>
        </w:tc>
        <w:tc>
          <w:tcPr>
            <w:tcW w:w="89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613,2</w:t>
            </w:r>
          </w:p>
        </w:tc>
        <w:tc>
          <w:tcPr>
            <w:tcW w:w="82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183,2</w:t>
            </w:r>
          </w:p>
        </w:tc>
        <w:tc>
          <w:tcPr>
            <w:tcW w:w="97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109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963"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7,2</w:t>
            </w:r>
          </w:p>
        </w:tc>
        <w:tc>
          <w:tcPr>
            <w:tcW w:w="11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167,5</w:t>
            </w:r>
          </w:p>
        </w:tc>
        <w:tc>
          <w:tcPr>
            <w:tcW w:w="69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971,1</w:t>
            </w:r>
          </w:p>
        </w:tc>
      </w:tr>
      <w:tr w:rsidR="007F54AF">
        <w:trPr>
          <w:trHeight w:val="23"/>
          <w:jc w:val="center"/>
        </w:trPr>
        <w:tc>
          <w:tcPr>
            <w:tcW w:w="426"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98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выбираемый запас:</w:t>
            </w:r>
          </w:p>
        </w:tc>
        <w:tc>
          <w:tcPr>
            <w:tcW w:w="69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89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82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97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109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963"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11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69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426"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98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корневой</w:t>
            </w:r>
          </w:p>
        </w:tc>
        <w:tc>
          <w:tcPr>
            <w:tcW w:w="69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тыс. м</w:t>
            </w:r>
            <w:r>
              <w:rPr>
                <w:vertAlign w:val="superscript"/>
              </w:rPr>
              <w:t>3</w:t>
            </w:r>
          </w:p>
        </w:tc>
        <w:tc>
          <w:tcPr>
            <w:tcW w:w="89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22,4</w:t>
            </w:r>
          </w:p>
        </w:tc>
        <w:tc>
          <w:tcPr>
            <w:tcW w:w="82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6,9</w:t>
            </w:r>
          </w:p>
        </w:tc>
        <w:tc>
          <w:tcPr>
            <w:tcW w:w="97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109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963"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0,8</w:t>
            </w:r>
          </w:p>
        </w:tc>
        <w:tc>
          <w:tcPr>
            <w:tcW w:w="11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3,2</w:t>
            </w:r>
          </w:p>
        </w:tc>
        <w:tc>
          <w:tcPr>
            <w:tcW w:w="69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33,3</w:t>
            </w:r>
          </w:p>
        </w:tc>
      </w:tr>
      <w:tr w:rsidR="007F54AF">
        <w:trPr>
          <w:trHeight w:val="23"/>
          <w:jc w:val="center"/>
        </w:trPr>
        <w:tc>
          <w:tcPr>
            <w:tcW w:w="426"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98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ликвидный</w:t>
            </w:r>
          </w:p>
        </w:tc>
        <w:tc>
          <w:tcPr>
            <w:tcW w:w="69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тыс. м</w:t>
            </w:r>
            <w:r>
              <w:rPr>
                <w:vertAlign w:val="superscript"/>
              </w:rPr>
              <w:t>3</w:t>
            </w:r>
          </w:p>
        </w:tc>
        <w:tc>
          <w:tcPr>
            <w:tcW w:w="89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12,8</w:t>
            </w:r>
          </w:p>
        </w:tc>
        <w:tc>
          <w:tcPr>
            <w:tcW w:w="82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5,1</w:t>
            </w:r>
          </w:p>
        </w:tc>
        <w:tc>
          <w:tcPr>
            <w:tcW w:w="97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109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963"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0,6</w:t>
            </w:r>
          </w:p>
        </w:tc>
        <w:tc>
          <w:tcPr>
            <w:tcW w:w="11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2,5</w:t>
            </w:r>
          </w:p>
        </w:tc>
        <w:tc>
          <w:tcPr>
            <w:tcW w:w="69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21</w:t>
            </w:r>
          </w:p>
        </w:tc>
      </w:tr>
      <w:tr w:rsidR="007F54AF">
        <w:trPr>
          <w:trHeight w:val="23"/>
          <w:jc w:val="center"/>
        </w:trPr>
        <w:tc>
          <w:tcPr>
            <w:tcW w:w="426"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98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деловой</w:t>
            </w:r>
          </w:p>
        </w:tc>
        <w:tc>
          <w:tcPr>
            <w:tcW w:w="69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тыс. м</w:t>
            </w:r>
            <w:r>
              <w:rPr>
                <w:vertAlign w:val="superscript"/>
              </w:rPr>
              <w:t>3</w:t>
            </w:r>
          </w:p>
        </w:tc>
        <w:tc>
          <w:tcPr>
            <w:tcW w:w="89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4</w:t>
            </w:r>
          </w:p>
        </w:tc>
        <w:tc>
          <w:tcPr>
            <w:tcW w:w="82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w:t>
            </w:r>
          </w:p>
        </w:tc>
        <w:tc>
          <w:tcPr>
            <w:tcW w:w="97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109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963"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0,3</w:t>
            </w:r>
          </w:p>
        </w:tc>
        <w:tc>
          <w:tcPr>
            <w:tcW w:w="11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0,9</w:t>
            </w:r>
          </w:p>
        </w:tc>
        <w:tc>
          <w:tcPr>
            <w:tcW w:w="69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7,2</w:t>
            </w:r>
          </w:p>
        </w:tc>
      </w:tr>
      <w:tr w:rsidR="007F54AF">
        <w:trPr>
          <w:trHeight w:val="23"/>
          <w:jc w:val="center"/>
        </w:trPr>
        <w:tc>
          <w:tcPr>
            <w:tcW w:w="9639" w:type="dxa"/>
            <w:gridSpan w:val="10"/>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Эксплуатационные леса</w:t>
            </w:r>
          </w:p>
        </w:tc>
      </w:tr>
      <w:tr w:rsidR="007F54AF">
        <w:trPr>
          <w:trHeight w:val="23"/>
          <w:jc w:val="center"/>
        </w:trPr>
        <w:tc>
          <w:tcPr>
            <w:tcW w:w="9639" w:type="dxa"/>
            <w:gridSpan w:val="10"/>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Итого хвойных:</w:t>
            </w:r>
          </w:p>
        </w:tc>
      </w:tr>
      <w:tr w:rsidR="007F54AF">
        <w:trPr>
          <w:trHeight w:val="23"/>
          <w:jc w:val="center"/>
        </w:trPr>
        <w:tc>
          <w:tcPr>
            <w:tcW w:w="426"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1</w:t>
            </w:r>
          </w:p>
        </w:tc>
        <w:tc>
          <w:tcPr>
            <w:tcW w:w="1985"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Выявленный фонд по лесоводственным требованиям</w:t>
            </w:r>
          </w:p>
        </w:tc>
        <w:tc>
          <w:tcPr>
            <w:tcW w:w="69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га</w:t>
            </w:r>
          </w:p>
        </w:tc>
        <w:tc>
          <w:tcPr>
            <w:tcW w:w="89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2551,6</w:t>
            </w:r>
          </w:p>
        </w:tc>
        <w:tc>
          <w:tcPr>
            <w:tcW w:w="82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794,2</w:t>
            </w:r>
          </w:p>
        </w:tc>
        <w:tc>
          <w:tcPr>
            <w:tcW w:w="97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109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963"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11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2423,1</w:t>
            </w:r>
          </w:p>
        </w:tc>
        <w:tc>
          <w:tcPr>
            <w:tcW w:w="69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5768,9</w:t>
            </w:r>
          </w:p>
        </w:tc>
      </w:tr>
      <w:tr w:rsidR="007F54AF">
        <w:trPr>
          <w:trHeight w:val="23"/>
          <w:jc w:val="center"/>
        </w:trPr>
        <w:tc>
          <w:tcPr>
            <w:tcW w:w="426"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985"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69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тыс. м</w:t>
            </w:r>
            <w:r>
              <w:rPr>
                <w:vertAlign w:val="superscript"/>
              </w:rPr>
              <w:t>3</w:t>
            </w:r>
          </w:p>
        </w:tc>
        <w:tc>
          <w:tcPr>
            <w:tcW w:w="89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108,1</w:t>
            </w:r>
          </w:p>
        </w:tc>
        <w:tc>
          <w:tcPr>
            <w:tcW w:w="82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36,2</w:t>
            </w:r>
          </w:p>
        </w:tc>
        <w:tc>
          <w:tcPr>
            <w:tcW w:w="97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109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963"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11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59,3</w:t>
            </w:r>
          </w:p>
        </w:tc>
        <w:tc>
          <w:tcPr>
            <w:tcW w:w="69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203,6</w:t>
            </w:r>
          </w:p>
        </w:tc>
      </w:tr>
      <w:tr w:rsidR="007F54AF">
        <w:trPr>
          <w:trHeight w:val="23"/>
          <w:jc w:val="center"/>
        </w:trPr>
        <w:tc>
          <w:tcPr>
            <w:tcW w:w="426"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2</w:t>
            </w:r>
          </w:p>
        </w:tc>
        <w:tc>
          <w:tcPr>
            <w:tcW w:w="198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Срок повторяемости</w:t>
            </w:r>
          </w:p>
        </w:tc>
        <w:tc>
          <w:tcPr>
            <w:tcW w:w="69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лет</w:t>
            </w:r>
          </w:p>
        </w:tc>
        <w:tc>
          <w:tcPr>
            <w:tcW w:w="89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10</w:t>
            </w:r>
          </w:p>
        </w:tc>
        <w:tc>
          <w:tcPr>
            <w:tcW w:w="82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10-15</w:t>
            </w:r>
          </w:p>
        </w:tc>
        <w:tc>
          <w:tcPr>
            <w:tcW w:w="97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109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963"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11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10</w:t>
            </w:r>
          </w:p>
        </w:tc>
        <w:tc>
          <w:tcPr>
            <w:tcW w:w="69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426"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3</w:t>
            </w:r>
          </w:p>
        </w:tc>
        <w:tc>
          <w:tcPr>
            <w:tcW w:w="198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Ежегодный размер пользования:</w:t>
            </w:r>
          </w:p>
        </w:tc>
        <w:tc>
          <w:tcPr>
            <w:tcW w:w="69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89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82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97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109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963"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11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69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426"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98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площадь</w:t>
            </w:r>
          </w:p>
        </w:tc>
        <w:tc>
          <w:tcPr>
            <w:tcW w:w="69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га</w:t>
            </w:r>
          </w:p>
        </w:tc>
        <w:tc>
          <w:tcPr>
            <w:tcW w:w="89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256,1</w:t>
            </w:r>
          </w:p>
        </w:tc>
        <w:tc>
          <w:tcPr>
            <w:tcW w:w="82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56,3</w:t>
            </w:r>
          </w:p>
        </w:tc>
        <w:tc>
          <w:tcPr>
            <w:tcW w:w="97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109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963"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11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137,2</w:t>
            </w:r>
          </w:p>
        </w:tc>
        <w:tc>
          <w:tcPr>
            <w:tcW w:w="69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449,6</w:t>
            </w:r>
          </w:p>
        </w:tc>
      </w:tr>
      <w:tr w:rsidR="007F54AF">
        <w:trPr>
          <w:trHeight w:val="23"/>
          <w:jc w:val="center"/>
        </w:trPr>
        <w:tc>
          <w:tcPr>
            <w:tcW w:w="426"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98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выбираемый запас:</w:t>
            </w:r>
          </w:p>
        </w:tc>
        <w:tc>
          <w:tcPr>
            <w:tcW w:w="69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89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82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97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109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963"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11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69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426"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98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корневой</w:t>
            </w:r>
          </w:p>
        </w:tc>
        <w:tc>
          <w:tcPr>
            <w:tcW w:w="69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тыс. м</w:t>
            </w:r>
            <w:r>
              <w:rPr>
                <w:vertAlign w:val="superscript"/>
              </w:rPr>
              <w:t>3</w:t>
            </w:r>
          </w:p>
        </w:tc>
        <w:tc>
          <w:tcPr>
            <w:tcW w:w="89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10,8</w:t>
            </w:r>
          </w:p>
        </w:tc>
        <w:tc>
          <w:tcPr>
            <w:tcW w:w="82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2,5</w:t>
            </w:r>
          </w:p>
        </w:tc>
        <w:tc>
          <w:tcPr>
            <w:tcW w:w="97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109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963"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11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1,9</w:t>
            </w:r>
          </w:p>
        </w:tc>
        <w:tc>
          <w:tcPr>
            <w:tcW w:w="69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15,2</w:t>
            </w:r>
          </w:p>
        </w:tc>
      </w:tr>
      <w:tr w:rsidR="007F54AF">
        <w:trPr>
          <w:trHeight w:val="23"/>
          <w:jc w:val="center"/>
        </w:trPr>
        <w:tc>
          <w:tcPr>
            <w:tcW w:w="426"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98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ликвидный</w:t>
            </w:r>
          </w:p>
        </w:tc>
        <w:tc>
          <w:tcPr>
            <w:tcW w:w="69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тыс. м</w:t>
            </w:r>
            <w:r>
              <w:rPr>
                <w:vertAlign w:val="superscript"/>
              </w:rPr>
              <w:t>3</w:t>
            </w:r>
          </w:p>
        </w:tc>
        <w:tc>
          <w:tcPr>
            <w:tcW w:w="89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7,3</w:t>
            </w:r>
          </w:p>
        </w:tc>
        <w:tc>
          <w:tcPr>
            <w:tcW w:w="82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1,8</w:t>
            </w:r>
          </w:p>
        </w:tc>
        <w:tc>
          <w:tcPr>
            <w:tcW w:w="97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109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963"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11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1,5</w:t>
            </w:r>
          </w:p>
        </w:tc>
        <w:tc>
          <w:tcPr>
            <w:tcW w:w="69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10,6</w:t>
            </w:r>
          </w:p>
        </w:tc>
      </w:tr>
      <w:tr w:rsidR="007F54AF">
        <w:trPr>
          <w:trHeight w:val="23"/>
          <w:jc w:val="center"/>
        </w:trPr>
        <w:tc>
          <w:tcPr>
            <w:tcW w:w="426"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98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деловой</w:t>
            </w:r>
          </w:p>
        </w:tc>
        <w:tc>
          <w:tcPr>
            <w:tcW w:w="69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тыс. м</w:t>
            </w:r>
            <w:r>
              <w:rPr>
                <w:vertAlign w:val="superscript"/>
              </w:rPr>
              <w:t>3</w:t>
            </w:r>
          </w:p>
        </w:tc>
        <w:tc>
          <w:tcPr>
            <w:tcW w:w="89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3,5</w:t>
            </w:r>
          </w:p>
        </w:tc>
        <w:tc>
          <w:tcPr>
            <w:tcW w:w="82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0,8</w:t>
            </w:r>
          </w:p>
        </w:tc>
        <w:tc>
          <w:tcPr>
            <w:tcW w:w="97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109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963"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11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0,7</w:t>
            </w:r>
          </w:p>
        </w:tc>
        <w:tc>
          <w:tcPr>
            <w:tcW w:w="69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5</w:t>
            </w:r>
          </w:p>
        </w:tc>
      </w:tr>
      <w:tr w:rsidR="007F54AF">
        <w:trPr>
          <w:trHeight w:val="23"/>
          <w:jc w:val="center"/>
        </w:trPr>
        <w:tc>
          <w:tcPr>
            <w:tcW w:w="9639" w:type="dxa"/>
            <w:gridSpan w:val="10"/>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Итого мягколиственных:</w:t>
            </w:r>
          </w:p>
        </w:tc>
      </w:tr>
      <w:tr w:rsidR="007F54AF">
        <w:trPr>
          <w:trHeight w:val="23"/>
          <w:jc w:val="center"/>
        </w:trPr>
        <w:tc>
          <w:tcPr>
            <w:tcW w:w="426"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1</w:t>
            </w:r>
          </w:p>
        </w:tc>
        <w:tc>
          <w:tcPr>
            <w:tcW w:w="1985"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Выявленный фонд по лесоводственным требованиям</w:t>
            </w:r>
          </w:p>
        </w:tc>
        <w:tc>
          <w:tcPr>
            <w:tcW w:w="69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га</w:t>
            </w:r>
          </w:p>
        </w:tc>
        <w:tc>
          <w:tcPr>
            <w:tcW w:w="89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3385,7</w:t>
            </w:r>
          </w:p>
        </w:tc>
        <w:tc>
          <w:tcPr>
            <w:tcW w:w="82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1205,9</w:t>
            </w:r>
          </w:p>
        </w:tc>
        <w:tc>
          <w:tcPr>
            <w:tcW w:w="97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109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963"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48,8</w:t>
            </w:r>
          </w:p>
        </w:tc>
        <w:tc>
          <w:tcPr>
            <w:tcW w:w="11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442,4</w:t>
            </w:r>
          </w:p>
        </w:tc>
        <w:tc>
          <w:tcPr>
            <w:tcW w:w="69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5082,8</w:t>
            </w:r>
          </w:p>
        </w:tc>
      </w:tr>
      <w:tr w:rsidR="007F54AF">
        <w:trPr>
          <w:trHeight w:val="23"/>
          <w:jc w:val="center"/>
        </w:trPr>
        <w:tc>
          <w:tcPr>
            <w:tcW w:w="426"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985"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69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тыс. м</w:t>
            </w:r>
            <w:r>
              <w:rPr>
                <w:vertAlign w:val="superscript"/>
              </w:rPr>
              <w:t>3</w:t>
            </w:r>
          </w:p>
        </w:tc>
        <w:tc>
          <w:tcPr>
            <w:tcW w:w="89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114,1</w:t>
            </w:r>
          </w:p>
        </w:tc>
        <w:tc>
          <w:tcPr>
            <w:tcW w:w="82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43,1</w:t>
            </w:r>
          </w:p>
        </w:tc>
        <w:tc>
          <w:tcPr>
            <w:tcW w:w="97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109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963"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4,9</w:t>
            </w:r>
          </w:p>
        </w:tc>
        <w:tc>
          <w:tcPr>
            <w:tcW w:w="11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12,9</w:t>
            </w:r>
          </w:p>
        </w:tc>
        <w:tc>
          <w:tcPr>
            <w:tcW w:w="69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175</w:t>
            </w:r>
          </w:p>
        </w:tc>
      </w:tr>
      <w:tr w:rsidR="007F54AF">
        <w:trPr>
          <w:trHeight w:val="23"/>
          <w:jc w:val="center"/>
        </w:trPr>
        <w:tc>
          <w:tcPr>
            <w:tcW w:w="426"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2</w:t>
            </w:r>
          </w:p>
        </w:tc>
        <w:tc>
          <w:tcPr>
            <w:tcW w:w="198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Срок повторяемости</w:t>
            </w:r>
          </w:p>
        </w:tc>
        <w:tc>
          <w:tcPr>
            <w:tcW w:w="69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лет</w:t>
            </w:r>
          </w:p>
        </w:tc>
        <w:tc>
          <w:tcPr>
            <w:tcW w:w="89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10</w:t>
            </w:r>
          </w:p>
        </w:tc>
        <w:tc>
          <w:tcPr>
            <w:tcW w:w="82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10-15</w:t>
            </w:r>
          </w:p>
        </w:tc>
        <w:tc>
          <w:tcPr>
            <w:tcW w:w="97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109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963"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10</w:t>
            </w:r>
          </w:p>
        </w:tc>
        <w:tc>
          <w:tcPr>
            <w:tcW w:w="11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10</w:t>
            </w:r>
          </w:p>
        </w:tc>
        <w:tc>
          <w:tcPr>
            <w:tcW w:w="69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426"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3</w:t>
            </w:r>
          </w:p>
        </w:tc>
        <w:tc>
          <w:tcPr>
            <w:tcW w:w="198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Ежегодный размер пользования:</w:t>
            </w:r>
          </w:p>
        </w:tc>
        <w:tc>
          <w:tcPr>
            <w:tcW w:w="69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89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82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97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109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963"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11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69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426"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98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площадь</w:t>
            </w:r>
          </w:p>
        </w:tc>
        <w:tc>
          <w:tcPr>
            <w:tcW w:w="69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га</w:t>
            </w:r>
          </w:p>
        </w:tc>
        <w:tc>
          <w:tcPr>
            <w:tcW w:w="89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339,7</w:t>
            </w:r>
          </w:p>
        </w:tc>
        <w:tc>
          <w:tcPr>
            <w:tcW w:w="82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112,5</w:t>
            </w:r>
          </w:p>
        </w:tc>
        <w:tc>
          <w:tcPr>
            <w:tcW w:w="97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109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963"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4,8</w:t>
            </w:r>
          </w:p>
        </w:tc>
        <w:tc>
          <w:tcPr>
            <w:tcW w:w="11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44,3</w:t>
            </w:r>
          </w:p>
        </w:tc>
        <w:tc>
          <w:tcPr>
            <w:tcW w:w="69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501,3</w:t>
            </w:r>
          </w:p>
        </w:tc>
      </w:tr>
      <w:tr w:rsidR="007F54AF">
        <w:trPr>
          <w:trHeight w:val="23"/>
          <w:jc w:val="center"/>
        </w:trPr>
        <w:tc>
          <w:tcPr>
            <w:tcW w:w="426"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98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выбираемый запас:</w:t>
            </w:r>
          </w:p>
        </w:tc>
        <w:tc>
          <w:tcPr>
            <w:tcW w:w="69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89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82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97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109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963"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11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69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426"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98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корневой</w:t>
            </w:r>
          </w:p>
        </w:tc>
        <w:tc>
          <w:tcPr>
            <w:tcW w:w="69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тыс. м</w:t>
            </w:r>
            <w:r>
              <w:rPr>
                <w:vertAlign w:val="superscript"/>
              </w:rPr>
              <w:t>3</w:t>
            </w:r>
          </w:p>
        </w:tc>
        <w:tc>
          <w:tcPr>
            <w:tcW w:w="89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11,4</w:t>
            </w:r>
          </w:p>
        </w:tc>
        <w:tc>
          <w:tcPr>
            <w:tcW w:w="82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4,1</w:t>
            </w:r>
          </w:p>
        </w:tc>
        <w:tc>
          <w:tcPr>
            <w:tcW w:w="97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109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963"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0,5</w:t>
            </w:r>
          </w:p>
        </w:tc>
        <w:tc>
          <w:tcPr>
            <w:tcW w:w="11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1,3</w:t>
            </w:r>
          </w:p>
        </w:tc>
        <w:tc>
          <w:tcPr>
            <w:tcW w:w="69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17,3</w:t>
            </w:r>
          </w:p>
        </w:tc>
      </w:tr>
      <w:tr w:rsidR="007F54AF">
        <w:trPr>
          <w:trHeight w:val="23"/>
          <w:jc w:val="center"/>
        </w:trPr>
        <w:tc>
          <w:tcPr>
            <w:tcW w:w="426"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98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ликвидный</w:t>
            </w:r>
          </w:p>
        </w:tc>
        <w:tc>
          <w:tcPr>
            <w:tcW w:w="69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тыс. м</w:t>
            </w:r>
            <w:r>
              <w:rPr>
                <w:vertAlign w:val="superscript"/>
              </w:rPr>
              <w:t>3</w:t>
            </w:r>
          </w:p>
        </w:tc>
        <w:tc>
          <w:tcPr>
            <w:tcW w:w="89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5,9</w:t>
            </w:r>
          </w:p>
        </w:tc>
        <w:tc>
          <w:tcPr>
            <w:tcW w:w="82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w:t>
            </w:r>
          </w:p>
        </w:tc>
        <w:tc>
          <w:tcPr>
            <w:tcW w:w="97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109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963"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0,4</w:t>
            </w:r>
          </w:p>
        </w:tc>
        <w:tc>
          <w:tcPr>
            <w:tcW w:w="11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w:t>
            </w:r>
          </w:p>
        </w:tc>
        <w:tc>
          <w:tcPr>
            <w:tcW w:w="69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10,3</w:t>
            </w:r>
          </w:p>
        </w:tc>
      </w:tr>
      <w:tr w:rsidR="007F54AF">
        <w:trPr>
          <w:trHeight w:val="23"/>
          <w:jc w:val="center"/>
        </w:trPr>
        <w:tc>
          <w:tcPr>
            <w:tcW w:w="426"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98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деловой</w:t>
            </w:r>
          </w:p>
        </w:tc>
        <w:tc>
          <w:tcPr>
            <w:tcW w:w="69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тыс. м</w:t>
            </w:r>
            <w:r>
              <w:rPr>
                <w:vertAlign w:val="superscript"/>
              </w:rPr>
              <w:t>3</w:t>
            </w:r>
          </w:p>
        </w:tc>
        <w:tc>
          <w:tcPr>
            <w:tcW w:w="89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1,1</w:t>
            </w:r>
          </w:p>
        </w:tc>
        <w:tc>
          <w:tcPr>
            <w:tcW w:w="82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1,2</w:t>
            </w:r>
          </w:p>
        </w:tc>
        <w:tc>
          <w:tcPr>
            <w:tcW w:w="97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109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963"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0,2</w:t>
            </w:r>
          </w:p>
        </w:tc>
        <w:tc>
          <w:tcPr>
            <w:tcW w:w="11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0,2</w:t>
            </w:r>
          </w:p>
        </w:tc>
        <w:tc>
          <w:tcPr>
            <w:tcW w:w="69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2,7</w:t>
            </w:r>
          </w:p>
        </w:tc>
      </w:tr>
      <w:tr w:rsidR="007F54AF">
        <w:trPr>
          <w:trHeight w:val="23"/>
          <w:jc w:val="center"/>
        </w:trPr>
        <w:tc>
          <w:tcPr>
            <w:tcW w:w="9639" w:type="dxa"/>
            <w:gridSpan w:val="10"/>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Итого по эксплуатационным лесам</w:t>
            </w:r>
          </w:p>
        </w:tc>
      </w:tr>
      <w:tr w:rsidR="007F54AF">
        <w:trPr>
          <w:trHeight w:val="23"/>
          <w:jc w:val="center"/>
        </w:trPr>
        <w:tc>
          <w:tcPr>
            <w:tcW w:w="426"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1</w:t>
            </w:r>
          </w:p>
        </w:tc>
        <w:tc>
          <w:tcPr>
            <w:tcW w:w="1985"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Выявленный фонд по лесоводственным требованиям</w:t>
            </w:r>
          </w:p>
        </w:tc>
        <w:tc>
          <w:tcPr>
            <w:tcW w:w="69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га</w:t>
            </w:r>
          </w:p>
        </w:tc>
        <w:tc>
          <w:tcPr>
            <w:tcW w:w="89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5937,3</w:t>
            </w:r>
          </w:p>
        </w:tc>
        <w:tc>
          <w:tcPr>
            <w:tcW w:w="82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2000,1</w:t>
            </w:r>
          </w:p>
        </w:tc>
        <w:tc>
          <w:tcPr>
            <w:tcW w:w="97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109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963"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48,8</w:t>
            </w:r>
          </w:p>
        </w:tc>
        <w:tc>
          <w:tcPr>
            <w:tcW w:w="11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2865,5</w:t>
            </w:r>
          </w:p>
        </w:tc>
        <w:tc>
          <w:tcPr>
            <w:tcW w:w="69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10851,7</w:t>
            </w:r>
          </w:p>
        </w:tc>
      </w:tr>
      <w:tr w:rsidR="007F54AF">
        <w:trPr>
          <w:trHeight w:val="23"/>
          <w:jc w:val="center"/>
        </w:trPr>
        <w:tc>
          <w:tcPr>
            <w:tcW w:w="426"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985"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69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тыс. м</w:t>
            </w:r>
            <w:r>
              <w:rPr>
                <w:vertAlign w:val="superscript"/>
              </w:rPr>
              <w:t>3</w:t>
            </w:r>
          </w:p>
        </w:tc>
        <w:tc>
          <w:tcPr>
            <w:tcW w:w="89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222,2</w:t>
            </w:r>
          </w:p>
        </w:tc>
        <w:tc>
          <w:tcPr>
            <w:tcW w:w="82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79,3</w:t>
            </w:r>
          </w:p>
        </w:tc>
        <w:tc>
          <w:tcPr>
            <w:tcW w:w="97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109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963"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4,9</w:t>
            </w:r>
          </w:p>
        </w:tc>
        <w:tc>
          <w:tcPr>
            <w:tcW w:w="11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72,2</w:t>
            </w:r>
          </w:p>
        </w:tc>
        <w:tc>
          <w:tcPr>
            <w:tcW w:w="69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378,6</w:t>
            </w:r>
          </w:p>
        </w:tc>
      </w:tr>
      <w:tr w:rsidR="007F54AF">
        <w:trPr>
          <w:trHeight w:val="23"/>
          <w:jc w:val="center"/>
        </w:trPr>
        <w:tc>
          <w:tcPr>
            <w:tcW w:w="426"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2</w:t>
            </w:r>
          </w:p>
        </w:tc>
        <w:tc>
          <w:tcPr>
            <w:tcW w:w="198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Срок повторяемости</w:t>
            </w:r>
          </w:p>
        </w:tc>
        <w:tc>
          <w:tcPr>
            <w:tcW w:w="69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лет</w:t>
            </w:r>
          </w:p>
        </w:tc>
        <w:tc>
          <w:tcPr>
            <w:tcW w:w="89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82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97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109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963"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11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69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426"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3</w:t>
            </w:r>
          </w:p>
        </w:tc>
        <w:tc>
          <w:tcPr>
            <w:tcW w:w="198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xml:space="preserve">Ежегодный размер </w:t>
            </w:r>
            <w:r>
              <w:t>пользования:</w:t>
            </w:r>
          </w:p>
        </w:tc>
        <w:tc>
          <w:tcPr>
            <w:tcW w:w="69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89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82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97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109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963"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11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69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426"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98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площадь</w:t>
            </w:r>
          </w:p>
        </w:tc>
        <w:tc>
          <w:tcPr>
            <w:tcW w:w="69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га</w:t>
            </w:r>
          </w:p>
        </w:tc>
        <w:tc>
          <w:tcPr>
            <w:tcW w:w="89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595,8</w:t>
            </w:r>
          </w:p>
        </w:tc>
        <w:tc>
          <w:tcPr>
            <w:tcW w:w="82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168,8</w:t>
            </w:r>
          </w:p>
        </w:tc>
        <w:tc>
          <w:tcPr>
            <w:tcW w:w="97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109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963"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4,8</w:t>
            </w:r>
          </w:p>
        </w:tc>
        <w:tc>
          <w:tcPr>
            <w:tcW w:w="11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181,5</w:t>
            </w:r>
          </w:p>
        </w:tc>
        <w:tc>
          <w:tcPr>
            <w:tcW w:w="69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950,9</w:t>
            </w:r>
          </w:p>
        </w:tc>
      </w:tr>
      <w:tr w:rsidR="007F54AF">
        <w:trPr>
          <w:trHeight w:val="23"/>
          <w:jc w:val="center"/>
        </w:trPr>
        <w:tc>
          <w:tcPr>
            <w:tcW w:w="426"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98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выбираемый запас:</w:t>
            </w:r>
          </w:p>
        </w:tc>
        <w:tc>
          <w:tcPr>
            <w:tcW w:w="69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89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82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97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109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963"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11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69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426"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98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корневой</w:t>
            </w:r>
          </w:p>
        </w:tc>
        <w:tc>
          <w:tcPr>
            <w:tcW w:w="69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тыс. м</w:t>
            </w:r>
            <w:r>
              <w:rPr>
                <w:vertAlign w:val="superscript"/>
              </w:rPr>
              <w:t>3</w:t>
            </w:r>
          </w:p>
        </w:tc>
        <w:tc>
          <w:tcPr>
            <w:tcW w:w="89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22,2</w:t>
            </w:r>
          </w:p>
        </w:tc>
        <w:tc>
          <w:tcPr>
            <w:tcW w:w="82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6,6</w:t>
            </w:r>
          </w:p>
        </w:tc>
        <w:tc>
          <w:tcPr>
            <w:tcW w:w="97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109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963"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0,5</w:t>
            </w:r>
          </w:p>
        </w:tc>
        <w:tc>
          <w:tcPr>
            <w:tcW w:w="11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3,2</w:t>
            </w:r>
          </w:p>
        </w:tc>
        <w:tc>
          <w:tcPr>
            <w:tcW w:w="69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32,5</w:t>
            </w:r>
          </w:p>
        </w:tc>
      </w:tr>
      <w:tr w:rsidR="007F54AF">
        <w:trPr>
          <w:trHeight w:val="23"/>
          <w:jc w:val="center"/>
        </w:trPr>
        <w:tc>
          <w:tcPr>
            <w:tcW w:w="426"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98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ликвидный</w:t>
            </w:r>
          </w:p>
        </w:tc>
        <w:tc>
          <w:tcPr>
            <w:tcW w:w="69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тыс. м</w:t>
            </w:r>
            <w:r>
              <w:rPr>
                <w:vertAlign w:val="superscript"/>
              </w:rPr>
              <w:t>3</w:t>
            </w:r>
          </w:p>
        </w:tc>
        <w:tc>
          <w:tcPr>
            <w:tcW w:w="89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13,2</w:t>
            </w:r>
          </w:p>
        </w:tc>
        <w:tc>
          <w:tcPr>
            <w:tcW w:w="82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4,8</w:t>
            </w:r>
          </w:p>
        </w:tc>
        <w:tc>
          <w:tcPr>
            <w:tcW w:w="97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109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963"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0,4</w:t>
            </w:r>
          </w:p>
        </w:tc>
        <w:tc>
          <w:tcPr>
            <w:tcW w:w="11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2,5</w:t>
            </w:r>
          </w:p>
        </w:tc>
        <w:tc>
          <w:tcPr>
            <w:tcW w:w="69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20,9</w:t>
            </w:r>
          </w:p>
        </w:tc>
      </w:tr>
      <w:tr w:rsidR="007F54AF">
        <w:trPr>
          <w:trHeight w:val="23"/>
          <w:jc w:val="center"/>
        </w:trPr>
        <w:tc>
          <w:tcPr>
            <w:tcW w:w="426"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98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деловой</w:t>
            </w:r>
          </w:p>
        </w:tc>
        <w:tc>
          <w:tcPr>
            <w:tcW w:w="69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тыс. м</w:t>
            </w:r>
            <w:r>
              <w:rPr>
                <w:vertAlign w:val="superscript"/>
              </w:rPr>
              <w:t>3</w:t>
            </w:r>
          </w:p>
        </w:tc>
        <w:tc>
          <w:tcPr>
            <w:tcW w:w="89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4,6</w:t>
            </w:r>
          </w:p>
        </w:tc>
        <w:tc>
          <w:tcPr>
            <w:tcW w:w="82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w:t>
            </w:r>
          </w:p>
        </w:tc>
        <w:tc>
          <w:tcPr>
            <w:tcW w:w="97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109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963"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0,2</w:t>
            </w:r>
          </w:p>
        </w:tc>
        <w:tc>
          <w:tcPr>
            <w:tcW w:w="11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0,9</w:t>
            </w:r>
          </w:p>
        </w:tc>
        <w:tc>
          <w:tcPr>
            <w:tcW w:w="69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7,7</w:t>
            </w:r>
          </w:p>
        </w:tc>
      </w:tr>
      <w:tr w:rsidR="007F54AF">
        <w:trPr>
          <w:trHeight w:val="23"/>
          <w:jc w:val="center"/>
        </w:trPr>
        <w:tc>
          <w:tcPr>
            <w:tcW w:w="9639" w:type="dxa"/>
            <w:gridSpan w:val="10"/>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ВСЕГО ПО </w:t>
            </w:r>
            <w:r>
              <w:t>ЛЕСНИЧЕСТВУ</w:t>
            </w:r>
          </w:p>
        </w:tc>
      </w:tr>
      <w:tr w:rsidR="007F54AF">
        <w:trPr>
          <w:trHeight w:val="23"/>
          <w:jc w:val="center"/>
        </w:trPr>
        <w:tc>
          <w:tcPr>
            <w:tcW w:w="9639" w:type="dxa"/>
            <w:gridSpan w:val="10"/>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Итого хвойных:</w:t>
            </w:r>
          </w:p>
        </w:tc>
      </w:tr>
      <w:tr w:rsidR="007F54AF">
        <w:trPr>
          <w:trHeight w:val="23"/>
          <w:jc w:val="center"/>
        </w:trPr>
        <w:tc>
          <w:tcPr>
            <w:tcW w:w="426"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1</w:t>
            </w:r>
          </w:p>
        </w:tc>
        <w:tc>
          <w:tcPr>
            <w:tcW w:w="1985"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Выявленный фонд по лесоводственным требованиям</w:t>
            </w:r>
          </w:p>
        </w:tc>
        <w:tc>
          <w:tcPr>
            <w:tcW w:w="69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га</w:t>
            </w:r>
          </w:p>
        </w:tc>
        <w:tc>
          <w:tcPr>
            <w:tcW w:w="89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4489</w:t>
            </w:r>
          </w:p>
        </w:tc>
        <w:tc>
          <w:tcPr>
            <w:tcW w:w="82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1366</w:t>
            </w:r>
          </w:p>
        </w:tc>
        <w:tc>
          <w:tcPr>
            <w:tcW w:w="97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109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963"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11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4336</w:t>
            </w:r>
          </w:p>
        </w:tc>
        <w:tc>
          <w:tcPr>
            <w:tcW w:w="69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10191</w:t>
            </w:r>
          </w:p>
        </w:tc>
      </w:tr>
      <w:tr w:rsidR="007F54AF">
        <w:trPr>
          <w:trHeight w:val="23"/>
          <w:jc w:val="center"/>
        </w:trPr>
        <w:tc>
          <w:tcPr>
            <w:tcW w:w="426"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985"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69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тыс. м</w:t>
            </w:r>
            <w:r>
              <w:rPr>
                <w:vertAlign w:val="superscript"/>
              </w:rPr>
              <w:t>3</w:t>
            </w:r>
          </w:p>
        </w:tc>
        <w:tc>
          <w:tcPr>
            <w:tcW w:w="89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190,2</w:t>
            </w:r>
          </w:p>
        </w:tc>
        <w:tc>
          <w:tcPr>
            <w:tcW w:w="82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62,3</w:t>
            </w:r>
          </w:p>
        </w:tc>
        <w:tc>
          <w:tcPr>
            <w:tcW w:w="97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109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963"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11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106,1</w:t>
            </w:r>
          </w:p>
        </w:tc>
        <w:tc>
          <w:tcPr>
            <w:tcW w:w="69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358,6</w:t>
            </w:r>
          </w:p>
        </w:tc>
      </w:tr>
      <w:tr w:rsidR="007F54AF">
        <w:trPr>
          <w:trHeight w:val="23"/>
          <w:jc w:val="center"/>
        </w:trPr>
        <w:tc>
          <w:tcPr>
            <w:tcW w:w="426"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2</w:t>
            </w:r>
          </w:p>
        </w:tc>
        <w:tc>
          <w:tcPr>
            <w:tcW w:w="198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Срок повторяемости</w:t>
            </w:r>
          </w:p>
        </w:tc>
        <w:tc>
          <w:tcPr>
            <w:tcW w:w="69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лет</w:t>
            </w:r>
          </w:p>
        </w:tc>
        <w:tc>
          <w:tcPr>
            <w:tcW w:w="89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82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97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109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963"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11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69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426"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3</w:t>
            </w:r>
          </w:p>
        </w:tc>
        <w:tc>
          <w:tcPr>
            <w:tcW w:w="198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Ежегодный размер пользования:</w:t>
            </w:r>
          </w:p>
        </w:tc>
        <w:tc>
          <w:tcPr>
            <w:tcW w:w="69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89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82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97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109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963"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11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69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426"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98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площадь</w:t>
            </w:r>
          </w:p>
        </w:tc>
        <w:tc>
          <w:tcPr>
            <w:tcW w:w="69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га</w:t>
            </w:r>
          </w:p>
        </w:tc>
        <w:tc>
          <w:tcPr>
            <w:tcW w:w="89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449</w:t>
            </w:r>
          </w:p>
        </w:tc>
        <w:tc>
          <w:tcPr>
            <w:tcW w:w="82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97</w:t>
            </w:r>
          </w:p>
        </w:tc>
        <w:tc>
          <w:tcPr>
            <w:tcW w:w="97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109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963"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11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247</w:t>
            </w:r>
          </w:p>
        </w:tc>
        <w:tc>
          <w:tcPr>
            <w:tcW w:w="69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793</w:t>
            </w:r>
          </w:p>
        </w:tc>
      </w:tr>
      <w:tr w:rsidR="007F54AF">
        <w:trPr>
          <w:trHeight w:val="23"/>
          <w:jc w:val="center"/>
        </w:trPr>
        <w:tc>
          <w:tcPr>
            <w:tcW w:w="426"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98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выбираемый запас:</w:t>
            </w:r>
          </w:p>
        </w:tc>
        <w:tc>
          <w:tcPr>
            <w:tcW w:w="69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89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82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97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109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963"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11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69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426"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98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корневой</w:t>
            </w:r>
          </w:p>
        </w:tc>
        <w:tc>
          <w:tcPr>
            <w:tcW w:w="69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тыс. м</w:t>
            </w:r>
            <w:r>
              <w:rPr>
                <w:vertAlign w:val="superscript"/>
              </w:rPr>
              <w:t>3</w:t>
            </w:r>
          </w:p>
        </w:tc>
        <w:tc>
          <w:tcPr>
            <w:tcW w:w="89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19</w:t>
            </w:r>
          </w:p>
        </w:tc>
        <w:tc>
          <w:tcPr>
            <w:tcW w:w="82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4,3</w:t>
            </w:r>
          </w:p>
        </w:tc>
        <w:tc>
          <w:tcPr>
            <w:tcW w:w="97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109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963"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11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3,4</w:t>
            </w:r>
          </w:p>
        </w:tc>
        <w:tc>
          <w:tcPr>
            <w:tcW w:w="69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26,7</w:t>
            </w:r>
          </w:p>
        </w:tc>
      </w:tr>
      <w:tr w:rsidR="007F54AF">
        <w:trPr>
          <w:trHeight w:val="23"/>
          <w:jc w:val="center"/>
        </w:trPr>
        <w:tc>
          <w:tcPr>
            <w:tcW w:w="426"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98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ликвидный</w:t>
            </w:r>
          </w:p>
        </w:tc>
        <w:tc>
          <w:tcPr>
            <w:tcW w:w="69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тыс. м</w:t>
            </w:r>
            <w:r>
              <w:rPr>
                <w:vertAlign w:val="superscript"/>
              </w:rPr>
              <w:t>3</w:t>
            </w:r>
          </w:p>
        </w:tc>
        <w:tc>
          <w:tcPr>
            <w:tcW w:w="89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12,8</w:t>
            </w:r>
          </w:p>
        </w:tc>
        <w:tc>
          <w:tcPr>
            <w:tcW w:w="82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3,1</w:t>
            </w:r>
          </w:p>
        </w:tc>
        <w:tc>
          <w:tcPr>
            <w:tcW w:w="97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109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963"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11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2,7</w:t>
            </w:r>
          </w:p>
        </w:tc>
        <w:tc>
          <w:tcPr>
            <w:tcW w:w="69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18,6</w:t>
            </w:r>
          </w:p>
        </w:tc>
      </w:tr>
      <w:tr w:rsidR="007F54AF">
        <w:trPr>
          <w:trHeight w:val="23"/>
          <w:jc w:val="center"/>
        </w:trPr>
        <w:tc>
          <w:tcPr>
            <w:tcW w:w="426"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98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деловой</w:t>
            </w:r>
          </w:p>
        </w:tc>
        <w:tc>
          <w:tcPr>
            <w:tcW w:w="69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тыс. м</w:t>
            </w:r>
            <w:r>
              <w:rPr>
                <w:vertAlign w:val="superscript"/>
              </w:rPr>
              <w:t>3</w:t>
            </w:r>
          </w:p>
        </w:tc>
        <w:tc>
          <w:tcPr>
            <w:tcW w:w="89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6,1</w:t>
            </w:r>
          </w:p>
        </w:tc>
        <w:tc>
          <w:tcPr>
            <w:tcW w:w="82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1,3</w:t>
            </w:r>
          </w:p>
        </w:tc>
        <w:tc>
          <w:tcPr>
            <w:tcW w:w="97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109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963"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11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1,3</w:t>
            </w:r>
          </w:p>
        </w:tc>
        <w:tc>
          <w:tcPr>
            <w:tcW w:w="69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8,7</w:t>
            </w:r>
          </w:p>
        </w:tc>
      </w:tr>
      <w:tr w:rsidR="007F54AF">
        <w:trPr>
          <w:trHeight w:val="23"/>
          <w:jc w:val="center"/>
        </w:trPr>
        <w:tc>
          <w:tcPr>
            <w:tcW w:w="9639" w:type="dxa"/>
            <w:gridSpan w:val="10"/>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Итого мягколиственных:</w:t>
            </w:r>
          </w:p>
        </w:tc>
      </w:tr>
      <w:tr w:rsidR="007F54AF">
        <w:trPr>
          <w:trHeight w:val="23"/>
          <w:jc w:val="center"/>
        </w:trPr>
        <w:tc>
          <w:tcPr>
            <w:tcW w:w="426"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1</w:t>
            </w:r>
          </w:p>
        </w:tc>
        <w:tc>
          <w:tcPr>
            <w:tcW w:w="1985"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Выявленный фонд по лесоводственным требованиям</w:t>
            </w:r>
          </w:p>
        </w:tc>
        <w:tc>
          <w:tcPr>
            <w:tcW w:w="69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га</w:t>
            </w:r>
          </w:p>
        </w:tc>
        <w:tc>
          <w:tcPr>
            <w:tcW w:w="89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7603</w:t>
            </w:r>
          </w:p>
        </w:tc>
        <w:tc>
          <w:tcPr>
            <w:tcW w:w="82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2706</w:t>
            </w:r>
          </w:p>
        </w:tc>
        <w:tc>
          <w:tcPr>
            <w:tcW w:w="97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109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963"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127</w:t>
            </w:r>
          </w:p>
        </w:tc>
        <w:tc>
          <w:tcPr>
            <w:tcW w:w="11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1021</w:t>
            </w:r>
          </w:p>
        </w:tc>
        <w:tc>
          <w:tcPr>
            <w:tcW w:w="69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11457</w:t>
            </w:r>
          </w:p>
        </w:tc>
      </w:tr>
      <w:tr w:rsidR="007F54AF">
        <w:trPr>
          <w:trHeight w:val="23"/>
          <w:jc w:val="center"/>
        </w:trPr>
        <w:tc>
          <w:tcPr>
            <w:tcW w:w="426"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985"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69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тыс. м</w:t>
            </w:r>
            <w:r>
              <w:rPr>
                <w:vertAlign w:val="superscript"/>
              </w:rPr>
              <w:t>3</w:t>
            </w:r>
          </w:p>
        </w:tc>
        <w:tc>
          <w:tcPr>
            <w:tcW w:w="89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256,2</w:t>
            </w:r>
          </w:p>
        </w:tc>
        <w:tc>
          <w:tcPr>
            <w:tcW w:w="82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96,8</w:t>
            </w:r>
          </w:p>
        </w:tc>
        <w:tc>
          <w:tcPr>
            <w:tcW w:w="97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109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963"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12,8</w:t>
            </w:r>
          </w:p>
        </w:tc>
        <w:tc>
          <w:tcPr>
            <w:tcW w:w="11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29,7</w:t>
            </w:r>
          </w:p>
        </w:tc>
        <w:tc>
          <w:tcPr>
            <w:tcW w:w="69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395,5</w:t>
            </w:r>
          </w:p>
        </w:tc>
      </w:tr>
      <w:tr w:rsidR="007F54AF">
        <w:trPr>
          <w:trHeight w:val="23"/>
          <w:jc w:val="center"/>
        </w:trPr>
        <w:tc>
          <w:tcPr>
            <w:tcW w:w="426"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2</w:t>
            </w:r>
          </w:p>
        </w:tc>
        <w:tc>
          <w:tcPr>
            <w:tcW w:w="198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Срок повторяемости</w:t>
            </w:r>
          </w:p>
        </w:tc>
        <w:tc>
          <w:tcPr>
            <w:tcW w:w="69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лет</w:t>
            </w:r>
          </w:p>
        </w:tc>
        <w:tc>
          <w:tcPr>
            <w:tcW w:w="89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82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97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109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963"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11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69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426"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3</w:t>
            </w:r>
          </w:p>
        </w:tc>
        <w:tc>
          <w:tcPr>
            <w:tcW w:w="198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Ежегодный размер пользования:</w:t>
            </w:r>
          </w:p>
        </w:tc>
        <w:tc>
          <w:tcPr>
            <w:tcW w:w="69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89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82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97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109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963"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11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69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426"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98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площадь</w:t>
            </w:r>
          </w:p>
        </w:tc>
        <w:tc>
          <w:tcPr>
            <w:tcW w:w="69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га</w:t>
            </w:r>
          </w:p>
        </w:tc>
        <w:tc>
          <w:tcPr>
            <w:tcW w:w="89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760</w:t>
            </w:r>
          </w:p>
        </w:tc>
        <w:tc>
          <w:tcPr>
            <w:tcW w:w="82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255</w:t>
            </w:r>
          </w:p>
        </w:tc>
        <w:tc>
          <w:tcPr>
            <w:tcW w:w="97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109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963"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12</w:t>
            </w:r>
          </w:p>
        </w:tc>
        <w:tc>
          <w:tcPr>
            <w:tcW w:w="11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102</w:t>
            </w:r>
          </w:p>
        </w:tc>
        <w:tc>
          <w:tcPr>
            <w:tcW w:w="69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1129</w:t>
            </w:r>
          </w:p>
        </w:tc>
      </w:tr>
      <w:tr w:rsidR="007F54AF">
        <w:trPr>
          <w:trHeight w:val="23"/>
          <w:jc w:val="center"/>
        </w:trPr>
        <w:tc>
          <w:tcPr>
            <w:tcW w:w="426"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98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выбираемый запас:</w:t>
            </w:r>
          </w:p>
        </w:tc>
        <w:tc>
          <w:tcPr>
            <w:tcW w:w="69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89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82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97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109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963"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11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69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426"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98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корневой</w:t>
            </w:r>
          </w:p>
        </w:tc>
        <w:tc>
          <w:tcPr>
            <w:tcW w:w="69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тыс. м</w:t>
            </w:r>
            <w:r>
              <w:rPr>
                <w:vertAlign w:val="superscript"/>
              </w:rPr>
              <w:t>3</w:t>
            </w:r>
          </w:p>
        </w:tc>
        <w:tc>
          <w:tcPr>
            <w:tcW w:w="89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25,6</w:t>
            </w:r>
          </w:p>
        </w:tc>
        <w:tc>
          <w:tcPr>
            <w:tcW w:w="82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9,2</w:t>
            </w:r>
          </w:p>
        </w:tc>
        <w:tc>
          <w:tcPr>
            <w:tcW w:w="97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109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963"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1,3</w:t>
            </w:r>
          </w:p>
        </w:tc>
        <w:tc>
          <w:tcPr>
            <w:tcW w:w="11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w:t>
            </w:r>
          </w:p>
        </w:tc>
        <w:tc>
          <w:tcPr>
            <w:tcW w:w="69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39,1</w:t>
            </w:r>
          </w:p>
        </w:tc>
      </w:tr>
      <w:tr w:rsidR="007F54AF">
        <w:trPr>
          <w:trHeight w:val="23"/>
          <w:jc w:val="center"/>
        </w:trPr>
        <w:tc>
          <w:tcPr>
            <w:tcW w:w="426"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98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ликвидный</w:t>
            </w:r>
          </w:p>
        </w:tc>
        <w:tc>
          <w:tcPr>
            <w:tcW w:w="69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тыс. м</w:t>
            </w:r>
            <w:r>
              <w:rPr>
                <w:vertAlign w:val="superscript"/>
              </w:rPr>
              <w:t>3</w:t>
            </w:r>
          </w:p>
        </w:tc>
        <w:tc>
          <w:tcPr>
            <w:tcW w:w="89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13,2</w:t>
            </w:r>
          </w:p>
        </w:tc>
        <w:tc>
          <w:tcPr>
            <w:tcW w:w="82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6,8</w:t>
            </w:r>
          </w:p>
        </w:tc>
        <w:tc>
          <w:tcPr>
            <w:tcW w:w="97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109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963"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w:t>
            </w:r>
          </w:p>
        </w:tc>
        <w:tc>
          <w:tcPr>
            <w:tcW w:w="11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2,3</w:t>
            </w:r>
          </w:p>
        </w:tc>
        <w:tc>
          <w:tcPr>
            <w:tcW w:w="69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23,3</w:t>
            </w:r>
          </w:p>
        </w:tc>
      </w:tr>
      <w:tr w:rsidR="007F54AF">
        <w:trPr>
          <w:trHeight w:val="23"/>
          <w:jc w:val="center"/>
        </w:trPr>
        <w:tc>
          <w:tcPr>
            <w:tcW w:w="426"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98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деловой</w:t>
            </w:r>
          </w:p>
        </w:tc>
        <w:tc>
          <w:tcPr>
            <w:tcW w:w="69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тыс. м</w:t>
            </w:r>
            <w:r>
              <w:rPr>
                <w:vertAlign w:val="superscript"/>
              </w:rPr>
              <w:t>3</w:t>
            </w:r>
          </w:p>
        </w:tc>
        <w:tc>
          <w:tcPr>
            <w:tcW w:w="89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2,5</w:t>
            </w:r>
          </w:p>
        </w:tc>
        <w:tc>
          <w:tcPr>
            <w:tcW w:w="82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2,7</w:t>
            </w:r>
          </w:p>
        </w:tc>
        <w:tc>
          <w:tcPr>
            <w:tcW w:w="97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109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963"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0,5</w:t>
            </w:r>
          </w:p>
        </w:tc>
        <w:tc>
          <w:tcPr>
            <w:tcW w:w="11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0,5</w:t>
            </w:r>
          </w:p>
        </w:tc>
        <w:tc>
          <w:tcPr>
            <w:tcW w:w="69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6,2</w:t>
            </w:r>
          </w:p>
        </w:tc>
      </w:tr>
      <w:tr w:rsidR="007F54AF">
        <w:trPr>
          <w:trHeight w:val="23"/>
          <w:jc w:val="center"/>
        </w:trPr>
        <w:tc>
          <w:tcPr>
            <w:tcW w:w="9639" w:type="dxa"/>
            <w:gridSpan w:val="10"/>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ВСЕГО</w:t>
            </w:r>
          </w:p>
        </w:tc>
      </w:tr>
      <w:tr w:rsidR="007F54AF">
        <w:trPr>
          <w:trHeight w:val="23"/>
          <w:jc w:val="center"/>
        </w:trPr>
        <w:tc>
          <w:tcPr>
            <w:tcW w:w="426"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1</w:t>
            </w:r>
          </w:p>
        </w:tc>
        <w:tc>
          <w:tcPr>
            <w:tcW w:w="1985"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Выявленный фонд по лесоводственным требованиям</w:t>
            </w:r>
          </w:p>
        </w:tc>
        <w:tc>
          <w:tcPr>
            <w:tcW w:w="69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га</w:t>
            </w:r>
          </w:p>
        </w:tc>
        <w:tc>
          <w:tcPr>
            <w:tcW w:w="89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12092</w:t>
            </w:r>
          </w:p>
        </w:tc>
        <w:tc>
          <w:tcPr>
            <w:tcW w:w="82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4072</w:t>
            </w:r>
          </w:p>
        </w:tc>
        <w:tc>
          <w:tcPr>
            <w:tcW w:w="97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109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963"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127</w:t>
            </w:r>
          </w:p>
        </w:tc>
        <w:tc>
          <w:tcPr>
            <w:tcW w:w="11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5357</w:t>
            </w:r>
          </w:p>
        </w:tc>
        <w:tc>
          <w:tcPr>
            <w:tcW w:w="69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21648</w:t>
            </w:r>
          </w:p>
        </w:tc>
      </w:tr>
      <w:tr w:rsidR="007F54AF">
        <w:trPr>
          <w:trHeight w:val="23"/>
          <w:jc w:val="center"/>
        </w:trPr>
        <w:tc>
          <w:tcPr>
            <w:tcW w:w="426"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985"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69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тыс. м</w:t>
            </w:r>
            <w:r>
              <w:rPr>
                <w:vertAlign w:val="superscript"/>
              </w:rPr>
              <w:t>3</w:t>
            </w:r>
          </w:p>
        </w:tc>
        <w:tc>
          <w:tcPr>
            <w:tcW w:w="89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446,4</w:t>
            </w:r>
          </w:p>
        </w:tc>
        <w:tc>
          <w:tcPr>
            <w:tcW w:w="82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159,1</w:t>
            </w:r>
          </w:p>
        </w:tc>
        <w:tc>
          <w:tcPr>
            <w:tcW w:w="97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109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963"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12,8</w:t>
            </w:r>
          </w:p>
        </w:tc>
        <w:tc>
          <w:tcPr>
            <w:tcW w:w="11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135,8</w:t>
            </w:r>
          </w:p>
        </w:tc>
        <w:tc>
          <w:tcPr>
            <w:tcW w:w="69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754,1</w:t>
            </w:r>
          </w:p>
        </w:tc>
      </w:tr>
      <w:tr w:rsidR="007F54AF">
        <w:trPr>
          <w:trHeight w:val="23"/>
          <w:jc w:val="center"/>
        </w:trPr>
        <w:tc>
          <w:tcPr>
            <w:tcW w:w="426"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2</w:t>
            </w:r>
          </w:p>
        </w:tc>
        <w:tc>
          <w:tcPr>
            <w:tcW w:w="198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xml:space="preserve">Срок </w:t>
            </w:r>
            <w:r>
              <w:t>повторяемости</w:t>
            </w:r>
          </w:p>
        </w:tc>
        <w:tc>
          <w:tcPr>
            <w:tcW w:w="69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лет</w:t>
            </w:r>
          </w:p>
        </w:tc>
        <w:tc>
          <w:tcPr>
            <w:tcW w:w="89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82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97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109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963"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11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69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426"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3</w:t>
            </w:r>
          </w:p>
        </w:tc>
        <w:tc>
          <w:tcPr>
            <w:tcW w:w="198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Ежегодный размер пользования:</w:t>
            </w:r>
          </w:p>
        </w:tc>
        <w:tc>
          <w:tcPr>
            <w:tcW w:w="69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89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82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97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109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963"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11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69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426"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98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площадь</w:t>
            </w:r>
          </w:p>
        </w:tc>
        <w:tc>
          <w:tcPr>
            <w:tcW w:w="69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га</w:t>
            </w:r>
          </w:p>
        </w:tc>
        <w:tc>
          <w:tcPr>
            <w:tcW w:w="89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1209</w:t>
            </w:r>
          </w:p>
        </w:tc>
        <w:tc>
          <w:tcPr>
            <w:tcW w:w="82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352</w:t>
            </w:r>
          </w:p>
        </w:tc>
        <w:tc>
          <w:tcPr>
            <w:tcW w:w="97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109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963"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12</w:t>
            </w:r>
          </w:p>
        </w:tc>
        <w:tc>
          <w:tcPr>
            <w:tcW w:w="11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349</w:t>
            </w:r>
          </w:p>
        </w:tc>
        <w:tc>
          <w:tcPr>
            <w:tcW w:w="69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1922</w:t>
            </w:r>
          </w:p>
        </w:tc>
      </w:tr>
      <w:tr w:rsidR="007F54AF">
        <w:trPr>
          <w:trHeight w:val="23"/>
          <w:jc w:val="center"/>
        </w:trPr>
        <w:tc>
          <w:tcPr>
            <w:tcW w:w="426"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98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выбираемый запас:</w:t>
            </w:r>
          </w:p>
        </w:tc>
        <w:tc>
          <w:tcPr>
            <w:tcW w:w="69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89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82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97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109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963"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11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69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426"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98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корневой</w:t>
            </w:r>
          </w:p>
        </w:tc>
        <w:tc>
          <w:tcPr>
            <w:tcW w:w="69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тыс. м</w:t>
            </w:r>
            <w:r>
              <w:rPr>
                <w:vertAlign w:val="superscript"/>
              </w:rPr>
              <w:t>3</w:t>
            </w:r>
          </w:p>
        </w:tc>
        <w:tc>
          <w:tcPr>
            <w:tcW w:w="89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44,6</w:t>
            </w:r>
          </w:p>
        </w:tc>
        <w:tc>
          <w:tcPr>
            <w:tcW w:w="82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13,5</w:t>
            </w:r>
          </w:p>
        </w:tc>
        <w:tc>
          <w:tcPr>
            <w:tcW w:w="97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109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963"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1,3</w:t>
            </w:r>
          </w:p>
        </w:tc>
        <w:tc>
          <w:tcPr>
            <w:tcW w:w="11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6,4</w:t>
            </w:r>
          </w:p>
        </w:tc>
        <w:tc>
          <w:tcPr>
            <w:tcW w:w="69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65,8</w:t>
            </w:r>
          </w:p>
        </w:tc>
      </w:tr>
      <w:tr w:rsidR="007F54AF">
        <w:trPr>
          <w:trHeight w:val="23"/>
          <w:jc w:val="center"/>
        </w:trPr>
        <w:tc>
          <w:tcPr>
            <w:tcW w:w="426"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98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ликвидный</w:t>
            </w:r>
          </w:p>
        </w:tc>
        <w:tc>
          <w:tcPr>
            <w:tcW w:w="69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тыс. м</w:t>
            </w:r>
            <w:r>
              <w:rPr>
                <w:vertAlign w:val="superscript"/>
              </w:rPr>
              <w:t>3</w:t>
            </w:r>
          </w:p>
        </w:tc>
        <w:tc>
          <w:tcPr>
            <w:tcW w:w="89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26</w:t>
            </w:r>
          </w:p>
        </w:tc>
        <w:tc>
          <w:tcPr>
            <w:tcW w:w="82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9,9</w:t>
            </w:r>
          </w:p>
        </w:tc>
        <w:tc>
          <w:tcPr>
            <w:tcW w:w="97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109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963"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w:t>
            </w:r>
          </w:p>
        </w:tc>
        <w:tc>
          <w:tcPr>
            <w:tcW w:w="11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5</w:t>
            </w:r>
          </w:p>
        </w:tc>
        <w:tc>
          <w:tcPr>
            <w:tcW w:w="69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41,9</w:t>
            </w:r>
          </w:p>
        </w:tc>
      </w:tr>
      <w:tr w:rsidR="007F54AF">
        <w:trPr>
          <w:trHeight w:val="23"/>
          <w:jc w:val="center"/>
        </w:trPr>
        <w:tc>
          <w:tcPr>
            <w:tcW w:w="426"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98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деловой</w:t>
            </w:r>
          </w:p>
        </w:tc>
        <w:tc>
          <w:tcPr>
            <w:tcW w:w="69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xml:space="preserve">тыс. </w:t>
            </w:r>
            <w:r>
              <w:t>м</w:t>
            </w:r>
            <w:r>
              <w:rPr>
                <w:vertAlign w:val="superscript"/>
              </w:rPr>
              <w:t>3</w:t>
            </w:r>
          </w:p>
        </w:tc>
        <w:tc>
          <w:tcPr>
            <w:tcW w:w="89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8,6</w:t>
            </w:r>
          </w:p>
        </w:tc>
        <w:tc>
          <w:tcPr>
            <w:tcW w:w="82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4</w:t>
            </w:r>
          </w:p>
        </w:tc>
        <w:tc>
          <w:tcPr>
            <w:tcW w:w="97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109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963"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0,5</w:t>
            </w:r>
          </w:p>
        </w:tc>
        <w:tc>
          <w:tcPr>
            <w:tcW w:w="11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1,8</w:t>
            </w:r>
          </w:p>
        </w:tc>
        <w:tc>
          <w:tcPr>
            <w:tcW w:w="69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14,9</w:t>
            </w:r>
          </w:p>
        </w:tc>
      </w:tr>
    </w:tbl>
    <w:p w:rsidR="007F54AF" w:rsidRDefault="007F54AF">
      <w:pPr>
        <w:sectPr w:rsidR="007F54AF">
          <w:headerReference w:type="even" r:id="rId101"/>
          <w:headerReference w:type="default" r:id="rId102"/>
          <w:footerReference w:type="even" r:id="rId103"/>
          <w:footerReference w:type="default" r:id="rId104"/>
          <w:headerReference w:type="first" r:id="rId105"/>
          <w:footerReference w:type="first" r:id="rId106"/>
          <w:pgSz w:w="11906" w:h="16838"/>
          <w:pgMar w:top="1134" w:right="851" w:bottom="1134" w:left="1134" w:header="397" w:footer="720" w:gutter="0"/>
          <w:cols w:space="720"/>
        </w:sectPr>
      </w:pPr>
    </w:p>
    <w:p w:rsidR="007F54AF" w:rsidRDefault="00424E90">
      <w:pPr>
        <w:pStyle w:val="3-3111"/>
        <w:spacing w:line="240" w:lineRule="auto"/>
        <w:rPr>
          <w:i/>
        </w:rPr>
      </w:pPr>
      <w:bookmarkStart w:id="62" w:name="__RefHeading___79"/>
      <w:bookmarkStart w:id="63" w:name="_Hlk205911840"/>
      <w:bookmarkEnd w:id="62"/>
      <w:bookmarkEnd w:id="63"/>
      <w:bookmarkEnd w:id="61"/>
      <w:r>
        <w:lastRenderedPageBreak/>
        <w:t>2.1.3. Расчетная лесосека (ежегодный допустимый объем изъятия древесины) при всех видах рубок</w:t>
      </w:r>
    </w:p>
    <w:p w:rsidR="007F54AF" w:rsidRDefault="00424E90">
      <w:pPr>
        <w:tabs>
          <w:tab w:val="left" w:pos="567"/>
        </w:tabs>
        <w:jc w:val="right"/>
        <w:rPr>
          <w:sz w:val="24"/>
        </w:rPr>
      </w:pPr>
      <w:r>
        <w:rPr>
          <w:i/>
          <w:sz w:val="24"/>
        </w:rPr>
        <w:t>Таблица 2.1.3.1</w:t>
      </w:r>
    </w:p>
    <w:p w:rsidR="007F54AF" w:rsidRDefault="00424E90">
      <w:pPr>
        <w:pStyle w:val="ConsPlusNormal1"/>
        <w:widowControl/>
        <w:tabs>
          <w:tab w:val="left" w:pos="567"/>
        </w:tabs>
        <w:spacing w:line="360" w:lineRule="auto"/>
        <w:ind w:firstLine="0"/>
        <w:jc w:val="center"/>
        <w:rPr>
          <w:rFonts w:ascii="Times New Roman" w:hAnsi="Times New Roman"/>
          <w:i/>
          <w:sz w:val="22"/>
          <w:vertAlign w:val="superscript"/>
        </w:rPr>
      </w:pPr>
      <w:r>
        <w:rPr>
          <w:rFonts w:ascii="Times New Roman" w:hAnsi="Times New Roman"/>
          <w:sz w:val="24"/>
        </w:rPr>
        <w:t>Расчетная лесосека (ежегодный допустимый объем изъятия древесины) при всех видах рубок</w:t>
      </w:r>
    </w:p>
    <w:p w:rsidR="007F54AF" w:rsidRDefault="00424E90">
      <w:pPr>
        <w:pStyle w:val="ConsPlusNormal1"/>
        <w:widowControl/>
        <w:tabs>
          <w:tab w:val="left" w:pos="567"/>
        </w:tabs>
        <w:spacing w:line="360" w:lineRule="auto"/>
        <w:ind w:firstLine="0"/>
        <w:jc w:val="right"/>
      </w:pPr>
      <w:r>
        <w:rPr>
          <w:rFonts w:ascii="Times New Roman" w:hAnsi="Times New Roman"/>
          <w:i/>
          <w:sz w:val="22"/>
          <w:vertAlign w:val="superscript"/>
        </w:rPr>
        <w:t>площадь – га; запас (ликвид) – тыс. м3</w:t>
      </w:r>
    </w:p>
    <w:tbl>
      <w:tblPr>
        <w:tblW w:w="0" w:type="auto"/>
        <w:jc w:val="center"/>
        <w:tblLayout w:type="fixed"/>
        <w:tblCellMar>
          <w:left w:w="0" w:type="dxa"/>
          <w:right w:w="0" w:type="dxa"/>
        </w:tblCellMar>
        <w:tblLook w:val="04A0"/>
      </w:tblPr>
      <w:tblGrid>
        <w:gridCol w:w="1962"/>
        <w:gridCol w:w="817"/>
        <w:gridCol w:w="884"/>
        <w:gridCol w:w="709"/>
        <w:gridCol w:w="850"/>
        <w:gridCol w:w="851"/>
        <w:gridCol w:w="850"/>
        <w:gridCol w:w="993"/>
        <w:gridCol w:w="992"/>
        <w:gridCol w:w="1134"/>
        <w:gridCol w:w="958"/>
        <w:gridCol w:w="851"/>
        <w:gridCol w:w="992"/>
        <w:gridCol w:w="709"/>
        <w:gridCol w:w="1026"/>
        <w:gridCol w:w="731"/>
      </w:tblGrid>
      <w:tr w:rsidR="007F54AF">
        <w:trPr>
          <w:trHeight w:val="23"/>
          <w:jc w:val="center"/>
        </w:trPr>
        <w:tc>
          <w:tcPr>
            <w:tcW w:w="1962"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Хозяйства</w:t>
            </w:r>
          </w:p>
        </w:tc>
        <w:tc>
          <w:tcPr>
            <w:tcW w:w="13347" w:type="dxa"/>
            <w:gridSpan w:val="15"/>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Ежегодный допустимый объём изъятия древесины</w:t>
            </w:r>
          </w:p>
        </w:tc>
      </w:tr>
      <w:tr w:rsidR="007F54AF">
        <w:trPr>
          <w:trHeight w:val="23"/>
          <w:jc w:val="center"/>
        </w:trPr>
        <w:tc>
          <w:tcPr>
            <w:tcW w:w="1962"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410" w:type="dxa"/>
            <w:gridSpan w:val="3"/>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при рубке спелых и перестойных лесных насаждений</w:t>
            </w:r>
          </w:p>
        </w:tc>
        <w:tc>
          <w:tcPr>
            <w:tcW w:w="2551" w:type="dxa"/>
            <w:gridSpan w:val="3"/>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при рубке лесных насаждений при уходе за лесами</w:t>
            </w:r>
          </w:p>
        </w:tc>
        <w:tc>
          <w:tcPr>
            <w:tcW w:w="3119" w:type="dxa"/>
            <w:gridSpan w:val="3"/>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при рубке поврежденных и погибших лесных насаждений</w:t>
            </w:r>
          </w:p>
        </w:tc>
        <w:tc>
          <w:tcPr>
            <w:tcW w:w="2801" w:type="dxa"/>
            <w:gridSpan w:val="3"/>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при рубке </w:t>
            </w:r>
            <w:r>
              <w:t>лесных насаждений на лесных участках, предназначенных для строительства, реконструкции и эксплуатации объектов лесной, лесоперерабатывающей инфраструктуры и объектов, не связанных с созданием лесной инфраструктуры</w:t>
            </w:r>
          </w:p>
        </w:tc>
        <w:tc>
          <w:tcPr>
            <w:tcW w:w="2466" w:type="dxa"/>
            <w:gridSpan w:val="3"/>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Всего</w:t>
            </w:r>
          </w:p>
        </w:tc>
      </w:tr>
      <w:tr w:rsidR="007F54AF">
        <w:trPr>
          <w:trHeight w:val="23"/>
          <w:jc w:val="center"/>
        </w:trPr>
        <w:tc>
          <w:tcPr>
            <w:tcW w:w="1962"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817"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площадь</w:t>
            </w:r>
          </w:p>
        </w:tc>
        <w:tc>
          <w:tcPr>
            <w:tcW w:w="1593" w:type="dxa"/>
            <w:gridSpan w:val="2"/>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запас</w:t>
            </w:r>
          </w:p>
        </w:tc>
        <w:tc>
          <w:tcPr>
            <w:tcW w:w="850"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площадь</w:t>
            </w:r>
          </w:p>
        </w:tc>
        <w:tc>
          <w:tcPr>
            <w:tcW w:w="1701" w:type="dxa"/>
            <w:gridSpan w:val="2"/>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запас</w:t>
            </w:r>
          </w:p>
        </w:tc>
        <w:tc>
          <w:tcPr>
            <w:tcW w:w="993"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площадь</w:t>
            </w:r>
          </w:p>
        </w:tc>
        <w:tc>
          <w:tcPr>
            <w:tcW w:w="2126" w:type="dxa"/>
            <w:gridSpan w:val="2"/>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запас</w:t>
            </w:r>
          </w:p>
        </w:tc>
        <w:tc>
          <w:tcPr>
            <w:tcW w:w="958"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площадь</w:t>
            </w:r>
          </w:p>
        </w:tc>
        <w:tc>
          <w:tcPr>
            <w:tcW w:w="1843" w:type="dxa"/>
            <w:gridSpan w:val="2"/>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запас</w:t>
            </w:r>
          </w:p>
        </w:tc>
        <w:tc>
          <w:tcPr>
            <w:tcW w:w="709"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площадь</w:t>
            </w:r>
          </w:p>
        </w:tc>
        <w:tc>
          <w:tcPr>
            <w:tcW w:w="1757" w:type="dxa"/>
            <w:gridSpan w:val="2"/>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запас</w:t>
            </w:r>
          </w:p>
        </w:tc>
      </w:tr>
      <w:tr w:rsidR="007F54AF">
        <w:trPr>
          <w:trHeight w:val="23"/>
          <w:jc w:val="center"/>
        </w:trPr>
        <w:tc>
          <w:tcPr>
            <w:tcW w:w="1962"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817"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88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ликвидный</w:t>
            </w:r>
          </w:p>
        </w:tc>
        <w:tc>
          <w:tcPr>
            <w:tcW w:w="709"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деловой</w:t>
            </w:r>
          </w:p>
        </w:tc>
        <w:tc>
          <w:tcPr>
            <w:tcW w:w="850"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85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ликвидный</w:t>
            </w:r>
          </w:p>
        </w:tc>
        <w:tc>
          <w:tcPr>
            <w:tcW w:w="85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деловой</w:t>
            </w:r>
          </w:p>
        </w:tc>
        <w:tc>
          <w:tcPr>
            <w:tcW w:w="993"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99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ликвидный</w:t>
            </w:r>
          </w:p>
        </w:tc>
        <w:tc>
          <w:tcPr>
            <w:tcW w:w="113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деловой</w:t>
            </w:r>
          </w:p>
        </w:tc>
        <w:tc>
          <w:tcPr>
            <w:tcW w:w="958"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85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ликвидный</w:t>
            </w:r>
          </w:p>
        </w:tc>
        <w:tc>
          <w:tcPr>
            <w:tcW w:w="99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деловой</w:t>
            </w:r>
          </w:p>
        </w:tc>
        <w:tc>
          <w:tcPr>
            <w:tcW w:w="709"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02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ликвидный</w:t>
            </w:r>
          </w:p>
        </w:tc>
        <w:tc>
          <w:tcPr>
            <w:tcW w:w="73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деловой</w:t>
            </w:r>
          </w:p>
        </w:tc>
      </w:tr>
      <w:tr w:rsidR="007F54AF">
        <w:trPr>
          <w:trHeight w:val="23"/>
          <w:jc w:val="center"/>
        </w:trPr>
        <w:tc>
          <w:tcPr>
            <w:tcW w:w="1962"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1</w:t>
            </w:r>
          </w:p>
        </w:tc>
        <w:tc>
          <w:tcPr>
            <w:tcW w:w="817"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w:t>
            </w:r>
          </w:p>
        </w:tc>
        <w:tc>
          <w:tcPr>
            <w:tcW w:w="88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w:t>
            </w:r>
          </w:p>
        </w:tc>
        <w:tc>
          <w:tcPr>
            <w:tcW w:w="709"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4</w:t>
            </w:r>
          </w:p>
        </w:tc>
        <w:tc>
          <w:tcPr>
            <w:tcW w:w="85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5</w:t>
            </w:r>
          </w:p>
        </w:tc>
        <w:tc>
          <w:tcPr>
            <w:tcW w:w="85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6</w:t>
            </w:r>
          </w:p>
        </w:tc>
        <w:tc>
          <w:tcPr>
            <w:tcW w:w="85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7</w:t>
            </w:r>
          </w:p>
        </w:tc>
        <w:tc>
          <w:tcPr>
            <w:tcW w:w="993"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8</w:t>
            </w:r>
          </w:p>
        </w:tc>
        <w:tc>
          <w:tcPr>
            <w:tcW w:w="99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9</w:t>
            </w:r>
          </w:p>
        </w:tc>
        <w:tc>
          <w:tcPr>
            <w:tcW w:w="113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10</w:t>
            </w:r>
          </w:p>
        </w:tc>
        <w:tc>
          <w:tcPr>
            <w:tcW w:w="958"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11</w:t>
            </w:r>
          </w:p>
        </w:tc>
        <w:tc>
          <w:tcPr>
            <w:tcW w:w="85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12</w:t>
            </w:r>
          </w:p>
        </w:tc>
        <w:tc>
          <w:tcPr>
            <w:tcW w:w="99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13</w:t>
            </w:r>
          </w:p>
        </w:tc>
        <w:tc>
          <w:tcPr>
            <w:tcW w:w="709"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14</w:t>
            </w:r>
          </w:p>
        </w:tc>
        <w:tc>
          <w:tcPr>
            <w:tcW w:w="102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15</w:t>
            </w:r>
          </w:p>
        </w:tc>
        <w:tc>
          <w:tcPr>
            <w:tcW w:w="73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16</w:t>
            </w:r>
          </w:p>
        </w:tc>
      </w:tr>
      <w:tr w:rsidR="007F54AF">
        <w:trPr>
          <w:trHeight w:val="23"/>
          <w:jc w:val="center"/>
        </w:trPr>
        <w:tc>
          <w:tcPr>
            <w:tcW w:w="15309" w:type="dxa"/>
            <w:gridSpan w:val="16"/>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Защитные леса</w:t>
            </w:r>
          </w:p>
        </w:tc>
      </w:tr>
      <w:tr w:rsidR="007F54AF">
        <w:trPr>
          <w:trHeight w:val="23"/>
          <w:jc w:val="center"/>
        </w:trPr>
        <w:tc>
          <w:tcPr>
            <w:tcW w:w="1962"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Хвойные</w:t>
            </w:r>
          </w:p>
        </w:tc>
        <w:tc>
          <w:tcPr>
            <w:tcW w:w="817"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54</w:t>
            </w:r>
          </w:p>
        </w:tc>
        <w:tc>
          <w:tcPr>
            <w:tcW w:w="88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2,6</w:t>
            </w:r>
          </w:p>
        </w:tc>
        <w:tc>
          <w:tcPr>
            <w:tcW w:w="709"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w:t>
            </w:r>
          </w:p>
        </w:tc>
        <w:tc>
          <w:tcPr>
            <w:tcW w:w="85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343,4</w:t>
            </w:r>
          </w:p>
        </w:tc>
        <w:tc>
          <w:tcPr>
            <w:tcW w:w="85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8</w:t>
            </w:r>
          </w:p>
        </w:tc>
        <w:tc>
          <w:tcPr>
            <w:tcW w:w="85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3,7</w:t>
            </w:r>
          </w:p>
        </w:tc>
        <w:tc>
          <w:tcPr>
            <w:tcW w:w="993"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123</w:t>
            </w:r>
          </w:p>
        </w:tc>
        <w:tc>
          <w:tcPr>
            <w:tcW w:w="99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3,3</w:t>
            </w:r>
          </w:p>
        </w:tc>
        <w:tc>
          <w:tcPr>
            <w:tcW w:w="113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0,9</w:t>
            </w:r>
          </w:p>
        </w:tc>
        <w:tc>
          <w:tcPr>
            <w:tcW w:w="958"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4,6</w:t>
            </w:r>
          </w:p>
        </w:tc>
        <w:tc>
          <w:tcPr>
            <w:tcW w:w="85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w:t>
            </w:r>
          </w:p>
        </w:tc>
        <w:tc>
          <w:tcPr>
            <w:tcW w:w="99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0,7</w:t>
            </w:r>
          </w:p>
        </w:tc>
        <w:tc>
          <w:tcPr>
            <w:tcW w:w="709"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525</w:t>
            </w:r>
          </w:p>
        </w:tc>
        <w:tc>
          <w:tcPr>
            <w:tcW w:w="102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14,9</w:t>
            </w:r>
          </w:p>
        </w:tc>
        <w:tc>
          <w:tcPr>
            <w:tcW w:w="73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7,3</w:t>
            </w:r>
          </w:p>
        </w:tc>
      </w:tr>
      <w:tr w:rsidR="007F54AF">
        <w:trPr>
          <w:trHeight w:val="23"/>
          <w:jc w:val="center"/>
        </w:trPr>
        <w:tc>
          <w:tcPr>
            <w:tcW w:w="1962"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Твердолиственные</w:t>
            </w:r>
          </w:p>
        </w:tc>
        <w:tc>
          <w:tcPr>
            <w:tcW w:w="817"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88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709"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85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85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85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993"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99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113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958"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85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99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709"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102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73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1962"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Мягколиственные</w:t>
            </w:r>
          </w:p>
        </w:tc>
        <w:tc>
          <w:tcPr>
            <w:tcW w:w="817"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1031</w:t>
            </w:r>
          </w:p>
        </w:tc>
        <w:tc>
          <w:tcPr>
            <w:tcW w:w="88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36,9</w:t>
            </w:r>
          </w:p>
        </w:tc>
        <w:tc>
          <w:tcPr>
            <w:tcW w:w="709"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20</w:t>
            </w:r>
          </w:p>
        </w:tc>
        <w:tc>
          <w:tcPr>
            <w:tcW w:w="85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627,7</w:t>
            </w:r>
          </w:p>
        </w:tc>
        <w:tc>
          <w:tcPr>
            <w:tcW w:w="85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13</w:t>
            </w:r>
          </w:p>
        </w:tc>
        <w:tc>
          <w:tcPr>
            <w:tcW w:w="85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3,5</w:t>
            </w:r>
          </w:p>
        </w:tc>
        <w:tc>
          <w:tcPr>
            <w:tcW w:w="993"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42,3</w:t>
            </w:r>
          </w:p>
        </w:tc>
        <w:tc>
          <w:tcPr>
            <w:tcW w:w="99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2,1</w:t>
            </w:r>
          </w:p>
        </w:tc>
        <w:tc>
          <w:tcPr>
            <w:tcW w:w="113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0,8</w:t>
            </w:r>
          </w:p>
        </w:tc>
        <w:tc>
          <w:tcPr>
            <w:tcW w:w="958"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10,4</w:t>
            </w:r>
          </w:p>
        </w:tc>
        <w:tc>
          <w:tcPr>
            <w:tcW w:w="85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w:t>
            </w:r>
          </w:p>
        </w:tc>
        <w:tc>
          <w:tcPr>
            <w:tcW w:w="99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0,7</w:t>
            </w:r>
          </w:p>
        </w:tc>
        <w:tc>
          <w:tcPr>
            <w:tcW w:w="709"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1711,4</w:t>
            </w:r>
          </w:p>
        </w:tc>
        <w:tc>
          <w:tcPr>
            <w:tcW w:w="102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53</w:t>
            </w:r>
          </w:p>
        </w:tc>
        <w:tc>
          <w:tcPr>
            <w:tcW w:w="73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25</w:t>
            </w:r>
          </w:p>
        </w:tc>
      </w:tr>
      <w:tr w:rsidR="007F54AF">
        <w:trPr>
          <w:trHeight w:val="23"/>
          <w:jc w:val="center"/>
        </w:trPr>
        <w:tc>
          <w:tcPr>
            <w:tcW w:w="1962"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Итого:</w:t>
            </w:r>
          </w:p>
        </w:tc>
        <w:tc>
          <w:tcPr>
            <w:tcW w:w="817"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1085</w:t>
            </w:r>
          </w:p>
        </w:tc>
        <w:tc>
          <w:tcPr>
            <w:tcW w:w="88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39,5</w:t>
            </w:r>
          </w:p>
        </w:tc>
        <w:tc>
          <w:tcPr>
            <w:tcW w:w="709"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22</w:t>
            </w:r>
          </w:p>
        </w:tc>
        <w:tc>
          <w:tcPr>
            <w:tcW w:w="85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971,1</w:t>
            </w:r>
          </w:p>
        </w:tc>
        <w:tc>
          <w:tcPr>
            <w:tcW w:w="85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21</w:t>
            </w:r>
          </w:p>
        </w:tc>
        <w:tc>
          <w:tcPr>
            <w:tcW w:w="85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7,2</w:t>
            </w:r>
          </w:p>
        </w:tc>
        <w:tc>
          <w:tcPr>
            <w:tcW w:w="993"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165,3</w:t>
            </w:r>
          </w:p>
        </w:tc>
        <w:tc>
          <w:tcPr>
            <w:tcW w:w="99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5,4</w:t>
            </w:r>
          </w:p>
        </w:tc>
        <w:tc>
          <w:tcPr>
            <w:tcW w:w="113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1,7</w:t>
            </w:r>
          </w:p>
        </w:tc>
        <w:tc>
          <w:tcPr>
            <w:tcW w:w="958"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15</w:t>
            </w:r>
          </w:p>
        </w:tc>
        <w:tc>
          <w:tcPr>
            <w:tcW w:w="85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w:t>
            </w:r>
          </w:p>
        </w:tc>
        <w:tc>
          <w:tcPr>
            <w:tcW w:w="99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1,4</w:t>
            </w:r>
          </w:p>
        </w:tc>
        <w:tc>
          <w:tcPr>
            <w:tcW w:w="709"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2236,4</w:t>
            </w:r>
          </w:p>
        </w:tc>
        <w:tc>
          <w:tcPr>
            <w:tcW w:w="102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67,9</w:t>
            </w:r>
          </w:p>
        </w:tc>
        <w:tc>
          <w:tcPr>
            <w:tcW w:w="73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32,3</w:t>
            </w:r>
          </w:p>
        </w:tc>
      </w:tr>
      <w:tr w:rsidR="007F54AF">
        <w:trPr>
          <w:trHeight w:val="23"/>
          <w:jc w:val="center"/>
        </w:trPr>
        <w:tc>
          <w:tcPr>
            <w:tcW w:w="15309" w:type="dxa"/>
            <w:gridSpan w:val="16"/>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Эксплуатационные леса</w:t>
            </w:r>
          </w:p>
        </w:tc>
      </w:tr>
      <w:tr w:rsidR="007F54AF">
        <w:trPr>
          <w:trHeight w:val="23"/>
          <w:jc w:val="center"/>
        </w:trPr>
        <w:tc>
          <w:tcPr>
            <w:tcW w:w="1962"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Хвойные</w:t>
            </w:r>
          </w:p>
        </w:tc>
        <w:tc>
          <w:tcPr>
            <w:tcW w:w="817"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855</w:t>
            </w:r>
          </w:p>
        </w:tc>
        <w:tc>
          <w:tcPr>
            <w:tcW w:w="88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127,6</w:t>
            </w:r>
          </w:p>
        </w:tc>
        <w:tc>
          <w:tcPr>
            <w:tcW w:w="709"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99,2</w:t>
            </w:r>
          </w:p>
        </w:tc>
        <w:tc>
          <w:tcPr>
            <w:tcW w:w="85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449,6</w:t>
            </w:r>
          </w:p>
        </w:tc>
        <w:tc>
          <w:tcPr>
            <w:tcW w:w="85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10,6</w:t>
            </w:r>
          </w:p>
        </w:tc>
        <w:tc>
          <w:tcPr>
            <w:tcW w:w="85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5</w:t>
            </w:r>
          </w:p>
        </w:tc>
        <w:tc>
          <w:tcPr>
            <w:tcW w:w="993"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108,3</w:t>
            </w:r>
          </w:p>
        </w:tc>
        <w:tc>
          <w:tcPr>
            <w:tcW w:w="99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2,8</w:t>
            </w:r>
          </w:p>
        </w:tc>
        <w:tc>
          <w:tcPr>
            <w:tcW w:w="113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0,7</w:t>
            </w:r>
          </w:p>
        </w:tc>
        <w:tc>
          <w:tcPr>
            <w:tcW w:w="958"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8</w:t>
            </w:r>
          </w:p>
        </w:tc>
        <w:tc>
          <w:tcPr>
            <w:tcW w:w="85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w:t>
            </w:r>
          </w:p>
        </w:tc>
        <w:tc>
          <w:tcPr>
            <w:tcW w:w="99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0,6</w:t>
            </w:r>
          </w:p>
        </w:tc>
        <w:tc>
          <w:tcPr>
            <w:tcW w:w="709"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1420,9</w:t>
            </w:r>
          </w:p>
        </w:tc>
        <w:tc>
          <w:tcPr>
            <w:tcW w:w="102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142</w:t>
            </w:r>
          </w:p>
        </w:tc>
        <w:tc>
          <w:tcPr>
            <w:tcW w:w="73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105,5</w:t>
            </w:r>
          </w:p>
        </w:tc>
      </w:tr>
      <w:tr w:rsidR="007F54AF">
        <w:trPr>
          <w:trHeight w:val="23"/>
          <w:jc w:val="center"/>
        </w:trPr>
        <w:tc>
          <w:tcPr>
            <w:tcW w:w="1962"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Твердолиственные</w:t>
            </w:r>
          </w:p>
        </w:tc>
        <w:tc>
          <w:tcPr>
            <w:tcW w:w="817"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88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709"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85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85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85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993"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99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113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958"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85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99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709"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102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73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1962"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Мягколиственные</w:t>
            </w:r>
          </w:p>
        </w:tc>
        <w:tc>
          <w:tcPr>
            <w:tcW w:w="817"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2142</w:t>
            </w:r>
          </w:p>
        </w:tc>
        <w:tc>
          <w:tcPr>
            <w:tcW w:w="88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242</w:t>
            </w:r>
          </w:p>
        </w:tc>
        <w:tc>
          <w:tcPr>
            <w:tcW w:w="709"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143,5</w:t>
            </w:r>
          </w:p>
        </w:tc>
        <w:tc>
          <w:tcPr>
            <w:tcW w:w="85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501,3</w:t>
            </w:r>
          </w:p>
        </w:tc>
        <w:tc>
          <w:tcPr>
            <w:tcW w:w="85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10,3</w:t>
            </w:r>
          </w:p>
        </w:tc>
        <w:tc>
          <w:tcPr>
            <w:tcW w:w="85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2,7</w:t>
            </w:r>
          </w:p>
        </w:tc>
        <w:tc>
          <w:tcPr>
            <w:tcW w:w="993"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185,5</w:t>
            </w:r>
          </w:p>
        </w:tc>
        <w:tc>
          <w:tcPr>
            <w:tcW w:w="99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5,3</w:t>
            </w:r>
          </w:p>
        </w:tc>
        <w:tc>
          <w:tcPr>
            <w:tcW w:w="113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1,3</w:t>
            </w:r>
          </w:p>
        </w:tc>
        <w:tc>
          <w:tcPr>
            <w:tcW w:w="958"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9,2</w:t>
            </w:r>
          </w:p>
        </w:tc>
        <w:tc>
          <w:tcPr>
            <w:tcW w:w="85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1,2</w:t>
            </w:r>
          </w:p>
        </w:tc>
        <w:tc>
          <w:tcPr>
            <w:tcW w:w="99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0,7</w:t>
            </w:r>
          </w:p>
        </w:tc>
        <w:tc>
          <w:tcPr>
            <w:tcW w:w="709"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2838</w:t>
            </w:r>
          </w:p>
        </w:tc>
        <w:tc>
          <w:tcPr>
            <w:tcW w:w="102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258,8</w:t>
            </w:r>
          </w:p>
        </w:tc>
        <w:tc>
          <w:tcPr>
            <w:tcW w:w="73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148,2</w:t>
            </w:r>
          </w:p>
        </w:tc>
      </w:tr>
      <w:tr w:rsidR="007F54AF">
        <w:trPr>
          <w:trHeight w:val="23"/>
          <w:jc w:val="center"/>
        </w:trPr>
        <w:tc>
          <w:tcPr>
            <w:tcW w:w="1962"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Итого:</w:t>
            </w:r>
          </w:p>
        </w:tc>
        <w:tc>
          <w:tcPr>
            <w:tcW w:w="817"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2997</w:t>
            </w:r>
          </w:p>
        </w:tc>
        <w:tc>
          <w:tcPr>
            <w:tcW w:w="88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369,6</w:t>
            </w:r>
          </w:p>
        </w:tc>
        <w:tc>
          <w:tcPr>
            <w:tcW w:w="709"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242,7</w:t>
            </w:r>
          </w:p>
        </w:tc>
        <w:tc>
          <w:tcPr>
            <w:tcW w:w="85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950,9</w:t>
            </w:r>
          </w:p>
        </w:tc>
        <w:tc>
          <w:tcPr>
            <w:tcW w:w="85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20,9</w:t>
            </w:r>
          </w:p>
        </w:tc>
        <w:tc>
          <w:tcPr>
            <w:tcW w:w="85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7,7</w:t>
            </w:r>
          </w:p>
        </w:tc>
        <w:tc>
          <w:tcPr>
            <w:tcW w:w="993"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293,8</w:t>
            </w:r>
          </w:p>
        </w:tc>
        <w:tc>
          <w:tcPr>
            <w:tcW w:w="99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8,1</w:t>
            </w:r>
          </w:p>
        </w:tc>
        <w:tc>
          <w:tcPr>
            <w:tcW w:w="113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w:t>
            </w:r>
          </w:p>
        </w:tc>
        <w:tc>
          <w:tcPr>
            <w:tcW w:w="958"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17,2</w:t>
            </w:r>
          </w:p>
        </w:tc>
        <w:tc>
          <w:tcPr>
            <w:tcW w:w="85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2,2</w:t>
            </w:r>
          </w:p>
        </w:tc>
        <w:tc>
          <w:tcPr>
            <w:tcW w:w="99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1,3</w:t>
            </w:r>
          </w:p>
        </w:tc>
        <w:tc>
          <w:tcPr>
            <w:tcW w:w="709"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4258,9</w:t>
            </w:r>
          </w:p>
        </w:tc>
        <w:tc>
          <w:tcPr>
            <w:tcW w:w="102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400,8</w:t>
            </w:r>
          </w:p>
        </w:tc>
        <w:tc>
          <w:tcPr>
            <w:tcW w:w="73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253,7</w:t>
            </w:r>
          </w:p>
        </w:tc>
      </w:tr>
      <w:tr w:rsidR="007F54AF">
        <w:trPr>
          <w:trHeight w:val="23"/>
          <w:jc w:val="center"/>
        </w:trPr>
        <w:tc>
          <w:tcPr>
            <w:tcW w:w="15309" w:type="dxa"/>
            <w:gridSpan w:val="16"/>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Всего по лесничеству</w:t>
            </w:r>
          </w:p>
        </w:tc>
      </w:tr>
      <w:tr w:rsidR="007F54AF">
        <w:trPr>
          <w:trHeight w:val="23"/>
          <w:jc w:val="center"/>
        </w:trPr>
        <w:tc>
          <w:tcPr>
            <w:tcW w:w="1962"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Хвойные</w:t>
            </w:r>
          </w:p>
        </w:tc>
        <w:tc>
          <w:tcPr>
            <w:tcW w:w="817"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909</w:t>
            </w:r>
          </w:p>
        </w:tc>
        <w:tc>
          <w:tcPr>
            <w:tcW w:w="88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130,2</w:t>
            </w:r>
          </w:p>
        </w:tc>
        <w:tc>
          <w:tcPr>
            <w:tcW w:w="709"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101,2</w:t>
            </w:r>
          </w:p>
        </w:tc>
        <w:tc>
          <w:tcPr>
            <w:tcW w:w="85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793</w:t>
            </w:r>
          </w:p>
        </w:tc>
        <w:tc>
          <w:tcPr>
            <w:tcW w:w="85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18,6</w:t>
            </w:r>
          </w:p>
        </w:tc>
        <w:tc>
          <w:tcPr>
            <w:tcW w:w="85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8,7</w:t>
            </w:r>
          </w:p>
        </w:tc>
        <w:tc>
          <w:tcPr>
            <w:tcW w:w="993"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231,3</w:t>
            </w:r>
          </w:p>
        </w:tc>
        <w:tc>
          <w:tcPr>
            <w:tcW w:w="99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6,1</w:t>
            </w:r>
          </w:p>
        </w:tc>
        <w:tc>
          <w:tcPr>
            <w:tcW w:w="113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1,6</w:t>
            </w:r>
          </w:p>
        </w:tc>
        <w:tc>
          <w:tcPr>
            <w:tcW w:w="958"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12,6</w:t>
            </w:r>
          </w:p>
        </w:tc>
        <w:tc>
          <w:tcPr>
            <w:tcW w:w="85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w:t>
            </w:r>
          </w:p>
        </w:tc>
        <w:tc>
          <w:tcPr>
            <w:tcW w:w="99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1,3</w:t>
            </w:r>
          </w:p>
        </w:tc>
        <w:tc>
          <w:tcPr>
            <w:tcW w:w="709"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1945,9</w:t>
            </w:r>
          </w:p>
        </w:tc>
        <w:tc>
          <w:tcPr>
            <w:tcW w:w="102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156,9</w:t>
            </w:r>
          </w:p>
        </w:tc>
        <w:tc>
          <w:tcPr>
            <w:tcW w:w="73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112,8</w:t>
            </w:r>
          </w:p>
        </w:tc>
      </w:tr>
      <w:tr w:rsidR="007F54AF">
        <w:trPr>
          <w:trHeight w:val="23"/>
          <w:jc w:val="center"/>
        </w:trPr>
        <w:tc>
          <w:tcPr>
            <w:tcW w:w="1962"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Твердолиственные</w:t>
            </w:r>
          </w:p>
        </w:tc>
        <w:tc>
          <w:tcPr>
            <w:tcW w:w="817"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0</w:t>
            </w:r>
          </w:p>
        </w:tc>
        <w:tc>
          <w:tcPr>
            <w:tcW w:w="88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0</w:t>
            </w:r>
          </w:p>
        </w:tc>
        <w:tc>
          <w:tcPr>
            <w:tcW w:w="709"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0</w:t>
            </w:r>
          </w:p>
        </w:tc>
        <w:tc>
          <w:tcPr>
            <w:tcW w:w="85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0</w:t>
            </w:r>
          </w:p>
        </w:tc>
        <w:tc>
          <w:tcPr>
            <w:tcW w:w="85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0</w:t>
            </w:r>
          </w:p>
        </w:tc>
        <w:tc>
          <w:tcPr>
            <w:tcW w:w="85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0</w:t>
            </w:r>
          </w:p>
        </w:tc>
        <w:tc>
          <w:tcPr>
            <w:tcW w:w="993"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0</w:t>
            </w:r>
          </w:p>
        </w:tc>
        <w:tc>
          <w:tcPr>
            <w:tcW w:w="99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0</w:t>
            </w:r>
          </w:p>
        </w:tc>
        <w:tc>
          <w:tcPr>
            <w:tcW w:w="113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0</w:t>
            </w:r>
          </w:p>
        </w:tc>
        <w:tc>
          <w:tcPr>
            <w:tcW w:w="958"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0</w:t>
            </w:r>
          </w:p>
        </w:tc>
        <w:tc>
          <w:tcPr>
            <w:tcW w:w="85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0</w:t>
            </w:r>
          </w:p>
        </w:tc>
        <w:tc>
          <w:tcPr>
            <w:tcW w:w="99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0</w:t>
            </w:r>
          </w:p>
        </w:tc>
        <w:tc>
          <w:tcPr>
            <w:tcW w:w="709"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102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73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r>
      <w:tr w:rsidR="007F54AF">
        <w:trPr>
          <w:trHeight w:val="23"/>
          <w:jc w:val="center"/>
        </w:trPr>
        <w:tc>
          <w:tcPr>
            <w:tcW w:w="1962"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Мягколиственные</w:t>
            </w:r>
          </w:p>
        </w:tc>
        <w:tc>
          <w:tcPr>
            <w:tcW w:w="817"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3173</w:t>
            </w:r>
          </w:p>
        </w:tc>
        <w:tc>
          <w:tcPr>
            <w:tcW w:w="88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278,9</w:t>
            </w:r>
          </w:p>
        </w:tc>
        <w:tc>
          <w:tcPr>
            <w:tcW w:w="709"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163,5</w:t>
            </w:r>
          </w:p>
        </w:tc>
        <w:tc>
          <w:tcPr>
            <w:tcW w:w="85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1129</w:t>
            </w:r>
          </w:p>
        </w:tc>
        <w:tc>
          <w:tcPr>
            <w:tcW w:w="85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23,3</w:t>
            </w:r>
          </w:p>
        </w:tc>
        <w:tc>
          <w:tcPr>
            <w:tcW w:w="85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6,2</w:t>
            </w:r>
          </w:p>
        </w:tc>
        <w:tc>
          <w:tcPr>
            <w:tcW w:w="993"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227,8</w:t>
            </w:r>
          </w:p>
        </w:tc>
        <w:tc>
          <w:tcPr>
            <w:tcW w:w="99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7,4</w:t>
            </w:r>
          </w:p>
        </w:tc>
        <w:tc>
          <w:tcPr>
            <w:tcW w:w="113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2,1</w:t>
            </w:r>
          </w:p>
        </w:tc>
        <w:tc>
          <w:tcPr>
            <w:tcW w:w="958"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19,6</w:t>
            </w:r>
          </w:p>
        </w:tc>
        <w:tc>
          <w:tcPr>
            <w:tcW w:w="85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2,2</w:t>
            </w:r>
          </w:p>
        </w:tc>
        <w:tc>
          <w:tcPr>
            <w:tcW w:w="99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1,4</w:t>
            </w:r>
          </w:p>
        </w:tc>
        <w:tc>
          <w:tcPr>
            <w:tcW w:w="709"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4549,4</w:t>
            </w:r>
          </w:p>
        </w:tc>
        <w:tc>
          <w:tcPr>
            <w:tcW w:w="102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311,8</w:t>
            </w:r>
          </w:p>
        </w:tc>
        <w:tc>
          <w:tcPr>
            <w:tcW w:w="73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173,2</w:t>
            </w:r>
          </w:p>
        </w:tc>
      </w:tr>
      <w:tr w:rsidR="007F54AF">
        <w:trPr>
          <w:trHeight w:val="23"/>
          <w:jc w:val="center"/>
        </w:trPr>
        <w:tc>
          <w:tcPr>
            <w:tcW w:w="1962"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Итого:</w:t>
            </w:r>
          </w:p>
        </w:tc>
        <w:tc>
          <w:tcPr>
            <w:tcW w:w="817"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4082</w:t>
            </w:r>
          </w:p>
        </w:tc>
        <w:tc>
          <w:tcPr>
            <w:tcW w:w="88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409,1</w:t>
            </w:r>
          </w:p>
        </w:tc>
        <w:tc>
          <w:tcPr>
            <w:tcW w:w="709"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264,7</w:t>
            </w:r>
          </w:p>
        </w:tc>
        <w:tc>
          <w:tcPr>
            <w:tcW w:w="85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1922</w:t>
            </w:r>
          </w:p>
        </w:tc>
        <w:tc>
          <w:tcPr>
            <w:tcW w:w="85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41,9</w:t>
            </w:r>
          </w:p>
        </w:tc>
        <w:tc>
          <w:tcPr>
            <w:tcW w:w="85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14,9</w:t>
            </w:r>
          </w:p>
        </w:tc>
        <w:tc>
          <w:tcPr>
            <w:tcW w:w="993"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459,1</w:t>
            </w:r>
          </w:p>
        </w:tc>
        <w:tc>
          <w:tcPr>
            <w:tcW w:w="99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13,5</w:t>
            </w:r>
          </w:p>
        </w:tc>
        <w:tc>
          <w:tcPr>
            <w:tcW w:w="113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3,7</w:t>
            </w:r>
          </w:p>
        </w:tc>
        <w:tc>
          <w:tcPr>
            <w:tcW w:w="958"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32,2</w:t>
            </w:r>
          </w:p>
        </w:tc>
        <w:tc>
          <w:tcPr>
            <w:tcW w:w="85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4,2</w:t>
            </w:r>
          </w:p>
        </w:tc>
        <w:tc>
          <w:tcPr>
            <w:tcW w:w="99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2,7</w:t>
            </w:r>
          </w:p>
        </w:tc>
        <w:tc>
          <w:tcPr>
            <w:tcW w:w="709"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6495,3</w:t>
            </w:r>
          </w:p>
        </w:tc>
        <w:tc>
          <w:tcPr>
            <w:tcW w:w="102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468,7</w:t>
            </w:r>
          </w:p>
        </w:tc>
        <w:tc>
          <w:tcPr>
            <w:tcW w:w="73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286</w:t>
            </w:r>
          </w:p>
        </w:tc>
      </w:tr>
    </w:tbl>
    <w:p w:rsidR="007F54AF" w:rsidRDefault="007F54AF">
      <w:pPr>
        <w:sectPr w:rsidR="007F54AF">
          <w:headerReference w:type="even" r:id="rId107"/>
          <w:headerReference w:type="default" r:id="rId108"/>
          <w:footerReference w:type="even" r:id="rId109"/>
          <w:footerReference w:type="default" r:id="rId110"/>
          <w:headerReference w:type="first" r:id="rId111"/>
          <w:footerReference w:type="first" r:id="rId112"/>
          <w:pgSz w:w="16838" w:h="11906" w:orient="landscape"/>
          <w:pgMar w:top="1134" w:right="851" w:bottom="1134" w:left="1134" w:header="397" w:footer="720" w:gutter="0"/>
          <w:cols w:space="720"/>
        </w:sectPr>
      </w:pPr>
    </w:p>
    <w:p w:rsidR="007F54AF" w:rsidRDefault="00424E90">
      <w:pPr>
        <w:pStyle w:val="3-3111"/>
      </w:pPr>
      <w:bookmarkStart w:id="64" w:name="__RefHeading___15"/>
      <w:bookmarkStart w:id="65" w:name="_Hlk205911850"/>
      <w:bookmarkEnd w:id="64"/>
      <w:bookmarkEnd w:id="65"/>
      <w:r>
        <w:lastRenderedPageBreak/>
        <w:t>2.1.4. Возрасты рубок</w:t>
      </w:r>
    </w:p>
    <w:p w:rsidR="007F54AF" w:rsidRDefault="00424E90">
      <w:pPr>
        <w:tabs>
          <w:tab w:val="left" w:pos="567"/>
        </w:tabs>
        <w:spacing w:line="360" w:lineRule="auto"/>
        <w:ind w:firstLine="709"/>
        <w:jc w:val="both"/>
      </w:pPr>
      <w:r>
        <w:rPr>
          <w:sz w:val="24"/>
        </w:rPr>
        <w:t>Возрасты рубок лесных насаждений установлены приказом Федерального агентства лесного хозяйства от 9.04.2015 № 105 «Об установлении возрастов рубок» и прив</w:t>
      </w:r>
      <w:r>
        <w:rPr>
          <w:sz w:val="24"/>
        </w:rPr>
        <w:t>едены в таблице 2.1.4.1.</w:t>
      </w:r>
    </w:p>
    <w:p w:rsidR="007F54AF" w:rsidRDefault="00424E90">
      <w:pPr>
        <w:pStyle w:val="afffe"/>
        <w:tabs>
          <w:tab w:val="left" w:pos="567"/>
        </w:tabs>
        <w:spacing w:line="360" w:lineRule="auto"/>
      </w:pPr>
      <w:r>
        <w:t>Таблица 2.1.4.1</w:t>
      </w:r>
    </w:p>
    <w:p w:rsidR="007F54AF" w:rsidRDefault="00424E90">
      <w:pPr>
        <w:pStyle w:val="affffff7"/>
        <w:tabs>
          <w:tab w:val="left" w:pos="567"/>
        </w:tabs>
        <w:spacing w:line="360" w:lineRule="auto"/>
      </w:pPr>
      <w:r>
        <w:rPr>
          <w:sz w:val="24"/>
        </w:rPr>
        <w:t>Возрасты рубок</w:t>
      </w:r>
    </w:p>
    <w:tbl>
      <w:tblPr>
        <w:tblW w:w="0" w:type="auto"/>
        <w:jc w:val="center"/>
        <w:tblLayout w:type="fixed"/>
        <w:tblCellMar>
          <w:left w:w="0" w:type="dxa"/>
          <w:right w:w="0" w:type="dxa"/>
        </w:tblCellMar>
        <w:tblLook w:val="04A0"/>
      </w:tblPr>
      <w:tblGrid>
        <w:gridCol w:w="3545"/>
        <w:gridCol w:w="2836"/>
        <w:gridCol w:w="1482"/>
        <w:gridCol w:w="1776"/>
      </w:tblGrid>
      <w:tr w:rsidR="007F54AF">
        <w:trPr>
          <w:trHeight w:val="23"/>
          <w:tblHeader/>
          <w:jc w:val="center"/>
        </w:trPr>
        <w:tc>
          <w:tcPr>
            <w:tcW w:w="354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bookmarkStart w:id="66" w:name="_Hlk205911864"/>
            <w:bookmarkEnd w:id="66"/>
            <w:r>
              <w:t>Вид целевого назначения лесов, в т. ч. категории защитных лесов</w:t>
            </w:r>
          </w:p>
        </w:tc>
        <w:tc>
          <w:tcPr>
            <w:tcW w:w="283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Хозсекции и входящие в них преобладающие породы</w:t>
            </w:r>
          </w:p>
        </w:tc>
        <w:tc>
          <w:tcPr>
            <w:tcW w:w="148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Классы бонитета</w:t>
            </w:r>
          </w:p>
        </w:tc>
        <w:tc>
          <w:tcPr>
            <w:tcW w:w="177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Возрасты рубок, лет</w:t>
            </w:r>
          </w:p>
        </w:tc>
      </w:tr>
      <w:tr w:rsidR="007F54AF">
        <w:trPr>
          <w:trHeight w:val="23"/>
          <w:tblHeader/>
          <w:jc w:val="center"/>
        </w:trPr>
        <w:tc>
          <w:tcPr>
            <w:tcW w:w="354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1</w:t>
            </w:r>
          </w:p>
        </w:tc>
        <w:tc>
          <w:tcPr>
            <w:tcW w:w="283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2</w:t>
            </w:r>
          </w:p>
        </w:tc>
        <w:tc>
          <w:tcPr>
            <w:tcW w:w="148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3</w:t>
            </w:r>
          </w:p>
        </w:tc>
        <w:tc>
          <w:tcPr>
            <w:tcW w:w="177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4</w:t>
            </w:r>
          </w:p>
        </w:tc>
      </w:tr>
      <w:tr w:rsidR="007F54AF">
        <w:trPr>
          <w:trHeight w:val="23"/>
          <w:jc w:val="center"/>
        </w:trPr>
        <w:tc>
          <w:tcPr>
            <w:tcW w:w="3545"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rPr>
                <w:rFonts w:ascii="Times New Roman" w:hAnsi="Times New Roman"/>
                <w:sz w:val="22"/>
              </w:rPr>
            </w:pPr>
            <w:r>
              <w:rPr>
                <w:rFonts w:ascii="Times New Roman" w:hAnsi="Times New Roman"/>
                <w:sz w:val="22"/>
              </w:rPr>
              <w:t>Защитные леса</w:t>
            </w:r>
          </w:p>
          <w:p w:rsidR="007F54AF" w:rsidRDefault="00424E90">
            <w:pPr>
              <w:pStyle w:val="ConsPlusNormal1"/>
              <w:widowControl/>
              <w:ind w:firstLine="0"/>
              <w:rPr>
                <w:rFonts w:ascii="Times New Roman" w:hAnsi="Times New Roman"/>
                <w:sz w:val="22"/>
              </w:rPr>
            </w:pPr>
            <w:r>
              <w:rPr>
                <w:rFonts w:ascii="Times New Roman" w:hAnsi="Times New Roman"/>
                <w:sz w:val="22"/>
              </w:rPr>
              <w:t>в том числе:</w:t>
            </w:r>
          </w:p>
          <w:p w:rsidR="007F54AF" w:rsidRDefault="00424E90">
            <w:pPr>
              <w:pStyle w:val="ConsPlusNormal1"/>
              <w:numPr>
                <w:ilvl w:val="0"/>
                <w:numId w:val="2"/>
              </w:numPr>
              <w:ind w:left="7" w:firstLine="279"/>
              <w:rPr>
                <w:rFonts w:ascii="Times New Roman" w:hAnsi="Times New Roman"/>
                <w:sz w:val="22"/>
              </w:rPr>
            </w:pPr>
            <w:r>
              <w:rPr>
                <w:rFonts w:ascii="Times New Roman" w:hAnsi="Times New Roman"/>
                <w:sz w:val="22"/>
              </w:rPr>
              <w:t xml:space="preserve">леса, </w:t>
            </w:r>
            <w:r>
              <w:rPr>
                <w:rFonts w:ascii="Times New Roman" w:hAnsi="Times New Roman"/>
                <w:sz w:val="22"/>
              </w:rPr>
              <w:t>расположенные в водоохранных зонах</w:t>
            </w:r>
          </w:p>
          <w:p w:rsidR="007F54AF" w:rsidRDefault="00424E90">
            <w:pPr>
              <w:pStyle w:val="ConsPlusNormal1"/>
              <w:numPr>
                <w:ilvl w:val="0"/>
                <w:numId w:val="2"/>
              </w:numPr>
              <w:ind w:left="7" w:firstLine="279"/>
            </w:pPr>
            <w:r>
              <w:rPr>
                <w:rFonts w:ascii="Times New Roman" w:hAnsi="Times New Roman"/>
                <w:sz w:val="22"/>
              </w:rPr>
              <w:t>леса, выполняющие функции защиты природных и иных объектов:</w:t>
            </w:r>
          </w:p>
          <w:p w:rsidR="007F54AF" w:rsidRDefault="00424E90">
            <w:pPr>
              <w:numPr>
                <w:ilvl w:val="0"/>
                <w:numId w:val="3"/>
              </w:numPr>
              <w:tabs>
                <w:tab w:val="left" w:pos="345"/>
                <w:tab w:val="left" w:pos="570"/>
              </w:tabs>
              <w:ind w:left="7" w:firstLine="284"/>
              <w:jc w:val="left"/>
            </w:pPr>
            <w:r>
              <w:t>леса, расположенные в защитных полосах лесов;</w:t>
            </w:r>
          </w:p>
          <w:p w:rsidR="007F54AF" w:rsidRDefault="00424E90">
            <w:pPr>
              <w:numPr>
                <w:ilvl w:val="0"/>
                <w:numId w:val="3"/>
              </w:numPr>
              <w:tabs>
                <w:tab w:val="left" w:pos="345"/>
                <w:tab w:val="left" w:pos="570"/>
              </w:tabs>
              <w:ind w:left="7" w:firstLine="284"/>
              <w:jc w:val="left"/>
            </w:pPr>
            <w:r>
              <w:t>леса, расположенные в зеленых зонах;</w:t>
            </w:r>
          </w:p>
          <w:p w:rsidR="007F54AF" w:rsidRDefault="00424E90">
            <w:pPr>
              <w:numPr>
                <w:ilvl w:val="0"/>
                <w:numId w:val="3"/>
              </w:numPr>
              <w:tabs>
                <w:tab w:val="left" w:pos="345"/>
                <w:tab w:val="left" w:pos="570"/>
              </w:tabs>
              <w:ind w:left="7" w:firstLine="284"/>
              <w:jc w:val="left"/>
            </w:pPr>
            <w:r>
              <w:t>леса, расположенные в лесопарковых зонах</w:t>
            </w:r>
          </w:p>
          <w:p w:rsidR="007F54AF" w:rsidRDefault="00424E90">
            <w:pPr>
              <w:numPr>
                <w:ilvl w:val="0"/>
                <w:numId w:val="2"/>
              </w:numPr>
              <w:tabs>
                <w:tab w:val="left" w:pos="345"/>
              </w:tabs>
              <w:ind w:left="149" w:firstLine="138"/>
              <w:jc w:val="left"/>
            </w:pPr>
            <w:r>
              <w:t>Ценные леса:</w:t>
            </w:r>
          </w:p>
          <w:p w:rsidR="007F54AF" w:rsidRDefault="00424E90">
            <w:pPr>
              <w:numPr>
                <w:ilvl w:val="0"/>
                <w:numId w:val="4"/>
              </w:numPr>
              <w:tabs>
                <w:tab w:val="left" w:pos="345"/>
                <w:tab w:val="left" w:pos="585"/>
              </w:tabs>
              <w:ind w:left="7" w:firstLine="284"/>
              <w:jc w:val="left"/>
            </w:pPr>
            <w:r>
              <w:t xml:space="preserve">нерестоохранные полосы </w:t>
            </w:r>
            <w:r>
              <w:t>лесов;</w:t>
            </w:r>
          </w:p>
        </w:tc>
        <w:tc>
          <w:tcPr>
            <w:tcW w:w="2836"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Сосна</w:t>
            </w:r>
          </w:p>
        </w:tc>
        <w:tc>
          <w:tcPr>
            <w:tcW w:w="148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II и выше</w:t>
            </w:r>
          </w:p>
        </w:tc>
        <w:tc>
          <w:tcPr>
            <w:tcW w:w="177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Default"/>
              <w:jc w:val="center"/>
            </w:pPr>
            <w:r>
              <w:rPr>
                <w:rFonts w:ascii="Times New Roman" w:hAnsi="Times New Roman"/>
                <w:sz w:val="22"/>
              </w:rPr>
              <w:t>101 - 120</w:t>
            </w:r>
          </w:p>
        </w:tc>
      </w:tr>
      <w:tr w:rsidR="007F54AF">
        <w:trPr>
          <w:trHeight w:val="23"/>
          <w:jc w:val="center"/>
        </w:trPr>
        <w:tc>
          <w:tcPr>
            <w:tcW w:w="3545"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836"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48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III и ниже</w:t>
            </w:r>
          </w:p>
        </w:tc>
        <w:tc>
          <w:tcPr>
            <w:tcW w:w="177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Default"/>
              <w:jc w:val="center"/>
            </w:pPr>
            <w:r>
              <w:rPr>
                <w:rFonts w:ascii="Times New Roman" w:hAnsi="Times New Roman"/>
                <w:sz w:val="22"/>
              </w:rPr>
              <w:t>121 - 140</w:t>
            </w:r>
          </w:p>
        </w:tc>
      </w:tr>
      <w:tr w:rsidR="007F54AF">
        <w:trPr>
          <w:trHeight w:val="23"/>
          <w:jc w:val="center"/>
        </w:trPr>
        <w:tc>
          <w:tcPr>
            <w:tcW w:w="3545"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836"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right="-108"/>
              <w:jc w:val="left"/>
            </w:pPr>
            <w:r>
              <w:t>Лиственница, ель</w:t>
            </w:r>
          </w:p>
        </w:tc>
        <w:tc>
          <w:tcPr>
            <w:tcW w:w="148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III и выше</w:t>
            </w:r>
          </w:p>
        </w:tc>
        <w:tc>
          <w:tcPr>
            <w:tcW w:w="177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121 - 140</w:t>
            </w:r>
          </w:p>
        </w:tc>
      </w:tr>
      <w:tr w:rsidR="007F54AF">
        <w:trPr>
          <w:trHeight w:val="23"/>
          <w:jc w:val="center"/>
        </w:trPr>
        <w:tc>
          <w:tcPr>
            <w:tcW w:w="3545"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836"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48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IV и ниже</w:t>
            </w:r>
          </w:p>
        </w:tc>
        <w:tc>
          <w:tcPr>
            <w:tcW w:w="177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141 - 160</w:t>
            </w:r>
          </w:p>
        </w:tc>
      </w:tr>
      <w:tr w:rsidR="007F54AF">
        <w:trPr>
          <w:trHeight w:val="23"/>
          <w:jc w:val="center"/>
        </w:trPr>
        <w:tc>
          <w:tcPr>
            <w:tcW w:w="3545"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83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Кедр</w:t>
            </w:r>
          </w:p>
        </w:tc>
        <w:tc>
          <w:tcPr>
            <w:tcW w:w="148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Все бонитеты</w:t>
            </w:r>
          </w:p>
        </w:tc>
        <w:tc>
          <w:tcPr>
            <w:tcW w:w="177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201 - 240</w:t>
            </w:r>
          </w:p>
        </w:tc>
      </w:tr>
      <w:tr w:rsidR="007F54AF">
        <w:trPr>
          <w:trHeight w:val="23"/>
          <w:jc w:val="center"/>
        </w:trPr>
        <w:tc>
          <w:tcPr>
            <w:tcW w:w="3545"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83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tabs>
                <w:tab w:val="left" w:pos="2738"/>
              </w:tabs>
              <w:jc w:val="left"/>
            </w:pPr>
            <w:r>
              <w:t>Пихта</w:t>
            </w:r>
          </w:p>
        </w:tc>
        <w:tc>
          <w:tcPr>
            <w:tcW w:w="148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Все бонитеты</w:t>
            </w:r>
          </w:p>
        </w:tc>
        <w:tc>
          <w:tcPr>
            <w:tcW w:w="177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101 - 120</w:t>
            </w:r>
          </w:p>
        </w:tc>
      </w:tr>
      <w:tr w:rsidR="007F54AF">
        <w:trPr>
          <w:trHeight w:val="23"/>
          <w:jc w:val="center"/>
        </w:trPr>
        <w:tc>
          <w:tcPr>
            <w:tcW w:w="3545"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83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Береза, липа</w:t>
            </w:r>
          </w:p>
        </w:tc>
        <w:tc>
          <w:tcPr>
            <w:tcW w:w="148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Все бонитеты</w:t>
            </w:r>
          </w:p>
        </w:tc>
        <w:tc>
          <w:tcPr>
            <w:tcW w:w="177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71 - 80</w:t>
            </w:r>
          </w:p>
        </w:tc>
      </w:tr>
      <w:tr w:rsidR="007F54AF">
        <w:trPr>
          <w:trHeight w:val="23"/>
          <w:jc w:val="center"/>
        </w:trPr>
        <w:tc>
          <w:tcPr>
            <w:tcW w:w="3545"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83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Осина</w:t>
            </w:r>
          </w:p>
        </w:tc>
        <w:tc>
          <w:tcPr>
            <w:tcW w:w="148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Все бонитеты</w:t>
            </w:r>
          </w:p>
        </w:tc>
        <w:tc>
          <w:tcPr>
            <w:tcW w:w="177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61 - 70</w:t>
            </w:r>
          </w:p>
        </w:tc>
      </w:tr>
      <w:tr w:rsidR="007F54AF">
        <w:trPr>
          <w:trHeight w:val="23"/>
          <w:jc w:val="center"/>
        </w:trPr>
        <w:tc>
          <w:tcPr>
            <w:tcW w:w="3545"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83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 xml:space="preserve">Тополь, </w:t>
            </w:r>
            <w:r>
              <w:t>ива древовидная</w:t>
            </w:r>
          </w:p>
        </w:tc>
        <w:tc>
          <w:tcPr>
            <w:tcW w:w="148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Все бонитеты</w:t>
            </w:r>
          </w:p>
        </w:tc>
        <w:tc>
          <w:tcPr>
            <w:tcW w:w="177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41 - 45</w:t>
            </w:r>
          </w:p>
        </w:tc>
      </w:tr>
      <w:tr w:rsidR="007F54AF">
        <w:trPr>
          <w:trHeight w:val="23"/>
          <w:jc w:val="center"/>
        </w:trPr>
        <w:tc>
          <w:tcPr>
            <w:tcW w:w="3545"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Защитные леса,</w:t>
            </w:r>
          </w:p>
          <w:p w:rsidR="007F54AF" w:rsidRDefault="00424E90">
            <w:pPr>
              <w:jc w:val="left"/>
            </w:pPr>
            <w:r>
              <w:t>в том числе:</w:t>
            </w:r>
          </w:p>
          <w:p w:rsidR="007F54AF" w:rsidRDefault="00424E90">
            <w:pPr>
              <w:jc w:val="left"/>
            </w:pPr>
            <w:r>
              <w:t>ценные леса:</w:t>
            </w:r>
          </w:p>
          <w:p w:rsidR="007F54AF" w:rsidRDefault="00424E90">
            <w:pPr>
              <w:numPr>
                <w:ilvl w:val="0"/>
                <w:numId w:val="5"/>
              </w:numPr>
              <w:tabs>
                <w:tab w:val="left" w:pos="345"/>
              </w:tabs>
              <w:ind w:left="0" w:firstLine="166"/>
              <w:jc w:val="left"/>
            </w:pPr>
            <w:r>
              <w:t>запретные полосы лесов, расположенные вдоль водных объектов.</w:t>
            </w:r>
          </w:p>
          <w:p w:rsidR="007F54AF" w:rsidRDefault="007F54AF">
            <w:pPr>
              <w:jc w:val="left"/>
            </w:pPr>
          </w:p>
          <w:p w:rsidR="007F54AF" w:rsidRDefault="00424E90">
            <w:pPr>
              <w:jc w:val="left"/>
            </w:pPr>
            <w:r>
              <w:t>Эксплуатационные леса</w:t>
            </w:r>
          </w:p>
        </w:tc>
        <w:tc>
          <w:tcPr>
            <w:tcW w:w="2836"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Сосна</w:t>
            </w:r>
          </w:p>
        </w:tc>
        <w:tc>
          <w:tcPr>
            <w:tcW w:w="148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II и выше</w:t>
            </w:r>
          </w:p>
        </w:tc>
        <w:tc>
          <w:tcPr>
            <w:tcW w:w="177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81 - 100</w:t>
            </w:r>
          </w:p>
        </w:tc>
      </w:tr>
      <w:tr w:rsidR="007F54AF">
        <w:trPr>
          <w:trHeight w:val="23"/>
          <w:jc w:val="center"/>
        </w:trPr>
        <w:tc>
          <w:tcPr>
            <w:tcW w:w="3545"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836"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48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III и ниже</w:t>
            </w:r>
          </w:p>
        </w:tc>
        <w:tc>
          <w:tcPr>
            <w:tcW w:w="177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101 - 120</w:t>
            </w:r>
          </w:p>
        </w:tc>
      </w:tr>
      <w:tr w:rsidR="007F54AF">
        <w:trPr>
          <w:trHeight w:val="23"/>
          <w:jc w:val="center"/>
        </w:trPr>
        <w:tc>
          <w:tcPr>
            <w:tcW w:w="3545"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836"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right="-108"/>
              <w:jc w:val="left"/>
            </w:pPr>
            <w:r>
              <w:t>Лиственница, ель</w:t>
            </w:r>
          </w:p>
        </w:tc>
        <w:tc>
          <w:tcPr>
            <w:tcW w:w="148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III и выше</w:t>
            </w:r>
          </w:p>
        </w:tc>
        <w:tc>
          <w:tcPr>
            <w:tcW w:w="177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Default"/>
              <w:jc w:val="center"/>
            </w:pPr>
            <w:r>
              <w:rPr>
                <w:rFonts w:ascii="Times New Roman" w:hAnsi="Times New Roman"/>
                <w:sz w:val="22"/>
              </w:rPr>
              <w:t>101 - 120</w:t>
            </w:r>
          </w:p>
        </w:tc>
      </w:tr>
      <w:tr w:rsidR="007F54AF">
        <w:trPr>
          <w:trHeight w:val="23"/>
          <w:jc w:val="center"/>
        </w:trPr>
        <w:tc>
          <w:tcPr>
            <w:tcW w:w="3545"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836"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48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IV и ниже</w:t>
            </w:r>
          </w:p>
        </w:tc>
        <w:tc>
          <w:tcPr>
            <w:tcW w:w="177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Default"/>
              <w:jc w:val="center"/>
            </w:pPr>
            <w:r>
              <w:rPr>
                <w:rFonts w:ascii="Times New Roman" w:hAnsi="Times New Roman"/>
                <w:sz w:val="22"/>
              </w:rPr>
              <w:t>121 - 140</w:t>
            </w:r>
          </w:p>
        </w:tc>
      </w:tr>
      <w:tr w:rsidR="007F54AF">
        <w:trPr>
          <w:trHeight w:val="23"/>
          <w:jc w:val="center"/>
        </w:trPr>
        <w:tc>
          <w:tcPr>
            <w:tcW w:w="3545"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83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Кедр</w:t>
            </w:r>
          </w:p>
        </w:tc>
        <w:tc>
          <w:tcPr>
            <w:tcW w:w="148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Все бонитеты</w:t>
            </w:r>
          </w:p>
        </w:tc>
        <w:tc>
          <w:tcPr>
            <w:tcW w:w="177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161 - 200</w:t>
            </w:r>
          </w:p>
        </w:tc>
      </w:tr>
      <w:tr w:rsidR="007F54AF">
        <w:trPr>
          <w:trHeight w:val="23"/>
          <w:jc w:val="center"/>
        </w:trPr>
        <w:tc>
          <w:tcPr>
            <w:tcW w:w="3545"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83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tabs>
                <w:tab w:val="left" w:pos="2738"/>
              </w:tabs>
              <w:jc w:val="left"/>
            </w:pPr>
            <w:r>
              <w:t>Пихта</w:t>
            </w:r>
          </w:p>
        </w:tc>
        <w:tc>
          <w:tcPr>
            <w:tcW w:w="148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Все бонитеты</w:t>
            </w:r>
          </w:p>
        </w:tc>
        <w:tc>
          <w:tcPr>
            <w:tcW w:w="177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81 - 100</w:t>
            </w:r>
          </w:p>
        </w:tc>
      </w:tr>
      <w:tr w:rsidR="007F54AF">
        <w:trPr>
          <w:trHeight w:val="23"/>
          <w:jc w:val="center"/>
        </w:trPr>
        <w:tc>
          <w:tcPr>
            <w:tcW w:w="3545"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83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Береза, липа</w:t>
            </w:r>
          </w:p>
        </w:tc>
        <w:tc>
          <w:tcPr>
            <w:tcW w:w="148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Все бонитеты</w:t>
            </w:r>
          </w:p>
        </w:tc>
        <w:tc>
          <w:tcPr>
            <w:tcW w:w="177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61 - 70</w:t>
            </w:r>
          </w:p>
        </w:tc>
      </w:tr>
      <w:tr w:rsidR="007F54AF">
        <w:trPr>
          <w:trHeight w:val="23"/>
          <w:jc w:val="center"/>
        </w:trPr>
        <w:tc>
          <w:tcPr>
            <w:tcW w:w="3545"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83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Осина</w:t>
            </w:r>
          </w:p>
        </w:tc>
        <w:tc>
          <w:tcPr>
            <w:tcW w:w="148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Все бонитеты</w:t>
            </w:r>
          </w:p>
        </w:tc>
        <w:tc>
          <w:tcPr>
            <w:tcW w:w="177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51 - 60</w:t>
            </w:r>
          </w:p>
        </w:tc>
      </w:tr>
      <w:tr w:rsidR="007F54AF">
        <w:trPr>
          <w:trHeight w:val="23"/>
          <w:jc w:val="center"/>
        </w:trPr>
        <w:tc>
          <w:tcPr>
            <w:tcW w:w="3545"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83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Тополь, ива древовидная</w:t>
            </w:r>
          </w:p>
        </w:tc>
        <w:tc>
          <w:tcPr>
            <w:tcW w:w="148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Все бонитеты</w:t>
            </w:r>
          </w:p>
        </w:tc>
        <w:tc>
          <w:tcPr>
            <w:tcW w:w="177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36 - 40</w:t>
            </w:r>
          </w:p>
        </w:tc>
      </w:tr>
    </w:tbl>
    <w:p w:rsidR="007F54AF" w:rsidRDefault="00424E90">
      <w:pPr>
        <w:pStyle w:val="3-3111"/>
      </w:pPr>
      <w:bookmarkStart w:id="67" w:name="__RefHeading___16"/>
      <w:bookmarkEnd w:id="67"/>
      <w:r>
        <w:t xml:space="preserve">2.1.5. Процент (интенсивность) выборки древесины с учетом </w:t>
      </w:r>
      <w:r>
        <w:t>полноты древостоя и состава</w:t>
      </w:r>
    </w:p>
    <w:p w:rsidR="007F54AF" w:rsidRDefault="00424E90">
      <w:pPr>
        <w:pStyle w:val="afffffb"/>
      </w:pPr>
      <w:r>
        <w:t>Выборочные рубки спелых, перестойных лесных насаждений проводятся с интенсивностью, обеспечивающей формирование устойчивых лесных насаждений из второго яруса и подроста главных (целевых) пород. В этом случае проводится рубка час</w:t>
      </w:r>
      <w:r>
        <w:t>ти спелых и перестойных деревьев с сохранением второго яруса и подроста.</w:t>
      </w:r>
    </w:p>
    <w:p w:rsidR="007F54AF" w:rsidRDefault="00424E90">
      <w:pPr>
        <w:pStyle w:val="afffffb"/>
      </w:pPr>
      <w:r>
        <w:t>С учетом объема вырубаемой древесины за один прием (интенсивность рубки) выборочные рубки подразделяются на следующие виды: очень слабой интенсивности - объем вырубаемой древесины дос</w:t>
      </w:r>
      <w:r>
        <w:t xml:space="preserve">тигает 10 процентов от общего ее запаса, слабой интенсивности - 11 - 20 процентов, умеренной интенсивности - 21 - 30 процентов, умеренно высокой </w:t>
      </w:r>
      <w:r>
        <w:lastRenderedPageBreak/>
        <w:t xml:space="preserve">интенсивности - 31 - 40 процентов, высокой интенсивности - 41 - 50 процентов, очень высокой интенсивности - 51 </w:t>
      </w:r>
      <w:r>
        <w:t>- 70 процентов.</w:t>
      </w:r>
    </w:p>
    <w:p w:rsidR="007F54AF" w:rsidRDefault="00424E90">
      <w:pPr>
        <w:pStyle w:val="afffffb"/>
      </w:pPr>
      <w:r>
        <w:t>В защитных лесах Кемеровского лесничества предусматривается проведение добровольно-выборочных рубок, равномерно-постепенных рубок и чересполосных постепенных рубок.</w:t>
      </w:r>
    </w:p>
    <w:p w:rsidR="007F54AF" w:rsidRDefault="00424E90">
      <w:pPr>
        <w:pStyle w:val="afffffb"/>
      </w:pPr>
      <w:bookmarkStart w:id="68" w:name="_Hlk205911875"/>
      <w:r>
        <w:t>При добровольно-выборочных рубках равномерно по площади вырубаются в первую</w:t>
      </w:r>
      <w:r>
        <w:t xml:space="preserve"> очередь поврежденные, перестойные, спелые с замедленным ростом деревья при условии обеспечения воспроизводства древесных пород, сохранения защитных и средообразующих свойств леса. Полнота древостоя после проведения данного вида выборочных рубок лесных нас</w:t>
      </w:r>
      <w:r>
        <w:t>аждений не должна быть ниже 0,5.</w:t>
      </w:r>
    </w:p>
    <w:p w:rsidR="007F54AF" w:rsidRDefault="00424E90">
      <w:pPr>
        <w:pStyle w:val="afffffb"/>
      </w:pPr>
      <w:r>
        <w:t>Длительно-постепенные рубки проводятся в эксплуатационных лесах, недоступных для проведения добровольно-выборочных рубок, в разновозрастных насаждениях в два приема с оставлением на второй прием части деревьев, устойчивых в</w:t>
      </w:r>
      <w:r>
        <w:t xml:space="preserve"> данных условиях, не достигших возраста спелости, которые вырубаются после достижения ими эксплуатационных размеров. Относительная полнота после первого приема рубки не должна быть ниже 0,5 в темнохвойных и ниже 0,4 в светлохвойных насаждениях. Период повт</w:t>
      </w:r>
      <w:r>
        <w:t>оряемости приемов рубки - через 30 - 40 лет.</w:t>
      </w:r>
    </w:p>
    <w:p w:rsidR="007F54AF" w:rsidRDefault="00424E90">
      <w:pPr>
        <w:pStyle w:val="3-3111"/>
      </w:pPr>
      <w:bookmarkStart w:id="69" w:name="__RefHeading___17"/>
      <w:bookmarkStart w:id="70" w:name="_Hlk205911887"/>
      <w:bookmarkEnd w:id="69"/>
      <w:bookmarkEnd w:id="70"/>
      <w:bookmarkEnd w:id="68"/>
      <w:r>
        <w:t>2.1.6. Размеры лесосек</w:t>
      </w:r>
    </w:p>
    <w:p w:rsidR="007F54AF" w:rsidRDefault="00424E90">
      <w:pPr>
        <w:pStyle w:val="afffffb"/>
        <w:rPr>
          <w:i/>
        </w:rPr>
      </w:pPr>
      <w:r>
        <w:t>Размеры лесосек установлены согласно требованиям Правил заготовки древесины и приведены в таблицах 2.1.6.1 – 2.1.6.2.</w:t>
      </w:r>
    </w:p>
    <w:p w:rsidR="007F54AF" w:rsidRDefault="00424E90">
      <w:pPr>
        <w:pStyle w:val="afffffb"/>
        <w:jc w:val="right"/>
      </w:pPr>
      <w:r>
        <w:rPr>
          <w:i/>
        </w:rPr>
        <w:t>Таблица 2.1.6.1</w:t>
      </w:r>
    </w:p>
    <w:p w:rsidR="007F54AF" w:rsidRDefault="00424E90">
      <w:pPr>
        <w:pStyle w:val="afffffb"/>
        <w:jc w:val="center"/>
      </w:pPr>
      <w:r>
        <w:t>Сплошные рубки спелых, перестойных лесных насаждений в</w:t>
      </w:r>
      <w:r>
        <w:t xml:space="preserve"> эксплуатационных лесах</w:t>
      </w:r>
    </w:p>
    <w:tbl>
      <w:tblPr>
        <w:tblW w:w="0" w:type="auto"/>
        <w:jc w:val="center"/>
        <w:tblLayout w:type="fixed"/>
        <w:tblCellMar>
          <w:left w:w="0" w:type="dxa"/>
          <w:right w:w="0" w:type="dxa"/>
        </w:tblCellMar>
        <w:tblLook w:val="04A0"/>
      </w:tblPr>
      <w:tblGrid>
        <w:gridCol w:w="4378"/>
        <w:gridCol w:w="1658"/>
        <w:gridCol w:w="1880"/>
        <w:gridCol w:w="1723"/>
      </w:tblGrid>
      <w:tr w:rsidR="007F54AF">
        <w:trPr>
          <w:tblHeader/>
          <w:jc w:val="center"/>
        </w:trPr>
        <w:tc>
          <w:tcPr>
            <w:tcW w:w="437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Состав лесных насаждений по преобладающим породам</w:t>
            </w:r>
          </w:p>
        </w:tc>
        <w:tc>
          <w:tcPr>
            <w:tcW w:w="165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Предельная ширина лесосек, м</w:t>
            </w:r>
          </w:p>
        </w:tc>
        <w:tc>
          <w:tcPr>
            <w:tcW w:w="188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Предельная площадь лесосек, га</w:t>
            </w:r>
          </w:p>
        </w:tc>
        <w:tc>
          <w:tcPr>
            <w:tcW w:w="1723"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Срок примыкания, лет</w:t>
            </w:r>
          </w:p>
        </w:tc>
      </w:tr>
      <w:tr w:rsidR="007F54AF">
        <w:trPr>
          <w:tblHeader/>
          <w:jc w:val="center"/>
        </w:trPr>
        <w:tc>
          <w:tcPr>
            <w:tcW w:w="437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1</w:t>
            </w:r>
          </w:p>
        </w:tc>
        <w:tc>
          <w:tcPr>
            <w:tcW w:w="165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2</w:t>
            </w:r>
          </w:p>
        </w:tc>
        <w:tc>
          <w:tcPr>
            <w:tcW w:w="188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3</w:t>
            </w:r>
          </w:p>
        </w:tc>
        <w:tc>
          <w:tcPr>
            <w:tcW w:w="1723"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4</w:t>
            </w:r>
          </w:p>
        </w:tc>
      </w:tr>
      <w:tr w:rsidR="007F54AF">
        <w:trPr>
          <w:jc w:val="center"/>
        </w:trPr>
        <w:tc>
          <w:tcPr>
            <w:tcW w:w="9639" w:type="dxa"/>
            <w:gridSpan w:val="4"/>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rPr>
                <w:sz w:val="24"/>
              </w:rPr>
              <w:t>Западно-Сибирский подтаежно-лесостепной лесной район</w:t>
            </w:r>
          </w:p>
        </w:tc>
      </w:tr>
      <w:tr w:rsidR="007F54AF">
        <w:trPr>
          <w:jc w:val="center"/>
        </w:trPr>
        <w:tc>
          <w:tcPr>
            <w:tcW w:w="437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сосна, лиственница</w:t>
            </w:r>
          </w:p>
        </w:tc>
        <w:tc>
          <w:tcPr>
            <w:tcW w:w="165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100</w:t>
            </w:r>
          </w:p>
        </w:tc>
        <w:tc>
          <w:tcPr>
            <w:tcW w:w="188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10</w:t>
            </w:r>
          </w:p>
        </w:tc>
        <w:tc>
          <w:tcPr>
            <w:tcW w:w="1723"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5</w:t>
            </w:r>
          </w:p>
        </w:tc>
      </w:tr>
      <w:tr w:rsidR="007F54AF">
        <w:trPr>
          <w:jc w:val="center"/>
        </w:trPr>
        <w:tc>
          <w:tcPr>
            <w:tcW w:w="437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 xml:space="preserve">ель, </w:t>
            </w:r>
            <w:r>
              <w:t>пихта</w:t>
            </w:r>
          </w:p>
        </w:tc>
        <w:tc>
          <w:tcPr>
            <w:tcW w:w="165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100</w:t>
            </w:r>
          </w:p>
        </w:tc>
        <w:tc>
          <w:tcPr>
            <w:tcW w:w="188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10</w:t>
            </w:r>
          </w:p>
        </w:tc>
        <w:tc>
          <w:tcPr>
            <w:tcW w:w="1723"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4</w:t>
            </w:r>
          </w:p>
        </w:tc>
      </w:tr>
      <w:tr w:rsidR="007F54AF">
        <w:trPr>
          <w:jc w:val="center"/>
        </w:trPr>
        <w:tc>
          <w:tcPr>
            <w:tcW w:w="437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ell"/>
              <w:widowControl/>
              <w:jc w:val="left"/>
            </w:pPr>
            <w:r>
              <w:rPr>
                <w:sz w:val="22"/>
              </w:rPr>
              <w:t>мягколиственные (берёза, осина)</w:t>
            </w:r>
          </w:p>
        </w:tc>
        <w:tc>
          <w:tcPr>
            <w:tcW w:w="165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250</w:t>
            </w:r>
          </w:p>
        </w:tc>
        <w:tc>
          <w:tcPr>
            <w:tcW w:w="188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25</w:t>
            </w:r>
          </w:p>
        </w:tc>
        <w:tc>
          <w:tcPr>
            <w:tcW w:w="1723"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4</w:t>
            </w:r>
          </w:p>
        </w:tc>
      </w:tr>
      <w:tr w:rsidR="007F54AF">
        <w:trPr>
          <w:jc w:val="center"/>
        </w:trPr>
        <w:tc>
          <w:tcPr>
            <w:tcW w:w="437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ell"/>
              <w:widowControl/>
              <w:jc w:val="left"/>
            </w:pPr>
            <w:r>
              <w:rPr>
                <w:sz w:val="22"/>
              </w:rPr>
              <w:t>мягколиственные (осокорь, ива)</w:t>
            </w:r>
          </w:p>
        </w:tc>
        <w:tc>
          <w:tcPr>
            <w:tcW w:w="165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100</w:t>
            </w:r>
          </w:p>
        </w:tc>
        <w:tc>
          <w:tcPr>
            <w:tcW w:w="188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10</w:t>
            </w:r>
          </w:p>
        </w:tc>
        <w:tc>
          <w:tcPr>
            <w:tcW w:w="1723"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2</w:t>
            </w:r>
          </w:p>
        </w:tc>
      </w:tr>
    </w:tbl>
    <w:p w:rsidR="007F54AF" w:rsidRDefault="00424E90">
      <w:pPr>
        <w:tabs>
          <w:tab w:val="left" w:pos="567"/>
        </w:tabs>
        <w:spacing w:before="120" w:line="360" w:lineRule="auto"/>
        <w:ind w:firstLine="709"/>
        <w:jc w:val="right"/>
        <w:rPr>
          <w:sz w:val="24"/>
        </w:rPr>
      </w:pPr>
      <w:bookmarkStart w:id="71" w:name="_Hlk205911895"/>
      <w:bookmarkEnd w:id="71"/>
      <w:r>
        <w:rPr>
          <w:i/>
          <w:sz w:val="24"/>
        </w:rPr>
        <w:t>Таблица 2.1.6.2</w:t>
      </w:r>
    </w:p>
    <w:p w:rsidR="007F54AF" w:rsidRDefault="00424E90">
      <w:pPr>
        <w:tabs>
          <w:tab w:val="left" w:pos="567"/>
        </w:tabs>
        <w:spacing w:line="360" w:lineRule="auto"/>
        <w:ind w:firstLine="709"/>
      </w:pPr>
      <w:r>
        <w:rPr>
          <w:sz w:val="24"/>
        </w:rPr>
        <w:t>Выборочные рубки спелых, перестойных лесных насаждений</w:t>
      </w:r>
    </w:p>
    <w:tbl>
      <w:tblPr>
        <w:tblW w:w="0" w:type="auto"/>
        <w:jc w:val="center"/>
        <w:tblLayout w:type="fixed"/>
        <w:tblCellMar>
          <w:left w:w="0" w:type="dxa"/>
          <w:right w:w="0" w:type="dxa"/>
        </w:tblCellMar>
        <w:tblLook w:val="04A0"/>
      </w:tblPr>
      <w:tblGrid>
        <w:gridCol w:w="4482"/>
        <w:gridCol w:w="2362"/>
        <w:gridCol w:w="2795"/>
      </w:tblGrid>
      <w:tr w:rsidR="007F54AF">
        <w:trPr>
          <w:tblHeader/>
          <w:jc w:val="center"/>
        </w:trPr>
        <w:tc>
          <w:tcPr>
            <w:tcW w:w="4482"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149"/>
              <w:jc w:val="center"/>
            </w:pPr>
            <w:bookmarkStart w:id="72" w:name="_Hlk205911904"/>
            <w:bookmarkEnd w:id="72"/>
            <w:r>
              <w:rPr>
                <w:rFonts w:ascii="Times New Roman" w:hAnsi="Times New Roman"/>
                <w:sz w:val="22"/>
              </w:rPr>
              <w:t>Виды рубок</w:t>
            </w:r>
          </w:p>
        </w:tc>
        <w:tc>
          <w:tcPr>
            <w:tcW w:w="5157" w:type="dxa"/>
            <w:gridSpan w:val="2"/>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149"/>
              <w:jc w:val="center"/>
            </w:pPr>
            <w:r>
              <w:rPr>
                <w:rFonts w:ascii="Times New Roman" w:hAnsi="Times New Roman"/>
                <w:sz w:val="22"/>
              </w:rPr>
              <w:t>Предельная площадь лесосек, га</w:t>
            </w:r>
          </w:p>
        </w:tc>
      </w:tr>
      <w:tr w:rsidR="007F54AF">
        <w:trPr>
          <w:tblHeader/>
          <w:jc w:val="center"/>
        </w:trPr>
        <w:tc>
          <w:tcPr>
            <w:tcW w:w="4482"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36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149"/>
              <w:jc w:val="center"/>
            </w:pPr>
            <w:r>
              <w:rPr>
                <w:rFonts w:ascii="Times New Roman" w:hAnsi="Times New Roman"/>
                <w:sz w:val="22"/>
              </w:rPr>
              <w:t>защитные леса</w:t>
            </w:r>
          </w:p>
        </w:tc>
        <w:tc>
          <w:tcPr>
            <w:tcW w:w="279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149"/>
              <w:jc w:val="center"/>
            </w:pPr>
            <w:r>
              <w:rPr>
                <w:rFonts w:ascii="Times New Roman" w:hAnsi="Times New Roman"/>
                <w:sz w:val="22"/>
              </w:rPr>
              <w:t>эксплуатационные леса</w:t>
            </w:r>
          </w:p>
        </w:tc>
      </w:tr>
      <w:tr w:rsidR="007F54AF">
        <w:trPr>
          <w:tblHeader/>
          <w:jc w:val="center"/>
        </w:trPr>
        <w:tc>
          <w:tcPr>
            <w:tcW w:w="448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149"/>
              <w:jc w:val="center"/>
            </w:pPr>
            <w:r>
              <w:rPr>
                <w:rFonts w:ascii="Times New Roman" w:hAnsi="Times New Roman"/>
                <w:sz w:val="22"/>
              </w:rPr>
              <w:t>1</w:t>
            </w:r>
          </w:p>
        </w:tc>
        <w:tc>
          <w:tcPr>
            <w:tcW w:w="236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149"/>
              <w:jc w:val="center"/>
            </w:pPr>
            <w:r>
              <w:rPr>
                <w:rFonts w:ascii="Times New Roman" w:hAnsi="Times New Roman"/>
                <w:sz w:val="22"/>
              </w:rPr>
              <w:t>2</w:t>
            </w:r>
          </w:p>
        </w:tc>
        <w:tc>
          <w:tcPr>
            <w:tcW w:w="279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149"/>
              <w:jc w:val="center"/>
            </w:pPr>
            <w:r>
              <w:rPr>
                <w:rFonts w:ascii="Times New Roman" w:hAnsi="Times New Roman"/>
                <w:sz w:val="22"/>
              </w:rPr>
              <w:t>3</w:t>
            </w:r>
          </w:p>
        </w:tc>
      </w:tr>
      <w:tr w:rsidR="007F54AF">
        <w:trPr>
          <w:jc w:val="center"/>
        </w:trPr>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149"/>
              <w:jc w:val="center"/>
            </w:pPr>
            <w:r>
              <w:rPr>
                <w:rFonts w:ascii="Times New Roman" w:hAnsi="Times New Roman"/>
                <w:sz w:val="22"/>
              </w:rPr>
              <w:t>Западно-Сибирский подтаежно-лесостепной лесной район</w:t>
            </w:r>
          </w:p>
        </w:tc>
      </w:tr>
      <w:tr w:rsidR="007F54AF">
        <w:trPr>
          <w:jc w:val="center"/>
        </w:trPr>
        <w:tc>
          <w:tcPr>
            <w:tcW w:w="448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149"/>
            </w:pPr>
            <w:r>
              <w:rPr>
                <w:rFonts w:ascii="Times New Roman" w:hAnsi="Times New Roman"/>
                <w:sz w:val="22"/>
              </w:rPr>
              <w:t>Добровольно-выборочные рубки</w:t>
            </w:r>
          </w:p>
        </w:tc>
        <w:tc>
          <w:tcPr>
            <w:tcW w:w="236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149"/>
              <w:jc w:val="center"/>
            </w:pPr>
            <w:r>
              <w:rPr>
                <w:rFonts w:ascii="Times New Roman" w:hAnsi="Times New Roman"/>
                <w:sz w:val="22"/>
              </w:rPr>
              <w:t>15</w:t>
            </w:r>
          </w:p>
        </w:tc>
        <w:tc>
          <w:tcPr>
            <w:tcW w:w="279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149"/>
              <w:jc w:val="center"/>
            </w:pPr>
            <w:r>
              <w:rPr>
                <w:rFonts w:ascii="Times New Roman" w:hAnsi="Times New Roman"/>
                <w:sz w:val="22"/>
              </w:rPr>
              <w:t>30</w:t>
            </w:r>
          </w:p>
        </w:tc>
      </w:tr>
      <w:tr w:rsidR="007F54AF">
        <w:trPr>
          <w:jc w:val="center"/>
        </w:trPr>
        <w:tc>
          <w:tcPr>
            <w:tcW w:w="448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149"/>
            </w:pPr>
            <w:r>
              <w:rPr>
                <w:rFonts w:ascii="Times New Roman" w:hAnsi="Times New Roman"/>
                <w:sz w:val="22"/>
              </w:rPr>
              <w:t>Группово-выборочные рубки</w:t>
            </w:r>
          </w:p>
        </w:tc>
        <w:tc>
          <w:tcPr>
            <w:tcW w:w="236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149"/>
              <w:jc w:val="center"/>
            </w:pPr>
            <w:r>
              <w:rPr>
                <w:rFonts w:ascii="Times New Roman" w:hAnsi="Times New Roman"/>
                <w:sz w:val="22"/>
              </w:rPr>
              <w:t>15</w:t>
            </w:r>
          </w:p>
        </w:tc>
        <w:tc>
          <w:tcPr>
            <w:tcW w:w="279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149"/>
              <w:jc w:val="center"/>
            </w:pPr>
            <w:r>
              <w:rPr>
                <w:rFonts w:ascii="Times New Roman" w:hAnsi="Times New Roman"/>
                <w:sz w:val="22"/>
              </w:rPr>
              <w:t>30</w:t>
            </w:r>
          </w:p>
        </w:tc>
      </w:tr>
      <w:tr w:rsidR="007F54AF">
        <w:trPr>
          <w:jc w:val="center"/>
        </w:trPr>
        <w:tc>
          <w:tcPr>
            <w:tcW w:w="448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149"/>
            </w:pPr>
            <w:r>
              <w:rPr>
                <w:rFonts w:ascii="Times New Roman" w:hAnsi="Times New Roman"/>
                <w:sz w:val="22"/>
              </w:rPr>
              <w:t>Равномерно-постепенные рубки</w:t>
            </w:r>
          </w:p>
        </w:tc>
        <w:tc>
          <w:tcPr>
            <w:tcW w:w="236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149"/>
              <w:jc w:val="center"/>
            </w:pPr>
            <w:r>
              <w:rPr>
                <w:rFonts w:ascii="Times New Roman" w:hAnsi="Times New Roman"/>
                <w:sz w:val="22"/>
              </w:rPr>
              <w:t>10</w:t>
            </w:r>
          </w:p>
        </w:tc>
        <w:tc>
          <w:tcPr>
            <w:tcW w:w="279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149"/>
              <w:jc w:val="center"/>
            </w:pPr>
            <w:r>
              <w:rPr>
                <w:rFonts w:ascii="Times New Roman" w:hAnsi="Times New Roman"/>
                <w:sz w:val="22"/>
              </w:rPr>
              <w:t>20</w:t>
            </w:r>
          </w:p>
        </w:tc>
      </w:tr>
      <w:tr w:rsidR="007F54AF">
        <w:trPr>
          <w:jc w:val="center"/>
        </w:trPr>
        <w:tc>
          <w:tcPr>
            <w:tcW w:w="448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149"/>
            </w:pPr>
            <w:r>
              <w:rPr>
                <w:rFonts w:ascii="Times New Roman" w:hAnsi="Times New Roman"/>
                <w:sz w:val="22"/>
              </w:rPr>
              <w:lastRenderedPageBreak/>
              <w:t>Группово-постепенные рубки</w:t>
            </w:r>
          </w:p>
        </w:tc>
        <w:tc>
          <w:tcPr>
            <w:tcW w:w="236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149"/>
              <w:jc w:val="center"/>
            </w:pPr>
            <w:r>
              <w:rPr>
                <w:rFonts w:ascii="Times New Roman" w:hAnsi="Times New Roman"/>
                <w:sz w:val="22"/>
              </w:rPr>
              <w:t>10</w:t>
            </w:r>
          </w:p>
        </w:tc>
        <w:tc>
          <w:tcPr>
            <w:tcW w:w="279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149"/>
              <w:jc w:val="center"/>
            </w:pPr>
            <w:r>
              <w:rPr>
                <w:rFonts w:ascii="Times New Roman" w:hAnsi="Times New Roman"/>
                <w:sz w:val="22"/>
              </w:rPr>
              <w:t>15</w:t>
            </w:r>
          </w:p>
        </w:tc>
      </w:tr>
      <w:tr w:rsidR="007F54AF">
        <w:trPr>
          <w:jc w:val="center"/>
        </w:trPr>
        <w:tc>
          <w:tcPr>
            <w:tcW w:w="448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149"/>
            </w:pPr>
            <w:r>
              <w:rPr>
                <w:rFonts w:ascii="Times New Roman" w:hAnsi="Times New Roman"/>
                <w:sz w:val="22"/>
              </w:rPr>
              <w:t>Чересполосные постепенные рубки</w:t>
            </w:r>
          </w:p>
        </w:tc>
        <w:tc>
          <w:tcPr>
            <w:tcW w:w="236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149"/>
              <w:jc w:val="center"/>
            </w:pPr>
            <w:r>
              <w:rPr>
                <w:rFonts w:ascii="Times New Roman" w:hAnsi="Times New Roman"/>
                <w:sz w:val="22"/>
              </w:rPr>
              <w:t>7</w:t>
            </w:r>
          </w:p>
        </w:tc>
        <w:tc>
          <w:tcPr>
            <w:tcW w:w="279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149"/>
              <w:jc w:val="center"/>
            </w:pPr>
            <w:r>
              <w:rPr>
                <w:rFonts w:ascii="Times New Roman" w:hAnsi="Times New Roman"/>
                <w:sz w:val="22"/>
              </w:rPr>
              <w:t>15</w:t>
            </w:r>
          </w:p>
        </w:tc>
      </w:tr>
    </w:tbl>
    <w:p w:rsidR="007F54AF" w:rsidRDefault="00424E90">
      <w:pPr>
        <w:pStyle w:val="afffffb"/>
        <w:spacing w:before="120"/>
      </w:pPr>
      <w:r>
        <w:t xml:space="preserve">Площадь лесосек при </w:t>
      </w:r>
      <w:r>
        <w:t>сплошных рубках спелых, перестойных лесных насаждений в эксплуатационных лесах не должна превышать предельных параметров.</w:t>
      </w:r>
    </w:p>
    <w:p w:rsidR="007F54AF" w:rsidRDefault="00424E90">
      <w:pPr>
        <w:pStyle w:val="afffffb"/>
      </w:pPr>
      <w:r>
        <w:t>Лесотаксационные выделы, не превышающие по площади допустимые размеры лесосек, назначаются в рубку полностью независимо от их фактичес</w:t>
      </w:r>
      <w:r>
        <w:t>кой ширины, если они не примыкают к другим выделам со спелыми древостоями. Мелкие смежные лесотаксационные выделы могут объединяться в одну лесосеку в пределах установленных максимальных размеров лесосек.</w:t>
      </w:r>
    </w:p>
    <w:p w:rsidR="007F54AF" w:rsidRDefault="00424E90">
      <w:pPr>
        <w:pStyle w:val="afffffb"/>
      </w:pPr>
      <w:r>
        <w:t>Лесотаксационные выделы, расположенные среди неспел</w:t>
      </w:r>
      <w:r>
        <w:t>ых лесных насаждений, превышающие установленные размеры лесосек менее чем в 1,5 раза, назначаются в рубку полностью.</w:t>
      </w:r>
    </w:p>
    <w:p w:rsidR="007F54AF" w:rsidRDefault="00424E90">
      <w:pPr>
        <w:pStyle w:val="afffffb"/>
      </w:pPr>
      <w:r>
        <w:t xml:space="preserve">В целях обеспечения рационального использования лесов, восстановления и поддержания естественной структуры лесных насаждений, утрачивающих </w:t>
      </w:r>
      <w:r>
        <w:t>свои средообразующие, водоохранные, санитарно-гигиенические, оздоровительные и иные полезные функции (перестойные и спелые осинники, тополевники, деградирующие дубравы и другие лесные насаждения вегетативного происхождения многократных генераций, а также п</w:t>
      </w:r>
      <w:r>
        <w:t>огибшие насаждения, требующие по своему состоянию назначения сплошной санитарной рубки), на лесных участках, предоставленных для заготовки древесины на правах аренды или постоянного (бессрочного) пользования, площади отдельных лесосек при сплошных рубках м</w:t>
      </w:r>
      <w:r>
        <w:t>огут быть увеличены, но не более чем в 1,5 раза.</w:t>
      </w:r>
    </w:p>
    <w:p w:rsidR="007F54AF" w:rsidRDefault="00424E90">
      <w:pPr>
        <w:pStyle w:val="3-3111"/>
      </w:pPr>
      <w:bookmarkStart w:id="73" w:name="__RefHeading___18"/>
      <w:bookmarkStart w:id="74" w:name="_Hlk205911929"/>
      <w:bookmarkEnd w:id="73"/>
      <w:r>
        <w:t>2.1.7. Сроки примыкания лесосек</w:t>
      </w:r>
    </w:p>
    <w:p w:rsidR="007F54AF" w:rsidRDefault="00424E90">
      <w:pPr>
        <w:pStyle w:val="afffffb"/>
      </w:pPr>
      <w:r>
        <w:t xml:space="preserve">Срок примыкания лесосек при сплошных рубках устанавливается, не считая года рубки, с учетом периодичности плодоношения древесных пород, обеспечения их успешного естественного </w:t>
      </w:r>
      <w:r>
        <w:t>восстановления лесов или условий создания лесных культур, сохранения экологических свойств лесов.</w:t>
      </w:r>
    </w:p>
    <w:p w:rsidR="007F54AF" w:rsidRDefault="00424E90">
      <w:pPr>
        <w:pStyle w:val="afffffb"/>
      </w:pPr>
      <w:r>
        <w:t>При искусственном восстановлении лесов на лесосеке или при сохранении подроста целевых пород допускается установление срока примыкания по любой стороне лесосе</w:t>
      </w:r>
      <w:r>
        <w:t>ки не менее двух лет.</w:t>
      </w:r>
    </w:p>
    <w:p w:rsidR="007F54AF" w:rsidRDefault="00424E90">
      <w:pPr>
        <w:pStyle w:val="afffffb"/>
      </w:pPr>
      <w:r>
        <w:t>Сроки примыкания лесосек при выборочных рубках спелых, перестойных лесных насаждений не устанавливаются.</w:t>
      </w:r>
    </w:p>
    <w:p w:rsidR="007F54AF" w:rsidRDefault="00424E90">
      <w:pPr>
        <w:pStyle w:val="afffffb"/>
      </w:pPr>
      <w:r>
        <w:t>В случае примыкания лесосек при выборочных рубках спелых, перестойных лесных насаждений интенсивностью 40 процентов и более при и</w:t>
      </w:r>
      <w:r>
        <w:t xml:space="preserve">х примыкании к лесосекам сплошных </w:t>
      </w:r>
      <w:r>
        <w:lastRenderedPageBreak/>
        <w:t>рубок спелых, перестойных лесных насаждений сроки примыкания устанавливаются такие же, как и для сплошных рубок спелых, перестойных лесных насаждений.</w:t>
      </w:r>
    </w:p>
    <w:p w:rsidR="007F54AF" w:rsidRDefault="00424E90">
      <w:pPr>
        <w:pStyle w:val="3-3111"/>
      </w:pPr>
      <w:bookmarkStart w:id="75" w:name="__RefHeading___19"/>
      <w:bookmarkEnd w:id="75"/>
      <w:r>
        <w:t>2.1.8. Количество зарубов</w:t>
      </w:r>
    </w:p>
    <w:p w:rsidR="007F54AF" w:rsidRDefault="00424E90">
      <w:pPr>
        <w:pStyle w:val="afffffb"/>
      </w:pPr>
      <w:r>
        <w:t>Количество зарубов в расчете на 1 км в зависи</w:t>
      </w:r>
      <w:r>
        <w:t>мости от ширины лесосек, ветроустойчивости оставляемых полос леса устанавливается: при ширине (протяженности) лесосек до 50 м - не более 4; при ширине (протяженности) лесосек 51 - 150 м - не более 3; при ширине (протяженности) лесосек 151 - 250 м - не боле</w:t>
      </w:r>
      <w:r>
        <w:t>е 2; при ширине (протяженности) лесосек свыше 250 м - 1.</w:t>
      </w:r>
    </w:p>
    <w:p w:rsidR="007F54AF" w:rsidRDefault="00424E90">
      <w:pPr>
        <w:pStyle w:val="afffffb"/>
      </w:pPr>
      <w:r>
        <w:t>Между зарубами должны оставляться участки леса шириной, соответствующей ширине лесосеки, установленной для этих насаждений.</w:t>
      </w:r>
    </w:p>
    <w:p w:rsidR="007F54AF" w:rsidRDefault="00424E90">
      <w:pPr>
        <w:pStyle w:val="3-3111"/>
      </w:pPr>
      <w:bookmarkStart w:id="76" w:name="__RefHeading___20"/>
      <w:bookmarkEnd w:id="76"/>
      <w:r>
        <w:t>2.1.9. Сроки повторяемости рубок</w:t>
      </w:r>
    </w:p>
    <w:p w:rsidR="007F54AF" w:rsidRDefault="00424E90">
      <w:pPr>
        <w:pStyle w:val="afffffb"/>
      </w:pPr>
      <w:r>
        <w:t xml:space="preserve">В соответствии с приказом Минприроды </w:t>
      </w:r>
      <w:r>
        <w:t>России от 01.12.2020 № 993 «Об утверждении Правил заготовки древесины и особенностей заготовки древесины в лесничествах, указанных в статье 23 Лесного кодекса Российской Федерации», определены следующие сроки повторяемости выборочных рубок:</w:t>
      </w:r>
    </w:p>
    <w:p w:rsidR="007F54AF" w:rsidRDefault="00424E90">
      <w:pPr>
        <w:pStyle w:val="a"/>
        <w:tabs>
          <w:tab w:val="left" w:pos="1134"/>
        </w:tabs>
        <w:ind w:left="1429" w:hanging="360"/>
      </w:pPr>
      <w:r>
        <w:t>группово-выборо</w:t>
      </w:r>
      <w:r>
        <w:t>чные рубки ведутся в лесных насаждениях с группово-разновозрастной структурой, при которых вырубаются перестойные и спелые деревья группами в соответствии с их размещением по площади лесосеки. Площадь вырубаемых групп составляет от 0,01 до 0,5 гектара. Нор</w:t>
      </w:r>
      <w:r>
        <w:t>мативы рубок по интенсивности и повторяемости такие же, как и добровольно-выборочных рубок;</w:t>
      </w:r>
    </w:p>
    <w:p w:rsidR="007F54AF" w:rsidRDefault="00424E90">
      <w:pPr>
        <w:pStyle w:val="a"/>
        <w:tabs>
          <w:tab w:val="left" w:pos="1134"/>
        </w:tabs>
        <w:ind w:left="1429" w:hanging="360"/>
      </w:pPr>
      <w:r>
        <w:t>при группово-постепенных (котловинных) рубках древостой вырубается группами (котловинами) в несколько приемов в течение периода, равного двум классам возраста, в ме</w:t>
      </w:r>
      <w:r>
        <w:t xml:space="preserve">стах, где имеются куртины подроста, а также обеспечивается их последующее появление, рубки проводятся в одновозрастных древостоях с групповым размещением подроста. Рубка спелого древостоя осуществляется постепенно вокруг групп подроста на площадях от 0,01 </w:t>
      </w:r>
      <w:r>
        <w:t>до 1,0 гектара (котловинами) за 3 - 5 приемов, проводимых в течение 30 - 40 лет;</w:t>
      </w:r>
    </w:p>
    <w:p w:rsidR="007F54AF" w:rsidRDefault="00424E90">
      <w:pPr>
        <w:pStyle w:val="a"/>
        <w:tabs>
          <w:tab w:val="left" w:pos="1134"/>
        </w:tabs>
        <w:ind w:left="1429" w:hanging="360"/>
      </w:pPr>
      <w:r>
        <w:t xml:space="preserve">при равномерно-постепенных рубках древостой одного класса возраста вырубается на лесосеке в несколько приемов путем равномерного разреживания с формированием в процессе рубки </w:t>
      </w:r>
      <w:r>
        <w:t xml:space="preserve">лесных насаждений из второго яруса и подроста предварительного или сопутствующего лесовосстановления. Равномерно-постепенные рубки также осуществляются в высоко- и среднеполнотных древостоях с угнетенным жизнеспособным подростом или </w:t>
      </w:r>
      <w:r>
        <w:lastRenderedPageBreak/>
        <w:t>вторым ярусом, в смешан</w:t>
      </w:r>
      <w:r>
        <w:t>ных древостоях, образованных древесными породами, имеющими разный возраст спелости (хвойно-лиственных, осиново-березовых). Полнота древостоев при первых приемах рубок снижается до 0,5. При отсутствии или недостаточном для формирования насаждений количестве</w:t>
      </w:r>
      <w:r>
        <w:t xml:space="preserve"> подроста в соответствующих лесорастительных условиях в процессе равномерно-постепенных рубок осуществляются меры содействия возобновлению леса;</w:t>
      </w:r>
    </w:p>
    <w:p w:rsidR="007F54AF" w:rsidRDefault="00424E90">
      <w:pPr>
        <w:pStyle w:val="a"/>
        <w:tabs>
          <w:tab w:val="left" w:pos="1134"/>
        </w:tabs>
        <w:ind w:left="1429" w:hanging="360"/>
      </w:pPr>
      <w:r>
        <w:t>длительно-постепенные рубки проводятся в эксплуатационных лесах, недоступных для проведения добровольно-выбороч</w:t>
      </w:r>
      <w:r>
        <w:t>ных рубок, в разновозрастных насаждениях в два приема с оставлением на второй прием части деревьев, устойчивых в данных условиях, не достигших возраста спелости, которые вырубаются после достижения ими эксплуатационных размеров. Относительная полнота после</w:t>
      </w:r>
      <w:r>
        <w:t xml:space="preserve"> первого приема рубки не должна быть ниже 0,5 в темнохвойных и ниже 0,4 в светлохвойных насаждениях. Период повторяемости приемов рубки - через 30 - 40 лет.</w:t>
      </w:r>
    </w:p>
    <w:p w:rsidR="007F54AF" w:rsidRDefault="00424E90">
      <w:pPr>
        <w:pStyle w:val="afffffb"/>
      </w:pPr>
      <w:r>
        <w:t>При проведении чересполосных постепенных рубок древостой вырубается в течение периода, равного одно</w:t>
      </w:r>
      <w:r>
        <w:t xml:space="preserve">му классу возраста, в два - четыре приема. Рубка древостоя осуществляется в полосах шириной, не превышающей полуторной высоты древостоя, а в дубравах - двойной высоты древостоя при условии последующего создания лесных культур дуба с периодом повторяемости </w:t>
      </w:r>
      <w:r>
        <w:t>приемов 4 - 8 лет.</w:t>
      </w:r>
    </w:p>
    <w:p w:rsidR="007F54AF" w:rsidRDefault="00424E90">
      <w:pPr>
        <w:pStyle w:val="afffffb"/>
      </w:pPr>
      <w:r>
        <w:t>В мягколиственных ветроустойчивых насаждениях допускается проведение чересполосных постепенных рубок в течение периода, равного двум классам возраста.</w:t>
      </w:r>
    </w:p>
    <w:p w:rsidR="007F54AF" w:rsidRDefault="00424E90">
      <w:pPr>
        <w:pStyle w:val="afffffb"/>
      </w:pPr>
      <w:r>
        <w:t>Каждый последующий прием рубки проводится после того, как на вырубленных в предшествую</w:t>
      </w:r>
      <w:r>
        <w:t>щий прием рубки полосах обеспечено надежное возобновление леса</w:t>
      </w:r>
    </w:p>
    <w:p w:rsidR="007F54AF" w:rsidRDefault="00424E90">
      <w:pPr>
        <w:pStyle w:val="3-3111"/>
      </w:pPr>
      <w:bookmarkStart w:id="77" w:name="__RefHeading___21"/>
      <w:bookmarkEnd w:id="77"/>
      <w:r>
        <w:t>2.1.10. Методы лесовосстановления</w:t>
      </w:r>
    </w:p>
    <w:p w:rsidR="007F54AF" w:rsidRDefault="00424E90">
      <w:pPr>
        <w:pStyle w:val="afffffb"/>
      </w:pPr>
      <w:r>
        <w:t xml:space="preserve">Лесовосстановление осуществляется естественным, искусственным или комбинированным способом в целях восстановления вырубленных, погибших, поврежденных лесов, а </w:t>
      </w:r>
      <w:r>
        <w:t>также сохранения полезных функций лесов, их биологического разнообразия.</w:t>
      </w:r>
    </w:p>
    <w:p w:rsidR="007F54AF" w:rsidRDefault="00424E90">
      <w:pPr>
        <w:pStyle w:val="afffffb"/>
      </w:pPr>
      <w:r>
        <w:t>Естественное лесовосстановление происходит вследствие природных процессов и осуществления мер содействия естественному лесовосстановлению, включающих сохранение жизнеспособного укорен</w:t>
      </w:r>
      <w:r>
        <w:t>ившегося подроста и молодняка основных лесных древесных пород при проведении рубок лесных насаждений, уход за подростом основных лесных древесных пород, минерализацию поверхности почвы, а также иные мероприятия, предусмотренные Правилами лесовосстановления</w:t>
      </w:r>
      <w:r>
        <w:t>.</w:t>
      </w:r>
    </w:p>
    <w:p w:rsidR="007F54AF" w:rsidRDefault="00424E90">
      <w:pPr>
        <w:pStyle w:val="afffffb"/>
      </w:pPr>
      <w:r>
        <w:lastRenderedPageBreak/>
        <w:t>В целях содействия естественному лесовосстановлению осуществляются следующие мероприятия:</w:t>
      </w:r>
    </w:p>
    <w:p w:rsidR="007F54AF" w:rsidRDefault="00424E90">
      <w:pPr>
        <w:pStyle w:val="a"/>
        <w:tabs>
          <w:tab w:val="left" w:pos="1134"/>
        </w:tabs>
        <w:ind w:left="1429" w:hanging="360"/>
      </w:pPr>
      <w:r>
        <w:t>сохранение жизнеспособного укоренившегося подроста и молодняка основных лесных древесных пород при проведении рубок лесных насаждений;</w:t>
      </w:r>
    </w:p>
    <w:p w:rsidR="007F54AF" w:rsidRDefault="00424E90">
      <w:pPr>
        <w:pStyle w:val="a"/>
        <w:tabs>
          <w:tab w:val="left" w:pos="1134"/>
        </w:tabs>
        <w:ind w:left="1429" w:hanging="360"/>
      </w:pPr>
      <w:r>
        <w:t>уход за подростом (молодняком</w:t>
      </w:r>
      <w:r>
        <w:t>) основных лесных древесных пород на площадях, не занятых лесными насаждениями (оправка подроста, окашивание подроста, изреживание подроста, внесение удобрений, обработка гербицидами);</w:t>
      </w:r>
    </w:p>
    <w:p w:rsidR="007F54AF" w:rsidRDefault="00424E90">
      <w:pPr>
        <w:pStyle w:val="a"/>
        <w:tabs>
          <w:tab w:val="left" w:pos="1134"/>
        </w:tabs>
        <w:ind w:left="1429" w:hanging="360"/>
      </w:pPr>
      <w:r>
        <w:t>минерализация поверхности почвы механическими, химическими или огневыми</w:t>
      </w:r>
      <w:r>
        <w:t xml:space="preserve"> средствами на местах планируемых рубок спелых и перестойных насаждений, на гарях и площадях, предназначенных для лесовосстановления;</w:t>
      </w:r>
    </w:p>
    <w:p w:rsidR="007F54AF" w:rsidRDefault="00424E90">
      <w:pPr>
        <w:pStyle w:val="a"/>
        <w:tabs>
          <w:tab w:val="left" w:pos="1134"/>
        </w:tabs>
        <w:ind w:left="1429" w:hanging="360"/>
      </w:pPr>
      <w:r>
        <w:t>оставление семенных деревьев, куртин и групп из деревьев лесных древесных пород, количество и схема размещения которых ука</w:t>
      </w:r>
      <w:r>
        <w:t>зываются в технологической карте лесосечных работ;</w:t>
      </w:r>
    </w:p>
    <w:p w:rsidR="007F54AF" w:rsidRDefault="00424E90">
      <w:pPr>
        <w:pStyle w:val="a"/>
        <w:tabs>
          <w:tab w:val="left" w:pos="1134"/>
        </w:tabs>
        <w:ind w:left="1429" w:hanging="360"/>
      </w:pPr>
      <w:r>
        <w:t>огораживание лесного участка;</w:t>
      </w:r>
    </w:p>
    <w:p w:rsidR="007F54AF" w:rsidRDefault="00424E90">
      <w:pPr>
        <w:pStyle w:val="a"/>
        <w:tabs>
          <w:tab w:val="left" w:pos="1134"/>
        </w:tabs>
        <w:ind w:left="1429" w:hanging="360"/>
      </w:pPr>
      <w:r>
        <w:t>подавление порослевой и корнеотпрысковой способности деревьев (инъекции арборицидов или окольцовывание);</w:t>
      </w:r>
    </w:p>
    <w:p w:rsidR="007F54AF" w:rsidRDefault="00424E90">
      <w:pPr>
        <w:pStyle w:val="a"/>
        <w:tabs>
          <w:tab w:val="left" w:pos="1134"/>
        </w:tabs>
        <w:ind w:left="1429" w:hanging="360"/>
      </w:pPr>
      <w:r>
        <w:t>иные мероприятия, указанные в лесохозяйственном регламенте лесничества</w:t>
      </w:r>
    </w:p>
    <w:p w:rsidR="007F54AF" w:rsidRDefault="00424E90">
      <w:pPr>
        <w:pStyle w:val="afffffb"/>
      </w:pPr>
      <w:r>
        <w:t>Искусственное лесовосстановление представляет собой деятельность, связанную с выращиванием лесных насаждений, в том числе посев, посадку саженцев, сеянцев основных лесных древесных пород, агротехнический уход за лесными насаждениями (рыхление почвы, уничт</w:t>
      </w:r>
      <w:r>
        <w:t>ожение или предупреждение появления нежелательной растительности и другие мероприятия, направленные на повышение приживаемости саженцев, сеянцев основных лесных древесных пород и улучшение условий их роста), а также иные мероприятия, предусмотренные Правил</w:t>
      </w:r>
      <w:r>
        <w:t>ами лесовосстановления, до момента отнесения земель, на которых осуществляется искусственное лесовосстановление, к землям, на которых расположены леса.</w:t>
      </w:r>
    </w:p>
    <w:p w:rsidR="007F54AF" w:rsidRDefault="00424E90">
      <w:pPr>
        <w:pStyle w:val="afffffb"/>
      </w:pPr>
      <w:r>
        <w:t>Искусственное лесовосстановление проводится в случае, если невозможно обеспечить естественное лесовосста</w:t>
      </w:r>
      <w:r>
        <w:t>новление или нецелесообразно комбинированное лесовосстановление хозяйственно ценными лесными древесными породами.</w:t>
      </w:r>
    </w:p>
    <w:p w:rsidR="007F54AF" w:rsidRDefault="00424E90">
      <w:pPr>
        <w:pStyle w:val="afffffb"/>
      </w:pPr>
      <w:r>
        <w:t>При обследовании лесного участка определяются его состояние и пригодность для выращивания лесных насаждений, устанавливаются количество и разм</w:t>
      </w:r>
      <w:r>
        <w:t>ещение жизнеспособного подроста и молодняка основных лесных древесных пород, уровень захламленности валежником и лесосечными отходами, количество и высота пней, пригодность лесного участка для работы техники, заселенность почвы вредными организмами, уточня</w:t>
      </w:r>
      <w:r>
        <w:t>ется тип лесорастительных условий и определяется технология создания лесных культур.</w:t>
      </w:r>
    </w:p>
    <w:p w:rsidR="007F54AF" w:rsidRDefault="00424E90">
      <w:pPr>
        <w:pStyle w:val="afffffb"/>
      </w:pPr>
      <w:r>
        <w:lastRenderedPageBreak/>
        <w:t>Основным методом создания лесных культур является посадка, которая осуществляется различными видами посадочного материала. На почвах, подверженных водной и ветровой эрозия</w:t>
      </w:r>
      <w:r>
        <w:t>м, на избыточно увлажненных почвах и на лесных участках с быстрым зарастанием посадочных мест растительностью, а также в лесорастительных условиях с недостаточным увлажнением выполняется посадка лесных культур.</w:t>
      </w:r>
    </w:p>
    <w:p w:rsidR="007F54AF" w:rsidRDefault="00424E90">
      <w:pPr>
        <w:pStyle w:val="afffffb"/>
      </w:pPr>
      <w:r>
        <w:t>Комбинированное лесовосстановление представля</w:t>
      </w:r>
      <w:r>
        <w:t xml:space="preserve">ет собой сочетание естественного и искусственного лесовосстановления. </w:t>
      </w:r>
      <w:bookmarkStart w:id="78" w:name="_Hlk209012917"/>
      <w:bookmarkStart w:id="79" w:name="_Hlk210034039"/>
    </w:p>
    <w:p w:rsidR="007F54AF" w:rsidRDefault="00424E90">
      <w:pPr>
        <w:pStyle w:val="afffffb"/>
      </w:pPr>
      <w:r>
        <w:t>При количестве подроста ниже, чем определено для естественного лесовосстановления в таблицах 2 Приложений 1-40 Правил лесовосстановления по лесному (-ым) району, проводятся меры искусст</w:t>
      </w:r>
      <w:r>
        <w:t>венного или комбинированного лесовосстановления.</w:t>
      </w:r>
    </w:p>
    <w:p w:rsidR="007F54AF" w:rsidRDefault="00424E90">
      <w:pPr>
        <w:pStyle w:val="afffffb"/>
      </w:pPr>
      <w:r>
        <w:t>Участки леса с естественным лесовосстановлением вследствие природных процессов относятся к землям, на которых расположены леса, при их соответствии требованиям (критериям) к молоднякам, площади которых подле</w:t>
      </w:r>
      <w:r>
        <w:t xml:space="preserve">жат отнесению к землям, на которых расположены леса, приведенным в таблице 1 приложений 1 - 41 к Правил лесовосстановления. </w:t>
      </w:r>
    </w:p>
    <w:p w:rsidR="007F54AF" w:rsidRDefault="00424E90">
      <w:pPr>
        <w:pStyle w:val="afffffb"/>
      </w:pPr>
      <w:r>
        <w:t>Критерии и требования к молоднякам, созданным при лесовосстановлении, способами лесовосстановления в зависимости от количества жизн</w:t>
      </w:r>
      <w:r>
        <w:t>еспособного подроста и молодняка, лесными породами, не включенными в Правила лесовосстановления, а также критерии и требования к посадочному материалу указанных пород, устанавливаются настоящим лесохозяйственным регламентом лесничества в приложении 8 к нас</w:t>
      </w:r>
      <w:r>
        <w:t xml:space="preserve">тоящему регламенту. </w:t>
      </w:r>
    </w:p>
    <w:p w:rsidR="007F54AF" w:rsidRDefault="00424E90">
      <w:pPr>
        <w:pStyle w:val="afffffb"/>
      </w:pPr>
      <w:r>
        <w:t>Участки леса с естественным лесовосстановлением вследствие природных процессов, с не включенными критериями и требованиями к молоднякам, площади которых подлежат отнесению к землям, на которых расположены леса в Приложения 1 - 40 Прави</w:t>
      </w:r>
      <w:r>
        <w:t xml:space="preserve">л лесовосстановления относятся к землям, на которых расположены леса, при их соответствии критериям и требованиям к молоднякам, площади которых подлежат отнесению к землям, на которых расположены леса, установленным настоящим лесохозяйственным регламентом </w:t>
      </w:r>
      <w:r>
        <w:t>лесничества в приложении 8 к настоящему регламенту.</w:t>
      </w:r>
      <w:bookmarkEnd w:id="78"/>
    </w:p>
    <w:p w:rsidR="007F54AF" w:rsidRDefault="00424E90">
      <w:pPr>
        <w:pStyle w:val="3-3111"/>
      </w:pPr>
      <w:bookmarkStart w:id="80" w:name="__RefHeading___22"/>
      <w:bookmarkEnd w:id="80"/>
      <w:bookmarkEnd w:id="79"/>
      <w:r>
        <w:t>2.1.11. Сроки использования лесов для заготовки древесины и другие сведения</w:t>
      </w:r>
    </w:p>
    <w:p w:rsidR="007F54AF" w:rsidRDefault="00424E90">
      <w:pPr>
        <w:pStyle w:val="afffffb"/>
      </w:pPr>
      <w:r>
        <w:t>Рубка лесных насаждений, трелевка (транспортировка), частичная переработка, хранение, вывоз заготовленной древесины осуществляют</w:t>
      </w:r>
      <w:r>
        <w:t>ся лицом, использующим лесной участок в целях заготовки древесины, в течение 12 месяцев с даты начала декларируемого периода согласно лесной декларации. В случае заготовки древесины на основании договора купли-продажи лесных насаждений или контракта, указа</w:t>
      </w:r>
      <w:r>
        <w:t>нного в ч. 5 ст. 19 Лесного кодекса РФ, рубка лесных насаждений, трелевка (транспортировка), частичная переработка, хранение, вывоз осуществляются в течение срока, установленного договором или контрактом соответственно.</w:t>
      </w:r>
    </w:p>
    <w:p w:rsidR="007F54AF" w:rsidRDefault="00424E90">
      <w:pPr>
        <w:pStyle w:val="afffffb"/>
      </w:pPr>
      <w:r>
        <w:lastRenderedPageBreak/>
        <w:t>Увеличение сроков рубки лесных насаж</w:t>
      </w:r>
      <w:r>
        <w:t xml:space="preserve">дений, трелевки (транспортировки), частичной переработки, хранения, вывоза древесины, указанных в настоящем пункте, допускается в случае возникновения неблагоприятных погодных условий, исключающих своевременное исполнение данных требований, подтвержденных </w:t>
      </w:r>
      <w:r>
        <w:t>справкой Федеральной службы по гидрометеорологии и мониторингу окружающей среды.</w:t>
      </w:r>
    </w:p>
    <w:p w:rsidR="007F54AF" w:rsidRDefault="00424E90">
      <w:pPr>
        <w:pStyle w:val="afffffb"/>
      </w:pPr>
      <w:r>
        <w:t>Срок рубки лесных насаждений, трелевки (транспортировки), частичной переработки, хранения, вывоза древесины может быть увеличен не более чем на 12 месяцев Министерством лесног</w:t>
      </w:r>
      <w:r>
        <w:t>о комплекса и охотничьего хозяйства Кузбасса по письменному заявлению лица, использующего леса.</w:t>
      </w:r>
    </w:p>
    <w:p w:rsidR="007F54AF" w:rsidRDefault="00424E90">
      <w:pPr>
        <w:pStyle w:val="afffffb"/>
      </w:pPr>
      <w:r>
        <w:t>Разрешение на изменение сроков рубки лесных насаждений, трелевки (транспортировки), частичной переработки, хранения, вывоза древесины выдается в письменном виде</w:t>
      </w:r>
      <w:r>
        <w:t xml:space="preserve"> с указанием местонахождения лесосеки (участковое лесничество, номер лесного квартала, номер лесотаксационного выдела, номер лесосеки), площади лесосеки, объема древесины и вновь установленного (продленного) срока (даты) рубки лесных насаждений, трелевки (</w:t>
      </w:r>
      <w:r>
        <w:t>транспортировки), частичной переработки, хранения, вывозки древесины.</w:t>
      </w:r>
    </w:p>
    <w:p w:rsidR="007F54AF" w:rsidRDefault="00424E90">
      <w:pPr>
        <w:pStyle w:val="af"/>
        <w:ind w:firstLine="0"/>
      </w:pPr>
      <w:r>
        <w:t>Очистка мест рубок</w:t>
      </w:r>
    </w:p>
    <w:p w:rsidR="007F54AF" w:rsidRDefault="00424E90">
      <w:pPr>
        <w:pStyle w:val="afffffb"/>
      </w:pPr>
      <w:r>
        <w:t>Очистка мест рубок от порубочных остатков проводится одновременно с рубкой лесных насаждений и трелевкой древесины в соответствии с приказом Минприроды России от 17.01</w:t>
      </w:r>
      <w:r>
        <w:t>.2022 № 23 «Об утверждении видов лесосечных работ, порядка и последовательности их выполнения, формы технологической карты лесосечных работ, формы акта заключительного осмотра лесосеки и порядка заключительного осмотра лесосеки», Правилами пожарной безопас</w:t>
      </w:r>
      <w:r>
        <w:t xml:space="preserve">ности в лесах, утвержденными постановление Правительства РФ от 07.10.2020 № 1614 «Об утверждении Правил пожарной безопасности в лесах» (далее – Правила пожарной безопасности в лесах), Правилами санитарной безопасности в лесах, утвержденными постановлением </w:t>
      </w:r>
      <w:r>
        <w:t>Правительства РФ от 09.12.2020 № 2047 «О Правилах санитарной безопасности в лесах» (далее – Правила санитарной безопасности в лесах).</w:t>
      </w:r>
    </w:p>
    <w:p w:rsidR="007F54AF" w:rsidRDefault="00424E90">
      <w:pPr>
        <w:pStyle w:val="afffffb"/>
      </w:pPr>
      <w:r>
        <w:t>Очистка мест рубок осуществляется следующими способами:</w:t>
      </w:r>
    </w:p>
    <w:p w:rsidR="007F54AF" w:rsidRDefault="00424E90">
      <w:pPr>
        <w:pStyle w:val="a"/>
        <w:tabs>
          <w:tab w:val="left" w:pos="1134"/>
        </w:tabs>
        <w:ind w:left="1429" w:hanging="360"/>
      </w:pPr>
      <w:r>
        <w:t>укладкой порубочных остатков на волоки с целью их укрепления и пре</w:t>
      </w:r>
      <w:r>
        <w:t>дохранения почвы от сильного уплотнения и повреждения при трелевке;</w:t>
      </w:r>
    </w:p>
    <w:p w:rsidR="007F54AF" w:rsidRDefault="00424E90">
      <w:pPr>
        <w:pStyle w:val="a"/>
        <w:tabs>
          <w:tab w:val="left" w:pos="1134"/>
        </w:tabs>
        <w:ind w:left="1429" w:hanging="360"/>
      </w:pPr>
      <w:r>
        <w:t>сбором порубочных остатков в кучи и валы с последующим сжиганием их в пожаробезопасный период;</w:t>
      </w:r>
    </w:p>
    <w:p w:rsidR="007F54AF" w:rsidRDefault="00424E90">
      <w:pPr>
        <w:pStyle w:val="a"/>
        <w:tabs>
          <w:tab w:val="left" w:pos="1134"/>
        </w:tabs>
        <w:ind w:left="1429" w:hanging="360"/>
      </w:pPr>
      <w:r>
        <w:t>сбором порубочных остатков в кучи и валы с оставлением их на месте для перегнивания и для под</w:t>
      </w:r>
      <w:r>
        <w:t>кормки диких животных в зимний период;</w:t>
      </w:r>
    </w:p>
    <w:p w:rsidR="007F54AF" w:rsidRDefault="00424E90">
      <w:pPr>
        <w:pStyle w:val="a"/>
        <w:tabs>
          <w:tab w:val="left" w:pos="1134"/>
        </w:tabs>
        <w:ind w:left="1429" w:hanging="360"/>
      </w:pPr>
      <w:r>
        <w:lastRenderedPageBreak/>
        <w:t>разбрасыванием измельченных порубочных остатков в целях улучшения лесорастительных условий;</w:t>
      </w:r>
    </w:p>
    <w:p w:rsidR="007F54AF" w:rsidRDefault="00424E90">
      <w:pPr>
        <w:pStyle w:val="a"/>
        <w:tabs>
          <w:tab w:val="left" w:pos="1134"/>
        </w:tabs>
        <w:ind w:left="1429" w:hanging="360"/>
      </w:pPr>
      <w:r>
        <w:t>укладкой и оставлением на перегнивание порубочных остатков на месте рубки;</w:t>
      </w:r>
    </w:p>
    <w:p w:rsidR="007F54AF" w:rsidRDefault="00424E90">
      <w:pPr>
        <w:pStyle w:val="a"/>
        <w:tabs>
          <w:tab w:val="left" w:pos="1134"/>
        </w:tabs>
        <w:ind w:left="1429" w:hanging="360"/>
      </w:pPr>
      <w:r>
        <w:t xml:space="preserve">вывозом порубочных остатков в места их дальнейшей переработки. </w:t>
      </w:r>
    </w:p>
    <w:p w:rsidR="007F54AF" w:rsidRDefault="00424E90">
      <w:pPr>
        <w:pStyle w:val="afffffb"/>
      </w:pPr>
      <w:r>
        <w:t xml:space="preserve">Указанные способы очистки мест рубок при необходимости могут применяться комбинированно. </w:t>
      </w:r>
    </w:p>
    <w:p w:rsidR="007F54AF" w:rsidRDefault="00424E90">
      <w:pPr>
        <w:pStyle w:val="afffffb"/>
      </w:pPr>
      <w:r>
        <w:t>Очистка лесосек сплошных рубок с последующим искусственным лесовосстановлением должна производиться сп</w:t>
      </w:r>
      <w:r>
        <w:t>особами, обеспечивающими создание условий для проведения всего комплекса лесовосстановительных работ (подготовка участка и обработка почвы, посадка или посев лесных культур, агротехнические уходы), а также ухода за молодняками.</w:t>
      </w:r>
    </w:p>
    <w:p w:rsidR="007F54AF" w:rsidRDefault="00424E90">
      <w:pPr>
        <w:pStyle w:val="afffffb"/>
      </w:pPr>
      <w:r>
        <w:t>Очистка лесосек сплошных руб</w:t>
      </w:r>
      <w:r>
        <w:t xml:space="preserve">ок с наличием подроста ценных пород должна осуществляться способами, обеспечивающими его сохранность. </w:t>
      </w:r>
    </w:p>
    <w:p w:rsidR="007F54AF" w:rsidRDefault="00424E90">
      <w:pPr>
        <w:pStyle w:val="afffffb"/>
      </w:pPr>
      <w:r>
        <w:t>Сжигание порубочных остатков сплошным палом не допускается.</w:t>
      </w:r>
    </w:p>
    <w:p w:rsidR="007F54AF" w:rsidRDefault="00424E90">
      <w:pPr>
        <w:pStyle w:val="afffffb"/>
      </w:pPr>
      <w:r>
        <w:t xml:space="preserve">При трелевке деревьев с кронами сжигание порубочных остатков должно производиться по мере их </w:t>
      </w:r>
      <w:r>
        <w:t>накопления на специально подготовленных площадках.</w:t>
      </w:r>
    </w:p>
    <w:p w:rsidR="007F54AF" w:rsidRDefault="00424E90">
      <w:pPr>
        <w:pStyle w:val="afffffb"/>
      </w:pPr>
      <w:r>
        <w:t>Обязательному сжиганию подлежат порубочные остатки при проведении санитарных рубок в очагах вредных организмов, в которых они могут оказаться источником распространения инфекции или средой для ее сохранени</w:t>
      </w:r>
      <w:r>
        <w:t>я и заселения вторичными вредными организмами, если такие порубочные остатки не вывозятся в места их дальнейшей переработки.</w:t>
      </w:r>
    </w:p>
    <w:p w:rsidR="007F54AF" w:rsidRDefault="00424E90">
      <w:pPr>
        <w:pStyle w:val="3-3111"/>
      </w:pPr>
      <w:bookmarkStart w:id="81" w:name="__RefHeading___23"/>
      <w:bookmarkEnd w:id="81"/>
      <w:r>
        <w:t>2.2. Нормативы, параметры и сроки использования лесов для заготовки живицы</w:t>
      </w:r>
    </w:p>
    <w:p w:rsidR="007F54AF" w:rsidRDefault="00424E90">
      <w:pPr>
        <w:pStyle w:val="afffffb"/>
      </w:pPr>
      <w:bookmarkStart w:id="82" w:name="Т11"/>
      <w:r>
        <w:t xml:space="preserve">Нормативы, параметры и сроки разрешенного использования лесов для заготовки живицы регламентируются ст. 31 Лесного кодекса РФ и приказом Минприроды России от 09.11.2020 № 911 «Об утверждении Правил заготовки живицы» (далее – Правила заготовки живицы). </w:t>
      </w:r>
    </w:p>
    <w:p w:rsidR="007F54AF" w:rsidRDefault="00424E90">
      <w:pPr>
        <w:pStyle w:val="afffffb"/>
      </w:pPr>
      <w:r>
        <w:t>Заг</w:t>
      </w:r>
      <w:r>
        <w:t>отовка живицы осуществляется в лесах, которые предназначаются для заготовки древесины.</w:t>
      </w:r>
    </w:p>
    <w:p w:rsidR="007F54AF" w:rsidRDefault="00424E90">
      <w:pPr>
        <w:pStyle w:val="afffffb"/>
      </w:pPr>
      <w:r>
        <w:t>Граждане и юридические лица (далее - лица) осуществляют заготовку живицы в соответствии с Лесным планом Кемеровской области - Кузбасса, лесохозяйственным регламентом лес</w:t>
      </w:r>
      <w:r>
        <w:t>ничества и проектом освоения лесов на основании договора аренды лесного участка.</w:t>
      </w:r>
    </w:p>
    <w:p w:rsidR="007F54AF" w:rsidRDefault="00424E90">
      <w:pPr>
        <w:pStyle w:val="afffffb"/>
      </w:pPr>
      <w:r>
        <w:t>Лица, использующие леса для заготовки живицы, имеют права и обязанности, установленные пунктами 32 и 33 Правил заготовки живицы.</w:t>
      </w:r>
    </w:p>
    <w:p w:rsidR="007F54AF" w:rsidRDefault="00424E90">
      <w:pPr>
        <w:pStyle w:val="afffffb"/>
      </w:pPr>
      <w:bookmarkStart w:id="83" w:name="sub_5"/>
      <w:r>
        <w:t>В подсочку передаются спелые и перестойные лес</w:t>
      </w:r>
      <w:r>
        <w:t xml:space="preserve">ные насаждения: </w:t>
      </w:r>
    </w:p>
    <w:bookmarkEnd w:id="83"/>
    <w:p w:rsidR="007F54AF" w:rsidRDefault="00424E90">
      <w:pPr>
        <w:pStyle w:val="a"/>
        <w:tabs>
          <w:tab w:val="left" w:pos="1134"/>
        </w:tabs>
        <w:ind w:left="1429" w:hanging="360"/>
      </w:pPr>
      <w:r>
        <w:t>сосновые насаждения I – IV классов бонитета;</w:t>
      </w:r>
    </w:p>
    <w:p w:rsidR="007F54AF" w:rsidRDefault="00424E90">
      <w:pPr>
        <w:pStyle w:val="a"/>
        <w:tabs>
          <w:tab w:val="left" w:pos="1134"/>
        </w:tabs>
        <w:ind w:left="1429" w:hanging="360"/>
      </w:pPr>
      <w:r>
        <w:lastRenderedPageBreak/>
        <w:t>еловые насаждения I – III классов бонитета;</w:t>
      </w:r>
    </w:p>
    <w:p w:rsidR="007F54AF" w:rsidRDefault="00424E90">
      <w:pPr>
        <w:pStyle w:val="a"/>
        <w:tabs>
          <w:tab w:val="left" w:pos="1134"/>
        </w:tabs>
        <w:ind w:left="1429" w:hanging="360"/>
      </w:pPr>
      <w:r>
        <w:t>лиственничные насаждения I – III классов бонитета;</w:t>
      </w:r>
    </w:p>
    <w:p w:rsidR="007F54AF" w:rsidRDefault="00424E90">
      <w:pPr>
        <w:pStyle w:val="a"/>
        <w:tabs>
          <w:tab w:val="left" w:pos="1134"/>
        </w:tabs>
        <w:ind w:left="1429" w:hanging="360"/>
      </w:pPr>
      <w:r>
        <w:t>средневозрастные, приспевающие и спелые пихтовые насаждения I – III классов бонитета.</w:t>
      </w:r>
    </w:p>
    <w:p w:rsidR="007F54AF" w:rsidRDefault="00424E90">
      <w:pPr>
        <w:pStyle w:val="afffffb"/>
      </w:pPr>
      <w:r>
        <w:t>Пригодными дл</w:t>
      </w:r>
      <w:r>
        <w:t>я проведения подсочки являются здоровые, без значительных повреждений деревья с диаметром ствола: сосны и лиственницы - 20 см и более, ели - 24 см и более. Здоровые деревья сосны и лиственницы с диаметром ствола от 16 до 20 см могут отводиться в подсочку н</w:t>
      </w:r>
      <w:r>
        <w:t>е ранее чем за 2 года до рубки.</w:t>
      </w:r>
    </w:p>
    <w:p w:rsidR="007F54AF" w:rsidRDefault="00424E90">
      <w:pPr>
        <w:pStyle w:val="afffffb"/>
      </w:pPr>
      <w:r>
        <w:t>В соответствии с Правилами заготовки живицы не допускается проведение подсочки:</w:t>
      </w:r>
    </w:p>
    <w:p w:rsidR="007F54AF" w:rsidRDefault="00424E90">
      <w:pPr>
        <w:pStyle w:val="a"/>
        <w:tabs>
          <w:tab w:val="left" w:pos="1134"/>
        </w:tabs>
        <w:ind w:left="1429" w:hanging="360"/>
      </w:pPr>
      <w:r>
        <w:t>лесных насаждений в очагах вредных организмов до их ликвидации;</w:t>
      </w:r>
    </w:p>
    <w:p w:rsidR="007F54AF" w:rsidRDefault="00424E90">
      <w:pPr>
        <w:pStyle w:val="a"/>
        <w:tabs>
          <w:tab w:val="left" w:pos="1134"/>
        </w:tabs>
        <w:ind w:left="1429" w:hanging="360"/>
      </w:pPr>
      <w:r>
        <w:t>лесных насаждений, поврежденных и ослабленных вследствие воздействия лесных пожа</w:t>
      </w:r>
      <w:r>
        <w:t>ров, вредных организмов и других негативных факторов;</w:t>
      </w:r>
    </w:p>
    <w:p w:rsidR="007F54AF" w:rsidRDefault="00424E90">
      <w:pPr>
        <w:pStyle w:val="a"/>
        <w:tabs>
          <w:tab w:val="left" w:pos="1134"/>
        </w:tabs>
        <w:ind w:left="1429" w:hanging="360"/>
      </w:pPr>
      <w:r>
        <w:t>лесных насаждений в лесах, где в соответствии с законодательством Российской Федерации не допускается проведение сплошных или выборочных рубок спелых и перестойных лесных насаждений в целях заготовки др</w:t>
      </w:r>
      <w:r>
        <w:t>евесины;</w:t>
      </w:r>
    </w:p>
    <w:p w:rsidR="007F54AF" w:rsidRDefault="00424E90">
      <w:pPr>
        <w:pStyle w:val="a"/>
        <w:tabs>
          <w:tab w:val="left" w:pos="1134"/>
        </w:tabs>
        <w:ind w:left="1429" w:hanging="360"/>
      </w:pPr>
      <w:r>
        <w:t>лесных насаждений, расположенных на постоянных лесосеменных участках, лесосеменных плантациях, генетических резерватах, а также плюсовых деревьев, семенников, семенных куртин и полос.</w:t>
      </w:r>
    </w:p>
    <w:p w:rsidR="007F54AF" w:rsidRDefault="00424E90">
      <w:pPr>
        <w:pStyle w:val="afffffb"/>
      </w:pPr>
      <w:r>
        <w:t>В подсочку могут передаваться:</w:t>
      </w:r>
    </w:p>
    <w:p w:rsidR="007F54AF" w:rsidRDefault="00424E90">
      <w:pPr>
        <w:pStyle w:val="a"/>
        <w:tabs>
          <w:tab w:val="left" w:pos="1134"/>
        </w:tabs>
        <w:ind w:left="1429" w:hanging="360"/>
      </w:pPr>
      <w:r>
        <w:t>лесные насаждения с долей участи</w:t>
      </w:r>
      <w:r>
        <w:t>я сосны в составе древостоя менее 40 процентов от общего запаса древесины лесного насаждения;</w:t>
      </w:r>
    </w:p>
    <w:p w:rsidR="007F54AF" w:rsidRDefault="00424E90">
      <w:pPr>
        <w:pStyle w:val="a"/>
        <w:tabs>
          <w:tab w:val="left" w:pos="1134"/>
        </w:tabs>
        <w:ind w:left="1429" w:hanging="360"/>
      </w:pPr>
      <w:r>
        <w:t>сосновые насаждения IV класса бонитета на заболоченных почвах и V класса бонитета;</w:t>
      </w:r>
    </w:p>
    <w:p w:rsidR="007F54AF" w:rsidRDefault="00424E90">
      <w:pPr>
        <w:pStyle w:val="a"/>
        <w:tabs>
          <w:tab w:val="left" w:pos="1134"/>
        </w:tabs>
        <w:ind w:left="1429" w:hanging="360"/>
      </w:pPr>
      <w:r>
        <w:t>сосновые редины;</w:t>
      </w:r>
    </w:p>
    <w:p w:rsidR="007F54AF" w:rsidRDefault="00424E90">
      <w:pPr>
        <w:pStyle w:val="a"/>
        <w:tabs>
          <w:tab w:val="left" w:pos="1134"/>
        </w:tabs>
        <w:ind w:left="1429" w:hanging="360"/>
      </w:pPr>
      <w:r>
        <w:t xml:space="preserve">сосновые семенники, семенные полосы и куртины, выполнившие </w:t>
      </w:r>
      <w:r>
        <w:t>свое назначение;</w:t>
      </w:r>
    </w:p>
    <w:p w:rsidR="007F54AF" w:rsidRDefault="00424E90">
      <w:pPr>
        <w:pStyle w:val="a"/>
        <w:tabs>
          <w:tab w:val="left" w:pos="1134"/>
        </w:tabs>
        <w:ind w:left="1429" w:hanging="360"/>
      </w:pPr>
      <w:r>
        <w:t>деревья сосны, назначенные в выборочную рубку;</w:t>
      </w:r>
    </w:p>
    <w:p w:rsidR="007F54AF" w:rsidRDefault="00424E90">
      <w:pPr>
        <w:pStyle w:val="a"/>
        <w:tabs>
          <w:tab w:val="left" w:pos="1134"/>
        </w:tabs>
        <w:ind w:left="1429" w:hanging="360"/>
      </w:pPr>
      <w:r>
        <w:t>сосновые насаждения, занимающие площадь до 2 - 3 га.</w:t>
      </w:r>
    </w:p>
    <w:p w:rsidR="007F54AF" w:rsidRDefault="00424E90">
      <w:pPr>
        <w:pStyle w:val="afffffb"/>
      </w:pPr>
      <w:r>
        <w:t>При недостатке спелых и перестойных сосновых насаждений для обеспечения 10 - 15-летнего срока проведения подсочки допускается проведение по</w:t>
      </w:r>
      <w:r>
        <w:t>дсочки приспевающих древостоев, которые к сроку окончания проведения подсочки достигнут возраста рубки и предназначаются для рубки.</w:t>
      </w:r>
    </w:p>
    <w:bookmarkEnd w:id="74"/>
    <w:p w:rsidR="007F54AF" w:rsidRDefault="007F54AF">
      <w:pPr>
        <w:pStyle w:val="3-3111"/>
      </w:pPr>
    </w:p>
    <w:p w:rsidR="007F54AF" w:rsidRDefault="007F54AF"/>
    <w:p w:rsidR="007F54AF" w:rsidRDefault="00424E90">
      <w:pPr>
        <w:pStyle w:val="3-3111"/>
      </w:pPr>
      <w:bookmarkStart w:id="84" w:name="__RefHeading___80"/>
      <w:bookmarkEnd w:id="84"/>
      <w:r>
        <w:lastRenderedPageBreak/>
        <w:t>2.2.1. Фонд подсочки древостоев</w:t>
      </w:r>
    </w:p>
    <w:p w:rsidR="007F54AF" w:rsidRDefault="00424E90">
      <w:pPr>
        <w:pStyle w:val="afffffb"/>
        <w:rPr>
          <w:i/>
        </w:rPr>
      </w:pPr>
      <w:r>
        <w:t>Фонд подсочки спелых и перестойных лесных насаждений, выявленный лесоустройством, приведен</w:t>
      </w:r>
      <w:r>
        <w:t xml:space="preserve"> в таблице 2.2.1.1.</w:t>
      </w:r>
    </w:p>
    <w:p w:rsidR="007F54AF" w:rsidRDefault="00424E90">
      <w:pPr>
        <w:pStyle w:val="ConsPlusNormal1"/>
        <w:widowControl/>
        <w:tabs>
          <w:tab w:val="left" w:pos="567"/>
        </w:tabs>
        <w:ind w:firstLine="709"/>
        <w:jc w:val="right"/>
        <w:rPr>
          <w:sz w:val="24"/>
        </w:rPr>
      </w:pPr>
      <w:r>
        <w:rPr>
          <w:rFonts w:ascii="Times New Roman" w:hAnsi="Times New Roman"/>
          <w:i/>
          <w:sz w:val="24"/>
        </w:rPr>
        <w:t xml:space="preserve">Таблица </w:t>
      </w:r>
      <w:bookmarkEnd w:id="82"/>
      <w:r>
        <w:rPr>
          <w:rFonts w:ascii="Times New Roman" w:hAnsi="Times New Roman"/>
          <w:i/>
          <w:sz w:val="24"/>
        </w:rPr>
        <w:t>2.2.1.1</w:t>
      </w:r>
    </w:p>
    <w:p w:rsidR="007F54AF" w:rsidRDefault="00424E90">
      <w:pPr>
        <w:tabs>
          <w:tab w:val="left" w:pos="567"/>
        </w:tabs>
        <w:rPr>
          <w:i/>
        </w:rPr>
      </w:pPr>
      <w:r>
        <w:rPr>
          <w:sz w:val="24"/>
        </w:rPr>
        <w:t>Фонд подсочки древостоев</w:t>
      </w:r>
    </w:p>
    <w:p w:rsidR="007F54AF" w:rsidRDefault="00424E90">
      <w:pPr>
        <w:tabs>
          <w:tab w:val="left" w:pos="567"/>
        </w:tabs>
        <w:jc w:val="right"/>
      </w:pPr>
      <w:r>
        <w:rPr>
          <w:i/>
        </w:rPr>
        <w:t>площадь, га</w:t>
      </w:r>
    </w:p>
    <w:tbl>
      <w:tblPr>
        <w:tblW w:w="0" w:type="auto"/>
        <w:jc w:val="center"/>
        <w:tblLayout w:type="fixed"/>
        <w:tblCellMar>
          <w:left w:w="0" w:type="dxa"/>
          <w:right w:w="0" w:type="dxa"/>
        </w:tblCellMar>
        <w:tblLook w:val="04A0"/>
      </w:tblPr>
      <w:tblGrid>
        <w:gridCol w:w="569"/>
        <w:gridCol w:w="3761"/>
        <w:gridCol w:w="1625"/>
        <w:gridCol w:w="2267"/>
        <w:gridCol w:w="1417"/>
      </w:tblGrid>
      <w:tr w:rsidR="007F54AF">
        <w:trPr>
          <w:trHeight w:val="57"/>
          <w:jc w:val="center"/>
        </w:trPr>
        <w:tc>
          <w:tcPr>
            <w:tcW w:w="569"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af3"/>
              <w:spacing w:before="0"/>
            </w:pPr>
            <w:r>
              <w:rPr>
                <w:sz w:val="22"/>
              </w:rPr>
              <w:t>№ п/п</w:t>
            </w:r>
          </w:p>
        </w:tc>
        <w:tc>
          <w:tcPr>
            <w:tcW w:w="3761"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af3"/>
              <w:spacing w:before="0"/>
            </w:pPr>
            <w:r>
              <w:rPr>
                <w:sz w:val="22"/>
              </w:rPr>
              <w:t>Показатели</w:t>
            </w:r>
          </w:p>
        </w:tc>
        <w:tc>
          <w:tcPr>
            <w:tcW w:w="5309" w:type="dxa"/>
            <w:gridSpan w:val="3"/>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af3"/>
              <w:spacing w:before="0"/>
            </w:pPr>
            <w:r>
              <w:rPr>
                <w:sz w:val="22"/>
              </w:rPr>
              <w:t>Подсочка</w:t>
            </w:r>
          </w:p>
        </w:tc>
      </w:tr>
      <w:tr w:rsidR="007F54AF">
        <w:trPr>
          <w:trHeight w:val="57"/>
          <w:jc w:val="center"/>
        </w:trPr>
        <w:tc>
          <w:tcPr>
            <w:tcW w:w="569"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3761"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5309" w:type="dxa"/>
            <w:gridSpan w:val="3"/>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af3"/>
              <w:spacing w:before="0"/>
            </w:pPr>
            <w:r>
              <w:rPr>
                <w:sz w:val="22"/>
              </w:rPr>
              <w:t>целевое назначение лесов</w:t>
            </w:r>
          </w:p>
        </w:tc>
      </w:tr>
      <w:tr w:rsidR="007F54AF">
        <w:trPr>
          <w:trHeight w:val="57"/>
          <w:jc w:val="center"/>
        </w:trPr>
        <w:tc>
          <w:tcPr>
            <w:tcW w:w="569"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3761"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62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af3"/>
              <w:spacing w:before="0"/>
            </w:pPr>
            <w:r>
              <w:rPr>
                <w:sz w:val="22"/>
              </w:rPr>
              <w:t>защитные леса</w:t>
            </w:r>
          </w:p>
        </w:tc>
        <w:tc>
          <w:tcPr>
            <w:tcW w:w="226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af3"/>
              <w:spacing w:before="0"/>
            </w:pPr>
            <w:r>
              <w:rPr>
                <w:sz w:val="22"/>
              </w:rPr>
              <w:t>эксплуатационные леса</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af3"/>
              <w:spacing w:before="0"/>
            </w:pPr>
            <w:r>
              <w:rPr>
                <w:sz w:val="22"/>
              </w:rPr>
              <w:t>итого</w:t>
            </w:r>
          </w:p>
        </w:tc>
      </w:tr>
      <w:tr w:rsidR="007F54AF">
        <w:trPr>
          <w:trHeight w:val="57"/>
          <w:jc w:val="center"/>
        </w:trPr>
        <w:tc>
          <w:tcPr>
            <w:tcW w:w="56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af3"/>
              <w:spacing w:before="0"/>
            </w:pPr>
            <w:r>
              <w:rPr>
                <w:sz w:val="22"/>
              </w:rPr>
              <w:t>1</w:t>
            </w:r>
          </w:p>
        </w:tc>
        <w:tc>
          <w:tcPr>
            <w:tcW w:w="376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af3"/>
              <w:spacing w:before="0"/>
            </w:pPr>
            <w:r>
              <w:rPr>
                <w:sz w:val="22"/>
              </w:rPr>
              <w:t>2</w:t>
            </w:r>
          </w:p>
        </w:tc>
        <w:tc>
          <w:tcPr>
            <w:tcW w:w="162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af3"/>
              <w:spacing w:before="0"/>
            </w:pPr>
            <w:r>
              <w:rPr>
                <w:sz w:val="22"/>
              </w:rPr>
              <w:t>3</w:t>
            </w:r>
          </w:p>
        </w:tc>
        <w:tc>
          <w:tcPr>
            <w:tcW w:w="226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af3"/>
              <w:spacing w:before="0"/>
            </w:pPr>
            <w:r>
              <w:rPr>
                <w:sz w:val="22"/>
              </w:rPr>
              <w:t>4</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af3"/>
              <w:spacing w:before="0"/>
            </w:pPr>
            <w:r>
              <w:rPr>
                <w:sz w:val="22"/>
              </w:rPr>
              <w:t>5</w:t>
            </w:r>
          </w:p>
        </w:tc>
      </w:tr>
      <w:tr w:rsidR="007F54AF">
        <w:trPr>
          <w:trHeight w:val="57"/>
          <w:jc w:val="center"/>
        </w:trPr>
        <w:tc>
          <w:tcPr>
            <w:tcW w:w="56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af3"/>
              <w:spacing w:before="0"/>
            </w:pPr>
            <w:r>
              <w:rPr>
                <w:sz w:val="22"/>
              </w:rPr>
              <w:t>1.</w:t>
            </w:r>
          </w:p>
        </w:tc>
        <w:tc>
          <w:tcPr>
            <w:tcW w:w="376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af3"/>
              <w:spacing w:before="0"/>
              <w:jc w:val="left"/>
            </w:pPr>
            <w:r>
              <w:rPr>
                <w:sz w:val="22"/>
              </w:rPr>
              <w:t>Всего спелых и перестойных насаждений, пригодных для подсочки</w:t>
            </w:r>
          </w:p>
        </w:tc>
        <w:tc>
          <w:tcPr>
            <w:tcW w:w="162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25"/>
              <w:tabs>
                <w:tab w:val="left" w:pos="567"/>
              </w:tabs>
              <w:ind w:left="57" w:hanging="53"/>
              <w:jc w:val="center"/>
            </w:pPr>
            <w:r>
              <w:rPr>
                <w:sz w:val="22"/>
              </w:rPr>
              <w:t>-</w:t>
            </w:r>
          </w:p>
        </w:tc>
        <w:tc>
          <w:tcPr>
            <w:tcW w:w="226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25"/>
              <w:tabs>
                <w:tab w:val="left" w:pos="567"/>
              </w:tabs>
              <w:ind w:left="57" w:hanging="53"/>
              <w:jc w:val="center"/>
            </w:pPr>
            <w:r>
              <w:rPr>
                <w:sz w:val="22"/>
              </w:rPr>
              <w:t>7260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25"/>
              <w:tabs>
                <w:tab w:val="left" w:pos="567"/>
              </w:tabs>
              <w:ind w:left="57" w:hanging="53"/>
              <w:jc w:val="center"/>
            </w:pPr>
            <w:r>
              <w:rPr>
                <w:sz w:val="22"/>
              </w:rPr>
              <w:t>7260</w:t>
            </w:r>
          </w:p>
        </w:tc>
      </w:tr>
      <w:tr w:rsidR="007F54AF">
        <w:trPr>
          <w:trHeight w:val="57"/>
          <w:jc w:val="center"/>
        </w:trPr>
        <w:tc>
          <w:tcPr>
            <w:tcW w:w="569"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af3"/>
              <w:spacing w:before="0"/>
            </w:pPr>
            <w:r>
              <w:rPr>
                <w:sz w:val="22"/>
              </w:rPr>
              <w:t>1.1.</w:t>
            </w:r>
          </w:p>
        </w:tc>
        <w:tc>
          <w:tcPr>
            <w:tcW w:w="376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af3"/>
              <w:spacing w:before="0"/>
              <w:jc w:val="left"/>
            </w:pPr>
            <w:r>
              <w:rPr>
                <w:sz w:val="22"/>
              </w:rPr>
              <w:t xml:space="preserve">Из них: </w:t>
            </w:r>
          </w:p>
        </w:tc>
        <w:tc>
          <w:tcPr>
            <w:tcW w:w="162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pPr>
              <w:pStyle w:val="25"/>
              <w:tabs>
                <w:tab w:val="left" w:pos="567"/>
              </w:tabs>
              <w:ind w:left="57" w:hanging="53"/>
              <w:jc w:val="center"/>
              <w:rPr>
                <w:sz w:val="22"/>
              </w:rPr>
            </w:pPr>
          </w:p>
        </w:tc>
        <w:tc>
          <w:tcPr>
            <w:tcW w:w="226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pPr>
              <w:pStyle w:val="25"/>
              <w:tabs>
                <w:tab w:val="left" w:pos="567"/>
              </w:tabs>
              <w:ind w:left="57" w:hanging="53"/>
              <w:jc w:val="center"/>
              <w:rPr>
                <w:sz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pPr>
              <w:pStyle w:val="25"/>
              <w:tabs>
                <w:tab w:val="left" w:pos="567"/>
              </w:tabs>
              <w:ind w:left="57" w:hanging="53"/>
              <w:jc w:val="center"/>
              <w:rPr>
                <w:sz w:val="22"/>
              </w:rPr>
            </w:pPr>
          </w:p>
        </w:tc>
      </w:tr>
      <w:tr w:rsidR="007F54AF">
        <w:trPr>
          <w:trHeight w:val="57"/>
          <w:jc w:val="center"/>
        </w:trPr>
        <w:tc>
          <w:tcPr>
            <w:tcW w:w="569"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376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af3"/>
              <w:spacing w:before="0"/>
              <w:jc w:val="left"/>
            </w:pPr>
            <w:r>
              <w:rPr>
                <w:sz w:val="22"/>
              </w:rPr>
              <w:t>не вовлечены в подсочку</w:t>
            </w:r>
          </w:p>
        </w:tc>
        <w:tc>
          <w:tcPr>
            <w:tcW w:w="162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25"/>
              <w:tabs>
                <w:tab w:val="left" w:pos="567"/>
              </w:tabs>
              <w:ind w:left="57" w:hanging="53"/>
              <w:jc w:val="center"/>
            </w:pPr>
            <w:r>
              <w:rPr>
                <w:sz w:val="22"/>
              </w:rPr>
              <w:t>-</w:t>
            </w:r>
          </w:p>
        </w:tc>
        <w:tc>
          <w:tcPr>
            <w:tcW w:w="226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25"/>
              <w:tabs>
                <w:tab w:val="left" w:pos="567"/>
              </w:tabs>
              <w:ind w:left="57" w:hanging="53"/>
              <w:jc w:val="center"/>
            </w:pPr>
            <w:r>
              <w:rPr>
                <w:sz w:val="22"/>
              </w:rPr>
              <w:t>7260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25"/>
              <w:tabs>
                <w:tab w:val="left" w:pos="567"/>
              </w:tabs>
              <w:ind w:left="57" w:hanging="53"/>
              <w:jc w:val="center"/>
            </w:pPr>
            <w:r>
              <w:rPr>
                <w:sz w:val="22"/>
              </w:rPr>
              <w:t>7260</w:t>
            </w:r>
          </w:p>
        </w:tc>
      </w:tr>
      <w:tr w:rsidR="007F54AF">
        <w:trPr>
          <w:trHeight w:val="57"/>
          <w:jc w:val="center"/>
        </w:trPr>
        <w:tc>
          <w:tcPr>
            <w:tcW w:w="569"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376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af3"/>
              <w:spacing w:before="0"/>
              <w:jc w:val="left"/>
            </w:pPr>
            <w:r>
              <w:rPr>
                <w:sz w:val="22"/>
              </w:rPr>
              <w:t>нерентабельные для подсочки</w:t>
            </w:r>
          </w:p>
        </w:tc>
        <w:tc>
          <w:tcPr>
            <w:tcW w:w="162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25"/>
              <w:tabs>
                <w:tab w:val="left" w:pos="567"/>
              </w:tabs>
              <w:ind w:left="57" w:hanging="53"/>
              <w:jc w:val="center"/>
            </w:pPr>
            <w:r>
              <w:rPr>
                <w:sz w:val="22"/>
              </w:rPr>
              <w:t>-</w:t>
            </w:r>
          </w:p>
        </w:tc>
        <w:tc>
          <w:tcPr>
            <w:tcW w:w="226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25"/>
              <w:tabs>
                <w:tab w:val="left" w:pos="567"/>
              </w:tabs>
              <w:ind w:left="57" w:hanging="53"/>
              <w:jc w:val="center"/>
            </w:pPr>
            <w:r>
              <w:rPr>
                <w:sz w:val="22"/>
              </w:rPr>
              <w:t>7260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25"/>
              <w:tabs>
                <w:tab w:val="left" w:pos="567"/>
              </w:tabs>
              <w:ind w:left="57" w:hanging="53"/>
              <w:jc w:val="center"/>
            </w:pPr>
            <w:r>
              <w:rPr>
                <w:sz w:val="22"/>
              </w:rPr>
              <w:t>7260</w:t>
            </w:r>
          </w:p>
        </w:tc>
      </w:tr>
      <w:tr w:rsidR="007F54AF">
        <w:trPr>
          <w:trHeight w:val="57"/>
          <w:jc w:val="center"/>
        </w:trPr>
        <w:tc>
          <w:tcPr>
            <w:tcW w:w="56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af3"/>
              <w:spacing w:before="0"/>
            </w:pPr>
            <w:r>
              <w:rPr>
                <w:sz w:val="22"/>
              </w:rPr>
              <w:t>2.</w:t>
            </w:r>
          </w:p>
        </w:tc>
        <w:tc>
          <w:tcPr>
            <w:tcW w:w="376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af3"/>
              <w:spacing w:before="0"/>
              <w:jc w:val="left"/>
            </w:pPr>
            <w:r>
              <w:rPr>
                <w:sz w:val="22"/>
              </w:rPr>
              <w:t>Ежегодный объем подсочки</w:t>
            </w:r>
          </w:p>
        </w:tc>
        <w:tc>
          <w:tcPr>
            <w:tcW w:w="162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pPr>
              <w:pStyle w:val="25"/>
              <w:tabs>
                <w:tab w:val="left" w:pos="567"/>
              </w:tabs>
              <w:ind w:left="57" w:hanging="53"/>
              <w:jc w:val="center"/>
              <w:rPr>
                <w:sz w:val="22"/>
              </w:rPr>
            </w:pPr>
          </w:p>
        </w:tc>
        <w:tc>
          <w:tcPr>
            <w:tcW w:w="226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pPr>
              <w:pStyle w:val="25"/>
              <w:tabs>
                <w:tab w:val="left" w:pos="567"/>
              </w:tabs>
              <w:ind w:left="57" w:hanging="53"/>
              <w:jc w:val="center"/>
              <w:rPr>
                <w:sz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pPr>
              <w:pStyle w:val="25"/>
              <w:tabs>
                <w:tab w:val="left" w:pos="567"/>
              </w:tabs>
              <w:ind w:left="57" w:hanging="53"/>
              <w:jc w:val="center"/>
              <w:rPr>
                <w:sz w:val="22"/>
              </w:rPr>
            </w:pPr>
          </w:p>
        </w:tc>
      </w:tr>
    </w:tbl>
    <w:p w:rsidR="007F54AF" w:rsidRDefault="00424E90">
      <w:pPr>
        <w:pStyle w:val="3-3111"/>
      </w:pPr>
      <w:bookmarkStart w:id="85" w:name="__RefHeading___25"/>
      <w:bookmarkStart w:id="86" w:name="_Hlk205911980"/>
      <w:bookmarkEnd w:id="85"/>
      <w:r>
        <w:t>2.2.2. Виды подсочки</w:t>
      </w:r>
    </w:p>
    <w:p w:rsidR="007F54AF" w:rsidRDefault="00424E90">
      <w:pPr>
        <w:pStyle w:val="afffffb"/>
        <w:rPr>
          <w:i/>
        </w:rPr>
      </w:pPr>
      <w:r>
        <w:t xml:space="preserve">При проведении подсочки в сосновых лесных насаждениях разрешается использовать стимуляторы выхода </w:t>
      </w:r>
      <w:r>
        <w:t>живицы, приведенные в таблице 2.2.2.1.</w:t>
      </w:r>
    </w:p>
    <w:p w:rsidR="007F54AF" w:rsidRDefault="00424E90">
      <w:pPr>
        <w:tabs>
          <w:tab w:val="left" w:pos="567"/>
        </w:tabs>
        <w:spacing w:line="360" w:lineRule="auto"/>
        <w:jc w:val="right"/>
        <w:rPr>
          <w:sz w:val="24"/>
        </w:rPr>
      </w:pPr>
      <w:r>
        <w:rPr>
          <w:i/>
          <w:sz w:val="24"/>
        </w:rPr>
        <w:t>Таблица 2.2.2.1</w:t>
      </w:r>
    </w:p>
    <w:p w:rsidR="007F54AF" w:rsidRDefault="00424E90">
      <w:pPr>
        <w:pStyle w:val="af4"/>
        <w:tabs>
          <w:tab w:val="left" w:pos="567"/>
        </w:tabs>
        <w:spacing w:line="360" w:lineRule="auto"/>
        <w:ind w:firstLine="709"/>
        <w:jc w:val="center"/>
      </w:pPr>
      <w:r>
        <w:rPr>
          <w:sz w:val="24"/>
        </w:rPr>
        <w:t>Стимуляторы выхода живицы</w:t>
      </w:r>
    </w:p>
    <w:tbl>
      <w:tblPr>
        <w:tblW w:w="0" w:type="auto"/>
        <w:jc w:val="center"/>
        <w:tblLayout w:type="fixed"/>
        <w:tblCellMar>
          <w:left w:w="0" w:type="dxa"/>
          <w:right w:w="0" w:type="dxa"/>
        </w:tblCellMar>
        <w:tblLook w:val="04A0"/>
      </w:tblPr>
      <w:tblGrid>
        <w:gridCol w:w="5095"/>
        <w:gridCol w:w="3000"/>
        <w:gridCol w:w="1544"/>
      </w:tblGrid>
      <w:tr w:rsidR="007F54AF">
        <w:trPr>
          <w:trHeight w:val="23"/>
          <w:tblHeader/>
          <w:jc w:val="center"/>
        </w:trPr>
        <w:tc>
          <w:tcPr>
            <w:tcW w:w="509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pPr>
            <w:r>
              <w:t>Наименование стимуляторов выхода живицы</w:t>
            </w:r>
          </w:p>
        </w:tc>
        <w:tc>
          <w:tcPr>
            <w:tcW w:w="3000" w:type="dxa"/>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pPr>
            <w:r>
              <w:t>Содержание действующего или сухого вещества в рабочем растворе не более, %</w:t>
            </w:r>
          </w:p>
        </w:tc>
        <w:tc>
          <w:tcPr>
            <w:tcW w:w="1544" w:type="dxa"/>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pPr>
            <w:r>
              <w:t>Срок применения, лет до рубки</w:t>
            </w:r>
          </w:p>
        </w:tc>
      </w:tr>
      <w:tr w:rsidR="007F54AF">
        <w:trPr>
          <w:trHeight w:val="23"/>
          <w:tblHeader/>
          <w:jc w:val="center"/>
        </w:trPr>
        <w:tc>
          <w:tcPr>
            <w:tcW w:w="509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pPr>
            <w:r>
              <w:t>1</w:t>
            </w:r>
          </w:p>
        </w:tc>
        <w:tc>
          <w:tcPr>
            <w:tcW w:w="3000" w:type="dxa"/>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pPr>
            <w:r>
              <w:t>2</w:t>
            </w:r>
          </w:p>
        </w:tc>
        <w:tc>
          <w:tcPr>
            <w:tcW w:w="1544" w:type="dxa"/>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pPr>
            <w:r>
              <w:t>3</w:t>
            </w:r>
          </w:p>
        </w:tc>
      </w:tr>
      <w:tr w:rsidR="007F54AF">
        <w:trPr>
          <w:trHeight w:val="23"/>
          <w:jc w:val="center"/>
        </w:trPr>
        <w:tc>
          <w:tcPr>
            <w:tcW w:w="5095"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jc w:val="left"/>
            </w:pPr>
            <w:r>
              <w:t xml:space="preserve">Группа А, неагрессивные стимуляторы </w:t>
            </w:r>
          </w:p>
        </w:tc>
        <w:tc>
          <w:tcPr>
            <w:tcW w:w="3000" w:type="dxa"/>
            <w:tcBorders>
              <w:bottom w:val="single" w:sz="4" w:space="0" w:color="000000"/>
              <w:right w:val="single" w:sz="4" w:space="0" w:color="000000"/>
            </w:tcBorders>
            <w:shd w:val="clear" w:color="auto" w:fill="auto"/>
            <w:tcMar>
              <w:left w:w="0" w:type="dxa"/>
              <w:right w:w="0" w:type="dxa"/>
            </w:tcMar>
            <w:vAlign w:val="center"/>
          </w:tcPr>
          <w:p w:rsidR="007F54AF" w:rsidRDefault="007F54AF">
            <w:pPr>
              <w:tabs>
                <w:tab w:val="left" w:pos="567"/>
              </w:tabs>
            </w:pPr>
          </w:p>
        </w:tc>
        <w:tc>
          <w:tcPr>
            <w:tcW w:w="1544" w:type="dxa"/>
            <w:tcBorders>
              <w:bottom w:val="single" w:sz="4" w:space="0" w:color="000000"/>
              <w:right w:val="single" w:sz="4" w:space="0" w:color="000000"/>
            </w:tcBorders>
            <w:shd w:val="clear" w:color="auto" w:fill="auto"/>
            <w:tcMar>
              <w:left w:w="0" w:type="dxa"/>
              <w:right w:w="0" w:type="dxa"/>
            </w:tcMar>
            <w:vAlign w:val="center"/>
          </w:tcPr>
          <w:p w:rsidR="007F54AF" w:rsidRDefault="007F54AF">
            <w:pPr>
              <w:tabs>
                <w:tab w:val="left" w:pos="567"/>
              </w:tabs>
            </w:pPr>
          </w:p>
        </w:tc>
      </w:tr>
      <w:tr w:rsidR="007F54AF">
        <w:trPr>
          <w:trHeight w:val="23"/>
          <w:jc w:val="center"/>
        </w:trPr>
        <w:tc>
          <w:tcPr>
            <w:tcW w:w="5095"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jc w:val="left"/>
            </w:pPr>
            <w:r>
              <w:t>Экстракт кормовых дрожжей</w:t>
            </w:r>
          </w:p>
        </w:tc>
        <w:tc>
          <w:tcPr>
            <w:tcW w:w="3000"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pPr>
            <w:r>
              <w:t>0,25</w:t>
            </w:r>
          </w:p>
        </w:tc>
        <w:tc>
          <w:tcPr>
            <w:tcW w:w="1544"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pPr>
            <w:r>
              <w:t>15</w:t>
            </w:r>
          </w:p>
        </w:tc>
      </w:tr>
      <w:tr w:rsidR="007F54AF">
        <w:trPr>
          <w:trHeight w:val="23"/>
          <w:jc w:val="center"/>
        </w:trPr>
        <w:tc>
          <w:tcPr>
            <w:tcW w:w="5095"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jc w:val="left"/>
            </w:pPr>
            <w:r>
              <w:t>Настой кормовых дрожжей</w:t>
            </w:r>
          </w:p>
        </w:tc>
        <w:tc>
          <w:tcPr>
            <w:tcW w:w="3000"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pPr>
            <w:r>
              <w:t>5</w:t>
            </w:r>
          </w:p>
        </w:tc>
        <w:tc>
          <w:tcPr>
            <w:tcW w:w="1544"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pPr>
            <w:r>
              <w:t>15</w:t>
            </w:r>
          </w:p>
        </w:tc>
      </w:tr>
      <w:tr w:rsidR="007F54AF">
        <w:trPr>
          <w:trHeight w:val="23"/>
          <w:jc w:val="center"/>
        </w:trPr>
        <w:tc>
          <w:tcPr>
            <w:tcW w:w="5095"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jc w:val="left"/>
            </w:pPr>
            <w:r>
              <w:t>Сульфитно-дрожжевая бражка и сульфитно-спиртовая барда</w:t>
            </w:r>
          </w:p>
        </w:tc>
        <w:tc>
          <w:tcPr>
            <w:tcW w:w="3000"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pPr>
            <w:r>
              <w:t>25</w:t>
            </w:r>
          </w:p>
        </w:tc>
        <w:tc>
          <w:tcPr>
            <w:tcW w:w="1544"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pPr>
            <w:r>
              <w:t>15</w:t>
            </w:r>
          </w:p>
        </w:tc>
      </w:tr>
      <w:tr w:rsidR="007F54AF">
        <w:trPr>
          <w:trHeight w:val="23"/>
          <w:jc w:val="center"/>
        </w:trPr>
        <w:tc>
          <w:tcPr>
            <w:tcW w:w="5095"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jc w:val="left"/>
            </w:pPr>
            <w:r>
              <w:t>Кукурузный экстракт</w:t>
            </w:r>
          </w:p>
        </w:tc>
        <w:tc>
          <w:tcPr>
            <w:tcW w:w="3000"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pPr>
            <w:r>
              <w:t>1</w:t>
            </w:r>
          </w:p>
        </w:tc>
        <w:tc>
          <w:tcPr>
            <w:tcW w:w="1544"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pPr>
            <w:r>
              <w:t>15</w:t>
            </w:r>
          </w:p>
        </w:tc>
      </w:tr>
      <w:tr w:rsidR="007F54AF">
        <w:trPr>
          <w:trHeight w:val="23"/>
          <w:jc w:val="center"/>
        </w:trPr>
        <w:tc>
          <w:tcPr>
            <w:tcW w:w="5095"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jc w:val="left"/>
            </w:pPr>
            <w:r>
              <w:t>Настой золы древесных пород</w:t>
            </w:r>
          </w:p>
        </w:tc>
        <w:tc>
          <w:tcPr>
            <w:tcW w:w="3000" w:type="dxa"/>
            <w:tcBorders>
              <w:bottom w:val="single" w:sz="4" w:space="0" w:color="000000"/>
              <w:right w:val="single" w:sz="4" w:space="0" w:color="000000"/>
            </w:tcBorders>
            <w:shd w:val="clear" w:color="auto" w:fill="auto"/>
            <w:tcMar>
              <w:left w:w="0" w:type="dxa"/>
              <w:right w:w="0" w:type="dxa"/>
            </w:tcMar>
            <w:vAlign w:val="center"/>
          </w:tcPr>
          <w:p w:rsidR="007F54AF" w:rsidRDefault="007F54AF">
            <w:pPr>
              <w:tabs>
                <w:tab w:val="left" w:pos="567"/>
              </w:tabs>
            </w:pPr>
          </w:p>
        </w:tc>
        <w:tc>
          <w:tcPr>
            <w:tcW w:w="1544"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pPr>
            <w:r>
              <w:t>15</w:t>
            </w:r>
          </w:p>
        </w:tc>
      </w:tr>
      <w:tr w:rsidR="007F54AF">
        <w:trPr>
          <w:trHeight w:val="23"/>
          <w:jc w:val="center"/>
        </w:trPr>
        <w:tc>
          <w:tcPr>
            <w:tcW w:w="5095"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jc w:val="left"/>
            </w:pPr>
            <w:r>
              <w:t>Березовый сок</w:t>
            </w:r>
          </w:p>
        </w:tc>
        <w:tc>
          <w:tcPr>
            <w:tcW w:w="3000"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pPr>
            <w:r>
              <w:t>97</w:t>
            </w:r>
          </w:p>
        </w:tc>
        <w:tc>
          <w:tcPr>
            <w:tcW w:w="1544"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pPr>
            <w:r>
              <w:t>15</w:t>
            </w:r>
          </w:p>
        </w:tc>
      </w:tr>
      <w:tr w:rsidR="007F54AF">
        <w:trPr>
          <w:trHeight w:val="23"/>
          <w:jc w:val="center"/>
        </w:trPr>
        <w:tc>
          <w:tcPr>
            <w:tcW w:w="5095"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jc w:val="left"/>
            </w:pPr>
            <w:r>
              <w:t>Группа Б,</w:t>
            </w:r>
            <w:r>
              <w:t xml:space="preserve"> вещества, используемые для активизации стимуляторов группы А</w:t>
            </w:r>
          </w:p>
        </w:tc>
        <w:tc>
          <w:tcPr>
            <w:tcW w:w="3000" w:type="dxa"/>
            <w:tcBorders>
              <w:bottom w:val="single" w:sz="4" w:space="0" w:color="000000"/>
              <w:right w:val="single" w:sz="4" w:space="0" w:color="000000"/>
            </w:tcBorders>
            <w:shd w:val="clear" w:color="auto" w:fill="auto"/>
            <w:tcMar>
              <w:left w:w="0" w:type="dxa"/>
              <w:right w:w="0" w:type="dxa"/>
            </w:tcMar>
            <w:vAlign w:val="center"/>
          </w:tcPr>
          <w:p w:rsidR="007F54AF" w:rsidRDefault="007F54AF">
            <w:pPr>
              <w:tabs>
                <w:tab w:val="left" w:pos="567"/>
              </w:tabs>
            </w:pPr>
          </w:p>
        </w:tc>
        <w:tc>
          <w:tcPr>
            <w:tcW w:w="1544" w:type="dxa"/>
            <w:tcBorders>
              <w:bottom w:val="single" w:sz="4" w:space="0" w:color="000000"/>
              <w:right w:val="single" w:sz="4" w:space="0" w:color="000000"/>
            </w:tcBorders>
            <w:shd w:val="clear" w:color="auto" w:fill="auto"/>
            <w:tcMar>
              <w:left w:w="0" w:type="dxa"/>
              <w:right w:w="0" w:type="dxa"/>
            </w:tcMar>
            <w:vAlign w:val="center"/>
          </w:tcPr>
          <w:p w:rsidR="007F54AF" w:rsidRDefault="007F54AF">
            <w:pPr>
              <w:tabs>
                <w:tab w:val="left" w:pos="567"/>
              </w:tabs>
            </w:pPr>
          </w:p>
        </w:tc>
      </w:tr>
      <w:tr w:rsidR="007F54AF">
        <w:trPr>
          <w:trHeight w:val="23"/>
          <w:jc w:val="center"/>
        </w:trPr>
        <w:tc>
          <w:tcPr>
            <w:tcW w:w="5095"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jc w:val="left"/>
            </w:pPr>
            <w:r>
              <w:t>Поваренная соль</w:t>
            </w:r>
          </w:p>
        </w:tc>
        <w:tc>
          <w:tcPr>
            <w:tcW w:w="3000"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pPr>
            <w:r>
              <w:t>1,5</w:t>
            </w:r>
          </w:p>
        </w:tc>
        <w:tc>
          <w:tcPr>
            <w:tcW w:w="1544"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pPr>
            <w:r>
              <w:t>15</w:t>
            </w:r>
          </w:p>
        </w:tc>
      </w:tr>
      <w:tr w:rsidR="007F54AF">
        <w:trPr>
          <w:trHeight w:val="23"/>
          <w:jc w:val="center"/>
        </w:trPr>
        <w:tc>
          <w:tcPr>
            <w:tcW w:w="5095"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jc w:val="left"/>
            </w:pPr>
            <w:r>
              <w:t>Зола древесных пород</w:t>
            </w:r>
          </w:p>
        </w:tc>
        <w:tc>
          <w:tcPr>
            <w:tcW w:w="3000"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pPr>
            <w:r>
              <w:t>0,3</w:t>
            </w:r>
          </w:p>
        </w:tc>
        <w:tc>
          <w:tcPr>
            <w:tcW w:w="1544"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pPr>
            <w:r>
              <w:t>15</w:t>
            </w:r>
          </w:p>
        </w:tc>
      </w:tr>
      <w:tr w:rsidR="007F54AF">
        <w:trPr>
          <w:trHeight w:val="23"/>
          <w:jc w:val="center"/>
        </w:trPr>
        <w:tc>
          <w:tcPr>
            <w:tcW w:w="5095"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jc w:val="left"/>
            </w:pPr>
            <w:r>
              <w:t>Лимонная кислота</w:t>
            </w:r>
          </w:p>
        </w:tc>
        <w:tc>
          <w:tcPr>
            <w:tcW w:w="3000" w:type="dxa"/>
            <w:tcBorders>
              <w:bottom w:val="single" w:sz="4" w:space="0" w:color="000000"/>
              <w:right w:val="single" w:sz="4" w:space="0" w:color="000000"/>
            </w:tcBorders>
            <w:shd w:val="clear" w:color="auto" w:fill="auto"/>
            <w:tcMar>
              <w:left w:w="0" w:type="dxa"/>
              <w:right w:w="0" w:type="dxa"/>
            </w:tcMar>
            <w:vAlign w:val="center"/>
          </w:tcPr>
          <w:p w:rsidR="007F54AF" w:rsidRDefault="007F54AF">
            <w:pPr>
              <w:tabs>
                <w:tab w:val="left" w:pos="567"/>
              </w:tabs>
            </w:pPr>
          </w:p>
        </w:tc>
        <w:tc>
          <w:tcPr>
            <w:tcW w:w="1544"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pPr>
            <w:r>
              <w:t>15</w:t>
            </w:r>
          </w:p>
        </w:tc>
      </w:tr>
      <w:tr w:rsidR="007F54AF">
        <w:trPr>
          <w:trHeight w:val="23"/>
          <w:jc w:val="center"/>
        </w:trPr>
        <w:tc>
          <w:tcPr>
            <w:tcW w:w="5095"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jc w:val="left"/>
            </w:pPr>
            <w:r>
              <w:t>Патока мальтозная</w:t>
            </w:r>
          </w:p>
        </w:tc>
        <w:tc>
          <w:tcPr>
            <w:tcW w:w="3000"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pPr>
            <w:r>
              <w:t>2</w:t>
            </w:r>
          </w:p>
        </w:tc>
        <w:tc>
          <w:tcPr>
            <w:tcW w:w="1544"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pPr>
            <w:r>
              <w:t>15</w:t>
            </w:r>
          </w:p>
        </w:tc>
      </w:tr>
      <w:tr w:rsidR="007F54AF">
        <w:trPr>
          <w:trHeight w:val="23"/>
          <w:jc w:val="center"/>
        </w:trPr>
        <w:tc>
          <w:tcPr>
            <w:tcW w:w="5095"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jc w:val="left"/>
            </w:pPr>
            <w:r>
              <w:t>2-хлорэтилфосфоновая кислота и ее производные кислота и ее производные (гидрел)</w:t>
            </w:r>
          </w:p>
        </w:tc>
        <w:tc>
          <w:tcPr>
            <w:tcW w:w="3000"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pPr>
            <w:r>
              <w:t>1</w:t>
            </w:r>
          </w:p>
        </w:tc>
        <w:tc>
          <w:tcPr>
            <w:tcW w:w="1544"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pPr>
            <w:r>
              <w:t>15</w:t>
            </w:r>
          </w:p>
        </w:tc>
      </w:tr>
      <w:tr w:rsidR="007F54AF">
        <w:trPr>
          <w:trHeight w:val="23"/>
          <w:jc w:val="center"/>
        </w:trPr>
        <w:tc>
          <w:tcPr>
            <w:tcW w:w="5095"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jc w:val="left"/>
            </w:pPr>
            <w:r>
              <w:t xml:space="preserve">Калий </w:t>
            </w:r>
            <w:r>
              <w:t>фосфорнокислый</w:t>
            </w:r>
          </w:p>
        </w:tc>
        <w:tc>
          <w:tcPr>
            <w:tcW w:w="3000"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pPr>
            <w:r>
              <w:t>0,5</w:t>
            </w:r>
          </w:p>
        </w:tc>
        <w:tc>
          <w:tcPr>
            <w:tcW w:w="1544"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pPr>
            <w:r>
              <w:t>15</w:t>
            </w:r>
          </w:p>
        </w:tc>
      </w:tr>
      <w:tr w:rsidR="007F54AF">
        <w:trPr>
          <w:trHeight w:val="23"/>
          <w:jc w:val="center"/>
        </w:trPr>
        <w:tc>
          <w:tcPr>
            <w:tcW w:w="5095"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jc w:val="left"/>
            </w:pPr>
            <w:r>
              <w:t>Аминокислоты:</w:t>
            </w:r>
          </w:p>
        </w:tc>
        <w:tc>
          <w:tcPr>
            <w:tcW w:w="3000" w:type="dxa"/>
            <w:tcBorders>
              <w:bottom w:val="single" w:sz="4" w:space="0" w:color="000000"/>
              <w:right w:val="single" w:sz="4" w:space="0" w:color="000000"/>
            </w:tcBorders>
            <w:shd w:val="clear" w:color="auto" w:fill="auto"/>
            <w:tcMar>
              <w:left w:w="0" w:type="dxa"/>
              <w:right w:w="0" w:type="dxa"/>
            </w:tcMar>
            <w:vAlign w:val="center"/>
          </w:tcPr>
          <w:p w:rsidR="007F54AF" w:rsidRDefault="007F54AF">
            <w:pPr>
              <w:tabs>
                <w:tab w:val="left" w:pos="567"/>
              </w:tabs>
            </w:pPr>
          </w:p>
        </w:tc>
        <w:tc>
          <w:tcPr>
            <w:tcW w:w="1544" w:type="dxa"/>
            <w:tcBorders>
              <w:bottom w:val="single" w:sz="4" w:space="0" w:color="000000"/>
              <w:right w:val="single" w:sz="4" w:space="0" w:color="000000"/>
            </w:tcBorders>
            <w:shd w:val="clear" w:color="auto" w:fill="auto"/>
            <w:tcMar>
              <w:left w:w="0" w:type="dxa"/>
              <w:right w:w="0" w:type="dxa"/>
            </w:tcMar>
            <w:vAlign w:val="center"/>
          </w:tcPr>
          <w:p w:rsidR="007F54AF" w:rsidRDefault="007F54AF">
            <w:pPr>
              <w:tabs>
                <w:tab w:val="left" w:pos="567"/>
              </w:tabs>
            </w:pPr>
          </w:p>
        </w:tc>
      </w:tr>
      <w:tr w:rsidR="007F54AF">
        <w:trPr>
          <w:trHeight w:val="23"/>
          <w:jc w:val="center"/>
        </w:trPr>
        <w:tc>
          <w:tcPr>
            <w:tcW w:w="5095"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jc w:val="left"/>
            </w:pPr>
            <w:r>
              <w:t>аргинин</w:t>
            </w:r>
          </w:p>
        </w:tc>
        <w:tc>
          <w:tcPr>
            <w:tcW w:w="3000"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pPr>
            <w:r>
              <w:t>0,02</w:t>
            </w:r>
          </w:p>
        </w:tc>
        <w:tc>
          <w:tcPr>
            <w:tcW w:w="1544"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pPr>
            <w:r>
              <w:t>15</w:t>
            </w:r>
          </w:p>
        </w:tc>
      </w:tr>
      <w:tr w:rsidR="007F54AF">
        <w:trPr>
          <w:trHeight w:val="23"/>
          <w:jc w:val="center"/>
        </w:trPr>
        <w:tc>
          <w:tcPr>
            <w:tcW w:w="5095"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jc w:val="left"/>
            </w:pPr>
            <w:r>
              <w:t>пролин</w:t>
            </w:r>
          </w:p>
        </w:tc>
        <w:tc>
          <w:tcPr>
            <w:tcW w:w="3000"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pPr>
            <w:r>
              <w:t>0,01</w:t>
            </w:r>
          </w:p>
        </w:tc>
        <w:tc>
          <w:tcPr>
            <w:tcW w:w="1544"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pPr>
            <w:r>
              <w:t>15</w:t>
            </w:r>
          </w:p>
        </w:tc>
      </w:tr>
      <w:tr w:rsidR="007F54AF">
        <w:trPr>
          <w:trHeight w:val="23"/>
          <w:jc w:val="center"/>
        </w:trPr>
        <w:tc>
          <w:tcPr>
            <w:tcW w:w="5095"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jc w:val="left"/>
            </w:pPr>
            <w:r>
              <w:t>орнитин</w:t>
            </w:r>
          </w:p>
        </w:tc>
        <w:tc>
          <w:tcPr>
            <w:tcW w:w="3000"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pPr>
            <w:r>
              <w:t>0,01</w:t>
            </w:r>
          </w:p>
        </w:tc>
        <w:tc>
          <w:tcPr>
            <w:tcW w:w="1544"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pPr>
            <w:r>
              <w:t>15</w:t>
            </w:r>
          </w:p>
        </w:tc>
      </w:tr>
      <w:tr w:rsidR="007F54AF">
        <w:trPr>
          <w:trHeight w:val="23"/>
          <w:jc w:val="center"/>
        </w:trPr>
        <w:tc>
          <w:tcPr>
            <w:tcW w:w="5095"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jc w:val="left"/>
            </w:pPr>
            <w:r>
              <w:t>Витамины:</w:t>
            </w:r>
          </w:p>
        </w:tc>
        <w:tc>
          <w:tcPr>
            <w:tcW w:w="3000" w:type="dxa"/>
            <w:tcBorders>
              <w:bottom w:val="single" w:sz="4" w:space="0" w:color="000000"/>
              <w:right w:val="single" w:sz="4" w:space="0" w:color="000000"/>
            </w:tcBorders>
            <w:shd w:val="clear" w:color="auto" w:fill="auto"/>
            <w:tcMar>
              <w:left w:w="0" w:type="dxa"/>
              <w:right w:w="0" w:type="dxa"/>
            </w:tcMar>
            <w:vAlign w:val="center"/>
          </w:tcPr>
          <w:p w:rsidR="007F54AF" w:rsidRDefault="007F54AF">
            <w:pPr>
              <w:tabs>
                <w:tab w:val="left" w:pos="567"/>
              </w:tabs>
            </w:pPr>
          </w:p>
        </w:tc>
        <w:tc>
          <w:tcPr>
            <w:tcW w:w="1544" w:type="dxa"/>
            <w:tcBorders>
              <w:bottom w:val="single" w:sz="4" w:space="0" w:color="000000"/>
              <w:right w:val="single" w:sz="4" w:space="0" w:color="000000"/>
            </w:tcBorders>
            <w:shd w:val="clear" w:color="auto" w:fill="auto"/>
            <w:tcMar>
              <w:left w:w="0" w:type="dxa"/>
              <w:right w:w="0" w:type="dxa"/>
            </w:tcMar>
            <w:vAlign w:val="center"/>
          </w:tcPr>
          <w:p w:rsidR="007F54AF" w:rsidRDefault="007F54AF">
            <w:pPr>
              <w:tabs>
                <w:tab w:val="left" w:pos="567"/>
              </w:tabs>
            </w:pPr>
          </w:p>
        </w:tc>
      </w:tr>
      <w:tr w:rsidR="007F54AF">
        <w:trPr>
          <w:trHeight w:val="23"/>
          <w:jc w:val="center"/>
        </w:trPr>
        <w:tc>
          <w:tcPr>
            <w:tcW w:w="5095"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jc w:val="left"/>
            </w:pPr>
            <w:r>
              <w:t>декамевит</w:t>
            </w:r>
          </w:p>
        </w:tc>
        <w:tc>
          <w:tcPr>
            <w:tcW w:w="3000"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pPr>
            <w:r>
              <w:t>2 таблетки на 10 л воды</w:t>
            </w:r>
          </w:p>
        </w:tc>
        <w:tc>
          <w:tcPr>
            <w:tcW w:w="1544"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pPr>
            <w:r>
              <w:t>15</w:t>
            </w:r>
          </w:p>
        </w:tc>
      </w:tr>
      <w:tr w:rsidR="007F54AF">
        <w:trPr>
          <w:trHeight w:val="23"/>
          <w:jc w:val="center"/>
        </w:trPr>
        <w:tc>
          <w:tcPr>
            <w:tcW w:w="5095"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jc w:val="left"/>
            </w:pPr>
            <w:r>
              <w:t>ундевит</w:t>
            </w:r>
          </w:p>
        </w:tc>
        <w:tc>
          <w:tcPr>
            <w:tcW w:w="3000"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pPr>
            <w:r>
              <w:t>7 таблеток на 10 л воды</w:t>
            </w:r>
          </w:p>
        </w:tc>
        <w:tc>
          <w:tcPr>
            <w:tcW w:w="1544"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pPr>
            <w:r>
              <w:t>15</w:t>
            </w:r>
          </w:p>
        </w:tc>
      </w:tr>
    </w:tbl>
    <w:p w:rsidR="007F54AF" w:rsidRDefault="00424E90">
      <w:pPr>
        <w:pStyle w:val="afffffb"/>
        <w:spacing w:before="120"/>
      </w:pPr>
      <w:r>
        <w:lastRenderedPageBreak/>
        <w:t xml:space="preserve">Предельно допустимые значения паузы вздымки, шага подновки, глубины подновки и желобка приведены в таблице 2.2.2.2. </w:t>
      </w:r>
    </w:p>
    <w:p w:rsidR="007F54AF" w:rsidRDefault="00424E90">
      <w:pPr>
        <w:pStyle w:val="124"/>
        <w:tabs>
          <w:tab w:val="left" w:pos="567"/>
        </w:tabs>
        <w:spacing w:line="360" w:lineRule="auto"/>
        <w:rPr>
          <w:sz w:val="24"/>
        </w:rPr>
      </w:pPr>
      <w:r>
        <w:rPr>
          <w:sz w:val="24"/>
        </w:rPr>
        <w:t>Таблица 2.2.2.2</w:t>
      </w:r>
    </w:p>
    <w:p w:rsidR="007F54AF" w:rsidRDefault="00424E90">
      <w:pPr>
        <w:tabs>
          <w:tab w:val="left" w:pos="567"/>
        </w:tabs>
        <w:spacing w:line="360" w:lineRule="auto"/>
        <w:ind w:firstLine="709"/>
      </w:pPr>
      <w:r>
        <w:rPr>
          <w:i/>
          <w:sz w:val="24"/>
        </w:rPr>
        <w:t>Предельно допустимые значения паузы вздымки, шага подновки, глубины подновки и желобка на стволах деревьев сосны</w:t>
      </w:r>
    </w:p>
    <w:tbl>
      <w:tblPr>
        <w:tblW w:w="0" w:type="auto"/>
        <w:jc w:val="center"/>
        <w:tblLayout w:type="fixed"/>
        <w:tblCellMar>
          <w:left w:w="0" w:type="dxa"/>
          <w:right w:w="0" w:type="dxa"/>
        </w:tblCellMar>
        <w:tblLook w:val="04A0"/>
      </w:tblPr>
      <w:tblGrid>
        <w:gridCol w:w="1560"/>
        <w:gridCol w:w="851"/>
        <w:gridCol w:w="2044"/>
        <w:gridCol w:w="1688"/>
        <w:gridCol w:w="1748"/>
        <w:gridCol w:w="1748"/>
      </w:tblGrid>
      <w:tr w:rsidR="007F54AF">
        <w:trPr>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Вид подсочки, стимулятор </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Категория подсочки </w:t>
            </w:r>
          </w:p>
        </w:tc>
        <w:tc>
          <w:tcPr>
            <w:tcW w:w="204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Пауза вздымки (период времени между нанесением подновки на одной и той же карре) </w:t>
            </w: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Шаг подновки (расстояние по вертикали между верхними или нижними гранями смежных подновок) </w:t>
            </w:r>
          </w:p>
        </w:tc>
        <w:tc>
          <w:tcPr>
            <w:tcW w:w="174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Глубина подновки (размер подновки по</w:t>
            </w:r>
            <w:r>
              <w:t xml:space="preserve"> радиусу ствола, определяемого толщиной срезанного слоя древесины) </w:t>
            </w:r>
          </w:p>
        </w:tc>
        <w:tc>
          <w:tcPr>
            <w:tcW w:w="174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Глубина желобка (вертикального среза на карре для стока живицы в специальное приспособление-приемник для сбора живицы) </w:t>
            </w:r>
          </w:p>
        </w:tc>
      </w:tr>
      <w:tr w:rsidR="007F54AF">
        <w:trPr>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2</w:t>
            </w:r>
          </w:p>
        </w:tc>
        <w:tc>
          <w:tcPr>
            <w:tcW w:w="204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3</w:t>
            </w: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4</w:t>
            </w:r>
          </w:p>
        </w:tc>
        <w:tc>
          <w:tcPr>
            <w:tcW w:w="174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5</w:t>
            </w:r>
          </w:p>
        </w:tc>
        <w:tc>
          <w:tcPr>
            <w:tcW w:w="174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6</w:t>
            </w:r>
          </w:p>
        </w:tc>
      </w:tr>
      <w:tr w:rsidR="007F54AF">
        <w:trPr>
          <w:jc w:val="center"/>
        </w:trPr>
        <w:tc>
          <w:tcPr>
            <w:tcW w:w="1560"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Обычная подсочка </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I </w:t>
            </w:r>
          </w:p>
        </w:tc>
        <w:tc>
          <w:tcPr>
            <w:tcW w:w="204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не менее 2 суток </w:t>
            </w: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не более 15 мм </w:t>
            </w:r>
          </w:p>
        </w:tc>
        <w:tc>
          <w:tcPr>
            <w:tcW w:w="174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не более 6 мм </w:t>
            </w:r>
          </w:p>
        </w:tc>
        <w:tc>
          <w:tcPr>
            <w:tcW w:w="174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не более 8 мм </w:t>
            </w:r>
          </w:p>
        </w:tc>
      </w:tr>
      <w:tr w:rsidR="007F54AF">
        <w:trPr>
          <w:jc w:val="center"/>
        </w:trPr>
        <w:tc>
          <w:tcPr>
            <w:tcW w:w="1560"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II - III </w:t>
            </w:r>
          </w:p>
        </w:tc>
        <w:tc>
          <w:tcPr>
            <w:tcW w:w="204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не менее 3 суток </w:t>
            </w: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не более 15 мм </w:t>
            </w:r>
          </w:p>
        </w:tc>
        <w:tc>
          <w:tcPr>
            <w:tcW w:w="174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не более 4 мм </w:t>
            </w:r>
          </w:p>
        </w:tc>
        <w:tc>
          <w:tcPr>
            <w:tcW w:w="174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не более 6 мм </w:t>
            </w:r>
          </w:p>
        </w:tc>
      </w:tr>
      <w:tr w:rsidR="007F54AF">
        <w:trPr>
          <w:jc w:val="center"/>
        </w:trPr>
        <w:tc>
          <w:tcPr>
            <w:tcW w:w="1560"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Подсочка со стимуляторами выхода живицы групп А и Б </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I </w:t>
            </w:r>
          </w:p>
        </w:tc>
        <w:tc>
          <w:tcPr>
            <w:tcW w:w="204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не менее 3 суток </w:t>
            </w: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не более 20 мм </w:t>
            </w:r>
          </w:p>
        </w:tc>
        <w:tc>
          <w:tcPr>
            <w:tcW w:w="174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не более 4 мм </w:t>
            </w:r>
          </w:p>
        </w:tc>
        <w:tc>
          <w:tcPr>
            <w:tcW w:w="174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не более 6 мм </w:t>
            </w:r>
          </w:p>
        </w:tc>
      </w:tr>
      <w:tr w:rsidR="007F54AF">
        <w:trPr>
          <w:jc w:val="center"/>
        </w:trPr>
        <w:tc>
          <w:tcPr>
            <w:tcW w:w="1560"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II - III </w:t>
            </w:r>
          </w:p>
        </w:tc>
        <w:tc>
          <w:tcPr>
            <w:tcW w:w="204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не менее 4 суток </w:t>
            </w: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pPr>
              <w:jc w:val="left"/>
              <w:outlineLvl w:val="0"/>
            </w:pPr>
          </w:p>
        </w:tc>
        <w:tc>
          <w:tcPr>
            <w:tcW w:w="174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не более 4 мм </w:t>
            </w:r>
          </w:p>
        </w:tc>
        <w:tc>
          <w:tcPr>
            <w:tcW w:w="174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не более 6 мм </w:t>
            </w:r>
          </w:p>
        </w:tc>
      </w:tr>
    </w:tbl>
    <w:p w:rsidR="007F54AF" w:rsidRDefault="00424E90">
      <w:pPr>
        <w:pStyle w:val="3-3111"/>
      </w:pPr>
      <w:bookmarkStart w:id="87" w:name="__RefHeading___26"/>
      <w:bookmarkEnd w:id="87"/>
      <w:r>
        <w:t>2.2.3. Количество карр на дереве и ширина межкарровых ремней в зависимости от диаметра деревьев</w:t>
      </w:r>
    </w:p>
    <w:p w:rsidR="007F54AF" w:rsidRDefault="00424E90">
      <w:pPr>
        <w:pStyle w:val="af"/>
      </w:pPr>
      <w:r>
        <w:t>Сосновые насаждения</w:t>
      </w:r>
    </w:p>
    <w:p w:rsidR="007F54AF" w:rsidRDefault="00424E90">
      <w:pPr>
        <w:pStyle w:val="afffffb"/>
        <w:rPr>
          <w:i/>
        </w:rPr>
      </w:pPr>
      <w:r>
        <w:t xml:space="preserve">Общая ширина межкарровых ремней и количество карр на стволах деревьев сосны для различных </w:t>
      </w:r>
      <w:r>
        <w:t>категорий проведения подсочки приведены в таблице 2.2.3.1.</w:t>
      </w:r>
    </w:p>
    <w:p w:rsidR="007F54AF" w:rsidRDefault="00424E90">
      <w:pPr>
        <w:pStyle w:val="218"/>
        <w:widowControl/>
        <w:tabs>
          <w:tab w:val="left" w:pos="567"/>
        </w:tabs>
        <w:spacing w:line="360" w:lineRule="auto"/>
        <w:jc w:val="right"/>
      </w:pPr>
      <w:r>
        <w:rPr>
          <w:i/>
        </w:rPr>
        <w:t>Таблица 2.2.3.1</w:t>
      </w:r>
    </w:p>
    <w:p w:rsidR="007F54AF" w:rsidRDefault="00424E90">
      <w:pPr>
        <w:tabs>
          <w:tab w:val="left" w:pos="567"/>
        </w:tabs>
        <w:spacing w:line="360" w:lineRule="auto"/>
        <w:ind w:firstLine="708"/>
      </w:pPr>
      <w:r>
        <w:t>Общая ширина межкарровых ремней и количество карр на стволах деревьев сосны для различных категорий проведения подсочки</w:t>
      </w:r>
    </w:p>
    <w:tbl>
      <w:tblPr>
        <w:tblW w:w="0" w:type="auto"/>
        <w:jc w:val="center"/>
        <w:tblLayout w:type="fixed"/>
        <w:tblCellMar>
          <w:left w:w="0" w:type="dxa"/>
          <w:right w:w="0" w:type="dxa"/>
        </w:tblCellMar>
        <w:tblLook w:val="04A0"/>
      </w:tblPr>
      <w:tblGrid>
        <w:gridCol w:w="1066"/>
        <w:gridCol w:w="1272"/>
        <w:gridCol w:w="1513"/>
        <w:gridCol w:w="1211"/>
        <w:gridCol w:w="1615"/>
        <w:gridCol w:w="1332"/>
        <w:gridCol w:w="1630"/>
      </w:tblGrid>
      <w:tr w:rsidR="007F54AF">
        <w:trPr>
          <w:tblHeader/>
          <w:jc w:val="center"/>
        </w:trPr>
        <w:tc>
          <w:tcPr>
            <w:tcW w:w="1066"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Диаметр ствола дерева в коре на высоте 1,3 м, см </w:t>
            </w:r>
          </w:p>
        </w:tc>
        <w:tc>
          <w:tcPr>
            <w:tcW w:w="8573" w:type="dxa"/>
            <w:gridSpan w:val="6"/>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Категории п</w:t>
            </w:r>
            <w:r>
              <w:t xml:space="preserve">роведения подсочки </w:t>
            </w:r>
          </w:p>
        </w:tc>
      </w:tr>
      <w:tr w:rsidR="007F54AF">
        <w:trPr>
          <w:tblHeader/>
          <w:jc w:val="center"/>
        </w:trPr>
        <w:tc>
          <w:tcPr>
            <w:tcW w:w="1066"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785" w:type="dxa"/>
            <w:gridSpan w:val="2"/>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I категория </w:t>
            </w:r>
          </w:p>
        </w:tc>
        <w:tc>
          <w:tcPr>
            <w:tcW w:w="2826" w:type="dxa"/>
            <w:gridSpan w:val="2"/>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II категория </w:t>
            </w:r>
          </w:p>
        </w:tc>
        <w:tc>
          <w:tcPr>
            <w:tcW w:w="2962" w:type="dxa"/>
            <w:gridSpan w:val="2"/>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III категория </w:t>
            </w:r>
          </w:p>
        </w:tc>
      </w:tr>
      <w:tr w:rsidR="007F54AF">
        <w:trPr>
          <w:tblHeader/>
          <w:jc w:val="center"/>
        </w:trPr>
        <w:tc>
          <w:tcPr>
            <w:tcW w:w="1066"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27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количество карр на стволе дерева, шт. </w:t>
            </w:r>
          </w:p>
        </w:tc>
        <w:tc>
          <w:tcPr>
            <w:tcW w:w="1513"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общая ширина межкарровых ремней, см </w:t>
            </w:r>
          </w:p>
        </w:tc>
        <w:tc>
          <w:tcPr>
            <w:tcW w:w="121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Количество карр на стволе дерева, шт. </w:t>
            </w: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общая ширина межкарровых ремней, см </w:t>
            </w:r>
          </w:p>
        </w:tc>
        <w:tc>
          <w:tcPr>
            <w:tcW w:w="133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Количество карр на стволе дерева, шт. </w:t>
            </w:r>
          </w:p>
        </w:tc>
        <w:tc>
          <w:tcPr>
            <w:tcW w:w="163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общая ширина межкарровых ремней, см </w:t>
            </w:r>
          </w:p>
        </w:tc>
      </w:tr>
      <w:tr w:rsidR="007F54AF">
        <w:trPr>
          <w:tblHeader/>
          <w:jc w:val="center"/>
        </w:trPr>
        <w:tc>
          <w:tcPr>
            <w:tcW w:w="106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1</w:t>
            </w:r>
          </w:p>
        </w:tc>
        <w:tc>
          <w:tcPr>
            <w:tcW w:w="127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2</w:t>
            </w:r>
          </w:p>
        </w:tc>
        <w:tc>
          <w:tcPr>
            <w:tcW w:w="1513"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3</w:t>
            </w:r>
          </w:p>
        </w:tc>
        <w:tc>
          <w:tcPr>
            <w:tcW w:w="121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4</w:t>
            </w: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5</w:t>
            </w:r>
          </w:p>
        </w:tc>
        <w:tc>
          <w:tcPr>
            <w:tcW w:w="133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6</w:t>
            </w:r>
          </w:p>
        </w:tc>
        <w:tc>
          <w:tcPr>
            <w:tcW w:w="163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7</w:t>
            </w:r>
          </w:p>
        </w:tc>
      </w:tr>
      <w:tr w:rsidR="007F54AF">
        <w:trPr>
          <w:jc w:val="center"/>
        </w:trPr>
        <w:tc>
          <w:tcPr>
            <w:tcW w:w="106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20 </w:t>
            </w:r>
          </w:p>
        </w:tc>
        <w:tc>
          <w:tcPr>
            <w:tcW w:w="127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1 </w:t>
            </w:r>
          </w:p>
        </w:tc>
        <w:tc>
          <w:tcPr>
            <w:tcW w:w="1513"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20 </w:t>
            </w:r>
          </w:p>
        </w:tc>
        <w:tc>
          <w:tcPr>
            <w:tcW w:w="121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1 </w:t>
            </w: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30 </w:t>
            </w:r>
          </w:p>
        </w:tc>
        <w:tc>
          <w:tcPr>
            <w:tcW w:w="133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 </w:t>
            </w:r>
          </w:p>
        </w:tc>
        <w:tc>
          <w:tcPr>
            <w:tcW w:w="163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 </w:t>
            </w:r>
          </w:p>
        </w:tc>
      </w:tr>
      <w:tr w:rsidR="007F54AF">
        <w:trPr>
          <w:jc w:val="center"/>
        </w:trPr>
        <w:tc>
          <w:tcPr>
            <w:tcW w:w="106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24 </w:t>
            </w:r>
          </w:p>
        </w:tc>
        <w:tc>
          <w:tcPr>
            <w:tcW w:w="127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1 - 2 </w:t>
            </w:r>
          </w:p>
        </w:tc>
        <w:tc>
          <w:tcPr>
            <w:tcW w:w="1513"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20 </w:t>
            </w:r>
          </w:p>
        </w:tc>
        <w:tc>
          <w:tcPr>
            <w:tcW w:w="121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1 - 2 </w:t>
            </w: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30 </w:t>
            </w:r>
          </w:p>
        </w:tc>
        <w:tc>
          <w:tcPr>
            <w:tcW w:w="133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 </w:t>
            </w:r>
          </w:p>
        </w:tc>
        <w:tc>
          <w:tcPr>
            <w:tcW w:w="163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 </w:t>
            </w:r>
          </w:p>
        </w:tc>
      </w:tr>
      <w:tr w:rsidR="007F54AF">
        <w:trPr>
          <w:jc w:val="center"/>
        </w:trPr>
        <w:tc>
          <w:tcPr>
            <w:tcW w:w="106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28 </w:t>
            </w:r>
          </w:p>
        </w:tc>
        <w:tc>
          <w:tcPr>
            <w:tcW w:w="127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1 - 2 </w:t>
            </w:r>
          </w:p>
        </w:tc>
        <w:tc>
          <w:tcPr>
            <w:tcW w:w="1513"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20 </w:t>
            </w:r>
          </w:p>
        </w:tc>
        <w:tc>
          <w:tcPr>
            <w:tcW w:w="121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1 - 2 </w:t>
            </w: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30 </w:t>
            </w:r>
          </w:p>
        </w:tc>
        <w:tc>
          <w:tcPr>
            <w:tcW w:w="133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1 </w:t>
            </w:r>
          </w:p>
        </w:tc>
        <w:tc>
          <w:tcPr>
            <w:tcW w:w="163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28 </w:t>
            </w:r>
          </w:p>
        </w:tc>
      </w:tr>
      <w:tr w:rsidR="007F54AF">
        <w:trPr>
          <w:jc w:val="center"/>
        </w:trPr>
        <w:tc>
          <w:tcPr>
            <w:tcW w:w="106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32 </w:t>
            </w:r>
          </w:p>
        </w:tc>
        <w:tc>
          <w:tcPr>
            <w:tcW w:w="127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1 - 2 </w:t>
            </w:r>
          </w:p>
        </w:tc>
        <w:tc>
          <w:tcPr>
            <w:tcW w:w="1513"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20 </w:t>
            </w:r>
          </w:p>
        </w:tc>
        <w:tc>
          <w:tcPr>
            <w:tcW w:w="121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1 - 2 </w:t>
            </w: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32 </w:t>
            </w:r>
          </w:p>
        </w:tc>
        <w:tc>
          <w:tcPr>
            <w:tcW w:w="133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1 </w:t>
            </w:r>
          </w:p>
        </w:tc>
        <w:tc>
          <w:tcPr>
            <w:tcW w:w="163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32 </w:t>
            </w:r>
          </w:p>
        </w:tc>
      </w:tr>
      <w:tr w:rsidR="007F54AF">
        <w:trPr>
          <w:jc w:val="center"/>
        </w:trPr>
        <w:tc>
          <w:tcPr>
            <w:tcW w:w="106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36 </w:t>
            </w:r>
          </w:p>
        </w:tc>
        <w:tc>
          <w:tcPr>
            <w:tcW w:w="127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1 - 2 </w:t>
            </w:r>
          </w:p>
        </w:tc>
        <w:tc>
          <w:tcPr>
            <w:tcW w:w="1513"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20 </w:t>
            </w:r>
          </w:p>
        </w:tc>
        <w:tc>
          <w:tcPr>
            <w:tcW w:w="121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1 - 2 </w:t>
            </w: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36 </w:t>
            </w:r>
          </w:p>
        </w:tc>
        <w:tc>
          <w:tcPr>
            <w:tcW w:w="133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1 </w:t>
            </w:r>
          </w:p>
        </w:tc>
        <w:tc>
          <w:tcPr>
            <w:tcW w:w="163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36 </w:t>
            </w:r>
          </w:p>
        </w:tc>
      </w:tr>
      <w:tr w:rsidR="007F54AF">
        <w:trPr>
          <w:jc w:val="center"/>
        </w:trPr>
        <w:tc>
          <w:tcPr>
            <w:tcW w:w="106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40 </w:t>
            </w:r>
          </w:p>
        </w:tc>
        <w:tc>
          <w:tcPr>
            <w:tcW w:w="127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1 - 2 </w:t>
            </w:r>
          </w:p>
        </w:tc>
        <w:tc>
          <w:tcPr>
            <w:tcW w:w="1513"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24 </w:t>
            </w:r>
          </w:p>
        </w:tc>
        <w:tc>
          <w:tcPr>
            <w:tcW w:w="121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1 - 2 </w:t>
            </w: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40 </w:t>
            </w:r>
          </w:p>
        </w:tc>
        <w:tc>
          <w:tcPr>
            <w:tcW w:w="133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1 </w:t>
            </w:r>
          </w:p>
        </w:tc>
        <w:tc>
          <w:tcPr>
            <w:tcW w:w="163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40 </w:t>
            </w:r>
          </w:p>
        </w:tc>
      </w:tr>
      <w:tr w:rsidR="007F54AF">
        <w:trPr>
          <w:jc w:val="center"/>
        </w:trPr>
        <w:tc>
          <w:tcPr>
            <w:tcW w:w="106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44 </w:t>
            </w:r>
          </w:p>
        </w:tc>
        <w:tc>
          <w:tcPr>
            <w:tcW w:w="127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2 </w:t>
            </w:r>
          </w:p>
        </w:tc>
        <w:tc>
          <w:tcPr>
            <w:tcW w:w="1513"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24 </w:t>
            </w:r>
          </w:p>
        </w:tc>
        <w:tc>
          <w:tcPr>
            <w:tcW w:w="121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2 </w:t>
            </w: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44 </w:t>
            </w:r>
          </w:p>
        </w:tc>
        <w:tc>
          <w:tcPr>
            <w:tcW w:w="133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1 </w:t>
            </w:r>
          </w:p>
        </w:tc>
        <w:tc>
          <w:tcPr>
            <w:tcW w:w="163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44 </w:t>
            </w:r>
          </w:p>
        </w:tc>
      </w:tr>
      <w:tr w:rsidR="007F54AF">
        <w:trPr>
          <w:jc w:val="center"/>
        </w:trPr>
        <w:tc>
          <w:tcPr>
            <w:tcW w:w="106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48 </w:t>
            </w:r>
          </w:p>
        </w:tc>
        <w:tc>
          <w:tcPr>
            <w:tcW w:w="127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2 </w:t>
            </w:r>
          </w:p>
        </w:tc>
        <w:tc>
          <w:tcPr>
            <w:tcW w:w="1513"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24 </w:t>
            </w:r>
          </w:p>
        </w:tc>
        <w:tc>
          <w:tcPr>
            <w:tcW w:w="121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2 </w:t>
            </w: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48 </w:t>
            </w:r>
          </w:p>
        </w:tc>
        <w:tc>
          <w:tcPr>
            <w:tcW w:w="133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1 </w:t>
            </w:r>
          </w:p>
        </w:tc>
        <w:tc>
          <w:tcPr>
            <w:tcW w:w="163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48 </w:t>
            </w:r>
          </w:p>
        </w:tc>
      </w:tr>
      <w:tr w:rsidR="007F54AF">
        <w:trPr>
          <w:jc w:val="center"/>
        </w:trPr>
        <w:tc>
          <w:tcPr>
            <w:tcW w:w="106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52 </w:t>
            </w:r>
          </w:p>
        </w:tc>
        <w:tc>
          <w:tcPr>
            <w:tcW w:w="127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2 </w:t>
            </w:r>
          </w:p>
        </w:tc>
        <w:tc>
          <w:tcPr>
            <w:tcW w:w="1513"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30 </w:t>
            </w:r>
          </w:p>
        </w:tc>
        <w:tc>
          <w:tcPr>
            <w:tcW w:w="121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2 </w:t>
            </w: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52 </w:t>
            </w:r>
          </w:p>
        </w:tc>
        <w:tc>
          <w:tcPr>
            <w:tcW w:w="133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1 </w:t>
            </w:r>
          </w:p>
        </w:tc>
        <w:tc>
          <w:tcPr>
            <w:tcW w:w="163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52 </w:t>
            </w:r>
          </w:p>
        </w:tc>
      </w:tr>
      <w:tr w:rsidR="007F54AF">
        <w:trPr>
          <w:jc w:val="center"/>
        </w:trPr>
        <w:tc>
          <w:tcPr>
            <w:tcW w:w="106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56 </w:t>
            </w:r>
          </w:p>
        </w:tc>
        <w:tc>
          <w:tcPr>
            <w:tcW w:w="127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2 </w:t>
            </w:r>
          </w:p>
        </w:tc>
        <w:tc>
          <w:tcPr>
            <w:tcW w:w="1513"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30 </w:t>
            </w:r>
          </w:p>
        </w:tc>
        <w:tc>
          <w:tcPr>
            <w:tcW w:w="121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2 </w:t>
            </w: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56 </w:t>
            </w:r>
          </w:p>
        </w:tc>
        <w:tc>
          <w:tcPr>
            <w:tcW w:w="133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1 </w:t>
            </w:r>
          </w:p>
        </w:tc>
        <w:tc>
          <w:tcPr>
            <w:tcW w:w="163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56 </w:t>
            </w:r>
          </w:p>
        </w:tc>
      </w:tr>
      <w:tr w:rsidR="007F54AF">
        <w:trPr>
          <w:jc w:val="center"/>
        </w:trPr>
        <w:tc>
          <w:tcPr>
            <w:tcW w:w="106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60 </w:t>
            </w:r>
          </w:p>
        </w:tc>
        <w:tc>
          <w:tcPr>
            <w:tcW w:w="127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2 </w:t>
            </w:r>
          </w:p>
        </w:tc>
        <w:tc>
          <w:tcPr>
            <w:tcW w:w="1513"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30 </w:t>
            </w:r>
          </w:p>
        </w:tc>
        <w:tc>
          <w:tcPr>
            <w:tcW w:w="121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2 </w:t>
            </w: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60 </w:t>
            </w:r>
          </w:p>
        </w:tc>
        <w:tc>
          <w:tcPr>
            <w:tcW w:w="133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1 </w:t>
            </w:r>
          </w:p>
        </w:tc>
        <w:tc>
          <w:tcPr>
            <w:tcW w:w="163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60 </w:t>
            </w:r>
          </w:p>
        </w:tc>
      </w:tr>
      <w:tr w:rsidR="007F54AF">
        <w:trPr>
          <w:jc w:val="center"/>
        </w:trPr>
        <w:tc>
          <w:tcPr>
            <w:tcW w:w="106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Более 60 </w:t>
            </w:r>
          </w:p>
        </w:tc>
        <w:tc>
          <w:tcPr>
            <w:tcW w:w="127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2 - 3 </w:t>
            </w:r>
          </w:p>
        </w:tc>
        <w:tc>
          <w:tcPr>
            <w:tcW w:w="1513"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40 </w:t>
            </w:r>
          </w:p>
        </w:tc>
        <w:tc>
          <w:tcPr>
            <w:tcW w:w="121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2 - 3 </w:t>
            </w: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равна диаметру </w:t>
            </w:r>
            <w:r>
              <w:lastRenderedPageBreak/>
              <w:t xml:space="preserve">ствола дерева </w:t>
            </w:r>
          </w:p>
        </w:tc>
        <w:tc>
          <w:tcPr>
            <w:tcW w:w="133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lastRenderedPageBreak/>
              <w:t xml:space="preserve">2 </w:t>
            </w:r>
          </w:p>
        </w:tc>
        <w:tc>
          <w:tcPr>
            <w:tcW w:w="163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равна 1/2 </w:t>
            </w:r>
            <w:r>
              <w:lastRenderedPageBreak/>
              <w:t xml:space="preserve">диаметра ствола дерева </w:t>
            </w:r>
          </w:p>
        </w:tc>
      </w:tr>
    </w:tbl>
    <w:p w:rsidR="007F54AF" w:rsidRDefault="00424E90">
      <w:pPr>
        <w:pStyle w:val="afffffb"/>
        <w:spacing w:before="120"/>
      </w:pPr>
      <w:r>
        <w:lastRenderedPageBreak/>
        <w:t>В последний год перед рубкой сосновых</w:t>
      </w:r>
      <w:r>
        <w:t xml:space="preserve"> насаждений допускается проведение подсочки с оставлением одного межкаррового ремня шириной не менее 10 см.</w:t>
      </w:r>
    </w:p>
    <w:p w:rsidR="007F54AF" w:rsidRDefault="00424E90">
      <w:pPr>
        <w:pStyle w:val="afffffb"/>
      </w:pPr>
      <w:r>
        <w:t>Карры располагаются равномерно по окружности ствола дерева. Если разместить карры равномерно невозможно, минимальная ширина межкаррового ремня должн</w:t>
      </w:r>
      <w:r>
        <w:t>а быть не менее 10 см. Межкарровые ремни должны закладываться только по здоровой части ствола дерева.</w:t>
      </w:r>
    </w:p>
    <w:p w:rsidR="007F54AF" w:rsidRDefault="00424E90">
      <w:pPr>
        <w:pStyle w:val="afffffb"/>
      </w:pPr>
      <w:r>
        <w:t>Не допускается уменьшение установленной общей ширины межкарровых ремней или увеличение ширины карр по отношению к указанным в таблице 2.2.3.1.</w:t>
      </w:r>
    </w:p>
    <w:p w:rsidR="007F54AF" w:rsidRDefault="00424E90">
      <w:pPr>
        <w:pStyle w:val="af"/>
        <w:ind w:firstLine="0"/>
      </w:pPr>
      <w:r>
        <w:t>Еловые наса</w:t>
      </w:r>
      <w:r>
        <w:t>ждения</w:t>
      </w:r>
    </w:p>
    <w:p w:rsidR="007F54AF" w:rsidRDefault="00424E90">
      <w:pPr>
        <w:pStyle w:val="afffffb"/>
      </w:pPr>
      <w:r>
        <w:t>В качестве стимулятора выхода живицы разрешается в течение всего срока проведения подсочки применять экстракт или настой кормовых дрожжей в концентрации, соответственно, не более 0,25 и 5,0 процентов.</w:t>
      </w:r>
    </w:p>
    <w:p w:rsidR="007F54AF" w:rsidRDefault="00424E90">
      <w:pPr>
        <w:pStyle w:val="afffffb"/>
      </w:pPr>
      <w:r>
        <w:t>Размеры надрезов ствола дерева при подсочке дере</w:t>
      </w:r>
      <w:r>
        <w:t>вьев ели должны быть следующими: глубина подновки не более 2 мм, глубина желобка не более 4 мм, шаг подновки - не более 50 мм, угол подновки - 30 - 40 градусов.</w:t>
      </w:r>
    </w:p>
    <w:p w:rsidR="007F54AF" w:rsidRDefault="00424E90">
      <w:pPr>
        <w:pStyle w:val="afffffb"/>
      </w:pPr>
      <w:r>
        <w:t>Общая ширина межкарровых ремней и количество карр на стволах деревьев ели приведены в таблице</w:t>
      </w:r>
      <w:r>
        <w:t xml:space="preserve"> 2.2.3.2.</w:t>
      </w:r>
    </w:p>
    <w:p w:rsidR="007F54AF" w:rsidRDefault="00424E90">
      <w:pPr>
        <w:pStyle w:val="afffffb"/>
      </w:pPr>
      <w:r>
        <w:t>Подсочка деревьев ели проводится восходящим способом, начиная с высоты ствола 80 см. За сезон наносится не более 12 подновок при паузе вздымки от 7 до 14 календарных дней. Расход карры за сезон по высоте ствола не должен превышать 55 см, межкарро</w:t>
      </w:r>
      <w:r>
        <w:t>вая перемычка - 10 см.</w:t>
      </w:r>
    </w:p>
    <w:p w:rsidR="007F54AF" w:rsidRDefault="00424E90">
      <w:pPr>
        <w:pStyle w:val="af"/>
        <w:ind w:firstLine="0"/>
      </w:pPr>
      <w:r>
        <w:t>Лиственничные насаждения</w:t>
      </w:r>
    </w:p>
    <w:p w:rsidR="007F54AF" w:rsidRDefault="00424E90">
      <w:pPr>
        <w:pStyle w:val="afffffb"/>
      </w:pPr>
      <w:r>
        <w:t xml:space="preserve">Размеры надрезов ствола дерева при подсочке лиственничных насаждений должны быть следующими: глубина подновки не более 5 мм, глубина желобка не более 6 мм, шаг подновки - не более 50 мм, угол подновки - 30 - </w:t>
      </w:r>
      <w:r>
        <w:t>40 градусов.</w:t>
      </w:r>
    </w:p>
    <w:p w:rsidR="007F54AF" w:rsidRDefault="00424E90">
      <w:pPr>
        <w:pStyle w:val="afffffb"/>
      </w:pPr>
      <w:r>
        <w:t xml:space="preserve">При проведении подсочки в течение 3 лет карры размещаются в два яруса с перемычкой между ярусами 5 см. Подновки наносятся одновременно в обоих ярусах: в верхнем - восходящим, а в нижнем - нисходящим способами. Карры нижнего яруса в первый год </w:t>
      </w:r>
      <w:r>
        <w:lastRenderedPageBreak/>
        <w:t>закладываются на высоте 150 см. Пауза вздымки должна быть не менее 21 календарного дня, а использование поверхности ствола дерева в каждом ярусе не должно превышать 25 см в год.</w:t>
      </w:r>
    </w:p>
    <w:p w:rsidR="007F54AF" w:rsidRDefault="00424E90">
      <w:pPr>
        <w:pStyle w:val="afffffb"/>
      </w:pPr>
      <w:r>
        <w:t>При проведении подсочки в течение 5 лет предусматривается применение восходяще</w:t>
      </w:r>
      <w:r>
        <w:t>го способа в течение всего срока проведения подсочки. Межкарровая перемычка - 5 см. Карры закладывают на высоте 80 см (нижняя граница карры). Пауза вздымки 14 календарных дней, ежегодное использование для подсочки не более 40 см поверхности ствола.</w:t>
      </w:r>
    </w:p>
    <w:p w:rsidR="007F54AF" w:rsidRDefault="00424E90">
      <w:pPr>
        <w:pStyle w:val="afffffb"/>
      </w:pPr>
      <w:r>
        <w:t>Межкарр</w:t>
      </w:r>
      <w:r>
        <w:t>овые ремни размещаются только на здоровой части ствола дерева. Карры закладываются равномерно по окружности ствола дерева. При невозможности разместить карры равномерно самый узкий межкарровый ремень не должен быть менее 10 см. На стволах деревьев, имеющих</w:t>
      </w:r>
      <w:r>
        <w:t xml:space="preserve"> наклон, межкарровые ремни отставляются со стороны наклона и с противоположной стороны при двух каррах на стволе дерева.</w:t>
      </w:r>
    </w:p>
    <w:p w:rsidR="007F54AF" w:rsidRDefault="00424E90">
      <w:pPr>
        <w:pStyle w:val="afffffb"/>
        <w:rPr>
          <w:i/>
        </w:rPr>
      </w:pPr>
      <w:r>
        <w:t>Общая ширина межкарровых ремней и количество карр на стволах деревьев лиственницы приведены в таблице 2.2.3.2.</w:t>
      </w:r>
    </w:p>
    <w:p w:rsidR="007F54AF" w:rsidRDefault="00424E90">
      <w:pPr>
        <w:pStyle w:val="218"/>
        <w:widowControl/>
        <w:tabs>
          <w:tab w:val="left" w:pos="567"/>
        </w:tabs>
        <w:spacing w:line="360" w:lineRule="auto"/>
        <w:jc w:val="right"/>
      </w:pPr>
      <w:r>
        <w:rPr>
          <w:i/>
        </w:rPr>
        <w:t>Таблица 2.2.3.2</w:t>
      </w:r>
    </w:p>
    <w:p w:rsidR="007F54AF" w:rsidRDefault="00424E90">
      <w:pPr>
        <w:tabs>
          <w:tab w:val="left" w:pos="567"/>
        </w:tabs>
        <w:spacing w:line="360" w:lineRule="auto"/>
        <w:ind w:firstLine="708"/>
      </w:pPr>
      <w:r>
        <w:rPr>
          <w:sz w:val="24"/>
        </w:rPr>
        <w:t>Общая ши</w:t>
      </w:r>
      <w:r>
        <w:rPr>
          <w:sz w:val="24"/>
        </w:rPr>
        <w:t xml:space="preserve">рина межкарровых ремней и количество карр на стволах деревьев ели и лиственницы </w:t>
      </w:r>
    </w:p>
    <w:tbl>
      <w:tblPr>
        <w:tblW w:w="0" w:type="auto"/>
        <w:jc w:val="center"/>
        <w:tblLayout w:type="fixed"/>
        <w:tblCellMar>
          <w:left w:w="0" w:type="dxa"/>
          <w:right w:w="0" w:type="dxa"/>
        </w:tblCellMar>
        <w:tblLook w:val="04A0"/>
      </w:tblPr>
      <w:tblGrid>
        <w:gridCol w:w="1795"/>
        <w:gridCol w:w="1961"/>
        <w:gridCol w:w="1961"/>
        <w:gridCol w:w="1961"/>
        <w:gridCol w:w="1961"/>
      </w:tblGrid>
      <w:tr w:rsidR="007F54AF">
        <w:trPr>
          <w:tblHeader/>
          <w:jc w:val="center"/>
        </w:trPr>
        <w:tc>
          <w:tcPr>
            <w:tcW w:w="1795"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Диаметр ствола дерева в коре на высоте 1,3 м, см </w:t>
            </w:r>
          </w:p>
        </w:tc>
        <w:tc>
          <w:tcPr>
            <w:tcW w:w="3922" w:type="dxa"/>
            <w:gridSpan w:val="2"/>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При подсочке еловых лесных насаждений </w:t>
            </w:r>
          </w:p>
        </w:tc>
        <w:tc>
          <w:tcPr>
            <w:tcW w:w="3922" w:type="dxa"/>
            <w:gridSpan w:val="2"/>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При подсочке лиственничных лесных насаждений </w:t>
            </w:r>
          </w:p>
        </w:tc>
      </w:tr>
      <w:tr w:rsidR="007F54AF">
        <w:trPr>
          <w:tblHeader/>
          <w:jc w:val="center"/>
        </w:trPr>
        <w:tc>
          <w:tcPr>
            <w:tcW w:w="1795"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96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количество карр на стволе дерева, шт. </w:t>
            </w:r>
          </w:p>
        </w:tc>
        <w:tc>
          <w:tcPr>
            <w:tcW w:w="196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общая ширина межкарровых ремней, см </w:t>
            </w:r>
          </w:p>
        </w:tc>
        <w:tc>
          <w:tcPr>
            <w:tcW w:w="196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количество карр на стволе дерева, шт. </w:t>
            </w:r>
          </w:p>
        </w:tc>
        <w:tc>
          <w:tcPr>
            <w:tcW w:w="196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общая ширина межкарровых ремней, см </w:t>
            </w:r>
          </w:p>
        </w:tc>
      </w:tr>
      <w:tr w:rsidR="007F54AF">
        <w:trPr>
          <w:tblHeader/>
          <w:jc w:val="center"/>
        </w:trPr>
        <w:tc>
          <w:tcPr>
            <w:tcW w:w="179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1</w:t>
            </w:r>
          </w:p>
        </w:tc>
        <w:tc>
          <w:tcPr>
            <w:tcW w:w="196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2</w:t>
            </w:r>
          </w:p>
        </w:tc>
        <w:tc>
          <w:tcPr>
            <w:tcW w:w="196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3</w:t>
            </w:r>
          </w:p>
        </w:tc>
        <w:tc>
          <w:tcPr>
            <w:tcW w:w="196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4</w:t>
            </w:r>
          </w:p>
        </w:tc>
        <w:tc>
          <w:tcPr>
            <w:tcW w:w="196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5</w:t>
            </w:r>
          </w:p>
        </w:tc>
      </w:tr>
      <w:tr w:rsidR="007F54AF">
        <w:trPr>
          <w:jc w:val="center"/>
        </w:trPr>
        <w:tc>
          <w:tcPr>
            <w:tcW w:w="179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20 </w:t>
            </w:r>
          </w:p>
        </w:tc>
        <w:tc>
          <w:tcPr>
            <w:tcW w:w="196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 </w:t>
            </w:r>
          </w:p>
        </w:tc>
        <w:tc>
          <w:tcPr>
            <w:tcW w:w="196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 </w:t>
            </w:r>
          </w:p>
        </w:tc>
        <w:tc>
          <w:tcPr>
            <w:tcW w:w="196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1 </w:t>
            </w:r>
          </w:p>
        </w:tc>
        <w:tc>
          <w:tcPr>
            <w:tcW w:w="196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15 </w:t>
            </w:r>
          </w:p>
        </w:tc>
      </w:tr>
      <w:tr w:rsidR="007F54AF">
        <w:trPr>
          <w:jc w:val="center"/>
        </w:trPr>
        <w:tc>
          <w:tcPr>
            <w:tcW w:w="179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24 </w:t>
            </w:r>
          </w:p>
        </w:tc>
        <w:tc>
          <w:tcPr>
            <w:tcW w:w="196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1 </w:t>
            </w:r>
          </w:p>
        </w:tc>
        <w:tc>
          <w:tcPr>
            <w:tcW w:w="196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40 </w:t>
            </w:r>
          </w:p>
        </w:tc>
        <w:tc>
          <w:tcPr>
            <w:tcW w:w="196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1 </w:t>
            </w:r>
          </w:p>
        </w:tc>
        <w:tc>
          <w:tcPr>
            <w:tcW w:w="196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15 </w:t>
            </w:r>
          </w:p>
        </w:tc>
      </w:tr>
      <w:tr w:rsidR="007F54AF">
        <w:trPr>
          <w:jc w:val="center"/>
        </w:trPr>
        <w:tc>
          <w:tcPr>
            <w:tcW w:w="179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28 </w:t>
            </w:r>
          </w:p>
        </w:tc>
        <w:tc>
          <w:tcPr>
            <w:tcW w:w="196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1 </w:t>
            </w:r>
          </w:p>
        </w:tc>
        <w:tc>
          <w:tcPr>
            <w:tcW w:w="196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45 </w:t>
            </w:r>
          </w:p>
        </w:tc>
        <w:tc>
          <w:tcPr>
            <w:tcW w:w="196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1 </w:t>
            </w:r>
          </w:p>
        </w:tc>
        <w:tc>
          <w:tcPr>
            <w:tcW w:w="196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20 </w:t>
            </w:r>
          </w:p>
        </w:tc>
      </w:tr>
      <w:tr w:rsidR="007F54AF">
        <w:trPr>
          <w:jc w:val="center"/>
        </w:trPr>
        <w:tc>
          <w:tcPr>
            <w:tcW w:w="179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32 </w:t>
            </w:r>
          </w:p>
        </w:tc>
        <w:tc>
          <w:tcPr>
            <w:tcW w:w="196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1 </w:t>
            </w:r>
          </w:p>
        </w:tc>
        <w:tc>
          <w:tcPr>
            <w:tcW w:w="196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50 </w:t>
            </w:r>
          </w:p>
        </w:tc>
        <w:tc>
          <w:tcPr>
            <w:tcW w:w="196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1 </w:t>
            </w:r>
          </w:p>
        </w:tc>
        <w:tc>
          <w:tcPr>
            <w:tcW w:w="196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20 </w:t>
            </w:r>
          </w:p>
        </w:tc>
      </w:tr>
      <w:tr w:rsidR="007F54AF">
        <w:trPr>
          <w:jc w:val="center"/>
        </w:trPr>
        <w:tc>
          <w:tcPr>
            <w:tcW w:w="179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36 </w:t>
            </w:r>
          </w:p>
        </w:tc>
        <w:tc>
          <w:tcPr>
            <w:tcW w:w="196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2 </w:t>
            </w:r>
          </w:p>
        </w:tc>
        <w:tc>
          <w:tcPr>
            <w:tcW w:w="196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55 </w:t>
            </w:r>
          </w:p>
        </w:tc>
        <w:tc>
          <w:tcPr>
            <w:tcW w:w="196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2 </w:t>
            </w:r>
          </w:p>
        </w:tc>
        <w:tc>
          <w:tcPr>
            <w:tcW w:w="196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25 </w:t>
            </w:r>
          </w:p>
        </w:tc>
      </w:tr>
      <w:tr w:rsidR="007F54AF">
        <w:trPr>
          <w:jc w:val="center"/>
        </w:trPr>
        <w:tc>
          <w:tcPr>
            <w:tcW w:w="179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40 </w:t>
            </w:r>
          </w:p>
        </w:tc>
        <w:tc>
          <w:tcPr>
            <w:tcW w:w="196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2 </w:t>
            </w:r>
          </w:p>
        </w:tc>
        <w:tc>
          <w:tcPr>
            <w:tcW w:w="196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65 </w:t>
            </w:r>
          </w:p>
        </w:tc>
        <w:tc>
          <w:tcPr>
            <w:tcW w:w="196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2 </w:t>
            </w:r>
          </w:p>
        </w:tc>
        <w:tc>
          <w:tcPr>
            <w:tcW w:w="196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25 </w:t>
            </w:r>
          </w:p>
        </w:tc>
      </w:tr>
      <w:tr w:rsidR="007F54AF">
        <w:trPr>
          <w:jc w:val="center"/>
        </w:trPr>
        <w:tc>
          <w:tcPr>
            <w:tcW w:w="179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44 </w:t>
            </w:r>
          </w:p>
        </w:tc>
        <w:tc>
          <w:tcPr>
            <w:tcW w:w="196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2 </w:t>
            </w:r>
          </w:p>
        </w:tc>
        <w:tc>
          <w:tcPr>
            <w:tcW w:w="196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70 </w:t>
            </w:r>
          </w:p>
        </w:tc>
        <w:tc>
          <w:tcPr>
            <w:tcW w:w="196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2 </w:t>
            </w:r>
          </w:p>
        </w:tc>
        <w:tc>
          <w:tcPr>
            <w:tcW w:w="196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30 </w:t>
            </w:r>
          </w:p>
        </w:tc>
      </w:tr>
      <w:tr w:rsidR="007F54AF">
        <w:trPr>
          <w:jc w:val="center"/>
        </w:trPr>
        <w:tc>
          <w:tcPr>
            <w:tcW w:w="179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48 </w:t>
            </w:r>
          </w:p>
        </w:tc>
        <w:tc>
          <w:tcPr>
            <w:tcW w:w="196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2 </w:t>
            </w:r>
          </w:p>
        </w:tc>
        <w:tc>
          <w:tcPr>
            <w:tcW w:w="196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75 </w:t>
            </w:r>
          </w:p>
        </w:tc>
        <w:tc>
          <w:tcPr>
            <w:tcW w:w="196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2 </w:t>
            </w:r>
          </w:p>
        </w:tc>
        <w:tc>
          <w:tcPr>
            <w:tcW w:w="196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30 </w:t>
            </w:r>
          </w:p>
        </w:tc>
      </w:tr>
      <w:tr w:rsidR="007F54AF">
        <w:trPr>
          <w:jc w:val="center"/>
        </w:trPr>
        <w:tc>
          <w:tcPr>
            <w:tcW w:w="179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52 </w:t>
            </w:r>
          </w:p>
        </w:tc>
        <w:tc>
          <w:tcPr>
            <w:tcW w:w="196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2 </w:t>
            </w:r>
          </w:p>
        </w:tc>
        <w:tc>
          <w:tcPr>
            <w:tcW w:w="196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80 </w:t>
            </w:r>
          </w:p>
        </w:tc>
        <w:tc>
          <w:tcPr>
            <w:tcW w:w="196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2 </w:t>
            </w:r>
          </w:p>
        </w:tc>
        <w:tc>
          <w:tcPr>
            <w:tcW w:w="196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35 </w:t>
            </w:r>
          </w:p>
        </w:tc>
      </w:tr>
      <w:tr w:rsidR="007F54AF">
        <w:trPr>
          <w:jc w:val="center"/>
        </w:trPr>
        <w:tc>
          <w:tcPr>
            <w:tcW w:w="179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56 </w:t>
            </w:r>
          </w:p>
        </w:tc>
        <w:tc>
          <w:tcPr>
            <w:tcW w:w="196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3 </w:t>
            </w:r>
          </w:p>
        </w:tc>
        <w:tc>
          <w:tcPr>
            <w:tcW w:w="196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85 </w:t>
            </w:r>
          </w:p>
        </w:tc>
        <w:tc>
          <w:tcPr>
            <w:tcW w:w="196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2 </w:t>
            </w:r>
          </w:p>
        </w:tc>
        <w:tc>
          <w:tcPr>
            <w:tcW w:w="196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35 </w:t>
            </w:r>
          </w:p>
        </w:tc>
      </w:tr>
      <w:tr w:rsidR="007F54AF">
        <w:trPr>
          <w:jc w:val="center"/>
        </w:trPr>
        <w:tc>
          <w:tcPr>
            <w:tcW w:w="179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60 </w:t>
            </w:r>
          </w:p>
        </w:tc>
        <w:tc>
          <w:tcPr>
            <w:tcW w:w="196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3 </w:t>
            </w:r>
          </w:p>
        </w:tc>
        <w:tc>
          <w:tcPr>
            <w:tcW w:w="196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95 </w:t>
            </w:r>
          </w:p>
        </w:tc>
        <w:tc>
          <w:tcPr>
            <w:tcW w:w="196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2 </w:t>
            </w:r>
          </w:p>
        </w:tc>
        <w:tc>
          <w:tcPr>
            <w:tcW w:w="196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40 </w:t>
            </w:r>
          </w:p>
        </w:tc>
      </w:tr>
      <w:tr w:rsidR="007F54AF">
        <w:trPr>
          <w:jc w:val="center"/>
        </w:trPr>
        <w:tc>
          <w:tcPr>
            <w:tcW w:w="179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64 </w:t>
            </w:r>
          </w:p>
        </w:tc>
        <w:tc>
          <w:tcPr>
            <w:tcW w:w="196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3 </w:t>
            </w:r>
          </w:p>
        </w:tc>
        <w:tc>
          <w:tcPr>
            <w:tcW w:w="196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100 </w:t>
            </w:r>
          </w:p>
        </w:tc>
        <w:tc>
          <w:tcPr>
            <w:tcW w:w="196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3 </w:t>
            </w:r>
          </w:p>
        </w:tc>
        <w:tc>
          <w:tcPr>
            <w:tcW w:w="196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40 </w:t>
            </w:r>
          </w:p>
        </w:tc>
      </w:tr>
      <w:tr w:rsidR="007F54AF">
        <w:trPr>
          <w:jc w:val="center"/>
        </w:trPr>
        <w:tc>
          <w:tcPr>
            <w:tcW w:w="179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68 </w:t>
            </w:r>
          </w:p>
        </w:tc>
        <w:tc>
          <w:tcPr>
            <w:tcW w:w="196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3 </w:t>
            </w:r>
          </w:p>
        </w:tc>
        <w:tc>
          <w:tcPr>
            <w:tcW w:w="196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105 </w:t>
            </w:r>
          </w:p>
        </w:tc>
        <w:tc>
          <w:tcPr>
            <w:tcW w:w="196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3 </w:t>
            </w:r>
          </w:p>
        </w:tc>
        <w:tc>
          <w:tcPr>
            <w:tcW w:w="196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45 </w:t>
            </w:r>
          </w:p>
        </w:tc>
      </w:tr>
      <w:tr w:rsidR="007F54AF">
        <w:trPr>
          <w:jc w:val="center"/>
        </w:trPr>
        <w:tc>
          <w:tcPr>
            <w:tcW w:w="179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72 </w:t>
            </w:r>
          </w:p>
        </w:tc>
        <w:tc>
          <w:tcPr>
            <w:tcW w:w="196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3 </w:t>
            </w:r>
          </w:p>
        </w:tc>
        <w:tc>
          <w:tcPr>
            <w:tcW w:w="196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110 </w:t>
            </w:r>
          </w:p>
        </w:tc>
        <w:tc>
          <w:tcPr>
            <w:tcW w:w="196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3 </w:t>
            </w:r>
          </w:p>
        </w:tc>
        <w:tc>
          <w:tcPr>
            <w:tcW w:w="196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45 </w:t>
            </w:r>
          </w:p>
        </w:tc>
      </w:tr>
    </w:tbl>
    <w:p w:rsidR="007F54AF" w:rsidRDefault="00424E90">
      <w:pPr>
        <w:pStyle w:val="af"/>
        <w:ind w:firstLine="0"/>
      </w:pPr>
      <w:r>
        <w:t>Пихтовые насаждения</w:t>
      </w:r>
    </w:p>
    <w:p w:rsidR="007F54AF" w:rsidRDefault="00424E90">
      <w:pPr>
        <w:pStyle w:val="afffffb"/>
      </w:pPr>
      <w:r>
        <w:t xml:space="preserve">Подсочка пихтовых насаждений проводится путем прокалывания смоловместилищ-желваков, находящихся в </w:t>
      </w:r>
      <w:r>
        <w:t>коре дерева. Подсочку проводят в нижней и средней части ствола дерева в теплые сухие дни при температуре воздуха не менее +16 градусов по Цельсию.</w:t>
      </w:r>
    </w:p>
    <w:p w:rsidR="007F54AF" w:rsidRDefault="00424E90">
      <w:pPr>
        <w:pStyle w:val="afffffb"/>
      </w:pPr>
      <w:r>
        <w:t>Для проведения подсочки пихтовых насаждений нижнюю часть желваков прокалывают острым концом металлической тру</w:t>
      </w:r>
      <w:r>
        <w:t xml:space="preserve">бки, вставленной в сосуд для сбора живицы, с последующим </w:t>
      </w:r>
      <w:r>
        <w:lastRenderedPageBreak/>
        <w:t>выдавливанием живицы из желвака. В целях облегчения прокалывания желваков разрешается удалять наружный слой старой, грубой коры ножом или другим острым предметом. При удалении коры и прокалывании жел</w:t>
      </w:r>
      <w:r>
        <w:t>ваков запрещается повреждение луба.</w:t>
      </w:r>
    </w:p>
    <w:p w:rsidR="007F54AF" w:rsidRDefault="00424E90">
      <w:pPr>
        <w:pStyle w:val="3-3111"/>
      </w:pPr>
      <w:bookmarkStart w:id="88" w:name="__RefHeading___27"/>
      <w:bookmarkEnd w:id="88"/>
      <w:r>
        <w:t>2.2.4. Сроки использования лесов для заготовки живицы</w:t>
      </w:r>
    </w:p>
    <w:p w:rsidR="007F54AF" w:rsidRDefault="00424E90">
      <w:pPr>
        <w:pStyle w:val="afffffb"/>
      </w:pPr>
      <w:r>
        <w:t>Срок проведения подсочки сосновых насаждений не должен превышать 15 лет.</w:t>
      </w:r>
    </w:p>
    <w:p w:rsidR="007F54AF" w:rsidRDefault="00424E90">
      <w:pPr>
        <w:pStyle w:val="afffffb"/>
      </w:pPr>
      <w:r>
        <w:t>Сосновые насаждения, назначенные в выборочные рубки, передаются в подсочку за 5 лет до первог</w:t>
      </w:r>
      <w:r>
        <w:t>о приема рубки. Продолжительность проведения подсочки сосновых насаждений зависит от продолжительности периода между рубками, но не может превышать 15 лет.</w:t>
      </w:r>
    </w:p>
    <w:p w:rsidR="007F54AF" w:rsidRDefault="00424E90">
      <w:pPr>
        <w:pStyle w:val="afffffb"/>
      </w:pPr>
      <w:r>
        <w:t>В разновозрастных сосновых насаждениях, в которых предусматривается проведение выборочных рубок, под</w:t>
      </w:r>
      <w:r>
        <w:t>сочка может проводиться за 10 лет до проведения рубки. При этом подсочка должна проводиться только в отношении деревьев, подлежащих рубке в первый прием.</w:t>
      </w:r>
    </w:p>
    <w:p w:rsidR="007F54AF" w:rsidRDefault="00424E90">
      <w:pPr>
        <w:pStyle w:val="afffffb"/>
      </w:pPr>
      <w:r>
        <w:t>Срок проведения подсочки еловых насаждений не должен превышать 3 лет.</w:t>
      </w:r>
    </w:p>
    <w:p w:rsidR="007F54AF" w:rsidRDefault="00424E90">
      <w:pPr>
        <w:pStyle w:val="afffffb"/>
      </w:pPr>
      <w:r>
        <w:t>Срок проведения подсочки листвен</w:t>
      </w:r>
      <w:r>
        <w:t>ничных насаждений не должен превышать 5 лет.</w:t>
      </w:r>
    </w:p>
    <w:p w:rsidR="007F54AF" w:rsidRDefault="00424E90">
      <w:pPr>
        <w:pStyle w:val="afffffb"/>
      </w:pPr>
      <w:r>
        <w:t>Срок проведения подсочки пихтовых насаждений не должен превышать 1 год.</w:t>
      </w:r>
    </w:p>
    <w:p w:rsidR="007F54AF" w:rsidRDefault="00424E90">
      <w:pPr>
        <w:pStyle w:val="3-3111"/>
      </w:pPr>
      <w:bookmarkStart w:id="89" w:name="__RefHeading___28"/>
      <w:bookmarkEnd w:id="89"/>
      <w:r>
        <w:t>2.3. Нормативы, параметры и сроки использования лесов для заготовки и сбора недревесных лесных ресурсов</w:t>
      </w:r>
    </w:p>
    <w:p w:rsidR="007F54AF" w:rsidRDefault="00424E90">
      <w:pPr>
        <w:pStyle w:val="afffffb"/>
      </w:pPr>
      <w:r>
        <w:t>Нормативы, параметры и сроки исполь</w:t>
      </w:r>
      <w:r>
        <w:t>зования лесов для заготовки и сбора недревесных лесных ресурсов определяются статьями 32, 33 Лесного кодекса РФ, Правилами заготовки и сбора недревесных ресурсов, утвержденными приказом Минприроды России от 28.07.2020 № 496 «Об утверждении Правил заготовки</w:t>
      </w:r>
      <w:r>
        <w:t xml:space="preserve"> и сбора недревесных лесных ресурсов» (далее – Правила заготовки и сбора недревесных лесных ресурсов).</w:t>
      </w:r>
    </w:p>
    <w:p w:rsidR="007F54AF" w:rsidRDefault="00424E90">
      <w:pPr>
        <w:pStyle w:val="afffffb"/>
      </w:pPr>
      <w:r>
        <w:t>Заготовка и сбор недревесных лесных ресурсов представляют собой предпринимательскую деятельность, связанную с изъятием, хранением и вывозом соответствующ</w:t>
      </w:r>
      <w:r>
        <w:t>их лесных ресурсов из леса.</w:t>
      </w:r>
    </w:p>
    <w:p w:rsidR="007F54AF" w:rsidRDefault="00424E90">
      <w:pPr>
        <w:pStyle w:val="afffffb"/>
      </w:pPr>
      <w:r>
        <w:t>К недревесным лесным ресурсам относятся пни, береста, кора деревьев и кустарников, хворост, валежник, веточный корм, еловая, пихтовая, сосновая лапы, ели или деревья других хвойных пород для новогодних праздников, мох, лесная по</w:t>
      </w:r>
      <w:r>
        <w:t>дстилка, камыш, тростник и подобные лесные ресурсы.</w:t>
      </w:r>
    </w:p>
    <w:p w:rsidR="007F54AF" w:rsidRDefault="00424E90">
      <w:pPr>
        <w:pStyle w:val="afffffb"/>
      </w:pPr>
      <w:r>
        <w:t>Граждане, юридические лица, осуществляющие заготовку и сбор недревесных лесных ресурсов, вправе возводить навесы и другие некапитальные строения, сооружения на предоставленных им лесных участках.</w:t>
      </w:r>
    </w:p>
    <w:p w:rsidR="007F54AF" w:rsidRDefault="00424E90">
      <w:pPr>
        <w:pStyle w:val="afffffb"/>
      </w:pPr>
      <w:r>
        <w:t>Граждане</w:t>
      </w:r>
      <w:r>
        <w:t xml:space="preserve"> и юридические лица осуществляют заготовку и сбор недревесных лесных ресурсов на основании договоров аренды лесных участков.</w:t>
      </w:r>
    </w:p>
    <w:p w:rsidR="007F54AF" w:rsidRDefault="00424E90">
      <w:pPr>
        <w:pStyle w:val="afffffb"/>
      </w:pPr>
      <w:r>
        <w:lastRenderedPageBreak/>
        <w:t>Заготовленные недревесные лесные ресурсы являются согласно части 1 статьи 20 Лесного кодекса РФ собственностью лесопользователя, ко</w:t>
      </w:r>
      <w:r>
        <w:t>торому лесной участок передан для использования лесов для заготовки и сбора недревесных лесных ресурсов.</w:t>
      </w:r>
    </w:p>
    <w:p w:rsidR="007F54AF" w:rsidRDefault="00424E90">
      <w:pPr>
        <w:pStyle w:val="afffffb"/>
      </w:pPr>
      <w:r>
        <w:t>В исключительных случаях, предусмотренных законами субъектов Российской Федерации, допускается осуществление заготовки елей и (или) деревьев других хво</w:t>
      </w:r>
      <w:r>
        <w:t xml:space="preserve">йных пород для новогодних праздников гражданами, юридическими лицами на основании договоров купли-продажи лесных насаждений без предоставления лесных участков в соответствии со ст. 32 Лесного кодекса РФ. </w:t>
      </w:r>
    </w:p>
    <w:p w:rsidR="007F54AF" w:rsidRDefault="00424E90">
      <w:pPr>
        <w:pStyle w:val="afffffb"/>
      </w:pPr>
      <w:r>
        <w:t xml:space="preserve">Заготовка и сбор недревесных лесных ресурсов могут </w:t>
      </w:r>
      <w:r>
        <w:t>быть ограничены или запрещены в районах, загрязненных радиоактивными веществами.</w:t>
      </w:r>
    </w:p>
    <w:p w:rsidR="007F54AF" w:rsidRDefault="00424E90">
      <w:pPr>
        <w:pStyle w:val="afffffb"/>
      </w:pPr>
      <w:r>
        <w:t xml:space="preserve">Граждане, юридические лица, использующие леса для заготовки и сбора недревесных лесных ресурсов, имеют права и обязанности, установленные пунктами 11, 12 Правил заготовки и </w:t>
      </w:r>
      <w:r>
        <w:t>сбора недревесных лесных ресурсов.</w:t>
      </w:r>
    </w:p>
    <w:p w:rsidR="007F54AF" w:rsidRDefault="00424E90">
      <w:pPr>
        <w:pStyle w:val="3-3111"/>
      </w:pPr>
      <w:bookmarkStart w:id="90" w:name="__RefHeading___29"/>
      <w:bookmarkEnd w:id="90"/>
      <w:bookmarkEnd w:id="86"/>
      <w:r>
        <w:t xml:space="preserve">2.3.1 Нормативы (ежегодные допустимые объемы) и параметры использования лесов для заготовки недревесных лесных ресурсов по их видам </w:t>
      </w:r>
    </w:p>
    <w:p w:rsidR="007F54AF" w:rsidRDefault="00424E90">
      <w:pPr>
        <w:pStyle w:val="afffffb"/>
        <w:rPr>
          <w:i/>
        </w:rPr>
      </w:pPr>
      <w:r>
        <w:t>Нормативы (ежегодные допустимые объемы) и параметры использования лесов для заготовки не</w:t>
      </w:r>
      <w:r>
        <w:t>древесных лесных ресурсов по их видам приведены в таблице 2.3.1.1.</w:t>
      </w:r>
    </w:p>
    <w:p w:rsidR="007F54AF" w:rsidRDefault="00424E90">
      <w:pPr>
        <w:tabs>
          <w:tab w:val="left" w:pos="567"/>
        </w:tabs>
        <w:spacing w:line="360" w:lineRule="auto"/>
        <w:jc w:val="right"/>
        <w:rPr>
          <w:sz w:val="24"/>
        </w:rPr>
      </w:pPr>
      <w:r>
        <w:rPr>
          <w:i/>
          <w:sz w:val="24"/>
        </w:rPr>
        <w:t>Таблица 2.3.1.1</w:t>
      </w:r>
    </w:p>
    <w:p w:rsidR="007F54AF" w:rsidRDefault="00424E90">
      <w:pPr>
        <w:tabs>
          <w:tab w:val="left" w:pos="567"/>
        </w:tabs>
        <w:spacing w:line="360" w:lineRule="auto"/>
      </w:pPr>
      <w:r>
        <w:rPr>
          <w:sz w:val="24"/>
        </w:rPr>
        <w:t>Параметры использования лесов для заготовки недревесных лесных ресурсов</w:t>
      </w:r>
    </w:p>
    <w:tbl>
      <w:tblPr>
        <w:tblW w:w="0" w:type="auto"/>
        <w:jc w:val="center"/>
        <w:tblLayout w:type="fixed"/>
        <w:tblCellMar>
          <w:left w:w="0" w:type="dxa"/>
          <w:right w:w="0" w:type="dxa"/>
        </w:tblCellMar>
        <w:tblLook w:val="04A0"/>
      </w:tblPr>
      <w:tblGrid>
        <w:gridCol w:w="557"/>
        <w:gridCol w:w="3615"/>
        <w:gridCol w:w="1527"/>
        <w:gridCol w:w="3940"/>
      </w:tblGrid>
      <w:tr w:rsidR="007F54AF">
        <w:trPr>
          <w:trHeight w:val="57"/>
          <w:tblHeader/>
          <w:jc w:val="center"/>
        </w:trPr>
        <w:tc>
          <w:tcPr>
            <w:tcW w:w="55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bookmarkStart w:id="91" w:name="_Hlk205912051"/>
            <w:bookmarkEnd w:id="91"/>
            <w:r>
              <w:t>№ п/п</w:t>
            </w:r>
          </w:p>
        </w:tc>
        <w:tc>
          <w:tcPr>
            <w:tcW w:w="3615" w:type="dxa"/>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Вид недревесного лесного ресурса</w:t>
            </w:r>
          </w:p>
        </w:tc>
        <w:tc>
          <w:tcPr>
            <w:tcW w:w="1527" w:type="dxa"/>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Ед. изм.</w:t>
            </w:r>
          </w:p>
        </w:tc>
        <w:tc>
          <w:tcPr>
            <w:tcW w:w="3940" w:type="dxa"/>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Ежегодный допустимый объем заготовки</w:t>
            </w:r>
          </w:p>
        </w:tc>
      </w:tr>
      <w:tr w:rsidR="007F54AF">
        <w:trPr>
          <w:trHeight w:val="57"/>
          <w:tblHeader/>
          <w:jc w:val="center"/>
        </w:trPr>
        <w:tc>
          <w:tcPr>
            <w:tcW w:w="55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1</w:t>
            </w:r>
          </w:p>
        </w:tc>
        <w:tc>
          <w:tcPr>
            <w:tcW w:w="3615" w:type="dxa"/>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2</w:t>
            </w:r>
          </w:p>
        </w:tc>
        <w:tc>
          <w:tcPr>
            <w:tcW w:w="1527" w:type="dxa"/>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3</w:t>
            </w:r>
          </w:p>
        </w:tc>
        <w:tc>
          <w:tcPr>
            <w:tcW w:w="3940" w:type="dxa"/>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4</w:t>
            </w:r>
          </w:p>
        </w:tc>
      </w:tr>
      <w:tr w:rsidR="007F54AF">
        <w:trPr>
          <w:trHeight w:val="57"/>
          <w:jc w:val="center"/>
        </w:trPr>
        <w:tc>
          <w:tcPr>
            <w:tcW w:w="557"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1.</w:t>
            </w:r>
          </w:p>
        </w:tc>
        <w:tc>
          <w:tcPr>
            <w:tcW w:w="3615"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both"/>
            </w:pPr>
            <w:r>
              <w:t xml:space="preserve">Пни (заготовка пневого осмола) </w:t>
            </w:r>
          </w:p>
        </w:tc>
        <w:tc>
          <w:tcPr>
            <w:tcW w:w="1527"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тыс. скл. м</w:t>
            </w:r>
            <w:r>
              <w:rPr>
                <w:vertAlign w:val="superscript"/>
              </w:rPr>
              <w:t>3</w:t>
            </w:r>
          </w:p>
        </w:tc>
        <w:tc>
          <w:tcPr>
            <w:tcW w:w="394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0,6</w:t>
            </w:r>
          </w:p>
        </w:tc>
      </w:tr>
      <w:tr w:rsidR="007F54AF">
        <w:trPr>
          <w:trHeight w:val="57"/>
          <w:jc w:val="center"/>
        </w:trPr>
        <w:tc>
          <w:tcPr>
            <w:tcW w:w="557"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2.</w:t>
            </w:r>
          </w:p>
        </w:tc>
        <w:tc>
          <w:tcPr>
            <w:tcW w:w="3615"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both"/>
            </w:pPr>
            <w:r>
              <w:t>Береста</w:t>
            </w:r>
          </w:p>
        </w:tc>
        <w:tc>
          <w:tcPr>
            <w:tcW w:w="1527"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т</w:t>
            </w:r>
          </w:p>
        </w:tc>
        <w:tc>
          <w:tcPr>
            <w:tcW w:w="394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522</w:t>
            </w:r>
          </w:p>
        </w:tc>
      </w:tr>
      <w:tr w:rsidR="007F54AF">
        <w:trPr>
          <w:trHeight w:val="57"/>
          <w:jc w:val="center"/>
        </w:trPr>
        <w:tc>
          <w:tcPr>
            <w:tcW w:w="557"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3.</w:t>
            </w:r>
          </w:p>
        </w:tc>
        <w:tc>
          <w:tcPr>
            <w:tcW w:w="3615"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both"/>
            </w:pPr>
            <w:r>
              <w:t>Кора и луб*</w:t>
            </w:r>
          </w:p>
        </w:tc>
        <w:tc>
          <w:tcPr>
            <w:tcW w:w="1527"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т</w:t>
            </w:r>
          </w:p>
        </w:tc>
        <w:tc>
          <w:tcPr>
            <w:tcW w:w="3940"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Заготовка коры и луба в пределах порубочных остатков</w:t>
            </w:r>
          </w:p>
        </w:tc>
      </w:tr>
      <w:tr w:rsidR="007F54AF">
        <w:trPr>
          <w:trHeight w:val="57"/>
          <w:jc w:val="center"/>
        </w:trPr>
        <w:tc>
          <w:tcPr>
            <w:tcW w:w="557"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4.</w:t>
            </w:r>
          </w:p>
        </w:tc>
        <w:tc>
          <w:tcPr>
            <w:tcW w:w="3615"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both"/>
            </w:pPr>
            <w:r>
              <w:t>Хворост*</w:t>
            </w:r>
          </w:p>
        </w:tc>
        <w:tc>
          <w:tcPr>
            <w:tcW w:w="1527"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тыс. скл. м</w:t>
            </w:r>
            <w:r>
              <w:rPr>
                <w:vertAlign w:val="superscript"/>
              </w:rPr>
              <w:t>3</w:t>
            </w:r>
          </w:p>
        </w:tc>
        <w:tc>
          <w:tcPr>
            <w:tcW w:w="3940"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Заготовка хвороста в пределах порубочных остатков</w:t>
            </w:r>
          </w:p>
        </w:tc>
      </w:tr>
      <w:tr w:rsidR="007F54AF">
        <w:trPr>
          <w:trHeight w:val="57"/>
          <w:jc w:val="center"/>
        </w:trPr>
        <w:tc>
          <w:tcPr>
            <w:tcW w:w="557"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5.</w:t>
            </w:r>
          </w:p>
        </w:tc>
        <w:tc>
          <w:tcPr>
            <w:tcW w:w="3615"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both"/>
            </w:pPr>
            <w:r>
              <w:t>Веточный корм *</w:t>
            </w:r>
          </w:p>
        </w:tc>
        <w:tc>
          <w:tcPr>
            <w:tcW w:w="1527"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т</w:t>
            </w:r>
          </w:p>
        </w:tc>
        <w:tc>
          <w:tcPr>
            <w:tcW w:w="394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15480</w:t>
            </w:r>
          </w:p>
        </w:tc>
      </w:tr>
      <w:tr w:rsidR="007F54AF">
        <w:trPr>
          <w:trHeight w:val="57"/>
          <w:jc w:val="center"/>
        </w:trPr>
        <w:tc>
          <w:tcPr>
            <w:tcW w:w="557"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6.</w:t>
            </w:r>
          </w:p>
        </w:tc>
        <w:tc>
          <w:tcPr>
            <w:tcW w:w="3615"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both"/>
            </w:pPr>
            <w:r>
              <w:t xml:space="preserve">Сосновые, </w:t>
            </w:r>
            <w:r>
              <w:t>еловые, пихтовые лапы*</w:t>
            </w:r>
          </w:p>
        </w:tc>
        <w:tc>
          <w:tcPr>
            <w:tcW w:w="1527"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т</w:t>
            </w:r>
          </w:p>
        </w:tc>
        <w:tc>
          <w:tcPr>
            <w:tcW w:w="394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680</w:t>
            </w:r>
          </w:p>
        </w:tc>
      </w:tr>
      <w:tr w:rsidR="007F54AF">
        <w:trPr>
          <w:trHeight w:val="57"/>
          <w:jc w:val="center"/>
        </w:trPr>
        <w:tc>
          <w:tcPr>
            <w:tcW w:w="557"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7.</w:t>
            </w:r>
          </w:p>
        </w:tc>
        <w:tc>
          <w:tcPr>
            <w:tcW w:w="3615"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both"/>
            </w:pPr>
            <w:r>
              <w:t>Ели и деревья других хвойных пород для новогодних праздников</w:t>
            </w:r>
          </w:p>
        </w:tc>
        <w:tc>
          <w:tcPr>
            <w:tcW w:w="1527"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тыс. шт.</w:t>
            </w:r>
          </w:p>
        </w:tc>
        <w:tc>
          <w:tcPr>
            <w:tcW w:w="394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1504</w:t>
            </w:r>
          </w:p>
        </w:tc>
      </w:tr>
      <w:tr w:rsidR="007F54AF">
        <w:trPr>
          <w:trHeight w:val="57"/>
          <w:jc w:val="center"/>
        </w:trPr>
        <w:tc>
          <w:tcPr>
            <w:tcW w:w="557"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8.</w:t>
            </w:r>
          </w:p>
        </w:tc>
        <w:tc>
          <w:tcPr>
            <w:tcW w:w="3615"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both"/>
            </w:pPr>
            <w:r>
              <w:t>Мох</w:t>
            </w:r>
          </w:p>
        </w:tc>
        <w:tc>
          <w:tcPr>
            <w:tcW w:w="1527"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т</w:t>
            </w:r>
          </w:p>
        </w:tc>
        <w:tc>
          <w:tcPr>
            <w:tcW w:w="3940"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Способы и нормы заготовки мха определяются в договоре аренды</w:t>
            </w:r>
          </w:p>
        </w:tc>
      </w:tr>
      <w:tr w:rsidR="007F54AF">
        <w:trPr>
          <w:trHeight w:val="57"/>
          <w:jc w:val="center"/>
        </w:trPr>
        <w:tc>
          <w:tcPr>
            <w:tcW w:w="557"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8.1.</w:t>
            </w:r>
          </w:p>
        </w:tc>
        <w:tc>
          <w:tcPr>
            <w:tcW w:w="3615"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both"/>
            </w:pPr>
            <w:r>
              <w:t>Сфагновые мхи</w:t>
            </w:r>
          </w:p>
        </w:tc>
        <w:tc>
          <w:tcPr>
            <w:tcW w:w="1527"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т</w:t>
            </w:r>
          </w:p>
        </w:tc>
        <w:tc>
          <w:tcPr>
            <w:tcW w:w="3940"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r>
      <w:tr w:rsidR="007F54AF">
        <w:trPr>
          <w:trHeight w:val="57"/>
          <w:jc w:val="center"/>
        </w:trPr>
        <w:tc>
          <w:tcPr>
            <w:tcW w:w="557"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9.</w:t>
            </w:r>
          </w:p>
        </w:tc>
        <w:tc>
          <w:tcPr>
            <w:tcW w:w="3615"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both"/>
            </w:pPr>
            <w:r>
              <w:t>Деревья и кустарники для выкопки</w:t>
            </w:r>
          </w:p>
        </w:tc>
        <w:tc>
          <w:tcPr>
            <w:tcW w:w="1527"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тыс. шт.</w:t>
            </w:r>
          </w:p>
        </w:tc>
        <w:tc>
          <w:tcPr>
            <w:tcW w:w="3940"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 xml:space="preserve">Объем </w:t>
            </w:r>
            <w:r>
              <w:t>заготовки определяется по результатам натурного обследования при проектировании лесного участка</w:t>
            </w:r>
          </w:p>
        </w:tc>
      </w:tr>
      <w:tr w:rsidR="007F54AF">
        <w:trPr>
          <w:trHeight w:val="57"/>
          <w:jc w:val="center"/>
        </w:trPr>
        <w:tc>
          <w:tcPr>
            <w:tcW w:w="557"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10.</w:t>
            </w:r>
          </w:p>
        </w:tc>
        <w:tc>
          <w:tcPr>
            <w:tcW w:w="3615"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both"/>
            </w:pPr>
            <w:r>
              <w:t>Веники, ветви и кустарники для метел и плетения</w:t>
            </w:r>
          </w:p>
        </w:tc>
        <w:tc>
          <w:tcPr>
            <w:tcW w:w="1527"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тыс. шт.</w:t>
            </w:r>
          </w:p>
        </w:tc>
        <w:tc>
          <w:tcPr>
            <w:tcW w:w="3940"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 xml:space="preserve">Объем заготовки определяется по результатам натурного обследования при проектировании лесного </w:t>
            </w:r>
            <w:r>
              <w:t>участка</w:t>
            </w:r>
          </w:p>
        </w:tc>
      </w:tr>
      <w:tr w:rsidR="007F54AF">
        <w:trPr>
          <w:trHeight w:val="57"/>
          <w:jc w:val="center"/>
        </w:trPr>
        <w:tc>
          <w:tcPr>
            <w:tcW w:w="557"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11.</w:t>
            </w:r>
          </w:p>
        </w:tc>
        <w:tc>
          <w:tcPr>
            <w:tcW w:w="3615"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jc w:val="both"/>
            </w:pPr>
            <w:r>
              <w:t>Древесная зелень*</w:t>
            </w:r>
          </w:p>
        </w:tc>
        <w:tc>
          <w:tcPr>
            <w:tcW w:w="1527"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т</w:t>
            </w:r>
          </w:p>
        </w:tc>
        <w:tc>
          <w:tcPr>
            <w:tcW w:w="394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2312</w:t>
            </w:r>
          </w:p>
        </w:tc>
      </w:tr>
    </w:tbl>
    <w:p w:rsidR="007F54AF" w:rsidRDefault="00424E90">
      <w:pPr>
        <w:spacing w:before="120"/>
        <w:ind w:firstLine="709"/>
        <w:jc w:val="both"/>
      </w:pPr>
      <w:r>
        <w:rPr>
          <w:sz w:val="20"/>
        </w:rPr>
        <w:t>* Пункты 3, 4, 5, 6, 11 – заготовка возможна от рубок ухода.</w:t>
      </w:r>
    </w:p>
    <w:p w:rsidR="007F54AF" w:rsidRDefault="00424E90">
      <w:pPr>
        <w:pStyle w:val="af"/>
      </w:pPr>
      <w:r>
        <w:t>Заготовка пней (заготовка пневого осмола)</w:t>
      </w:r>
    </w:p>
    <w:p w:rsidR="007F54AF" w:rsidRDefault="00424E90">
      <w:pPr>
        <w:pStyle w:val="afffffb"/>
      </w:pPr>
      <w:r>
        <w:lastRenderedPageBreak/>
        <w:t xml:space="preserve">Заготовка пней (заготовка пневого осмола) разрешается в лесах любого целевого назначения, в которых она не может </w:t>
      </w:r>
      <w:r>
        <w:t>нанести ущерба насаждениям, подросту, несомкнувшимся лесным культурам.</w:t>
      </w:r>
    </w:p>
    <w:p w:rsidR="007F54AF" w:rsidRDefault="00424E90">
      <w:pPr>
        <w:pStyle w:val="afffffb"/>
      </w:pPr>
      <w:r>
        <w:t>Заготовка пневого осмола не допускается в противоэрозионных лесах, на берегозащитных, почвозащитных участках лесов, расположенных вдоль водных объектов, склонов оврагов, в лесах научног</w:t>
      </w:r>
      <w:r>
        <w:t>о или исторического значения, а также в молодняках с полнотой 0,8 - 1,0 и несомкнувшихся лесных культурах.</w:t>
      </w:r>
    </w:p>
    <w:p w:rsidR="007F54AF" w:rsidRDefault="00424E90">
      <w:pPr>
        <w:pStyle w:val="afffffb"/>
      </w:pPr>
      <w:r>
        <w:t>Ямы, оставленные после заготовки пней (заготовки пневого осмола), должны быть засыпаны плодородным слоем почвы и заровнены.</w:t>
      </w:r>
    </w:p>
    <w:p w:rsidR="007F54AF" w:rsidRDefault="00424E90">
      <w:pPr>
        <w:pStyle w:val="af"/>
        <w:ind w:firstLine="0"/>
      </w:pPr>
      <w:r>
        <w:t xml:space="preserve">Заготовка бересты </w:t>
      </w:r>
      <w:r>
        <w:tab/>
      </w:r>
    </w:p>
    <w:p w:rsidR="007F54AF" w:rsidRDefault="00424E90">
      <w:pPr>
        <w:pStyle w:val="afffffb"/>
      </w:pPr>
      <w:r>
        <w:t>Загот</w:t>
      </w:r>
      <w:r>
        <w:t>овка бересты допускается с растущих деревьев на отведенных в рубку лесных насаждениях, на лесных участках, подлежащих расчистке (квартальные просеки, минерализованные полосы, противопожарные разрывы, трассы противопожарных и лесохозяйственных дорог и други</w:t>
      </w:r>
      <w:r>
        <w:t>е площади, на которых не требуется сохранение насаждений), а также со свежесрубленных деревьев на лесосеках при проведении выборочных и сплошных рубок.</w:t>
      </w:r>
    </w:p>
    <w:p w:rsidR="007F54AF" w:rsidRDefault="00424E90">
      <w:pPr>
        <w:pStyle w:val="afffffb"/>
      </w:pPr>
      <w:r>
        <w:t>Заготовка бересты с растущих деревьев должна производиться в весенне-летний и осенний периоды без повреж</w:t>
      </w:r>
      <w:r>
        <w:t>дения луба. При этом используемая для заготовки часть ствола не должна превышать половины общей высоты дерева.</w:t>
      </w:r>
    </w:p>
    <w:p w:rsidR="007F54AF" w:rsidRDefault="00424E90">
      <w:pPr>
        <w:pStyle w:val="afffffb"/>
      </w:pPr>
      <w:r>
        <w:t>Заготовка бересты с сухостойных и валежных деревьев производится в течение всего года.</w:t>
      </w:r>
    </w:p>
    <w:p w:rsidR="007F54AF" w:rsidRDefault="00424E90">
      <w:pPr>
        <w:pStyle w:val="afffffb"/>
      </w:pPr>
      <w:r>
        <w:t>Запрещается рубка деревьев для заготовки бересты.</w:t>
      </w:r>
    </w:p>
    <w:p w:rsidR="007F54AF" w:rsidRDefault="00424E90">
      <w:pPr>
        <w:pStyle w:val="afffffb"/>
        <w:rPr>
          <w:i/>
        </w:rPr>
      </w:pPr>
      <w:r>
        <w:t>Расчет д</w:t>
      </w:r>
      <w:r>
        <w:t>опустимых ежегодных объемов заготовки бересты сделан по Руководству по учету и оценке второстепенных лесных ресурсов и продуктов побочного лесопользования (М.: ВНИИЛМ, 2003) и приведен в таблице 2.3.1.2.</w:t>
      </w:r>
    </w:p>
    <w:p w:rsidR="007F54AF" w:rsidRDefault="00424E90">
      <w:pPr>
        <w:tabs>
          <w:tab w:val="left" w:pos="567"/>
        </w:tabs>
        <w:spacing w:line="360" w:lineRule="auto"/>
        <w:jc w:val="right"/>
        <w:rPr>
          <w:rStyle w:val="142"/>
          <w:sz w:val="24"/>
        </w:rPr>
      </w:pPr>
      <w:r>
        <w:rPr>
          <w:i/>
          <w:sz w:val="24"/>
        </w:rPr>
        <w:t>Таблица 2.3.1.2</w:t>
      </w:r>
    </w:p>
    <w:p w:rsidR="007F54AF" w:rsidRDefault="00424E90">
      <w:pPr>
        <w:tabs>
          <w:tab w:val="left" w:pos="567"/>
        </w:tabs>
        <w:spacing w:line="360" w:lineRule="auto"/>
      </w:pPr>
      <w:r>
        <w:rPr>
          <w:rStyle w:val="142"/>
          <w:sz w:val="24"/>
        </w:rPr>
        <w:t>Запас бересты в березняках из березы</w:t>
      </w:r>
      <w:r>
        <w:rPr>
          <w:rStyle w:val="142"/>
          <w:sz w:val="24"/>
        </w:rPr>
        <w:t xml:space="preserve"> повислой </w:t>
      </w:r>
      <w:r>
        <w:t>и пушистой в зависимости от их возраста и бонитета</w:t>
      </w:r>
    </w:p>
    <w:tbl>
      <w:tblPr>
        <w:tblW w:w="0" w:type="auto"/>
        <w:jc w:val="center"/>
        <w:tblLayout w:type="fixed"/>
        <w:tblCellMar>
          <w:left w:w="0" w:type="dxa"/>
          <w:right w:w="0" w:type="dxa"/>
        </w:tblCellMar>
        <w:tblLook w:val="04A0"/>
      </w:tblPr>
      <w:tblGrid>
        <w:gridCol w:w="1005"/>
        <w:gridCol w:w="1047"/>
        <w:gridCol w:w="1081"/>
        <w:gridCol w:w="989"/>
        <w:gridCol w:w="1272"/>
        <w:gridCol w:w="1108"/>
        <w:gridCol w:w="962"/>
        <w:gridCol w:w="1178"/>
        <w:gridCol w:w="997"/>
      </w:tblGrid>
      <w:tr w:rsidR="007F54AF">
        <w:trPr>
          <w:trHeight w:val="23"/>
          <w:tblHeader/>
          <w:jc w:val="center"/>
        </w:trPr>
        <w:tc>
          <w:tcPr>
            <w:tcW w:w="1005"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115"/>
              <w:tabs>
                <w:tab w:val="left" w:pos="567"/>
              </w:tabs>
            </w:pPr>
            <w:r>
              <w:t>Возраст</w:t>
            </w:r>
          </w:p>
          <w:p w:rsidR="007F54AF" w:rsidRDefault="00424E90">
            <w:pPr>
              <w:pStyle w:val="115"/>
              <w:tabs>
                <w:tab w:val="left" w:pos="567"/>
              </w:tabs>
            </w:pPr>
            <w:r>
              <w:t>Н лет</w:t>
            </w:r>
          </w:p>
        </w:tc>
        <w:tc>
          <w:tcPr>
            <w:tcW w:w="1047"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115"/>
              <w:tabs>
                <w:tab w:val="left" w:pos="567"/>
              </w:tabs>
            </w:pPr>
            <w:r>
              <w:t>Средняя высота Н (м)</w:t>
            </w:r>
          </w:p>
        </w:tc>
        <w:tc>
          <w:tcPr>
            <w:tcW w:w="1081"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115"/>
              <w:tabs>
                <w:tab w:val="left" w:pos="567"/>
              </w:tabs>
            </w:pPr>
            <w:r>
              <w:t>Средний диаметр</w:t>
            </w:r>
          </w:p>
          <w:p w:rsidR="007F54AF" w:rsidRDefault="00424E90">
            <w:pPr>
              <w:pStyle w:val="115"/>
              <w:tabs>
                <w:tab w:val="left" w:pos="567"/>
              </w:tabs>
            </w:pPr>
            <w:r>
              <w:t>D (см)</w:t>
            </w:r>
          </w:p>
        </w:tc>
        <w:tc>
          <w:tcPr>
            <w:tcW w:w="989"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115"/>
              <w:tabs>
                <w:tab w:val="left" w:pos="567"/>
              </w:tabs>
            </w:pPr>
            <w:r>
              <w:t>Число стволов на 1 га</w:t>
            </w:r>
          </w:p>
          <w:p w:rsidR="007F54AF" w:rsidRDefault="00424E90">
            <w:pPr>
              <w:pStyle w:val="115"/>
              <w:tabs>
                <w:tab w:val="left" w:pos="567"/>
              </w:tabs>
            </w:pPr>
            <w:r>
              <w:t>(шт.)</w:t>
            </w:r>
          </w:p>
        </w:tc>
        <w:tc>
          <w:tcPr>
            <w:tcW w:w="1272"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pPr>
            <w:r>
              <w:t>Запас стволовой древесины на 1 га (м</w:t>
            </w:r>
            <w:r>
              <w:rPr>
                <w:vertAlign w:val="superscript"/>
              </w:rPr>
              <w:t>3</w:t>
            </w:r>
            <w:r>
              <w:t>)</w:t>
            </w:r>
          </w:p>
        </w:tc>
        <w:tc>
          <w:tcPr>
            <w:tcW w:w="4245" w:type="dxa"/>
            <w:gridSpan w:val="4"/>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115"/>
              <w:tabs>
                <w:tab w:val="left" w:pos="567"/>
              </w:tabs>
            </w:pPr>
            <w:r>
              <w:t>Выход древесины с березы</w:t>
            </w:r>
          </w:p>
        </w:tc>
      </w:tr>
      <w:tr w:rsidR="007F54AF">
        <w:trPr>
          <w:trHeight w:val="23"/>
          <w:tblHeader/>
          <w:jc w:val="center"/>
        </w:trPr>
        <w:tc>
          <w:tcPr>
            <w:tcW w:w="1005"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047"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081"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989"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272"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070" w:type="dxa"/>
            <w:gridSpan w:val="2"/>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115"/>
              <w:tabs>
                <w:tab w:val="left" w:pos="567"/>
              </w:tabs>
            </w:pPr>
            <w:r>
              <w:t>повислой</w:t>
            </w:r>
          </w:p>
        </w:tc>
        <w:tc>
          <w:tcPr>
            <w:tcW w:w="2175" w:type="dxa"/>
            <w:gridSpan w:val="2"/>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115"/>
              <w:tabs>
                <w:tab w:val="left" w:pos="567"/>
              </w:tabs>
            </w:pPr>
            <w:r>
              <w:t>пушистой</w:t>
            </w:r>
          </w:p>
        </w:tc>
      </w:tr>
      <w:tr w:rsidR="007F54AF">
        <w:trPr>
          <w:trHeight w:val="23"/>
          <w:tblHeader/>
          <w:jc w:val="center"/>
        </w:trPr>
        <w:tc>
          <w:tcPr>
            <w:tcW w:w="1005"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047"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081"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989"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272"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10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115"/>
              <w:tabs>
                <w:tab w:val="left" w:pos="567"/>
              </w:tabs>
            </w:pPr>
            <w:r>
              <w:t>с одного дерева</w:t>
            </w:r>
            <w:r>
              <w:t xml:space="preserve"> (кг)</w:t>
            </w:r>
          </w:p>
        </w:tc>
        <w:tc>
          <w:tcPr>
            <w:tcW w:w="96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115"/>
              <w:tabs>
                <w:tab w:val="left" w:pos="567"/>
              </w:tabs>
            </w:pPr>
            <w:r>
              <w:t>с 1 га (тонн)</w:t>
            </w:r>
          </w:p>
        </w:tc>
        <w:tc>
          <w:tcPr>
            <w:tcW w:w="117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115"/>
              <w:tabs>
                <w:tab w:val="left" w:pos="567"/>
              </w:tabs>
            </w:pPr>
            <w:r>
              <w:t>с одного дерева (кг)</w:t>
            </w:r>
          </w:p>
        </w:tc>
        <w:tc>
          <w:tcPr>
            <w:tcW w:w="99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115"/>
              <w:tabs>
                <w:tab w:val="left" w:pos="567"/>
              </w:tabs>
            </w:pPr>
            <w:r>
              <w:t>с 1 га (тонн)</w:t>
            </w:r>
          </w:p>
        </w:tc>
      </w:tr>
      <w:tr w:rsidR="007F54AF">
        <w:trPr>
          <w:trHeight w:val="23"/>
          <w:tblHeader/>
          <w:jc w:val="center"/>
        </w:trPr>
        <w:tc>
          <w:tcPr>
            <w:tcW w:w="100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pPr>
            <w:r>
              <w:t>1</w:t>
            </w:r>
          </w:p>
        </w:tc>
        <w:tc>
          <w:tcPr>
            <w:tcW w:w="104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pPr>
            <w:r>
              <w:t>2</w:t>
            </w:r>
          </w:p>
        </w:tc>
        <w:tc>
          <w:tcPr>
            <w:tcW w:w="108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pPr>
            <w:r>
              <w:t>3</w:t>
            </w:r>
          </w:p>
        </w:tc>
        <w:tc>
          <w:tcPr>
            <w:tcW w:w="98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pPr>
            <w:r>
              <w:t>4</w:t>
            </w:r>
          </w:p>
        </w:tc>
        <w:tc>
          <w:tcPr>
            <w:tcW w:w="127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pPr>
            <w:r>
              <w:t>5</w:t>
            </w:r>
          </w:p>
        </w:tc>
        <w:tc>
          <w:tcPr>
            <w:tcW w:w="110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115"/>
              <w:tabs>
                <w:tab w:val="left" w:pos="567"/>
              </w:tabs>
            </w:pPr>
            <w:r>
              <w:t>6</w:t>
            </w:r>
          </w:p>
        </w:tc>
        <w:tc>
          <w:tcPr>
            <w:tcW w:w="96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115"/>
              <w:tabs>
                <w:tab w:val="left" w:pos="567"/>
              </w:tabs>
            </w:pPr>
            <w:r>
              <w:t>7</w:t>
            </w:r>
          </w:p>
        </w:tc>
        <w:tc>
          <w:tcPr>
            <w:tcW w:w="117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115"/>
              <w:tabs>
                <w:tab w:val="left" w:pos="567"/>
              </w:tabs>
            </w:pPr>
            <w:r>
              <w:t>8</w:t>
            </w:r>
          </w:p>
        </w:tc>
        <w:tc>
          <w:tcPr>
            <w:tcW w:w="99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115"/>
              <w:tabs>
                <w:tab w:val="left" w:pos="567"/>
              </w:tabs>
            </w:pPr>
            <w:r>
              <w:t>9</w:t>
            </w:r>
          </w:p>
        </w:tc>
      </w:tr>
      <w:tr w:rsidR="007F54AF">
        <w:trPr>
          <w:trHeight w:val="23"/>
          <w:jc w:val="center"/>
        </w:trPr>
        <w:tc>
          <w:tcPr>
            <w:tcW w:w="9639" w:type="dxa"/>
            <w:gridSpan w:val="9"/>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pPr>
            <w:r>
              <w:t>I класс бонитета</w:t>
            </w:r>
          </w:p>
        </w:tc>
      </w:tr>
      <w:tr w:rsidR="007F54AF">
        <w:trPr>
          <w:trHeight w:val="23"/>
          <w:jc w:val="center"/>
        </w:trPr>
        <w:tc>
          <w:tcPr>
            <w:tcW w:w="100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115"/>
              <w:tabs>
                <w:tab w:val="left" w:pos="567"/>
              </w:tabs>
            </w:pPr>
            <w:r>
              <w:t>40</w:t>
            </w:r>
          </w:p>
        </w:tc>
        <w:tc>
          <w:tcPr>
            <w:tcW w:w="104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115"/>
              <w:tabs>
                <w:tab w:val="left" w:pos="567"/>
              </w:tabs>
            </w:pPr>
            <w:r>
              <w:t>19,0</w:t>
            </w:r>
          </w:p>
        </w:tc>
        <w:tc>
          <w:tcPr>
            <w:tcW w:w="108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115"/>
              <w:tabs>
                <w:tab w:val="left" w:pos="567"/>
              </w:tabs>
            </w:pPr>
            <w:r>
              <w:t>18,5</w:t>
            </w:r>
          </w:p>
        </w:tc>
        <w:tc>
          <w:tcPr>
            <w:tcW w:w="98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115"/>
              <w:tabs>
                <w:tab w:val="left" w:pos="567"/>
              </w:tabs>
            </w:pPr>
            <w:r>
              <w:t>925</w:t>
            </w:r>
          </w:p>
        </w:tc>
        <w:tc>
          <w:tcPr>
            <w:tcW w:w="127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115"/>
              <w:tabs>
                <w:tab w:val="left" w:pos="567"/>
              </w:tabs>
            </w:pPr>
            <w:r>
              <w:t>212</w:t>
            </w:r>
          </w:p>
        </w:tc>
        <w:tc>
          <w:tcPr>
            <w:tcW w:w="110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115"/>
              <w:tabs>
                <w:tab w:val="left" w:pos="567"/>
              </w:tabs>
            </w:pPr>
            <w:r>
              <w:t>2,4</w:t>
            </w:r>
          </w:p>
        </w:tc>
        <w:tc>
          <w:tcPr>
            <w:tcW w:w="96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115"/>
              <w:tabs>
                <w:tab w:val="left" w:pos="567"/>
              </w:tabs>
            </w:pPr>
            <w:r>
              <w:t>2,2</w:t>
            </w:r>
          </w:p>
        </w:tc>
        <w:tc>
          <w:tcPr>
            <w:tcW w:w="117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115"/>
              <w:tabs>
                <w:tab w:val="left" w:pos="567"/>
              </w:tabs>
            </w:pPr>
            <w:r>
              <w:t>3,6</w:t>
            </w:r>
          </w:p>
        </w:tc>
        <w:tc>
          <w:tcPr>
            <w:tcW w:w="99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115"/>
              <w:tabs>
                <w:tab w:val="left" w:pos="567"/>
              </w:tabs>
            </w:pPr>
            <w:r>
              <w:t>3,3</w:t>
            </w:r>
          </w:p>
        </w:tc>
      </w:tr>
      <w:tr w:rsidR="007F54AF">
        <w:trPr>
          <w:trHeight w:val="23"/>
          <w:jc w:val="center"/>
        </w:trPr>
        <w:tc>
          <w:tcPr>
            <w:tcW w:w="100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115"/>
              <w:tabs>
                <w:tab w:val="left" w:pos="567"/>
              </w:tabs>
            </w:pPr>
            <w:r>
              <w:t>50</w:t>
            </w:r>
          </w:p>
        </w:tc>
        <w:tc>
          <w:tcPr>
            <w:tcW w:w="104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115"/>
              <w:tabs>
                <w:tab w:val="left" w:pos="567"/>
              </w:tabs>
            </w:pPr>
            <w:r>
              <w:t>21,6</w:t>
            </w:r>
          </w:p>
        </w:tc>
        <w:tc>
          <w:tcPr>
            <w:tcW w:w="108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115"/>
              <w:tabs>
                <w:tab w:val="left" w:pos="567"/>
              </w:tabs>
            </w:pPr>
            <w:r>
              <w:t>22,0</w:t>
            </w:r>
          </w:p>
        </w:tc>
        <w:tc>
          <w:tcPr>
            <w:tcW w:w="98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115"/>
              <w:tabs>
                <w:tab w:val="left" w:pos="567"/>
              </w:tabs>
            </w:pPr>
            <w:r>
              <w:t>720</w:t>
            </w:r>
          </w:p>
        </w:tc>
        <w:tc>
          <w:tcPr>
            <w:tcW w:w="127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115"/>
              <w:tabs>
                <w:tab w:val="left" w:pos="567"/>
              </w:tabs>
            </w:pPr>
            <w:r>
              <w:t>260</w:t>
            </w:r>
          </w:p>
        </w:tc>
        <w:tc>
          <w:tcPr>
            <w:tcW w:w="110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115"/>
              <w:tabs>
                <w:tab w:val="left" w:pos="567"/>
              </w:tabs>
            </w:pPr>
            <w:r>
              <w:t>4,6</w:t>
            </w:r>
          </w:p>
        </w:tc>
        <w:tc>
          <w:tcPr>
            <w:tcW w:w="96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115"/>
              <w:tabs>
                <w:tab w:val="left" w:pos="567"/>
              </w:tabs>
            </w:pPr>
            <w:r>
              <w:t>3,3</w:t>
            </w:r>
          </w:p>
        </w:tc>
        <w:tc>
          <w:tcPr>
            <w:tcW w:w="117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115"/>
              <w:tabs>
                <w:tab w:val="left" w:pos="567"/>
              </w:tabs>
            </w:pPr>
            <w:r>
              <w:t>5,9</w:t>
            </w:r>
          </w:p>
        </w:tc>
        <w:tc>
          <w:tcPr>
            <w:tcW w:w="99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115"/>
              <w:tabs>
                <w:tab w:val="left" w:pos="567"/>
              </w:tabs>
            </w:pPr>
            <w:r>
              <w:t>4,3</w:t>
            </w:r>
          </w:p>
        </w:tc>
      </w:tr>
      <w:tr w:rsidR="007F54AF">
        <w:trPr>
          <w:trHeight w:val="23"/>
          <w:jc w:val="center"/>
        </w:trPr>
        <w:tc>
          <w:tcPr>
            <w:tcW w:w="100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115"/>
              <w:tabs>
                <w:tab w:val="left" w:pos="567"/>
              </w:tabs>
            </w:pPr>
            <w:r>
              <w:t>60</w:t>
            </w:r>
          </w:p>
        </w:tc>
        <w:tc>
          <w:tcPr>
            <w:tcW w:w="104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115"/>
              <w:tabs>
                <w:tab w:val="left" w:pos="567"/>
              </w:tabs>
            </w:pPr>
            <w:r>
              <w:t>23,8</w:t>
            </w:r>
          </w:p>
        </w:tc>
        <w:tc>
          <w:tcPr>
            <w:tcW w:w="108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115"/>
              <w:tabs>
                <w:tab w:val="left" w:pos="567"/>
              </w:tabs>
            </w:pPr>
            <w:r>
              <w:t>25,4</w:t>
            </w:r>
          </w:p>
        </w:tc>
        <w:tc>
          <w:tcPr>
            <w:tcW w:w="98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115"/>
              <w:tabs>
                <w:tab w:val="left" w:pos="567"/>
              </w:tabs>
            </w:pPr>
            <w:r>
              <w:t>574</w:t>
            </w:r>
          </w:p>
        </w:tc>
        <w:tc>
          <w:tcPr>
            <w:tcW w:w="127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115"/>
              <w:tabs>
                <w:tab w:val="left" w:pos="567"/>
              </w:tabs>
            </w:pPr>
            <w:r>
              <w:t>301</w:t>
            </w:r>
          </w:p>
        </w:tc>
        <w:tc>
          <w:tcPr>
            <w:tcW w:w="110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115"/>
              <w:tabs>
                <w:tab w:val="left" w:pos="567"/>
              </w:tabs>
            </w:pPr>
            <w:r>
              <w:t>6,2</w:t>
            </w:r>
          </w:p>
        </w:tc>
        <w:tc>
          <w:tcPr>
            <w:tcW w:w="96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115"/>
              <w:tabs>
                <w:tab w:val="left" w:pos="567"/>
              </w:tabs>
            </w:pPr>
            <w:r>
              <w:t>3,5</w:t>
            </w:r>
          </w:p>
        </w:tc>
        <w:tc>
          <w:tcPr>
            <w:tcW w:w="117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115"/>
              <w:tabs>
                <w:tab w:val="left" w:pos="567"/>
              </w:tabs>
            </w:pPr>
            <w:r>
              <w:t>8,6</w:t>
            </w:r>
          </w:p>
        </w:tc>
        <w:tc>
          <w:tcPr>
            <w:tcW w:w="99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115"/>
              <w:tabs>
                <w:tab w:val="left" w:pos="567"/>
              </w:tabs>
            </w:pPr>
            <w:r>
              <w:t>5,0</w:t>
            </w:r>
          </w:p>
        </w:tc>
      </w:tr>
      <w:tr w:rsidR="007F54AF">
        <w:trPr>
          <w:trHeight w:val="23"/>
          <w:jc w:val="center"/>
        </w:trPr>
        <w:tc>
          <w:tcPr>
            <w:tcW w:w="100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115"/>
              <w:tabs>
                <w:tab w:val="left" w:pos="567"/>
              </w:tabs>
            </w:pPr>
            <w:r>
              <w:t>70</w:t>
            </w:r>
          </w:p>
        </w:tc>
        <w:tc>
          <w:tcPr>
            <w:tcW w:w="104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115"/>
              <w:tabs>
                <w:tab w:val="left" w:pos="567"/>
              </w:tabs>
            </w:pPr>
            <w:r>
              <w:t>25,5</w:t>
            </w:r>
          </w:p>
        </w:tc>
        <w:tc>
          <w:tcPr>
            <w:tcW w:w="108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115"/>
              <w:tabs>
                <w:tab w:val="left" w:pos="567"/>
              </w:tabs>
            </w:pPr>
            <w:r>
              <w:t>28,7</w:t>
            </w:r>
          </w:p>
        </w:tc>
        <w:tc>
          <w:tcPr>
            <w:tcW w:w="98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115"/>
              <w:tabs>
                <w:tab w:val="left" w:pos="567"/>
              </w:tabs>
            </w:pPr>
            <w:r>
              <w:t>469</w:t>
            </w:r>
          </w:p>
        </w:tc>
        <w:tc>
          <w:tcPr>
            <w:tcW w:w="127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115"/>
              <w:tabs>
                <w:tab w:val="left" w:pos="567"/>
              </w:tabs>
            </w:pPr>
            <w:r>
              <w:t>334</w:t>
            </w:r>
          </w:p>
        </w:tc>
        <w:tc>
          <w:tcPr>
            <w:tcW w:w="110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115"/>
              <w:tabs>
                <w:tab w:val="left" w:pos="567"/>
              </w:tabs>
            </w:pPr>
            <w:r>
              <w:t>7,8</w:t>
            </w:r>
          </w:p>
        </w:tc>
        <w:tc>
          <w:tcPr>
            <w:tcW w:w="96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115"/>
              <w:tabs>
                <w:tab w:val="left" w:pos="567"/>
              </w:tabs>
            </w:pPr>
            <w:r>
              <w:t>3,6</w:t>
            </w:r>
          </w:p>
        </w:tc>
        <w:tc>
          <w:tcPr>
            <w:tcW w:w="117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115"/>
              <w:tabs>
                <w:tab w:val="left" w:pos="567"/>
              </w:tabs>
            </w:pPr>
            <w:r>
              <w:t>12,1</w:t>
            </w:r>
          </w:p>
        </w:tc>
        <w:tc>
          <w:tcPr>
            <w:tcW w:w="99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115"/>
              <w:tabs>
                <w:tab w:val="left" w:pos="567"/>
              </w:tabs>
            </w:pPr>
            <w:r>
              <w:t>5,7</w:t>
            </w:r>
          </w:p>
        </w:tc>
      </w:tr>
      <w:tr w:rsidR="007F54AF">
        <w:trPr>
          <w:trHeight w:val="23"/>
          <w:jc w:val="center"/>
        </w:trPr>
        <w:tc>
          <w:tcPr>
            <w:tcW w:w="100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115"/>
              <w:tabs>
                <w:tab w:val="left" w:pos="567"/>
              </w:tabs>
            </w:pPr>
            <w:r>
              <w:lastRenderedPageBreak/>
              <w:t>80</w:t>
            </w:r>
          </w:p>
        </w:tc>
        <w:tc>
          <w:tcPr>
            <w:tcW w:w="104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115"/>
              <w:tabs>
                <w:tab w:val="left" w:pos="567"/>
              </w:tabs>
            </w:pPr>
            <w:r>
              <w:t>26,8</w:t>
            </w:r>
          </w:p>
        </w:tc>
        <w:tc>
          <w:tcPr>
            <w:tcW w:w="108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115"/>
              <w:tabs>
                <w:tab w:val="left" w:pos="567"/>
              </w:tabs>
            </w:pPr>
            <w:r>
              <w:t>31,0</w:t>
            </w:r>
          </w:p>
        </w:tc>
        <w:tc>
          <w:tcPr>
            <w:tcW w:w="98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115"/>
              <w:tabs>
                <w:tab w:val="left" w:pos="567"/>
              </w:tabs>
            </w:pPr>
            <w:r>
              <w:t>416</w:t>
            </w:r>
          </w:p>
        </w:tc>
        <w:tc>
          <w:tcPr>
            <w:tcW w:w="127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115"/>
              <w:tabs>
                <w:tab w:val="left" w:pos="567"/>
              </w:tabs>
            </w:pPr>
            <w:r>
              <w:t>361</w:t>
            </w:r>
          </w:p>
        </w:tc>
        <w:tc>
          <w:tcPr>
            <w:tcW w:w="110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115"/>
              <w:tabs>
                <w:tab w:val="left" w:pos="567"/>
              </w:tabs>
            </w:pPr>
            <w:r>
              <w:t>8,3</w:t>
            </w:r>
          </w:p>
        </w:tc>
        <w:tc>
          <w:tcPr>
            <w:tcW w:w="96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115"/>
              <w:tabs>
                <w:tab w:val="left" w:pos="567"/>
              </w:tabs>
            </w:pPr>
            <w:r>
              <w:t>3,4</w:t>
            </w:r>
          </w:p>
        </w:tc>
        <w:tc>
          <w:tcPr>
            <w:tcW w:w="117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115"/>
              <w:tabs>
                <w:tab w:val="left" w:pos="567"/>
              </w:tabs>
            </w:pPr>
            <w:r>
              <w:t>14,1</w:t>
            </w:r>
          </w:p>
        </w:tc>
        <w:tc>
          <w:tcPr>
            <w:tcW w:w="99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115"/>
              <w:tabs>
                <w:tab w:val="left" w:pos="567"/>
              </w:tabs>
            </w:pPr>
            <w:r>
              <w:t>5,9</w:t>
            </w:r>
          </w:p>
        </w:tc>
      </w:tr>
      <w:tr w:rsidR="007F54AF">
        <w:trPr>
          <w:trHeight w:val="23"/>
          <w:jc w:val="center"/>
        </w:trPr>
        <w:tc>
          <w:tcPr>
            <w:tcW w:w="100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115"/>
              <w:tabs>
                <w:tab w:val="left" w:pos="567"/>
              </w:tabs>
            </w:pPr>
            <w:r>
              <w:t>90</w:t>
            </w:r>
          </w:p>
        </w:tc>
        <w:tc>
          <w:tcPr>
            <w:tcW w:w="104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115"/>
              <w:tabs>
                <w:tab w:val="left" w:pos="567"/>
              </w:tabs>
            </w:pPr>
            <w:r>
              <w:t>27,7</w:t>
            </w:r>
          </w:p>
        </w:tc>
        <w:tc>
          <w:tcPr>
            <w:tcW w:w="108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115"/>
              <w:tabs>
                <w:tab w:val="left" w:pos="567"/>
              </w:tabs>
            </w:pPr>
            <w:r>
              <w:t>32,7</w:t>
            </w:r>
          </w:p>
        </w:tc>
        <w:tc>
          <w:tcPr>
            <w:tcW w:w="98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115"/>
              <w:tabs>
                <w:tab w:val="left" w:pos="567"/>
              </w:tabs>
            </w:pPr>
            <w:r>
              <w:t>383</w:t>
            </w:r>
          </w:p>
        </w:tc>
        <w:tc>
          <w:tcPr>
            <w:tcW w:w="127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115"/>
              <w:tabs>
                <w:tab w:val="left" w:pos="567"/>
              </w:tabs>
            </w:pPr>
            <w:r>
              <w:t>382</w:t>
            </w:r>
          </w:p>
        </w:tc>
        <w:tc>
          <w:tcPr>
            <w:tcW w:w="110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115"/>
              <w:tabs>
                <w:tab w:val="left" w:pos="567"/>
              </w:tabs>
            </w:pPr>
            <w:r>
              <w:t>8,6</w:t>
            </w:r>
          </w:p>
        </w:tc>
        <w:tc>
          <w:tcPr>
            <w:tcW w:w="96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115"/>
              <w:tabs>
                <w:tab w:val="left" w:pos="567"/>
              </w:tabs>
            </w:pPr>
            <w:r>
              <w:t>3,3</w:t>
            </w:r>
          </w:p>
        </w:tc>
        <w:tc>
          <w:tcPr>
            <w:tcW w:w="117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115"/>
              <w:tabs>
                <w:tab w:val="left" w:pos="567"/>
              </w:tabs>
            </w:pPr>
            <w:r>
              <w:t>15,6</w:t>
            </w:r>
          </w:p>
        </w:tc>
        <w:tc>
          <w:tcPr>
            <w:tcW w:w="99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115"/>
              <w:tabs>
                <w:tab w:val="left" w:pos="567"/>
              </w:tabs>
            </w:pPr>
            <w:r>
              <w:t>6,0</w:t>
            </w:r>
          </w:p>
        </w:tc>
      </w:tr>
      <w:tr w:rsidR="007F54AF">
        <w:trPr>
          <w:trHeight w:val="23"/>
          <w:jc w:val="center"/>
        </w:trPr>
        <w:tc>
          <w:tcPr>
            <w:tcW w:w="9639" w:type="dxa"/>
            <w:gridSpan w:val="9"/>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pPr>
            <w:r>
              <w:t>II класс бонитета</w:t>
            </w:r>
          </w:p>
        </w:tc>
      </w:tr>
      <w:tr w:rsidR="007F54AF">
        <w:trPr>
          <w:trHeight w:val="23"/>
          <w:jc w:val="center"/>
        </w:trPr>
        <w:tc>
          <w:tcPr>
            <w:tcW w:w="100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115"/>
              <w:tabs>
                <w:tab w:val="left" w:pos="567"/>
              </w:tabs>
            </w:pPr>
            <w:r>
              <w:t>40</w:t>
            </w:r>
          </w:p>
        </w:tc>
        <w:tc>
          <w:tcPr>
            <w:tcW w:w="104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115"/>
              <w:tabs>
                <w:tab w:val="left" w:pos="567"/>
              </w:tabs>
            </w:pPr>
            <w:r>
              <w:t>16,7</w:t>
            </w:r>
          </w:p>
        </w:tc>
        <w:tc>
          <w:tcPr>
            <w:tcW w:w="108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115"/>
              <w:tabs>
                <w:tab w:val="left" w:pos="567"/>
              </w:tabs>
            </w:pPr>
            <w:r>
              <w:t>15,0</w:t>
            </w:r>
          </w:p>
        </w:tc>
        <w:tc>
          <w:tcPr>
            <w:tcW w:w="98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115"/>
              <w:tabs>
                <w:tab w:val="left" w:pos="567"/>
              </w:tabs>
            </w:pPr>
            <w:r>
              <w:t>1277</w:t>
            </w:r>
          </w:p>
        </w:tc>
        <w:tc>
          <w:tcPr>
            <w:tcW w:w="127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115"/>
              <w:tabs>
                <w:tab w:val="left" w:pos="567"/>
              </w:tabs>
            </w:pPr>
            <w:r>
              <w:t>173</w:t>
            </w:r>
          </w:p>
        </w:tc>
        <w:tc>
          <w:tcPr>
            <w:tcW w:w="110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115"/>
              <w:tabs>
                <w:tab w:val="left" w:pos="567"/>
              </w:tabs>
            </w:pPr>
            <w:r>
              <w:t>0,9</w:t>
            </w:r>
          </w:p>
        </w:tc>
        <w:tc>
          <w:tcPr>
            <w:tcW w:w="96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115"/>
              <w:tabs>
                <w:tab w:val="left" w:pos="567"/>
              </w:tabs>
            </w:pPr>
            <w:r>
              <w:t>1,1</w:t>
            </w:r>
          </w:p>
        </w:tc>
        <w:tc>
          <w:tcPr>
            <w:tcW w:w="117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115"/>
              <w:tabs>
                <w:tab w:val="left" w:pos="567"/>
              </w:tabs>
            </w:pPr>
            <w:r>
              <w:t>1,4</w:t>
            </w:r>
          </w:p>
        </w:tc>
        <w:tc>
          <w:tcPr>
            <w:tcW w:w="99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115"/>
              <w:tabs>
                <w:tab w:val="left" w:pos="567"/>
              </w:tabs>
            </w:pPr>
            <w:r>
              <w:t>1,3</w:t>
            </w:r>
          </w:p>
        </w:tc>
      </w:tr>
      <w:tr w:rsidR="007F54AF">
        <w:trPr>
          <w:trHeight w:val="23"/>
          <w:jc w:val="center"/>
        </w:trPr>
        <w:tc>
          <w:tcPr>
            <w:tcW w:w="100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115"/>
              <w:tabs>
                <w:tab w:val="left" w:pos="567"/>
              </w:tabs>
            </w:pPr>
            <w:r>
              <w:t>50</w:t>
            </w:r>
          </w:p>
        </w:tc>
        <w:tc>
          <w:tcPr>
            <w:tcW w:w="104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115"/>
              <w:tabs>
                <w:tab w:val="left" w:pos="567"/>
              </w:tabs>
            </w:pPr>
            <w:r>
              <w:t>19,0</w:t>
            </w:r>
          </w:p>
        </w:tc>
        <w:tc>
          <w:tcPr>
            <w:tcW w:w="108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115"/>
              <w:tabs>
                <w:tab w:val="left" w:pos="567"/>
              </w:tabs>
            </w:pPr>
            <w:r>
              <w:t>18,3</w:t>
            </w:r>
          </w:p>
        </w:tc>
        <w:tc>
          <w:tcPr>
            <w:tcW w:w="98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115"/>
              <w:tabs>
                <w:tab w:val="left" w:pos="567"/>
              </w:tabs>
            </w:pPr>
            <w:r>
              <w:t>950</w:t>
            </w:r>
          </w:p>
        </w:tc>
        <w:tc>
          <w:tcPr>
            <w:tcW w:w="127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115"/>
              <w:tabs>
                <w:tab w:val="left" w:pos="567"/>
              </w:tabs>
            </w:pPr>
            <w:r>
              <w:t>213</w:t>
            </w:r>
          </w:p>
        </w:tc>
        <w:tc>
          <w:tcPr>
            <w:tcW w:w="110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115"/>
              <w:tabs>
                <w:tab w:val="left" w:pos="567"/>
              </w:tabs>
            </w:pPr>
            <w:r>
              <w:t>2,3</w:t>
            </w:r>
          </w:p>
        </w:tc>
        <w:tc>
          <w:tcPr>
            <w:tcW w:w="96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115"/>
              <w:tabs>
                <w:tab w:val="left" w:pos="567"/>
              </w:tabs>
            </w:pPr>
            <w:r>
              <w:t>2,2</w:t>
            </w:r>
          </w:p>
        </w:tc>
        <w:tc>
          <w:tcPr>
            <w:tcW w:w="117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115"/>
              <w:tabs>
                <w:tab w:val="left" w:pos="567"/>
              </w:tabs>
            </w:pPr>
            <w:r>
              <w:t>3,4</w:t>
            </w:r>
          </w:p>
        </w:tc>
        <w:tc>
          <w:tcPr>
            <w:tcW w:w="99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115"/>
              <w:tabs>
                <w:tab w:val="left" w:pos="567"/>
              </w:tabs>
            </w:pPr>
            <w:r>
              <w:t>3,3</w:t>
            </w:r>
          </w:p>
        </w:tc>
      </w:tr>
      <w:tr w:rsidR="007F54AF">
        <w:trPr>
          <w:trHeight w:val="23"/>
          <w:jc w:val="center"/>
        </w:trPr>
        <w:tc>
          <w:tcPr>
            <w:tcW w:w="100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115"/>
              <w:tabs>
                <w:tab w:val="left" w:pos="567"/>
              </w:tabs>
            </w:pPr>
            <w:r>
              <w:t>60</w:t>
            </w:r>
          </w:p>
        </w:tc>
        <w:tc>
          <w:tcPr>
            <w:tcW w:w="104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115"/>
              <w:tabs>
                <w:tab w:val="left" w:pos="567"/>
              </w:tabs>
            </w:pPr>
            <w:r>
              <w:t>21,0</w:t>
            </w:r>
          </w:p>
        </w:tc>
        <w:tc>
          <w:tcPr>
            <w:tcW w:w="108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115"/>
              <w:tabs>
                <w:tab w:val="left" w:pos="567"/>
              </w:tabs>
            </w:pPr>
            <w:r>
              <w:t>21,0</w:t>
            </w:r>
          </w:p>
        </w:tc>
        <w:tc>
          <w:tcPr>
            <w:tcW w:w="98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115"/>
              <w:tabs>
                <w:tab w:val="left" w:pos="567"/>
              </w:tabs>
            </w:pPr>
            <w:r>
              <w:t>765</w:t>
            </w:r>
          </w:p>
        </w:tc>
        <w:tc>
          <w:tcPr>
            <w:tcW w:w="127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115"/>
              <w:tabs>
                <w:tab w:val="left" w:pos="567"/>
              </w:tabs>
            </w:pPr>
            <w:r>
              <w:t>246</w:t>
            </w:r>
          </w:p>
        </w:tc>
        <w:tc>
          <w:tcPr>
            <w:tcW w:w="110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115"/>
              <w:tabs>
                <w:tab w:val="left" w:pos="567"/>
              </w:tabs>
            </w:pPr>
            <w:r>
              <w:t>3,0</w:t>
            </w:r>
          </w:p>
        </w:tc>
        <w:tc>
          <w:tcPr>
            <w:tcW w:w="96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115"/>
              <w:tabs>
                <w:tab w:val="left" w:pos="567"/>
              </w:tabs>
            </w:pPr>
            <w:r>
              <w:t>2,3</w:t>
            </w:r>
          </w:p>
        </w:tc>
        <w:tc>
          <w:tcPr>
            <w:tcW w:w="117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115"/>
              <w:tabs>
                <w:tab w:val="left" w:pos="567"/>
              </w:tabs>
            </w:pPr>
            <w:r>
              <w:t>5,2</w:t>
            </w:r>
          </w:p>
        </w:tc>
        <w:tc>
          <w:tcPr>
            <w:tcW w:w="99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115"/>
              <w:tabs>
                <w:tab w:val="left" w:pos="567"/>
              </w:tabs>
            </w:pPr>
            <w:r>
              <w:t>4,0</w:t>
            </w:r>
          </w:p>
        </w:tc>
      </w:tr>
      <w:tr w:rsidR="007F54AF">
        <w:trPr>
          <w:trHeight w:val="23"/>
          <w:jc w:val="center"/>
        </w:trPr>
        <w:tc>
          <w:tcPr>
            <w:tcW w:w="100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115"/>
              <w:tabs>
                <w:tab w:val="left" w:pos="567"/>
              </w:tabs>
            </w:pPr>
            <w:r>
              <w:t>70</w:t>
            </w:r>
          </w:p>
        </w:tc>
        <w:tc>
          <w:tcPr>
            <w:tcW w:w="104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115"/>
              <w:tabs>
                <w:tab w:val="left" w:pos="567"/>
              </w:tabs>
            </w:pPr>
            <w:r>
              <w:t>22,5</w:t>
            </w:r>
          </w:p>
        </w:tc>
        <w:tc>
          <w:tcPr>
            <w:tcW w:w="108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115"/>
              <w:tabs>
                <w:tab w:val="left" w:pos="567"/>
              </w:tabs>
            </w:pPr>
            <w:r>
              <w:t>23,4</w:t>
            </w:r>
          </w:p>
        </w:tc>
        <w:tc>
          <w:tcPr>
            <w:tcW w:w="98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115"/>
              <w:tabs>
                <w:tab w:val="left" w:pos="567"/>
              </w:tabs>
            </w:pPr>
            <w:r>
              <w:t>647</w:t>
            </w:r>
          </w:p>
        </w:tc>
        <w:tc>
          <w:tcPr>
            <w:tcW w:w="127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115"/>
              <w:tabs>
                <w:tab w:val="left" w:pos="567"/>
              </w:tabs>
            </w:pPr>
            <w:r>
              <w:t>274</w:t>
            </w:r>
          </w:p>
        </w:tc>
        <w:tc>
          <w:tcPr>
            <w:tcW w:w="110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115"/>
              <w:tabs>
                <w:tab w:val="left" w:pos="567"/>
              </w:tabs>
            </w:pPr>
            <w:r>
              <w:t>5,7</w:t>
            </w:r>
          </w:p>
        </w:tc>
        <w:tc>
          <w:tcPr>
            <w:tcW w:w="96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115"/>
              <w:tabs>
                <w:tab w:val="left" w:pos="567"/>
              </w:tabs>
            </w:pPr>
            <w:r>
              <w:t>3,7</w:t>
            </w:r>
          </w:p>
        </w:tc>
        <w:tc>
          <w:tcPr>
            <w:tcW w:w="117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115"/>
              <w:tabs>
                <w:tab w:val="left" w:pos="567"/>
              </w:tabs>
            </w:pPr>
            <w:r>
              <w:t>7,3</w:t>
            </w:r>
          </w:p>
        </w:tc>
        <w:tc>
          <w:tcPr>
            <w:tcW w:w="99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115"/>
              <w:tabs>
                <w:tab w:val="left" w:pos="567"/>
              </w:tabs>
            </w:pPr>
            <w:r>
              <w:t>4,8</w:t>
            </w:r>
          </w:p>
        </w:tc>
      </w:tr>
      <w:tr w:rsidR="007F54AF">
        <w:trPr>
          <w:trHeight w:val="23"/>
          <w:jc w:val="center"/>
        </w:trPr>
        <w:tc>
          <w:tcPr>
            <w:tcW w:w="100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115"/>
              <w:tabs>
                <w:tab w:val="left" w:pos="567"/>
              </w:tabs>
            </w:pPr>
            <w:r>
              <w:t>80</w:t>
            </w:r>
          </w:p>
        </w:tc>
        <w:tc>
          <w:tcPr>
            <w:tcW w:w="104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115"/>
              <w:tabs>
                <w:tab w:val="left" w:pos="567"/>
              </w:tabs>
            </w:pPr>
            <w:r>
              <w:t>23,6</w:t>
            </w:r>
          </w:p>
        </w:tc>
        <w:tc>
          <w:tcPr>
            <w:tcW w:w="108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115"/>
              <w:tabs>
                <w:tab w:val="left" w:pos="567"/>
              </w:tabs>
            </w:pPr>
            <w:r>
              <w:t>25,0</w:t>
            </w:r>
          </w:p>
        </w:tc>
        <w:tc>
          <w:tcPr>
            <w:tcW w:w="98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115"/>
              <w:tabs>
                <w:tab w:val="left" w:pos="567"/>
              </w:tabs>
            </w:pPr>
            <w:r>
              <w:t>584</w:t>
            </w:r>
          </w:p>
        </w:tc>
        <w:tc>
          <w:tcPr>
            <w:tcW w:w="127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115"/>
              <w:tabs>
                <w:tab w:val="left" w:pos="567"/>
              </w:tabs>
            </w:pPr>
            <w:r>
              <w:t>296</w:t>
            </w:r>
          </w:p>
        </w:tc>
        <w:tc>
          <w:tcPr>
            <w:tcW w:w="110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115"/>
              <w:tabs>
                <w:tab w:val="left" w:pos="567"/>
              </w:tabs>
            </w:pPr>
            <w:r>
              <w:t>6,1</w:t>
            </w:r>
          </w:p>
        </w:tc>
        <w:tc>
          <w:tcPr>
            <w:tcW w:w="96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115"/>
              <w:tabs>
                <w:tab w:val="left" w:pos="567"/>
              </w:tabs>
            </w:pPr>
            <w:r>
              <w:t>3,6</w:t>
            </w:r>
          </w:p>
        </w:tc>
        <w:tc>
          <w:tcPr>
            <w:tcW w:w="117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115"/>
              <w:tabs>
                <w:tab w:val="left" w:pos="567"/>
              </w:tabs>
            </w:pPr>
            <w:r>
              <w:t>8,4</w:t>
            </w:r>
          </w:p>
        </w:tc>
        <w:tc>
          <w:tcPr>
            <w:tcW w:w="99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115"/>
              <w:tabs>
                <w:tab w:val="left" w:pos="567"/>
              </w:tabs>
            </w:pPr>
            <w:r>
              <w:t>4,9</w:t>
            </w:r>
          </w:p>
        </w:tc>
      </w:tr>
      <w:tr w:rsidR="007F54AF">
        <w:trPr>
          <w:trHeight w:val="23"/>
          <w:jc w:val="center"/>
        </w:trPr>
        <w:tc>
          <w:tcPr>
            <w:tcW w:w="100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115"/>
              <w:tabs>
                <w:tab w:val="left" w:pos="567"/>
              </w:tabs>
            </w:pPr>
            <w:r>
              <w:t>90</w:t>
            </w:r>
          </w:p>
        </w:tc>
        <w:tc>
          <w:tcPr>
            <w:tcW w:w="104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115"/>
              <w:tabs>
                <w:tab w:val="left" w:pos="567"/>
              </w:tabs>
            </w:pPr>
            <w:r>
              <w:t>24,5</w:t>
            </w:r>
          </w:p>
        </w:tc>
        <w:tc>
          <w:tcPr>
            <w:tcW w:w="108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115"/>
              <w:tabs>
                <w:tab w:val="left" w:pos="567"/>
              </w:tabs>
            </w:pPr>
            <w:r>
              <w:t>26,5</w:t>
            </w:r>
          </w:p>
        </w:tc>
        <w:tc>
          <w:tcPr>
            <w:tcW w:w="98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115"/>
              <w:tabs>
                <w:tab w:val="left" w:pos="567"/>
              </w:tabs>
            </w:pPr>
            <w:r>
              <w:t>535</w:t>
            </w:r>
          </w:p>
        </w:tc>
        <w:tc>
          <w:tcPr>
            <w:tcW w:w="127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115"/>
              <w:tabs>
                <w:tab w:val="left" w:pos="567"/>
              </w:tabs>
            </w:pPr>
            <w:r>
              <w:t>313</w:t>
            </w:r>
          </w:p>
        </w:tc>
        <w:tc>
          <w:tcPr>
            <w:tcW w:w="110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115"/>
              <w:tabs>
                <w:tab w:val="left" w:pos="567"/>
              </w:tabs>
            </w:pPr>
            <w:r>
              <w:t>6,4</w:t>
            </w:r>
          </w:p>
        </w:tc>
        <w:tc>
          <w:tcPr>
            <w:tcW w:w="96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115"/>
              <w:tabs>
                <w:tab w:val="left" w:pos="567"/>
              </w:tabs>
            </w:pPr>
            <w:r>
              <w:t>3,4</w:t>
            </w:r>
          </w:p>
        </w:tc>
        <w:tc>
          <w:tcPr>
            <w:tcW w:w="117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115"/>
              <w:tabs>
                <w:tab w:val="left" w:pos="567"/>
              </w:tabs>
            </w:pPr>
            <w:r>
              <w:t>9,4</w:t>
            </w:r>
          </w:p>
        </w:tc>
        <w:tc>
          <w:tcPr>
            <w:tcW w:w="99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115"/>
              <w:tabs>
                <w:tab w:val="left" w:pos="567"/>
              </w:tabs>
            </w:pPr>
            <w:r>
              <w:t>5,0</w:t>
            </w:r>
          </w:p>
        </w:tc>
      </w:tr>
    </w:tbl>
    <w:p w:rsidR="007F54AF" w:rsidRDefault="00424E90">
      <w:pPr>
        <w:tabs>
          <w:tab w:val="left" w:pos="567"/>
        </w:tabs>
        <w:spacing w:before="120"/>
        <w:ind w:firstLine="709"/>
        <w:jc w:val="both"/>
      </w:pPr>
      <w:r>
        <w:rPr>
          <w:sz w:val="20"/>
        </w:rPr>
        <w:t xml:space="preserve">Примечание: Заготовка бересты (сырье для получения дегтя) допускается с растущих деревьев на отведенных в рубку лесосеках за 1-2 года до рубки, за исключением деревьев, предназначенных для </w:t>
      </w:r>
      <w:r>
        <w:rPr>
          <w:sz w:val="20"/>
        </w:rPr>
        <w:t>заготовки фанерного кряжа и спецсортиментов, а также со свежесрубленных деревьев на сплошных рубках и рубках ухода.</w:t>
      </w:r>
    </w:p>
    <w:p w:rsidR="007F54AF" w:rsidRDefault="00424E90">
      <w:pPr>
        <w:pStyle w:val="af"/>
        <w:spacing w:after="0"/>
      </w:pPr>
      <w:r>
        <w:t>Заготовка коры деревьев и кустарников</w:t>
      </w:r>
    </w:p>
    <w:p w:rsidR="007F54AF" w:rsidRDefault="00424E90">
      <w:pPr>
        <w:pStyle w:val="afffffb"/>
      </w:pPr>
      <w:r>
        <w:t>Заготовка коры деревьев и кустарников осуществляется одновременно с рубкой деревьев и кустарников в те</w:t>
      </w:r>
      <w:r>
        <w:t>чение всего года. Ивовое корье заготавливается в весенне-летний период.</w:t>
      </w:r>
    </w:p>
    <w:p w:rsidR="007F54AF" w:rsidRDefault="00424E90">
      <w:pPr>
        <w:pStyle w:val="afffffb"/>
      </w:pPr>
      <w:r>
        <w:t>Заготовка коры деревьев и кустарников не допускается, если эта деятельность ведет к снижению качества заготовленной лесопродукции.</w:t>
      </w:r>
    </w:p>
    <w:p w:rsidR="007F54AF" w:rsidRDefault="00424E90">
      <w:pPr>
        <w:pStyle w:val="afffffb"/>
      </w:pPr>
      <w:r>
        <w:t>Для заготовки ивового корья пригодны кустарниковые ив</w:t>
      </w:r>
      <w:r>
        <w:t>ы в возрасте 5 лет и старше, древовидные - 15 лет и старше.</w:t>
      </w:r>
    </w:p>
    <w:p w:rsidR="007F54AF" w:rsidRDefault="00424E90">
      <w:pPr>
        <w:pStyle w:val="afffffb"/>
        <w:rPr>
          <w:i/>
        </w:rPr>
      </w:pPr>
      <w:r>
        <w:t>Определение запасов ивового корья производят, исходя из запаса древесины ивняка на 1 га, в соответствии с таблицей 2.3.1.5.</w:t>
      </w:r>
    </w:p>
    <w:p w:rsidR="007F54AF" w:rsidRDefault="00424E90">
      <w:pPr>
        <w:tabs>
          <w:tab w:val="left" w:pos="567"/>
        </w:tabs>
        <w:spacing w:line="360" w:lineRule="auto"/>
        <w:ind w:firstLine="720"/>
        <w:jc w:val="right"/>
      </w:pPr>
      <w:r>
        <w:rPr>
          <w:i/>
          <w:sz w:val="24"/>
        </w:rPr>
        <w:t>Таблица 2.3.1.5</w:t>
      </w:r>
    </w:p>
    <w:p w:rsidR="007F54AF" w:rsidRDefault="00424E90">
      <w:pPr>
        <w:tabs>
          <w:tab w:val="left" w:pos="567"/>
        </w:tabs>
        <w:spacing w:line="360" w:lineRule="auto"/>
      </w:pPr>
      <w:r>
        <w:t>Масса воздушно – сухого ивового корья, исходя из запасов</w:t>
      </w:r>
      <w:r>
        <w:t xml:space="preserve"> древесины ивняков на 1 га</w:t>
      </w:r>
    </w:p>
    <w:tbl>
      <w:tblPr>
        <w:tblW w:w="0" w:type="auto"/>
        <w:jc w:val="center"/>
        <w:tblLayout w:type="fixed"/>
        <w:tblCellMar>
          <w:left w:w="0" w:type="dxa"/>
          <w:right w:w="0" w:type="dxa"/>
        </w:tblCellMar>
        <w:tblLook w:val="04A0"/>
      </w:tblPr>
      <w:tblGrid>
        <w:gridCol w:w="1419"/>
        <w:gridCol w:w="777"/>
        <w:gridCol w:w="876"/>
        <w:gridCol w:w="875"/>
        <w:gridCol w:w="876"/>
        <w:gridCol w:w="1415"/>
        <w:gridCol w:w="779"/>
        <w:gridCol w:w="874"/>
        <w:gridCol w:w="874"/>
        <w:gridCol w:w="874"/>
      </w:tblGrid>
      <w:tr w:rsidR="007F54AF">
        <w:trPr>
          <w:trHeight w:val="23"/>
          <w:jc w:val="center"/>
        </w:trPr>
        <w:tc>
          <w:tcPr>
            <w:tcW w:w="1419"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pPr>
            <w:r>
              <w:t>Количество тысяч сотен, десятков и единиц в цифре запаса м</w:t>
            </w:r>
            <w:r>
              <w:rPr>
                <w:vertAlign w:val="superscript"/>
              </w:rPr>
              <w:t>3</w:t>
            </w:r>
          </w:p>
        </w:tc>
        <w:tc>
          <w:tcPr>
            <w:tcW w:w="3404" w:type="dxa"/>
            <w:gridSpan w:val="4"/>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pPr>
            <w:r>
              <w:t>Масса корья, т</w:t>
            </w:r>
          </w:p>
          <w:p w:rsidR="007F54AF" w:rsidRDefault="00424E90">
            <w:pPr>
              <w:tabs>
                <w:tab w:val="left" w:pos="567"/>
              </w:tabs>
            </w:pPr>
            <w:r>
              <w:t>по разделам чисел</w:t>
            </w:r>
          </w:p>
        </w:tc>
        <w:tc>
          <w:tcPr>
            <w:tcW w:w="1415"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pPr>
            <w:r>
              <w:t>Количество тысяч сотен, десятков и единиц в цифре запаса м</w:t>
            </w:r>
            <w:r>
              <w:rPr>
                <w:vertAlign w:val="superscript"/>
              </w:rPr>
              <w:t>3</w:t>
            </w:r>
          </w:p>
        </w:tc>
        <w:tc>
          <w:tcPr>
            <w:tcW w:w="3401" w:type="dxa"/>
            <w:gridSpan w:val="4"/>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pPr>
            <w:r>
              <w:t>Масса корья, т</w:t>
            </w:r>
          </w:p>
          <w:p w:rsidR="007F54AF" w:rsidRDefault="00424E90">
            <w:pPr>
              <w:tabs>
                <w:tab w:val="left" w:pos="567"/>
              </w:tabs>
            </w:pPr>
            <w:r>
              <w:t>по разделам чисел</w:t>
            </w:r>
          </w:p>
        </w:tc>
      </w:tr>
      <w:tr w:rsidR="007F54AF">
        <w:trPr>
          <w:trHeight w:val="23"/>
          <w:jc w:val="center"/>
        </w:trPr>
        <w:tc>
          <w:tcPr>
            <w:tcW w:w="1419"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77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pPr>
            <w:r>
              <w:t>тысячи</w:t>
            </w:r>
          </w:p>
        </w:tc>
        <w:tc>
          <w:tcPr>
            <w:tcW w:w="87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pPr>
            <w:r>
              <w:t>сотни</w:t>
            </w:r>
          </w:p>
        </w:tc>
        <w:tc>
          <w:tcPr>
            <w:tcW w:w="87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pPr>
            <w:r>
              <w:t>десятки</w:t>
            </w:r>
          </w:p>
        </w:tc>
        <w:tc>
          <w:tcPr>
            <w:tcW w:w="87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pPr>
            <w:r>
              <w:t>единицы</w:t>
            </w:r>
          </w:p>
        </w:tc>
        <w:tc>
          <w:tcPr>
            <w:tcW w:w="1415"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77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pPr>
            <w:r>
              <w:t>тысячи</w:t>
            </w:r>
          </w:p>
        </w:tc>
        <w:tc>
          <w:tcPr>
            <w:tcW w:w="87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pPr>
            <w:r>
              <w:t>сотни</w:t>
            </w:r>
          </w:p>
        </w:tc>
        <w:tc>
          <w:tcPr>
            <w:tcW w:w="87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pPr>
            <w:r>
              <w:t>десятки</w:t>
            </w:r>
          </w:p>
        </w:tc>
        <w:tc>
          <w:tcPr>
            <w:tcW w:w="87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pPr>
            <w:r>
              <w:t>единицы</w:t>
            </w:r>
          </w:p>
        </w:tc>
      </w:tr>
      <w:tr w:rsidR="007F54AF">
        <w:trPr>
          <w:trHeight w:val="23"/>
          <w:jc w:val="center"/>
        </w:trPr>
        <w:tc>
          <w:tcPr>
            <w:tcW w:w="1419"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3404" w:type="dxa"/>
            <w:gridSpan w:val="4"/>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pPr>
            <w:r>
              <w:t>кустарниковые ивы</w:t>
            </w:r>
          </w:p>
        </w:tc>
        <w:tc>
          <w:tcPr>
            <w:tcW w:w="1415"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3401" w:type="dxa"/>
            <w:gridSpan w:val="4"/>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pPr>
            <w:r>
              <w:t>древовидные ивы</w:t>
            </w:r>
          </w:p>
        </w:tc>
      </w:tr>
      <w:tr w:rsidR="007F54AF">
        <w:trPr>
          <w:trHeight w:val="23"/>
          <w:jc w:val="center"/>
        </w:trPr>
        <w:tc>
          <w:tcPr>
            <w:tcW w:w="141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pPr>
            <w:r>
              <w:t>1</w:t>
            </w:r>
          </w:p>
        </w:tc>
        <w:tc>
          <w:tcPr>
            <w:tcW w:w="77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pPr>
            <w:r>
              <w:t>2</w:t>
            </w:r>
          </w:p>
        </w:tc>
        <w:tc>
          <w:tcPr>
            <w:tcW w:w="87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pPr>
            <w:r>
              <w:t>3</w:t>
            </w:r>
          </w:p>
        </w:tc>
        <w:tc>
          <w:tcPr>
            <w:tcW w:w="87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pPr>
            <w:r>
              <w:t>4</w:t>
            </w:r>
          </w:p>
        </w:tc>
        <w:tc>
          <w:tcPr>
            <w:tcW w:w="87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pPr>
            <w:r>
              <w:t>5</w:t>
            </w:r>
          </w:p>
        </w:tc>
        <w:tc>
          <w:tcPr>
            <w:tcW w:w="141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pPr>
            <w:r>
              <w:t>6</w:t>
            </w:r>
          </w:p>
        </w:tc>
        <w:tc>
          <w:tcPr>
            <w:tcW w:w="77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pPr>
            <w:r>
              <w:t>7</w:t>
            </w:r>
          </w:p>
        </w:tc>
        <w:tc>
          <w:tcPr>
            <w:tcW w:w="87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pPr>
            <w:r>
              <w:t>8</w:t>
            </w:r>
          </w:p>
        </w:tc>
        <w:tc>
          <w:tcPr>
            <w:tcW w:w="87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pPr>
            <w:r>
              <w:t>9</w:t>
            </w:r>
          </w:p>
        </w:tc>
        <w:tc>
          <w:tcPr>
            <w:tcW w:w="87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pPr>
            <w:r>
              <w:t>10</w:t>
            </w:r>
          </w:p>
        </w:tc>
      </w:tr>
      <w:tr w:rsidR="007F54AF">
        <w:trPr>
          <w:trHeight w:val="23"/>
          <w:jc w:val="center"/>
        </w:trPr>
        <w:tc>
          <w:tcPr>
            <w:tcW w:w="141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pPr>
            <w:r>
              <w:t>1</w:t>
            </w:r>
          </w:p>
        </w:tc>
        <w:tc>
          <w:tcPr>
            <w:tcW w:w="77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pPr>
            <w:r>
              <w:t>70</w:t>
            </w:r>
          </w:p>
        </w:tc>
        <w:tc>
          <w:tcPr>
            <w:tcW w:w="87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pPr>
            <w:r>
              <w:t>7</w:t>
            </w:r>
          </w:p>
        </w:tc>
        <w:tc>
          <w:tcPr>
            <w:tcW w:w="87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pPr>
            <w:r>
              <w:t>0,7</w:t>
            </w:r>
          </w:p>
        </w:tc>
        <w:tc>
          <w:tcPr>
            <w:tcW w:w="87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pPr>
            <w:r>
              <w:t>0,1</w:t>
            </w:r>
          </w:p>
        </w:tc>
        <w:tc>
          <w:tcPr>
            <w:tcW w:w="141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pPr>
            <w:r>
              <w:t>1</w:t>
            </w:r>
          </w:p>
        </w:tc>
        <w:tc>
          <w:tcPr>
            <w:tcW w:w="77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pPr>
            <w:r>
              <w:t>60</w:t>
            </w:r>
          </w:p>
        </w:tc>
        <w:tc>
          <w:tcPr>
            <w:tcW w:w="87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pPr>
            <w:r>
              <w:t>6</w:t>
            </w:r>
          </w:p>
        </w:tc>
        <w:tc>
          <w:tcPr>
            <w:tcW w:w="87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pPr>
            <w:r>
              <w:t>0,6</w:t>
            </w:r>
          </w:p>
        </w:tc>
        <w:tc>
          <w:tcPr>
            <w:tcW w:w="87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pPr>
            <w:r>
              <w:t>0,1</w:t>
            </w:r>
          </w:p>
        </w:tc>
      </w:tr>
      <w:tr w:rsidR="007F54AF">
        <w:trPr>
          <w:trHeight w:val="23"/>
          <w:jc w:val="center"/>
        </w:trPr>
        <w:tc>
          <w:tcPr>
            <w:tcW w:w="141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pPr>
            <w:r>
              <w:t>2</w:t>
            </w:r>
          </w:p>
        </w:tc>
        <w:tc>
          <w:tcPr>
            <w:tcW w:w="77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pPr>
            <w:r>
              <w:t>140</w:t>
            </w:r>
          </w:p>
        </w:tc>
        <w:tc>
          <w:tcPr>
            <w:tcW w:w="87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pPr>
            <w:r>
              <w:t>14</w:t>
            </w:r>
          </w:p>
        </w:tc>
        <w:tc>
          <w:tcPr>
            <w:tcW w:w="87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pPr>
            <w:r>
              <w:t>1,4</w:t>
            </w:r>
          </w:p>
        </w:tc>
        <w:tc>
          <w:tcPr>
            <w:tcW w:w="87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pPr>
            <w:r>
              <w:t>0,1</w:t>
            </w:r>
          </w:p>
        </w:tc>
        <w:tc>
          <w:tcPr>
            <w:tcW w:w="141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pPr>
            <w:r>
              <w:t>2</w:t>
            </w:r>
          </w:p>
        </w:tc>
        <w:tc>
          <w:tcPr>
            <w:tcW w:w="77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pPr>
            <w:r>
              <w:t>119</w:t>
            </w:r>
          </w:p>
        </w:tc>
        <w:tc>
          <w:tcPr>
            <w:tcW w:w="87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pPr>
            <w:r>
              <w:t>12</w:t>
            </w:r>
          </w:p>
        </w:tc>
        <w:tc>
          <w:tcPr>
            <w:tcW w:w="87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pPr>
            <w:r>
              <w:t>1,2</w:t>
            </w:r>
          </w:p>
        </w:tc>
        <w:tc>
          <w:tcPr>
            <w:tcW w:w="87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pPr>
            <w:r>
              <w:t>0,1</w:t>
            </w:r>
          </w:p>
        </w:tc>
      </w:tr>
      <w:tr w:rsidR="007F54AF">
        <w:trPr>
          <w:trHeight w:val="23"/>
          <w:jc w:val="center"/>
        </w:trPr>
        <w:tc>
          <w:tcPr>
            <w:tcW w:w="141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pPr>
            <w:r>
              <w:t>3</w:t>
            </w:r>
          </w:p>
        </w:tc>
        <w:tc>
          <w:tcPr>
            <w:tcW w:w="77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pPr>
            <w:r>
              <w:t>210</w:t>
            </w:r>
          </w:p>
        </w:tc>
        <w:tc>
          <w:tcPr>
            <w:tcW w:w="87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pPr>
            <w:r>
              <w:t>21</w:t>
            </w:r>
          </w:p>
        </w:tc>
        <w:tc>
          <w:tcPr>
            <w:tcW w:w="87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pPr>
            <w:r>
              <w:t>2,1</w:t>
            </w:r>
          </w:p>
        </w:tc>
        <w:tc>
          <w:tcPr>
            <w:tcW w:w="87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pPr>
            <w:r>
              <w:t>0,2</w:t>
            </w:r>
          </w:p>
        </w:tc>
        <w:tc>
          <w:tcPr>
            <w:tcW w:w="141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pPr>
            <w:r>
              <w:t>3</w:t>
            </w:r>
          </w:p>
        </w:tc>
        <w:tc>
          <w:tcPr>
            <w:tcW w:w="77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pPr>
            <w:r>
              <w:t>178</w:t>
            </w:r>
          </w:p>
        </w:tc>
        <w:tc>
          <w:tcPr>
            <w:tcW w:w="87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pPr>
            <w:r>
              <w:t>18</w:t>
            </w:r>
          </w:p>
        </w:tc>
        <w:tc>
          <w:tcPr>
            <w:tcW w:w="87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pPr>
            <w:r>
              <w:t>1,8</w:t>
            </w:r>
          </w:p>
        </w:tc>
        <w:tc>
          <w:tcPr>
            <w:tcW w:w="87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pPr>
            <w:r>
              <w:t>0,2</w:t>
            </w:r>
          </w:p>
        </w:tc>
      </w:tr>
      <w:tr w:rsidR="007F54AF">
        <w:trPr>
          <w:trHeight w:val="23"/>
          <w:jc w:val="center"/>
        </w:trPr>
        <w:tc>
          <w:tcPr>
            <w:tcW w:w="141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pPr>
            <w:r>
              <w:t>4</w:t>
            </w:r>
          </w:p>
        </w:tc>
        <w:tc>
          <w:tcPr>
            <w:tcW w:w="77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pPr>
            <w:r>
              <w:t>280</w:t>
            </w:r>
          </w:p>
        </w:tc>
        <w:tc>
          <w:tcPr>
            <w:tcW w:w="87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pPr>
            <w:r>
              <w:t>28</w:t>
            </w:r>
          </w:p>
        </w:tc>
        <w:tc>
          <w:tcPr>
            <w:tcW w:w="87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pPr>
            <w:r>
              <w:t>2,8</w:t>
            </w:r>
          </w:p>
        </w:tc>
        <w:tc>
          <w:tcPr>
            <w:tcW w:w="87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pPr>
            <w:r>
              <w:t>0,3</w:t>
            </w:r>
          </w:p>
        </w:tc>
        <w:tc>
          <w:tcPr>
            <w:tcW w:w="141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pPr>
            <w:r>
              <w:t>4</w:t>
            </w:r>
          </w:p>
        </w:tc>
        <w:tc>
          <w:tcPr>
            <w:tcW w:w="77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pPr>
            <w:r>
              <w:t>238</w:t>
            </w:r>
          </w:p>
        </w:tc>
        <w:tc>
          <w:tcPr>
            <w:tcW w:w="87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pPr>
            <w:r>
              <w:t>24</w:t>
            </w:r>
          </w:p>
        </w:tc>
        <w:tc>
          <w:tcPr>
            <w:tcW w:w="87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pPr>
            <w:r>
              <w:t>2,4</w:t>
            </w:r>
          </w:p>
        </w:tc>
        <w:tc>
          <w:tcPr>
            <w:tcW w:w="87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pPr>
            <w:r>
              <w:t>0,2</w:t>
            </w:r>
          </w:p>
        </w:tc>
      </w:tr>
      <w:tr w:rsidR="007F54AF">
        <w:trPr>
          <w:trHeight w:val="23"/>
          <w:jc w:val="center"/>
        </w:trPr>
        <w:tc>
          <w:tcPr>
            <w:tcW w:w="141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pPr>
            <w:r>
              <w:t>5</w:t>
            </w:r>
          </w:p>
        </w:tc>
        <w:tc>
          <w:tcPr>
            <w:tcW w:w="77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pPr>
            <w:r>
              <w:t>350</w:t>
            </w:r>
          </w:p>
        </w:tc>
        <w:tc>
          <w:tcPr>
            <w:tcW w:w="87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pPr>
            <w:r>
              <w:t>35</w:t>
            </w:r>
          </w:p>
        </w:tc>
        <w:tc>
          <w:tcPr>
            <w:tcW w:w="87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pPr>
            <w:r>
              <w:t>3,5</w:t>
            </w:r>
          </w:p>
        </w:tc>
        <w:tc>
          <w:tcPr>
            <w:tcW w:w="87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pPr>
            <w:r>
              <w:t>0,4</w:t>
            </w:r>
          </w:p>
        </w:tc>
        <w:tc>
          <w:tcPr>
            <w:tcW w:w="141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pPr>
            <w:r>
              <w:t>5</w:t>
            </w:r>
          </w:p>
        </w:tc>
        <w:tc>
          <w:tcPr>
            <w:tcW w:w="77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pPr>
            <w:r>
              <w:t>298</w:t>
            </w:r>
          </w:p>
        </w:tc>
        <w:tc>
          <w:tcPr>
            <w:tcW w:w="87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pPr>
            <w:r>
              <w:t>30</w:t>
            </w:r>
          </w:p>
        </w:tc>
        <w:tc>
          <w:tcPr>
            <w:tcW w:w="87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pPr>
            <w:r>
              <w:t>3,0</w:t>
            </w:r>
          </w:p>
        </w:tc>
        <w:tc>
          <w:tcPr>
            <w:tcW w:w="87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pPr>
            <w:r>
              <w:t>0,3</w:t>
            </w:r>
          </w:p>
        </w:tc>
      </w:tr>
      <w:tr w:rsidR="007F54AF">
        <w:trPr>
          <w:trHeight w:val="23"/>
          <w:jc w:val="center"/>
        </w:trPr>
        <w:tc>
          <w:tcPr>
            <w:tcW w:w="141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pPr>
            <w:r>
              <w:t>6</w:t>
            </w:r>
          </w:p>
        </w:tc>
        <w:tc>
          <w:tcPr>
            <w:tcW w:w="77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pPr>
            <w:r>
              <w:t>420</w:t>
            </w:r>
          </w:p>
        </w:tc>
        <w:tc>
          <w:tcPr>
            <w:tcW w:w="87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pPr>
            <w:r>
              <w:t>42</w:t>
            </w:r>
          </w:p>
        </w:tc>
        <w:tc>
          <w:tcPr>
            <w:tcW w:w="87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pPr>
            <w:r>
              <w:t>4,2</w:t>
            </w:r>
          </w:p>
        </w:tc>
        <w:tc>
          <w:tcPr>
            <w:tcW w:w="87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pPr>
            <w:r>
              <w:t>0,4</w:t>
            </w:r>
          </w:p>
        </w:tc>
        <w:tc>
          <w:tcPr>
            <w:tcW w:w="141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pPr>
            <w:r>
              <w:t>6</w:t>
            </w:r>
          </w:p>
        </w:tc>
        <w:tc>
          <w:tcPr>
            <w:tcW w:w="77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pPr>
            <w:r>
              <w:t>357</w:t>
            </w:r>
          </w:p>
        </w:tc>
        <w:tc>
          <w:tcPr>
            <w:tcW w:w="87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pPr>
            <w:r>
              <w:t>36</w:t>
            </w:r>
          </w:p>
        </w:tc>
        <w:tc>
          <w:tcPr>
            <w:tcW w:w="87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pPr>
            <w:r>
              <w:t>3,6</w:t>
            </w:r>
          </w:p>
        </w:tc>
        <w:tc>
          <w:tcPr>
            <w:tcW w:w="87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pPr>
            <w:r>
              <w:t>0,4</w:t>
            </w:r>
          </w:p>
        </w:tc>
      </w:tr>
      <w:tr w:rsidR="007F54AF">
        <w:trPr>
          <w:trHeight w:val="23"/>
          <w:jc w:val="center"/>
        </w:trPr>
        <w:tc>
          <w:tcPr>
            <w:tcW w:w="141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pPr>
            <w:r>
              <w:t>7</w:t>
            </w:r>
          </w:p>
        </w:tc>
        <w:tc>
          <w:tcPr>
            <w:tcW w:w="77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pPr>
            <w:r>
              <w:t>490</w:t>
            </w:r>
          </w:p>
        </w:tc>
        <w:tc>
          <w:tcPr>
            <w:tcW w:w="87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pPr>
            <w:r>
              <w:t>49</w:t>
            </w:r>
          </w:p>
        </w:tc>
        <w:tc>
          <w:tcPr>
            <w:tcW w:w="87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pPr>
            <w:r>
              <w:t>4,9</w:t>
            </w:r>
          </w:p>
        </w:tc>
        <w:tc>
          <w:tcPr>
            <w:tcW w:w="87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pPr>
            <w:r>
              <w:t>0,5</w:t>
            </w:r>
          </w:p>
        </w:tc>
        <w:tc>
          <w:tcPr>
            <w:tcW w:w="141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pPr>
            <w:r>
              <w:t>7</w:t>
            </w:r>
          </w:p>
        </w:tc>
        <w:tc>
          <w:tcPr>
            <w:tcW w:w="77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pPr>
            <w:r>
              <w:t>416</w:t>
            </w:r>
          </w:p>
        </w:tc>
        <w:tc>
          <w:tcPr>
            <w:tcW w:w="87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pPr>
            <w:r>
              <w:t>42</w:t>
            </w:r>
          </w:p>
        </w:tc>
        <w:tc>
          <w:tcPr>
            <w:tcW w:w="87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pPr>
            <w:r>
              <w:t>4,2</w:t>
            </w:r>
          </w:p>
        </w:tc>
        <w:tc>
          <w:tcPr>
            <w:tcW w:w="87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pPr>
            <w:r>
              <w:t>0,4</w:t>
            </w:r>
          </w:p>
        </w:tc>
      </w:tr>
      <w:tr w:rsidR="007F54AF">
        <w:trPr>
          <w:trHeight w:val="23"/>
          <w:jc w:val="center"/>
        </w:trPr>
        <w:tc>
          <w:tcPr>
            <w:tcW w:w="141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pPr>
            <w:r>
              <w:t>8</w:t>
            </w:r>
          </w:p>
        </w:tc>
        <w:tc>
          <w:tcPr>
            <w:tcW w:w="77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pPr>
            <w:r>
              <w:t>560</w:t>
            </w:r>
          </w:p>
        </w:tc>
        <w:tc>
          <w:tcPr>
            <w:tcW w:w="87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pPr>
            <w:r>
              <w:t>56</w:t>
            </w:r>
          </w:p>
        </w:tc>
        <w:tc>
          <w:tcPr>
            <w:tcW w:w="87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pPr>
            <w:r>
              <w:t>5,6</w:t>
            </w:r>
          </w:p>
        </w:tc>
        <w:tc>
          <w:tcPr>
            <w:tcW w:w="87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pPr>
            <w:r>
              <w:t>0,6</w:t>
            </w:r>
          </w:p>
        </w:tc>
        <w:tc>
          <w:tcPr>
            <w:tcW w:w="141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pPr>
            <w:r>
              <w:t>8</w:t>
            </w:r>
          </w:p>
        </w:tc>
        <w:tc>
          <w:tcPr>
            <w:tcW w:w="77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pPr>
            <w:r>
              <w:t>476</w:t>
            </w:r>
          </w:p>
        </w:tc>
        <w:tc>
          <w:tcPr>
            <w:tcW w:w="87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pPr>
            <w:r>
              <w:t>48</w:t>
            </w:r>
          </w:p>
        </w:tc>
        <w:tc>
          <w:tcPr>
            <w:tcW w:w="87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pPr>
            <w:r>
              <w:t>4,8</w:t>
            </w:r>
          </w:p>
        </w:tc>
        <w:tc>
          <w:tcPr>
            <w:tcW w:w="87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pPr>
            <w:r>
              <w:t>0,5</w:t>
            </w:r>
          </w:p>
        </w:tc>
      </w:tr>
      <w:tr w:rsidR="007F54AF">
        <w:trPr>
          <w:trHeight w:val="23"/>
          <w:jc w:val="center"/>
        </w:trPr>
        <w:tc>
          <w:tcPr>
            <w:tcW w:w="141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pPr>
            <w:r>
              <w:t>9</w:t>
            </w:r>
          </w:p>
        </w:tc>
        <w:tc>
          <w:tcPr>
            <w:tcW w:w="77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pPr>
            <w:r>
              <w:t>630</w:t>
            </w:r>
          </w:p>
        </w:tc>
        <w:tc>
          <w:tcPr>
            <w:tcW w:w="87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pPr>
            <w:r>
              <w:t>63</w:t>
            </w:r>
          </w:p>
        </w:tc>
        <w:tc>
          <w:tcPr>
            <w:tcW w:w="87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pPr>
            <w:r>
              <w:t>6,3</w:t>
            </w:r>
          </w:p>
        </w:tc>
        <w:tc>
          <w:tcPr>
            <w:tcW w:w="87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pPr>
            <w:r>
              <w:t>0,6</w:t>
            </w:r>
          </w:p>
        </w:tc>
        <w:tc>
          <w:tcPr>
            <w:tcW w:w="141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pPr>
            <w:r>
              <w:t>9</w:t>
            </w:r>
          </w:p>
        </w:tc>
        <w:tc>
          <w:tcPr>
            <w:tcW w:w="77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pPr>
            <w:r>
              <w:t>536</w:t>
            </w:r>
          </w:p>
        </w:tc>
        <w:tc>
          <w:tcPr>
            <w:tcW w:w="87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pPr>
            <w:r>
              <w:t>54</w:t>
            </w:r>
          </w:p>
        </w:tc>
        <w:tc>
          <w:tcPr>
            <w:tcW w:w="87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pPr>
            <w:r>
              <w:t>5,4</w:t>
            </w:r>
          </w:p>
        </w:tc>
        <w:tc>
          <w:tcPr>
            <w:tcW w:w="87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pPr>
            <w:r>
              <w:t>0,5</w:t>
            </w:r>
          </w:p>
        </w:tc>
      </w:tr>
    </w:tbl>
    <w:p w:rsidR="007F54AF" w:rsidRDefault="00424E90">
      <w:pPr>
        <w:pStyle w:val="af"/>
        <w:spacing w:after="0"/>
        <w:ind w:firstLine="0"/>
      </w:pPr>
      <w:r>
        <w:t>Заготовка хвороста</w:t>
      </w:r>
    </w:p>
    <w:p w:rsidR="007F54AF" w:rsidRDefault="00424E90">
      <w:pPr>
        <w:pStyle w:val="afffffb"/>
      </w:pPr>
      <w:r>
        <w:t xml:space="preserve">При заготовке хвороста осуществляется сбор срезанных тонких стволов диаметром в комле до 4 см </w:t>
      </w:r>
      <w:r>
        <w:t xml:space="preserve">малоценных сопутствующих пород, подлежащих вырубке или производстве </w:t>
      </w:r>
      <w:r>
        <w:lastRenderedPageBreak/>
        <w:t>рубок ухода за молодняками естественного и искусственного происхождения основной лесообразующей породы, на которую ведется хозяйство.</w:t>
      </w:r>
    </w:p>
    <w:p w:rsidR="007F54AF" w:rsidRDefault="00424E90">
      <w:pPr>
        <w:pStyle w:val="afffffb"/>
      </w:pPr>
      <w:r>
        <w:t xml:space="preserve">При заготовке хвороста не допускается спил деревьев и </w:t>
      </w:r>
      <w:r>
        <w:t>кустарников, их вершин, сучьев и ветвей.</w:t>
      </w:r>
    </w:p>
    <w:p w:rsidR="007F54AF" w:rsidRDefault="00424E90">
      <w:pPr>
        <w:pStyle w:val="afffffb"/>
      </w:pPr>
      <w:r>
        <w:t>Не допускается обрубка сучьев и вершин с сырорастущих деревьев. Заготовка хвороста осуществляется в течение всего года.</w:t>
      </w:r>
    </w:p>
    <w:p w:rsidR="007F54AF" w:rsidRDefault="00424E90">
      <w:pPr>
        <w:pStyle w:val="af"/>
        <w:spacing w:before="0" w:after="0"/>
        <w:ind w:firstLine="0"/>
      </w:pPr>
      <w:r>
        <w:t>Заготовка валежника</w:t>
      </w:r>
    </w:p>
    <w:p w:rsidR="007F54AF" w:rsidRDefault="00424E90">
      <w:pPr>
        <w:pStyle w:val="afffffb"/>
      </w:pPr>
      <w:r>
        <w:t xml:space="preserve">При заготовке валежника осуществляется сбор лежащих на поверхности земли </w:t>
      </w:r>
      <w:r>
        <w:t>остатков стволов деревьев, сучьев, не являющихся порубочными остатками в местах проведения лесосечных работ, и (или) образовавшихся вследствие естественного отмирания деревьев, при их повреждении вредными организмами, буреломе, снеговале, и других природны</w:t>
      </w:r>
      <w:r>
        <w:t>х явлений.</w:t>
      </w:r>
    </w:p>
    <w:p w:rsidR="007F54AF" w:rsidRDefault="00424E90">
      <w:pPr>
        <w:pStyle w:val="afffffb"/>
      </w:pPr>
      <w:r>
        <w:t>Заготовка валежника осуществляется в течение всего года.</w:t>
      </w:r>
    </w:p>
    <w:p w:rsidR="007F54AF" w:rsidRDefault="00424E90">
      <w:pPr>
        <w:pStyle w:val="afffffb"/>
      </w:pPr>
      <w:r>
        <w:t>При заготовке валежника допускается применение ручного инструмента (ручных пил, топоров, легких бензопил).</w:t>
      </w:r>
    </w:p>
    <w:p w:rsidR="007F54AF" w:rsidRDefault="00424E90">
      <w:pPr>
        <w:pStyle w:val="af"/>
        <w:ind w:firstLine="0"/>
      </w:pPr>
      <w:r>
        <w:t xml:space="preserve">Заготовка веточного корма </w:t>
      </w:r>
    </w:p>
    <w:p w:rsidR="007F54AF" w:rsidRDefault="00424E90">
      <w:pPr>
        <w:pStyle w:val="afffffb"/>
      </w:pPr>
      <w:r>
        <w:t>При заготовке веточного корма осуществляется сбор ветв</w:t>
      </w:r>
      <w:r>
        <w:t>ей толщиной до 1,5 см, заготовленных из побегов лиственных и хвойных пород и предназначенных на корм скоту.</w:t>
      </w:r>
    </w:p>
    <w:p w:rsidR="007F54AF" w:rsidRDefault="00424E90">
      <w:pPr>
        <w:pStyle w:val="afffffb"/>
      </w:pPr>
      <w:r>
        <w:t>Заготавливают веточный корм из побегов лиственных пород в основном летом, хвойных пород - круглогодично.</w:t>
      </w:r>
    </w:p>
    <w:p w:rsidR="007F54AF" w:rsidRDefault="00424E90">
      <w:pPr>
        <w:pStyle w:val="afffffb"/>
      </w:pPr>
      <w:r>
        <w:t>Заготовка веточного корма производится со с</w:t>
      </w:r>
      <w:r>
        <w:t>рубленных деревьев при проведении выборочных и сплошных рубок.</w:t>
      </w:r>
    </w:p>
    <w:p w:rsidR="007F54AF" w:rsidRDefault="00424E90">
      <w:pPr>
        <w:pStyle w:val="af"/>
        <w:ind w:firstLine="0"/>
      </w:pPr>
      <w:r>
        <w:t>Заготовка еловых, пихтовых, сосновых лап.</w:t>
      </w:r>
    </w:p>
    <w:p w:rsidR="007F54AF" w:rsidRDefault="00424E90">
      <w:pPr>
        <w:pStyle w:val="afffffb"/>
        <w:rPr>
          <w:i/>
        </w:rPr>
      </w:pPr>
      <w:r>
        <w:t>Заготовка еловых, пихтовых, сосновых лап разрешается только со срубленных деревьев на лесосеках при проведении выборочных и сплошных рубок, за исключен</w:t>
      </w:r>
      <w:r>
        <w:t>ием опытных и экспериментальных рубок, отбора модельных деревьев на постоянных пробных площадях в лесах, переданных для осуществления научно-исследовательской деятельности, образовательной деятельности.</w:t>
      </w:r>
    </w:p>
    <w:p w:rsidR="007F54AF" w:rsidRDefault="00424E90">
      <w:pPr>
        <w:tabs>
          <w:tab w:val="left" w:pos="567"/>
        </w:tabs>
        <w:spacing w:line="360" w:lineRule="auto"/>
        <w:jc w:val="right"/>
        <w:rPr>
          <w:sz w:val="24"/>
        </w:rPr>
      </w:pPr>
      <w:r>
        <w:rPr>
          <w:i/>
          <w:sz w:val="24"/>
        </w:rPr>
        <w:t>Таблица 2.3.1.3</w:t>
      </w:r>
    </w:p>
    <w:p w:rsidR="007F54AF" w:rsidRDefault="00424E90">
      <w:pPr>
        <w:tabs>
          <w:tab w:val="left" w:pos="567"/>
        </w:tabs>
        <w:spacing w:line="360" w:lineRule="auto"/>
        <w:ind w:firstLine="709"/>
      </w:pPr>
      <w:r>
        <w:rPr>
          <w:sz w:val="24"/>
        </w:rPr>
        <w:t>Выход технической зелени, кг на 1 м</w:t>
      </w:r>
      <w:r>
        <w:rPr>
          <w:sz w:val="24"/>
          <w:vertAlign w:val="superscript"/>
        </w:rPr>
        <w:t>3</w:t>
      </w:r>
      <w:r>
        <w:rPr>
          <w:sz w:val="24"/>
        </w:rPr>
        <w:t xml:space="preserve"> </w:t>
      </w:r>
      <w:r>
        <w:rPr>
          <w:sz w:val="24"/>
        </w:rPr>
        <w:t xml:space="preserve">(плотный) стволовой древесины, вырубаемой при рубках </w:t>
      </w:r>
    </w:p>
    <w:p w:rsidR="007F54AF" w:rsidRDefault="00424E90">
      <w:pPr>
        <w:tabs>
          <w:tab w:val="left" w:pos="567"/>
        </w:tabs>
        <w:spacing w:line="360" w:lineRule="auto"/>
      </w:pPr>
      <w:r>
        <w:t>для заготовки древесины в сосновых насаждениях</w:t>
      </w:r>
    </w:p>
    <w:tbl>
      <w:tblPr>
        <w:tblW w:w="0" w:type="auto"/>
        <w:jc w:val="center"/>
        <w:tblLayout w:type="fixed"/>
        <w:tblLook w:val="04A0"/>
      </w:tblPr>
      <w:tblGrid>
        <w:gridCol w:w="570"/>
        <w:gridCol w:w="748"/>
        <w:gridCol w:w="625"/>
        <w:gridCol w:w="748"/>
        <w:gridCol w:w="625"/>
        <w:gridCol w:w="748"/>
        <w:gridCol w:w="748"/>
        <w:gridCol w:w="873"/>
        <w:gridCol w:w="625"/>
        <w:gridCol w:w="875"/>
        <w:gridCol w:w="748"/>
        <w:gridCol w:w="873"/>
        <w:gridCol w:w="833"/>
      </w:tblGrid>
      <w:tr w:rsidR="007F54AF">
        <w:trPr>
          <w:jc w:val="center"/>
        </w:trPr>
        <w:tc>
          <w:tcPr>
            <w:tcW w:w="9639" w:type="dxa"/>
            <w:gridSpan w:val="13"/>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tabs>
                <w:tab w:val="left" w:pos="567"/>
              </w:tabs>
            </w:pPr>
            <w:r>
              <w:t>Диаметр на высоте 1,3 м (см)</w:t>
            </w:r>
          </w:p>
        </w:tc>
      </w:tr>
      <w:tr w:rsidR="007F54AF">
        <w:trPr>
          <w:trHeight w:val="264"/>
          <w:jc w:val="center"/>
        </w:trPr>
        <w:tc>
          <w:tcPr>
            <w:tcW w:w="570"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tabs>
                <w:tab w:val="left" w:pos="567"/>
              </w:tabs>
            </w:pPr>
            <w:r>
              <w:t>8</w:t>
            </w:r>
          </w:p>
        </w:tc>
        <w:tc>
          <w:tcPr>
            <w:tcW w:w="748"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tabs>
                <w:tab w:val="left" w:pos="567"/>
              </w:tabs>
            </w:pPr>
            <w:r>
              <w:t>12</w:t>
            </w:r>
          </w:p>
        </w:tc>
        <w:tc>
          <w:tcPr>
            <w:tcW w:w="625"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tabs>
                <w:tab w:val="left" w:pos="567"/>
              </w:tabs>
            </w:pPr>
            <w:r>
              <w:t>16</w:t>
            </w:r>
          </w:p>
        </w:tc>
        <w:tc>
          <w:tcPr>
            <w:tcW w:w="748"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tabs>
                <w:tab w:val="left" w:pos="567"/>
              </w:tabs>
            </w:pPr>
            <w:r>
              <w:t>20</w:t>
            </w:r>
          </w:p>
        </w:tc>
        <w:tc>
          <w:tcPr>
            <w:tcW w:w="625"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tabs>
                <w:tab w:val="left" w:pos="567"/>
              </w:tabs>
            </w:pPr>
            <w:r>
              <w:t>24</w:t>
            </w:r>
          </w:p>
        </w:tc>
        <w:tc>
          <w:tcPr>
            <w:tcW w:w="748"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tabs>
                <w:tab w:val="left" w:pos="567"/>
              </w:tabs>
            </w:pPr>
            <w:r>
              <w:t>28</w:t>
            </w:r>
          </w:p>
        </w:tc>
        <w:tc>
          <w:tcPr>
            <w:tcW w:w="748"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tabs>
                <w:tab w:val="left" w:pos="567"/>
              </w:tabs>
            </w:pPr>
            <w:r>
              <w:t>32</w:t>
            </w:r>
          </w:p>
        </w:tc>
        <w:tc>
          <w:tcPr>
            <w:tcW w:w="873"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tabs>
                <w:tab w:val="left" w:pos="567"/>
              </w:tabs>
            </w:pPr>
            <w:r>
              <w:t>36</w:t>
            </w:r>
          </w:p>
        </w:tc>
        <w:tc>
          <w:tcPr>
            <w:tcW w:w="625"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tabs>
                <w:tab w:val="left" w:pos="567"/>
              </w:tabs>
            </w:pPr>
            <w:r>
              <w:t>40</w:t>
            </w: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tabs>
                <w:tab w:val="left" w:pos="567"/>
              </w:tabs>
            </w:pPr>
            <w:r>
              <w:t>44</w:t>
            </w:r>
          </w:p>
        </w:tc>
        <w:tc>
          <w:tcPr>
            <w:tcW w:w="748"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tabs>
                <w:tab w:val="left" w:pos="567"/>
              </w:tabs>
            </w:pPr>
            <w:r>
              <w:t>48</w:t>
            </w:r>
          </w:p>
        </w:tc>
        <w:tc>
          <w:tcPr>
            <w:tcW w:w="873"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tabs>
                <w:tab w:val="left" w:pos="567"/>
              </w:tabs>
            </w:pPr>
            <w:r>
              <w:t>52</w:t>
            </w:r>
          </w:p>
        </w:tc>
        <w:tc>
          <w:tcPr>
            <w:tcW w:w="833"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tabs>
                <w:tab w:val="left" w:pos="567"/>
              </w:tabs>
            </w:pPr>
            <w:r>
              <w:t>56</w:t>
            </w:r>
          </w:p>
        </w:tc>
      </w:tr>
      <w:tr w:rsidR="007F54AF">
        <w:trPr>
          <w:jc w:val="center"/>
        </w:trPr>
        <w:tc>
          <w:tcPr>
            <w:tcW w:w="570"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tabs>
                <w:tab w:val="left" w:pos="567"/>
              </w:tabs>
            </w:pPr>
            <w:r>
              <w:t>103</w:t>
            </w:r>
          </w:p>
        </w:tc>
        <w:tc>
          <w:tcPr>
            <w:tcW w:w="748"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tabs>
                <w:tab w:val="left" w:pos="567"/>
              </w:tabs>
            </w:pPr>
            <w:r>
              <w:t>78</w:t>
            </w:r>
          </w:p>
        </w:tc>
        <w:tc>
          <w:tcPr>
            <w:tcW w:w="625"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tabs>
                <w:tab w:val="left" w:pos="567"/>
              </w:tabs>
            </w:pPr>
            <w:r>
              <w:t>64</w:t>
            </w:r>
          </w:p>
        </w:tc>
        <w:tc>
          <w:tcPr>
            <w:tcW w:w="748"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tabs>
                <w:tab w:val="left" w:pos="567"/>
              </w:tabs>
            </w:pPr>
            <w:r>
              <w:t>55</w:t>
            </w:r>
          </w:p>
        </w:tc>
        <w:tc>
          <w:tcPr>
            <w:tcW w:w="625"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tabs>
                <w:tab w:val="left" w:pos="567"/>
              </w:tabs>
            </w:pPr>
            <w:r>
              <w:t>49</w:t>
            </w:r>
          </w:p>
        </w:tc>
        <w:tc>
          <w:tcPr>
            <w:tcW w:w="748"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tabs>
                <w:tab w:val="left" w:pos="567"/>
              </w:tabs>
            </w:pPr>
            <w:r>
              <w:t>44</w:t>
            </w:r>
          </w:p>
        </w:tc>
        <w:tc>
          <w:tcPr>
            <w:tcW w:w="748"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tabs>
                <w:tab w:val="left" w:pos="567"/>
              </w:tabs>
            </w:pPr>
            <w:r>
              <w:t>40</w:t>
            </w:r>
          </w:p>
        </w:tc>
        <w:tc>
          <w:tcPr>
            <w:tcW w:w="873"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tabs>
                <w:tab w:val="left" w:pos="567"/>
              </w:tabs>
            </w:pPr>
            <w:r>
              <w:t>37</w:t>
            </w:r>
          </w:p>
        </w:tc>
        <w:tc>
          <w:tcPr>
            <w:tcW w:w="625"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tabs>
                <w:tab w:val="left" w:pos="567"/>
              </w:tabs>
            </w:pPr>
            <w:r>
              <w:t>35</w:t>
            </w: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tabs>
                <w:tab w:val="left" w:pos="567"/>
              </w:tabs>
            </w:pPr>
            <w:r>
              <w:t>33</w:t>
            </w:r>
          </w:p>
        </w:tc>
        <w:tc>
          <w:tcPr>
            <w:tcW w:w="748"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tabs>
                <w:tab w:val="left" w:pos="567"/>
              </w:tabs>
            </w:pPr>
            <w:r>
              <w:t>31</w:t>
            </w:r>
          </w:p>
        </w:tc>
        <w:tc>
          <w:tcPr>
            <w:tcW w:w="873"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tabs>
                <w:tab w:val="left" w:pos="567"/>
              </w:tabs>
            </w:pPr>
            <w:r>
              <w:t>29</w:t>
            </w:r>
          </w:p>
        </w:tc>
        <w:tc>
          <w:tcPr>
            <w:tcW w:w="833"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tabs>
                <w:tab w:val="left" w:pos="567"/>
              </w:tabs>
            </w:pPr>
            <w:r>
              <w:t>28</w:t>
            </w:r>
          </w:p>
        </w:tc>
      </w:tr>
    </w:tbl>
    <w:p w:rsidR="007F54AF" w:rsidRDefault="00424E90">
      <w:pPr>
        <w:tabs>
          <w:tab w:val="left" w:pos="567"/>
        </w:tabs>
        <w:spacing w:before="120"/>
        <w:ind w:firstLine="709"/>
        <w:jc w:val="both"/>
        <w:rPr>
          <w:sz w:val="20"/>
        </w:rPr>
      </w:pPr>
      <w:r>
        <w:rPr>
          <w:sz w:val="20"/>
        </w:rPr>
        <w:lastRenderedPageBreak/>
        <w:t>Примечание:</w:t>
      </w:r>
      <w:r>
        <w:rPr>
          <w:b/>
          <w:sz w:val="20"/>
        </w:rPr>
        <w:t xml:space="preserve"> </w:t>
      </w:r>
      <w:r>
        <w:rPr>
          <w:sz w:val="20"/>
        </w:rPr>
        <w:t xml:space="preserve">Расчет выхода технической зелени </w:t>
      </w:r>
      <w:r>
        <w:rPr>
          <w:sz w:val="20"/>
        </w:rPr>
        <w:t>не лесосеках типов условия местопроизрастания А2, А3; В2, В3; С2, С3 следует проводить лишь для стволов диаметром более 20 см. Деревья с диаметром менее 20 см. в этих условиях не могут служить объектами для заготовки технической зелени и в расчет не должны</w:t>
      </w:r>
      <w:r>
        <w:rPr>
          <w:sz w:val="20"/>
        </w:rPr>
        <w:t xml:space="preserve"> включаться.</w:t>
      </w:r>
    </w:p>
    <w:p w:rsidR="007F54AF" w:rsidRDefault="00424E90">
      <w:pPr>
        <w:tabs>
          <w:tab w:val="left" w:pos="567"/>
        </w:tabs>
        <w:ind w:firstLine="709"/>
        <w:jc w:val="both"/>
        <w:rPr>
          <w:i/>
          <w:sz w:val="24"/>
        </w:rPr>
      </w:pPr>
      <w:r>
        <w:rPr>
          <w:sz w:val="20"/>
        </w:rPr>
        <w:t>Древесная зелень – хвоя, липа (почки) и недревесные веточки (побеги) диаметром до 0, 8 см. различных древесных и кустарниковых пород, могут использоваться в качестве корма в свежем виде (веточный корм) и сырья для изготовления кормовых витамин</w:t>
      </w:r>
      <w:r>
        <w:rPr>
          <w:sz w:val="20"/>
        </w:rPr>
        <w:t>ных продуктов для животноводства.</w:t>
      </w:r>
    </w:p>
    <w:p w:rsidR="007F54AF" w:rsidRDefault="00424E90">
      <w:pPr>
        <w:tabs>
          <w:tab w:val="left" w:pos="567"/>
        </w:tabs>
        <w:spacing w:line="360" w:lineRule="auto"/>
        <w:jc w:val="right"/>
      </w:pPr>
      <w:r>
        <w:rPr>
          <w:i/>
          <w:sz w:val="24"/>
        </w:rPr>
        <w:t>Таблица 2.3.1.4</w:t>
      </w:r>
    </w:p>
    <w:p w:rsidR="007F54AF" w:rsidRDefault="00424E90">
      <w:pPr>
        <w:tabs>
          <w:tab w:val="left" w:pos="567"/>
        </w:tabs>
        <w:spacing w:line="360" w:lineRule="auto"/>
      </w:pPr>
      <w:r>
        <w:t>Объем древесной зелени в сосновых, еловых и березовых насаждениях</w:t>
      </w:r>
    </w:p>
    <w:tbl>
      <w:tblPr>
        <w:tblW w:w="0" w:type="auto"/>
        <w:jc w:val="center"/>
        <w:tblLayout w:type="fixed"/>
        <w:tblLook w:val="04A0"/>
      </w:tblPr>
      <w:tblGrid>
        <w:gridCol w:w="1274"/>
        <w:gridCol w:w="1201"/>
        <w:gridCol w:w="1309"/>
        <w:gridCol w:w="1321"/>
        <w:gridCol w:w="1432"/>
        <w:gridCol w:w="1540"/>
        <w:gridCol w:w="1562"/>
      </w:tblGrid>
      <w:tr w:rsidR="007F54AF">
        <w:trPr>
          <w:tblHeader/>
          <w:jc w:val="center"/>
        </w:trPr>
        <w:tc>
          <w:tcPr>
            <w:tcW w:w="127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tabs>
                <w:tab w:val="left" w:pos="567"/>
              </w:tabs>
            </w:pPr>
            <w:r>
              <w:t>Средняя высота древостоя</w:t>
            </w:r>
          </w:p>
          <w:p w:rsidR="007F54AF" w:rsidRDefault="00424E90">
            <w:pPr>
              <w:tabs>
                <w:tab w:val="left" w:pos="567"/>
              </w:tabs>
            </w:pPr>
            <w:r>
              <w:t>Н (м)</w:t>
            </w:r>
          </w:p>
        </w:tc>
        <w:tc>
          <w:tcPr>
            <w:tcW w:w="8365" w:type="dxa"/>
            <w:gridSpan w:val="6"/>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tabs>
                <w:tab w:val="left" w:pos="567"/>
              </w:tabs>
            </w:pPr>
            <w:r>
              <w:t>Объем зелени, тонн</w:t>
            </w:r>
          </w:p>
        </w:tc>
      </w:tr>
      <w:tr w:rsidR="007F54AF">
        <w:trPr>
          <w:tblHeader/>
          <w:jc w:val="center"/>
        </w:trPr>
        <w:tc>
          <w:tcPr>
            <w:tcW w:w="1274" w:type="dxa"/>
            <w:vMerge/>
            <w:tcBorders>
              <w:top w:val="single" w:sz="4" w:space="0" w:color="000000"/>
              <w:left w:val="single" w:sz="4" w:space="0" w:color="000000"/>
              <w:bottom w:val="single" w:sz="4" w:space="0" w:color="000000"/>
              <w:right w:val="single" w:sz="4" w:space="0" w:color="000000"/>
            </w:tcBorders>
            <w:shd w:val="clear" w:color="auto" w:fill="auto"/>
          </w:tcPr>
          <w:p w:rsidR="007F54AF" w:rsidRDefault="007F54AF"/>
        </w:tc>
        <w:tc>
          <w:tcPr>
            <w:tcW w:w="3831" w:type="dxa"/>
            <w:gridSpan w:val="3"/>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tabs>
                <w:tab w:val="left" w:pos="567"/>
              </w:tabs>
            </w:pPr>
            <w:r>
              <w:t>На 1 га при полноте 1,0</w:t>
            </w:r>
          </w:p>
        </w:tc>
        <w:tc>
          <w:tcPr>
            <w:tcW w:w="4534" w:type="dxa"/>
            <w:gridSpan w:val="3"/>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tabs>
                <w:tab w:val="left" w:pos="567"/>
              </w:tabs>
            </w:pPr>
            <w:r>
              <w:t>На 1 м</w:t>
            </w:r>
            <w:r>
              <w:rPr>
                <w:vertAlign w:val="superscript"/>
              </w:rPr>
              <w:t>3</w:t>
            </w:r>
            <w:r>
              <w:t>запаса древесины</w:t>
            </w:r>
          </w:p>
        </w:tc>
      </w:tr>
      <w:tr w:rsidR="007F54AF">
        <w:trPr>
          <w:tblHeader/>
          <w:jc w:val="center"/>
        </w:trPr>
        <w:tc>
          <w:tcPr>
            <w:tcW w:w="1274" w:type="dxa"/>
            <w:vMerge/>
            <w:tcBorders>
              <w:top w:val="single" w:sz="4" w:space="0" w:color="000000"/>
              <w:left w:val="single" w:sz="4" w:space="0" w:color="000000"/>
              <w:bottom w:val="single" w:sz="4" w:space="0" w:color="000000"/>
              <w:right w:val="single" w:sz="4" w:space="0" w:color="000000"/>
            </w:tcBorders>
            <w:shd w:val="clear" w:color="auto" w:fill="auto"/>
          </w:tcPr>
          <w:p w:rsidR="007F54AF" w:rsidRDefault="007F54AF"/>
        </w:tc>
        <w:tc>
          <w:tcPr>
            <w:tcW w:w="1201"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tabs>
                <w:tab w:val="left" w:pos="567"/>
              </w:tabs>
            </w:pPr>
            <w:r>
              <w:t>сосновые</w:t>
            </w:r>
          </w:p>
        </w:tc>
        <w:tc>
          <w:tcPr>
            <w:tcW w:w="130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tabs>
                <w:tab w:val="left" w:pos="567"/>
              </w:tabs>
            </w:pPr>
            <w:r>
              <w:t>еловые</w:t>
            </w:r>
          </w:p>
        </w:tc>
        <w:tc>
          <w:tcPr>
            <w:tcW w:w="1321"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tabs>
                <w:tab w:val="left" w:pos="567"/>
              </w:tabs>
            </w:pPr>
            <w:r>
              <w:t>березовые</w:t>
            </w:r>
          </w:p>
        </w:tc>
        <w:tc>
          <w:tcPr>
            <w:tcW w:w="1432"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tabs>
                <w:tab w:val="left" w:pos="567"/>
              </w:tabs>
            </w:pPr>
            <w:r>
              <w:t>сосновые</w:t>
            </w:r>
          </w:p>
        </w:tc>
        <w:tc>
          <w:tcPr>
            <w:tcW w:w="1540"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tabs>
                <w:tab w:val="left" w:pos="567"/>
              </w:tabs>
            </w:pPr>
            <w:r>
              <w:t>еловые</w:t>
            </w:r>
          </w:p>
        </w:tc>
        <w:tc>
          <w:tcPr>
            <w:tcW w:w="1562"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tabs>
                <w:tab w:val="left" w:pos="567"/>
              </w:tabs>
            </w:pPr>
            <w:r>
              <w:t>березовые</w:t>
            </w:r>
          </w:p>
        </w:tc>
      </w:tr>
      <w:tr w:rsidR="007F54AF">
        <w:trPr>
          <w:tblHeader/>
          <w:jc w:val="center"/>
        </w:trPr>
        <w:tc>
          <w:tcPr>
            <w:tcW w:w="1274"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tabs>
                <w:tab w:val="left" w:pos="567"/>
              </w:tabs>
            </w:pPr>
            <w:r>
              <w:t>1</w:t>
            </w:r>
          </w:p>
        </w:tc>
        <w:tc>
          <w:tcPr>
            <w:tcW w:w="1201"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tabs>
                <w:tab w:val="left" w:pos="567"/>
              </w:tabs>
            </w:pPr>
            <w:r>
              <w:t>2</w:t>
            </w:r>
          </w:p>
        </w:tc>
        <w:tc>
          <w:tcPr>
            <w:tcW w:w="130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tabs>
                <w:tab w:val="left" w:pos="567"/>
              </w:tabs>
            </w:pPr>
            <w:r>
              <w:t>3</w:t>
            </w:r>
          </w:p>
        </w:tc>
        <w:tc>
          <w:tcPr>
            <w:tcW w:w="1321"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tabs>
                <w:tab w:val="left" w:pos="567"/>
              </w:tabs>
            </w:pPr>
            <w:r>
              <w:t>4</w:t>
            </w:r>
          </w:p>
        </w:tc>
        <w:tc>
          <w:tcPr>
            <w:tcW w:w="1432"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tabs>
                <w:tab w:val="left" w:pos="567"/>
              </w:tabs>
            </w:pPr>
            <w:r>
              <w:t>5</w:t>
            </w:r>
          </w:p>
        </w:tc>
        <w:tc>
          <w:tcPr>
            <w:tcW w:w="1540"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tabs>
                <w:tab w:val="left" w:pos="567"/>
              </w:tabs>
            </w:pPr>
            <w:r>
              <w:t>6</w:t>
            </w:r>
          </w:p>
        </w:tc>
        <w:tc>
          <w:tcPr>
            <w:tcW w:w="1562"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tabs>
                <w:tab w:val="left" w:pos="567"/>
              </w:tabs>
            </w:pPr>
            <w:r>
              <w:t>7</w:t>
            </w:r>
          </w:p>
        </w:tc>
      </w:tr>
      <w:tr w:rsidR="007F54AF">
        <w:trPr>
          <w:jc w:val="center"/>
        </w:trPr>
        <w:tc>
          <w:tcPr>
            <w:tcW w:w="1274"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tabs>
                <w:tab w:val="left" w:pos="567"/>
              </w:tabs>
            </w:pPr>
            <w:r>
              <w:t>6</w:t>
            </w:r>
          </w:p>
        </w:tc>
        <w:tc>
          <w:tcPr>
            <w:tcW w:w="1201"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tabs>
                <w:tab w:val="left" w:pos="567"/>
              </w:tabs>
            </w:pPr>
            <w:r>
              <w:t>9</w:t>
            </w:r>
          </w:p>
        </w:tc>
        <w:tc>
          <w:tcPr>
            <w:tcW w:w="130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tabs>
                <w:tab w:val="left" w:pos="567"/>
              </w:tabs>
            </w:pPr>
            <w:r>
              <w:t>28,6</w:t>
            </w:r>
          </w:p>
        </w:tc>
        <w:tc>
          <w:tcPr>
            <w:tcW w:w="1321"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tabs>
                <w:tab w:val="left" w:pos="567"/>
              </w:tabs>
            </w:pPr>
            <w:r>
              <w:t>9,1</w:t>
            </w:r>
          </w:p>
        </w:tc>
        <w:tc>
          <w:tcPr>
            <w:tcW w:w="1432"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tabs>
                <w:tab w:val="left" w:pos="567"/>
              </w:tabs>
            </w:pPr>
            <w:r>
              <w:t>0,15</w:t>
            </w:r>
          </w:p>
        </w:tc>
        <w:tc>
          <w:tcPr>
            <w:tcW w:w="1540"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tabs>
                <w:tab w:val="left" w:pos="567"/>
              </w:tabs>
            </w:pPr>
            <w:r>
              <w:t>0,47</w:t>
            </w:r>
          </w:p>
        </w:tc>
        <w:tc>
          <w:tcPr>
            <w:tcW w:w="1562"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tabs>
                <w:tab w:val="left" w:pos="567"/>
              </w:tabs>
            </w:pPr>
            <w:r>
              <w:t>0,18</w:t>
            </w:r>
          </w:p>
        </w:tc>
      </w:tr>
      <w:tr w:rsidR="007F54AF">
        <w:trPr>
          <w:jc w:val="center"/>
        </w:trPr>
        <w:tc>
          <w:tcPr>
            <w:tcW w:w="1274"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tabs>
                <w:tab w:val="left" w:pos="567"/>
              </w:tabs>
            </w:pPr>
            <w:r>
              <w:t>8</w:t>
            </w:r>
          </w:p>
        </w:tc>
        <w:tc>
          <w:tcPr>
            <w:tcW w:w="1201"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tabs>
                <w:tab w:val="left" w:pos="567"/>
              </w:tabs>
            </w:pPr>
            <w:r>
              <w:t>10,6</w:t>
            </w:r>
          </w:p>
        </w:tc>
        <w:tc>
          <w:tcPr>
            <w:tcW w:w="130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tabs>
                <w:tab w:val="left" w:pos="567"/>
              </w:tabs>
            </w:pPr>
            <w:r>
              <w:t>32,8</w:t>
            </w:r>
          </w:p>
        </w:tc>
        <w:tc>
          <w:tcPr>
            <w:tcW w:w="1321"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tabs>
                <w:tab w:val="left" w:pos="567"/>
              </w:tabs>
            </w:pPr>
            <w:r>
              <w:t>11,0</w:t>
            </w:r>
          </w:p>
        </w:tc>
        <w:tc>
          <w:tcPr>
            <w:tcW w:w="1432"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tabs>
                <w:tab w:val="left" w:pos="567"/>
              </w:tabs>
            </w:pPr>
            <w:r>
              <w:t>0,12</w:t>
            </w:r>
          </w:p>
        </w:tc>
        <w:tc>
          <w:tcPr>
            <w:tcW w:w="1540"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tabs>
                <w:tab w:val="left" w:pos="567"/>
              </w:tabs>
            </w:pPr>
            <w:r>
              <w:t>0,38</w:t>
            </w:r>
          </w:p>
        </w:tc>
        <w:tc>
          <w:tcPr>
            <w:tcW w:w="1562"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tabs>
                <w:tab w:val="left" w:pos="567"/>
              </w:tabs>
            </w:pPr>
            <w:r>
              <w:t>0,15</w:t>
            </w:r>
          </w:p>
        </w:tc>
      </w:tr>
      <w:tr w:rsidR="007F54AF">
        <w:trPr>
          <w:jc w:val="center"/>
        </w:trPr>
        <w:tc>
          <w:tcPr>
            <w:tcW w:w="1274"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tabs>
                <w:tab w:val="left" w:pos="567"/>
              </w:tabs>
            </w:pPr>
            <w:r>
              <w:t>10</w:t>
            </w:r>
          </w:p>
        </w:tc>
        <w:tc>
          <w:tcPr>
            <w:tcW w:w="1201"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tabs>
                <w:tab w:val="left" w:pos="567"/>
              </w:tabs>
            </w:pPr>
            <w:r>
              <w:t>11,8</w:t>
            </w:r>
          </w:p>
        </w:tc>
        <w:tc>
          <w:tcPr>
            <w:tcW w:w="130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tabs>
                <w:tab w:val="left" w:pos="567"/>
              </w:tabs>
            </w:pPr>
            <w:r>
              <w:t>36,6</w:t>
            </w:r>
          </w:p>
        </w:tc>
        <w:tc>
          <w:tcPr>
            <w:tcW w:w="1321"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tabs>
                <w:tab w:val="left" w:pos="567"/>
              </w:tabs>
            </w:pPr>
            <w:r>
              <w:t>12,3</w:t>
            </w:r>
          </w:p>
        </w:tc>
        <w:tc>
          <w:tcPr>
            <w:tcW w:w="1432"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tabs>
                <w:tab w:val="left" w:pos="567"/>
              </w:tabs>
            </w:pPr>
            <w:r>
              <w:t>0,10</w:t>
            </w:r>
          </w:p>
        </w:tc>
        <w:tc>
          <w:tcPr>
            <w:tcW w:w="1540"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tabs>
                <w:tab w:val="left" w:pos="567"/>
              </w:tabs>
            </w:pPr>
            <w:r>
              <w:t>0,31</w:t>
            </w:r>
          </w:p>
        </w:tc>
        <w:tc>
          <w:tcPr>
            <w:tcW w:w="1562"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tabs>
                <w:tab w:val="left" w:pos="567"/>
              </w:tabs>
            </w:pPr>
            <w:r>
              <w:t>0,13</w:t>
            </w:r>
          </w:p>
        </w:tc>
      </w:tr>
      <w:tr w:rsidR="007F54AF">
        <w:trPr>
          <w:jc w:val="center"/>
        </w:trPr>
        <w:tc>
          <w:tcPr>
            <w:tcW w:w="1274"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tabs>
                <w:tab w:val="left" w:pos="567"/>
              </w:tabs>
            </w:pPr>
            <w:r>
              <w:t>12</w:t>
            </w:r>
          </w:p>
        </w:tc>
        <w:tc>
          <w:tcPr>
            <w:tcW w:w="1201"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tabs>
                <w:tab w:val="left" w:pos="567"/>
              </w:tabs>
            </w:pPr>
            <w:r>
              <w:t>12,6</w:t>
            </w:r>
          </w:p>
        </w:tc>
        <w:tc>
          <w:tcPr>
            <w:tcW w:w="130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tabs>
                <w:tab w:val="left" w:pos="567"/>
              </w:tabs>
            </w:pPr>
            <w:r>
              <w:t>39,3</w:t>
            </w:r>
          </w:p>
        </w:tc>
        <w:tc>
          <w:tcPr>
            <w:tcW w:w="1321"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tabs>
                <w:tab w:val="left" w:pos="567"/>
              </w:tabs>
            </w:pPr>
            <w:r>
              <w:t>13,2</w:t>
            </w:r>
          </w:p>
        </w:tc>
        <w:tc>
          <w:tcPr>
            <w:tcW w:w="1432"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tabs>
                <w:tab w:val="left" w:pos="567"/>
              </w:tabs>
            </w:pPr>
            <w:r>
              <w:t>0,08</w:t>
            </w:r>
          </w:p>
        </w:tc>
        <w:tc>
          <w:tcPr>
            <w:tcW w:w="1540"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tabs>
                <w:tab w:val="left" w:pos="567"/>
              </w:tabs>
            </w:pPr>
            <w:r>
              <w:t>0,26</w:t>
            </w:r>
          </w:p>
        </w:tc>
        <w:tc>
          <w:tcPr>
            <w:tcW w:w="1562"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tabs>
                <w:tab w:val="left" w:pos="567"/>
              </w:tabs>
            </w:pPr>
            <w:r>
              <w:t>0,11</w:t>
            </w:r>
          </w:p>
        </w:tc>
      </w:tr>
      <w:tr w:rsidR="007F54AF">
        <w:trPr>
          <w:jc w:val="center"/>
        </w:trPr>
        <w:tc>
          <w:tcPr>
            <w:tcW w:w="1274"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tabs>
                <w:tab w:val="left" w:pos="567"/>
              </w:tabs>
            </w:pPr>
            <w:r>
              <w:t>14</w:t>
            </w:r>
          </w:p>
        </w:tc>
        <w:tc>
          <w:tcPr>
            <w:tcW w:w="1201"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tabs>
                <w:tab w:val="left" w:pos="567"/>
              </w:tabs>
            </w:pPr>
            <w:r>
              <w:t>13,2</w:t>
            </w:r>
          </w:p>
        </w:tc>
        <w:tc>
          <w:tcPr>
            <w:tcW w:w="130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tabs>
                <w:tab w:val="left" w:pos="567"/>
              </w:tabs>
            </w:pPr>
            <w:r>
              <w:t>41,1</w:t>
            </w:r>
          </w:p>
        </w:tc>
        <w:tc>
          <w:tcPr>
            <w:tcW w:w="1321"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tabs>
                <w:tab w:val="left" w:pos="567"/>
              </w:tabs>
            </w:pPr>
            <w:r>
              <w:t>13,9</w:t>
            </w:r>
          </w:p>
        </w:tc>
        <w:tc>
          <w:tcPr>
            <w:tcW w:w="1432"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tabs>
                <w:tab w:val="left" w:pos="567"/>
              </w:tabs>
            </w:pPr>
            <w:r>
              <w:t>0,07</w:t>
            </w:r>
          </w:p>
        </w:tc>
        <w:tc>
          <w:tcPr>
            <w:tcW w:w="1540"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tabs>
                <w:tab w:val="left" w:pos="567"/>
              </w:tabs>
            </w:pPr>
            <w:r>
              <w:t>0,22</w:t>
            </w:r>
          </w:p>
        </w:tc>
        <w:tc>
          <w:tcPr>
            <w:tcW w:w="1562"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tabs>
                <w:tab w:val="left" w:pos="567"/>
              </w:tabs>
            </w:pPr>
            <w:r>
              <w:t>0,09</w:t>
            </w:r>
          </w:p>
        </w:tc>
      </w:tr>
      <w:tr w:rsidR="007F54AF">
        <w:trPr>
          <w:jc w:val="center"/>
        </w:trPr>
        <w:tc>
          <w:tcPr>
            <w:tcW w:w="1274"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tabs>
                <w:tab w:val="left" w:pos="567"/>
              </w:tabs>
            </w:pPr>
            <w:r>
              <w:t>16</w:t>
            </w:r>
          </w:p>
        </w:tc>
        <w:tc>
          <w:tcPr>
            <w:tcW w:w="1201"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tabs>
                <w:tab w:val="left" w:pos="567"/>
              </w:tabs>
            </w:pPr>
            <w:r>
              <w:t>13,6</w:t>
            </w:r>
          </w:p>
        </w:tc>
        <w:tc>
          <w:tcPr>
            <w:tcW w:w="130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tabs>
                <w:tab w:val="left" w:pos="567"/>
              </w:tabs>
            </w:pPr>
            <w:r>
              <w:t>42,3</w:t>
            </w:r>
          </w:p>
        </w:tc>
        <w:tc>
          <w:tcPr>
            <w:tcW w:w="1321"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tabs>
                <w:tab w:val="left" w:pos="567"/>
              </w:tabs>
            </w:pPr>
            <w:r>
              <w:t>14,3</w:t>
            </w:r>
          </w:p>
        </w:tc>
        <w:tc>
          <w:tcPr>
            <w:tcW w:w="1432"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tabs>
                <w:tab w:val="left" w:pos="567"/>
              </w:tabs>
            </w:pPr>
            <w:r>
              <w:t>0,06</w:t>
            </w:r>
          </w:p>
        </w:tc>
        <w:tc>
          <w:tcPr>
            <w:tcW w:w="1540"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tabs>
                <w:tab w:val="left" w:pos="567"/>
              </w:tabs>
            </w:pPr>
            <w:r>
              <w:t>0,18</w:t>
            </w:r>
          </w:p>
        </w:tc>
        <w:tc>
          <w:tcPr>
            <w:tcW w:w="1562"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tabs>
                <w:tab w:val="left" w:pos="567"/>
              </w:tabs>
            </w:pPr>
            <w:r>
              <w:t>0,08</w:t>
            </w:r>
          </w:p>
        </w:tc>
      </w:tr>
      <w:tr w:rsidR="007F54AF">
        <w:trPr>
          <w:jc w:val="center"/>
        </w:trPr>
        <w:tc>
          <w:tcPr>
            <w:tcW w:w="1274"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tabs>
                <w:tab w:val="left" w:pos="567"/>
              </w:tabs>
            </w:pPr>
            <w:r>
              <w:t>18</w:t>
            </w:r>
          </w:p>
        </w:tc>
        <w:tc>
          <w:tcPr>
            <w:tcW w:w="1201"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tabs>
                <w:tab w:val="left" w:pos="567"/>
              </w:tabs>
            </w:pPr>
            <w:r>
              <w:t>13,9</w:t>
            </w:r>
          </w:p>
        </w:tc>
        <w:tc>
          <w:tcPr>
            <w:tcW w:w="130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tabs>
                <w:tab w:val="left" w:pos="567"/>
              </w:tabs>
            </w:pPr>
            <w:r>
              <w:t>42,8</w:t>
            </w:r>
          </w:p>
        </w:tc>
        <w:tc>
          <w:tcPr>
            <w:tcW w:w="1321"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tabs>
                <w:tab w:val="left" w:pos="567"/>
              </w:tabs>
            </w:pPr>
            <w:r>
              <w:t>14,5</w:t>
            </w:r>
          </w:p>
        </w:tc>
        <w:tc>
          <w:tcPr>
            <w:tcW w:w="1432"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tabs>
                <w:tab w:val="left" w:pos="567"/>
              </w:tabs>
            </w:pPr>
            <w:r>
              <w:t>0,05</w:t>
            </w:r>
          </w:p>
        </w:tc>
        <w:tc>
          <w:tcPr>
            <w:tcW w:w="1540"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tabs>
                <w:tab w:val="left" w:pos="567"/>
              </w:tabs>
            </w:pPr>
            <w:r>
              <w:t>0,15</w:t>
            </w:r>
          </w:p>
        </w:tc>
        <w:tc>
          <w:tcPr>
            <w:tcW w:w="1562"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tabs>
                <w:tab w:val="left" w:pos="567"/>
              </w:tabs>
            </w:pPr>
            <w:r>
              <w:t>0,07</w:t>
            </w:r>
          </w:p>
        </w:tc>
      </w:tr>
      <w:tr w:rsidR="007F54AF">
        <w:trPr>
          <w:jc w:val="center"/>
        </w:trPr>
        <w:tc>
          <w:tcPr>
            <w:tcW w:w="1274"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tabs>
                <w:tab w:val="left" w:pos="567"/>
              </w:tabs>
            </w:pPr>
            <w:r>
              <w:t>20</w:t>
            </w:r>
          </w:p>
        </w:tc>
        <w:tc>
          <w:tcPr>
            <w:tcW w:w="1201"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tabs>
                <w:tab w:val="left" w:pos="567"/>
              </w:tabs>
            </w:pPr>
            <w:r>
              <w:t>14,0</w:t>
            </w:r>
          </w:p>
        </w:tc>
        <w:tc>
          <w:tcPr>
            <w:tcW w:w="130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tabs>
                <w:tab w:val="left" w:pos="567"/>
              </w:tabs>
            </w:pPr>
            <w:r>
              <w:t>43,0</w:t>
            </w:r>
          </w:p>
        </w:tc>
        <w:tc>
          <w:tcPr>
            <w:tcW w:w="1321"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tabs>
                <w:tab w:val="left" w:pos="567"/>
              </w:tabs>
            </w:pPr>
            <w:r>
              <w:t>14,5</w:t>
            </w:r>
          </w:p>
        </w:tc>
        <w:tc>
          <w:tcPr>
            <w:tcW w:w="1432"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tabs>
                <w:tab w:val="left" w:pos="567"/>
              </w:tabs>
            </w:pPr>
            <w:r>
              <w:t>0,04</w:t>
            </w:r>
          </w:p>
        </w:tc>
        <w:tc>
          <w:tcPr>
            <w:tcW w:w="1540"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tabs>
                <w:tab w:val="left" w:pos="567"/>
              </w:tabs>
            </w:pPr>
            <w:r>
              <w:t>0,13</w:t>
            </w:r>
          </w:p>
        </w:tc>
        <w:tc>
          <w:tcPr>
            <w:tcW w:w="1562"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tabs>
                <w:tab w:val="left" w:pos="567"/>
              </w:tabs>
            </w:pPr>
            <w:r>
              <w:t>0,06</w:t>
            </w:r>
          </w:p>
        </w:tc>
      </w:tr>
      <w:tr w:rsidR="007F54AF">
        <w:trPr>
          <w:jc w:val="center"/>
        </w:trPr>
        <w:tc>
          <w:tcPr>
            <w:tcW w:w="1274"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tabs>
                <w:tab w:val="left" w:pos="567"/>
              </w:tabs>
            </w:pPr>
            <w:r>
              <w:t>22</w:t>
            </w:r>
          </w:p>
        </w:tc>
        <w:tc>
          <w:tcPr>
            <w:tcW w:w="1201"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tabs>
                <w:tab w:val="left" w:pos="567"/>
              </w:tabs>
            </w:pPr>
            <w:r>
              <w:t>14,0</w:t>
            </w:r>
          </w:p>
        </w:tc>
        <w:tc>
          <w:tcPr>
            <w:tcW w:w="130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tabs>
                <w:tab w:val="left" w:pos="567"/>
              </w:tabs>
            </w:pPr>
            <w:r>
              <w:t>42,7</w:t>
            </w:r>
          </w:p>
        </w:tc>
        <w:tc>
          <w:tcPr>
            <w:tcW w:w="1321"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tabs>
                <w:tab w:val="left" w:pos="567"/>
              </w:tabs>
            </w:pPr>
            <w:r>
              <w:t>14,4</w:t>
            </w:r>
          </w:p>
        </w:tc>
        <w:tc>
          <w:tcPr>
            <w:tcW w:w="1432"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tabs>
                <w:tab w:val="left" w:pos="567"/>
              </w:tabs>
            </w:pPr>
            <w:r>
              <w:t>0,04</w:t>
            </w:r>
          </w:p>
        </w:tc>
        <w:tc>
          <w:tcPr>
            <w:tcW w:w="1540"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tabs>
                <w:tab w:val="left" w:pos="567"/>
              </w:tabs>
            </w:pPr>
            <w:r>
              <w:t>0,11</w:t>
            </w:r>
          </w:p>
        </w:tc>
        <w:tc>
          <w:tcPr>
            <w:tcW w:w="1562"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tabs>
                <w:tab w:val="left" w:pos="567"/>
              </w:tabs>
            </w:pPr>
            <w:r>
              <w:t>0,05</w:t>
            </w:r>
          </w:p>
        </w:tc>
      </w:tr>
      <w:tr w:rsidR="007F54AF">
        <w:trPr>
          <w:jc w:val="center"/>
        </w:trPr>
        <w:tc>
          <w:tcPr>
            <w:tcW w:w="1274"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tabs>
                <w:tab w:val="left" w:pos="567"/>
              </w:tabs>
            </w:pPr>
            <w:r>
              <w:t>24</w:t>
            </w:r>
          </w:p>
        </w:tc>
        <w:tc>
          <w:tcPr>
            <w:tcW w:w="1201"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tabs>
                <w:tab w:val="left" w:pos="567"/>
              </w:tabs>
            </w:pPr>
            <w:r>
              <w:t>13,9</w:t>
            </w:r>
          </w:p>
        </w:tc>
        <w:tc>
          <w:tcPr>
            <w:tcW w:w="130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tabs>
                <w:tab w:val="left" w:pos="567"/>
              </w:tabs>
            </w:pPr>
            <w:r>
              <w:t>42,2</w:t>
            </w:r>
          </w:p>
        </w:tc>
        <w:tc>
          <w:tcPr>
            <w:tcW w:w="1321"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tabs>
                <w:tab w:val="left" w:pos="567"/>
              </w:tabs>
            </w:pPr>
            <w:r>
              <w:t>14,2</w:t>
            </w:r>
          </w:p>
        </w:tc>
        <w:tc>
          <w:tcPr>
            <w:tcW w:w="1432"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tabs>
                <w:tab w:val="left" w:pos="567"/>
              </w:tabs>
            </w:pPr>
            <w:r>
              <w:t>0,03</w:t>
            </w:r>
          </w:p>
        </w:tc>
        <w:tc>
          <w:tcPr>
            <w:tcW w:w="1540"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tabs>
                <w:tab w:val="left" w:pos="567"/>
              </w:tabs>
            </w:pPr>
            <w:r>
              <w:t>0,10</w:t>
            </w:r>
          </w:p>
        </w:tc>
        <w:tc>
          <w:tcPr>
            <w:tcW w:w="1562"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tabs>
                <w:tab w:val="left" w:pos="567"/>
              </w:tabs>
            </w:pPr>
            <w:r>
              <w:t>0,04</w:t>
            </w:r>
          </w:p>
        </w:tc>
      </w:tr>
      <w:tr w:rsidR="007F54AF">
        <w:trPr>
          <w:jc w:val="center"/>
        </w:trPr>
        <w:tc>
          <w:tcPr>
            <w:tcW w:w="1274"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tabs>
                <w:tab w:val="left" w:pos="567"/>
              </w:tabs>
            </w:pPr>
            <w:r>
              <w:t>26</w:t>
            </w:r>
          </w:p>
        </w:tc>
        <w:tc>
          <w:tcPr>
            <w:tcW w:w="1201"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tabs>
                <w:tab w:val="left" w:pos="567"/>
              </w:tabs>
            </w:pPr>
            <w:r>
              <w:t>13,7</w:t>
            </w:r>
          </w:p>
        </w:tc>
        <w:tc>
          <w:tcPr>
            <w:tcW w:w="130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tabs>
                <w:tab w:val="left" w:pos="567"/>
              </w:tabs>
            </w:pPr>
            <w:r>
              <w:t>41,3</w:t>
            </w:r>
          </w:p>
        </w:tc>
        <w:tc>
          <w:tcPr>
            <w:tcW w:w="1321"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tabs>
                <w:tab w:val="left" w:pos="567"/>
              </w:tabs>
            </w:pPr>
            <w:r>
              <w:t>13,8</w:t>
            </w:r>
          </w:p>
        </w:tc>
        <w:tc>
          <w:tcPr>
            <w:tcW w:w="1432"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tabs>
                <w:tab w:val="left" w:pos="567"/>
              </w:tabs>
            </w:pPr>
            <w:r>
              <w:t>0,03</w:t>
            </w:r>
          </w:p>
        </w:tc>
        <w:tc>
          <w:tcPr>
            <w:tcW w:w="1540"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tabs>
                <w:tab w:val="left" w:pos="567"/>
              </w:tabs>
            </w:pPr>
            <w:r>
              <w:t>0,09</w:t>
            </w:r>
          </w:p>
        </w:tc>
        <w:tc>
          <w:tcPr>
            <w:tcW w:w="1562"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tabs>
                <w:tab w:val="left" w:pos="567"/>
              </w:tabs>
            </w:pPr>
            <w:r>
              <w:t>0,04</w:t>
            </w:r>
          </w:p>
        </w:tc>
      </w:tr>
      <w:tr w:rsidR="007F54AF">
        <w:trPr>
          <w:jc w:val="center"/>
        </w:trPr>
        <w:tc>
          <w:tcPr>
            <w:tcW w:w="1274"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tabs>
                <w:tab w:val="left" w:pos="567"/>
              </w:tabs>
            </w:pPr>
            <w:r>
              <w:t>28</w:t>
            </w:r>
          </w:p>
        </w:tc>
        <w:tc>
          <w:tcPr>
            <w:tcW w:w="1201"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tabs>
                <w:tab w:val="left" w:pos="567"/>
              </w:tabs>
            </w:pPr>
            <w:r>
              <w:t>13,5</w:t>
            </w:r>
          </w:p>
        </w:tc>
        <w:tc>
          <w:tcPr>
            <w:tcW w:w="130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tabs>
                <w:tab w:val="left" w:pos="567"/>
              </w:tabs>
            </w:pPr>
            <w:r>
              <w:t>40,1</w:t>
            </w:r>
          </w:p>
        </w:tc>
        <w:tc>
          <w:tcPr>
            <w:tcW w:w="1321"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tabs>
                <w:tab w:val="left" w:pos="567"/>
              </w:tabs>
            </w:pPr>
            <w:r>
              <w:t>13,4</w:t>
            </w:r>
          </w:p>
        </w:tc>
        <w:tc>
          <w:tcPr>
            <w:tcW w:w="1432"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tabs>
                <w:tab w:val="left" w:pos="567"/>
              </w:tabs>
            </w:pPr>
            <w:r>
              <w:t>0,02</w:t>
            </w:r>
          </w:p>
        </w:tc>
        <w:tc>
          <w:tcPr>
            <w:tcW w:w="1540"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tabs>
                <w:tab w:val="left" w:pos="567"/>
              </w:tabs>
            </w:pPr>
            <w:r>
              <w:t>0,08</w:t>
            </w:r>
          </w:p>
        </w:tc>
        <w:tc>
          <w:tcPr>
            <w:tcW w:w="1562"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tabs>
                <w:tab w:val="left" w:pos="567"/>
              </w:tabs>
            </w:pPr>
            <w:r>
              <w:t>0,03</w:t>
            </w:r>
          </w:p>
        </w:tc>
      </w:tr>
      <w:tr w:rsidR="007F54AF">
        <w:trPr>
          <w:jc w:val="center"/>
        </w:trPr>
        <w:tc>
          <w:tcPr>
            <w:tcW w:w="1274"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tabs>
                <w:tab w:val="left" w:pos="567"/>
              </w:tabs>
            </w:pPr>
            <w:r>
              <w:t>30</w:t>
            </w:r>
          </w:p>
        </w:tc>
        <w:tc>
          <w:tcPr>
            <w:tcW w:w="1201"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tabs>
                <w:tab w:val="left" w:pos="567"/>
              </w:tabs>
            </w:pPr>
            <w:r>
              <w:t>13,2</w:t>
            </w:r>
          </w:p>
        </w:tc>
        <w:tc>
          <w:tcPr>
            <w:tcW w:w="130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tabs>
                <w:tab w:val="left" w:pos="567"/>
              </w:tabs>
            </w:pPr>
            <w:r>
              <w:t>38,8</w:t>
            </w:r>
          </w:p>
        </w:tc>
        <w:tc>
          <w:tcPr>
            <w:tcW w:w="1321"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tabs>
                <w:tab w:val="left" w:pos="567"/>
              </w:tabs>
            </w:pPr>
            <w:r>
              <w:t>12,8</w:t>
            </w:r>
          </w:p>
        </w:tc>
        <w:tc>
          <w:tcPr>
            <w:tcW w:w="1432"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tabs>
                <w:tab w:val="left" w:pos="567"/>
              </w:tabs>
            </w:pPr>
            <w:r>
              <w:t>0,02</w:t>
            </w:r>
          </w:p>
        </w:tc>
        <w:tc>
          <w:tcPr>
            <w:tcW w:w="1540"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tabs>
                <w:tab w:val="left" w:pos="567"/>
              </w:tabs>
            </w:pPr>
            <w:r>
              <w:t>0,07</w:t>
            </w:r>
          </w:p>
        </w:tc>
        <w:tc>
          <w:tcPr>
            <w:tcW w:w="1562"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tabs>
                <w:tab w:val="left" w:pos="567"/>
              </w:tabs>
            </w:pPr>
            <w:r>
              <w:t>0,03</w:t>
            </w:r>
          </w:p>
        </w:tc>
      </w:tr>
    </w:tbl>
    <w:p w:rsidR="007F54AF" w:rsidRDefault="00424E90">
      <w:pPr>
        <w:tabs>
          <w:tab w:val="left" w:pos="567"/>
        </w:tabs>
        <w:spacing w:before="120"/>
        <w:ind w:firstLine="720"/>
        <w:jc w:val="both"/>
        <w:rPr>
          <w:b/>
        </w:rPr>
      </w:pPr>
      <w:r>
        <w:rPr>
          <w:sz w:val="20"/>
        </w:rPr>
        <w:t xml:space="preserve">Примечание: Удельный вес хвои и листвы в </w:t>
      </w:r>
      <w:r>
        <w:rPr>
          <w:sz w:val="20"/>
        </w:rPr>
        <w:t>объеме древесной зелени: в сосняках – 78%, ельниках – 60%, в березках – 56%. Коэффициенты перехода свежей зелени в абсолютно сухую: сосновый – 0,48, еловой – 0,46, березовой – 0,43.</w:t>
      </w:r>
    </w:p>
    <w:p w:rsidR="007F54AF" w:rsidRDefault="00424E90">
      <w:pPr>
        <w:pStyle w:val="afffffb"/>
        <w:spacing w:before="120"/>
      </w:pPr>
      <w:r>
        <w:rPr>
          <w:b/>
        </w:rPr>
        <w:t>Заготовка елей или деревьев других хвойных пород для новогодних праздников</w:t>
      </w:r>
    </w:p>
    <w:p w:rsidR="007F54AF" w:rsidRDefault="00424E90">
      <w:pPr>
        <w:pStyle w:val="afffffb"/>
      </w:pPr>
      <w:r>
        <w:t>Заготовка елей или деревьев других хвойных пород для новогодних праздников в первую очередь производится на специальных плантациях, лесных участках, подлежащих расчистке (квартальные просеки, минерализованные полосы, противопожарные разрывы, трассы против</w:t>
      </w:r>
      <w:r>
        <w:t>опожарных и лесохозяйственных дорог, линии электропередачи, зоны затопления и другие площади, где не требуется сохранения подроста и насаждений).</w:t>
      </w:r>
    </w:p>
    <w:p w:rsidR="007F54AF" w:rsidRDefault="00424E90">
      <w:pPr>
        <w:pStyle w:val="afffffb"/>
      </w:pPr>
      <w:r>
        <w:t>Допускается заготовка елей или деревьев других хвойных пород для новогодних праздников из вершинной части сруб</w:t>
      </w:r>
      <w:r>
        <w:t>ленных елей.</w:t>
      </w:r>
    </w:p>
    <w:p w:rsidR="007F54AF" w:rsidRDefault="00424E90">
      <w:pPr>
        <w:pStyle w:val="af"/>
      </w:pPr>
      <w:r>
        <w:t>Заготовка мха, лесной подстилки, опавших листьев, камыша, тростника и подобных лесных ресурсов</w:t>
      </w:r>
    </w:p>
    <w:p w:rsidR="007F54AF" w:rsidRDefault="00424E90">
      <w:pPr>
        <w:pStyle w:val="afffffb"/>
      </w:pPr>
      <w:r>
        <w:t xml:space="preserve">Заготовка мха, лесной подстилки, опавших листьев, камыша, тростника производится с целью их использования в качестве вспомогательного материала для </w:t>
      </w:r>
      <w:r>
        <w:t>строительства, а также корма и подстилки для сельскохозяйственных животных или приготовления компоста. При их заготовке не должен быть нанесен вред окружающей природной среде.</w:t>
      </w:r>
    </w:p>
    <w:p w:rsidR="007F54AF" w:rsidRDefault="00424E90">
      <w:pPr>
        <w:pStyle w:val="afffffb"/>
      </w:pPr>
      <w:r>
        <w:lastRenderedPageBreak/>
        <w:t>Сбор лесной подстилки и опавшего листа разрешается производить на одной и той же</w:t>
      </w:r>
      <w:r>
        <w:t xml:space="preserve"> площади не чаще одного раза в пять лет. Сбор подстилки должен производиться частично, без углубления на всю ее толщину.</w:t>
      </w:r>
    </w:p>
    <w:p w:rsidR="007F54AF" w:rsidRDefault="00424E90">
      <w:pPr>
        <w:pStyle w:val="afffffb"/>
      </w:pPr>
      <w:r>
        <w:t>Сбор лесной подстилки должен производиться в конце летнего периода, но до наступления листопада, чтобы опадание листвы и хвои создало е</w:t>
      </w:r>
      <w:r>
        <w:t>стественное удобрение лесной почвы.</w:t>
      </w:r>
    </w:p>
    <w:p w:rsidR="007F54AF" w:rsidRDefault="00424E90">
      <w:pPr>
        <w:pStyle w:val="afffffb"/>
      </w:pPr>
      <w:r>
        <w:t>Запрещается сбор подстилки в лесах, выполняющих функции защиты природных и иных объектов, в лесах, расположенных в водоохранных зонах, в ценных лесах.</w:t>
      </w:r>
    </w:p>
    <w:p w:rsidR="007F54AF" w:rsidRDefault="00424E90">
      <w:pPr>
        <w:pStyle w:val="af"/>
        <w:ind w:firstLine="0"/>
      </w:pPr>
      <w:r>
        <w:t>Заготовка (выкопка) деревьев, кустарников и лиан на лесных участках</w:t>
      </w:r>
    </w:p>
    <w:p w:rsidR="007F54AF" w:rsidRDefault="00424E90">
      <w:pPr>
        <w:pStyle w:val="afffffb"/>
      </w:pPr>
      <w:r>
        <w:t>З</w:t>
      </w:r>
      <w:r>
        <w:t xml:space="preserve">аготовка (выкопка) деревьев на лесных участках может проводиться на нелесных землях (дороги, просеки) из числа самосева хвойных, твердолиственных пород до 40 лет, мягколиственных пород до 20 лет, в кедровых насаждениях и насаждениях твердолиственных пород </w:t>
      </w:r>
      <w:r>
        <w:t>семенного происхождения - до 40 лет.</w:t>
      </w:r>
    </w:p>
    <w:p w:rsidR="007F54AF" w:rsidRDefault="00424E90">
      <w:pPr>
        <w:pStyle w:val="afffffb"/>
      </w:pPr>
      <w:r>
        <w:t>Заготовка (выкопка) деревьев может проводиться на лесных участках, подлежащих расчистке (квартальные просеки, минерализованные полосы, противопожарные разрывы, трассы противопожарных и лесохозяйственных дорог, линии эле</w:t>
      </w:r>
      <w:r>
        <w:t>ктропередачи, зоны затопления и другие площади, где не требуется сохранения подроста и насаждений).</w:t>
      </w:r>
    </w:p>
    <w:p w:rsidR="007F54AF" w:rsidRDefault="00424E90">
      <w:pPr>
        <w:pStyle w:val="afffffb"/>
      </w:pPr>
      <w:r>
        <w:t>Заготовка (выкопка) кустарников подлеска на лесных участках может проводиться в насаждениях с подлеском средней или высокой густоты и преобладанием в его со</w:t>
      </w:r>
      <w:r>
        <w:t>ставе заготавливаемого вида. Число оставшихся кустов заготавливаемого вида после выкопки не должно быть менее 1000 штук на гектар.</w:t>
      </w:r>
    </w:p>
    <w:p w:rsidR="007F54AF" w:rsidRDefault="00424E90">
      <w:pPr>
        <w:pStyle w:val="afffffb"/>
      </w:pPr>
      <w:r>
        <w:t>Ямы, оставленные после заготовки (выкопки) деревьев, кустарников и лиан, должны быть засыпаны плодородным слоем почвы и заров</w:t>
      </w:r>
      <w:r>
        <w:t>нены.</w:t>
      </w:r>
    </w:p>
    <w:p w:rsidR="007F54AF" w:rsidRDefault="00424E90">
      <w:pPr>
        <w:pStyle w:val="af"/>
        <w:ind w:firstLine="0"/>
      </w:pPr>
      <w:r>
        <w:t>Заготовка веников, ветвей и кустарников для метел и плетения</w:t>
      </w:r>
    </w:p>
    <w:p w:rsidR="007F54AF" w:rsidRDefault="00424E90">
      <w:pPr>
        <w:pStyle w:val="afffffb"/>
      </w:pPr>
      <w:r>
        <w:t>Заготовка веников, ветвей и кустарников лиственных пород для метел и плетения производится на лесных участках, подлежащих расчистке (квартальные просеки, противопожарные разрывы, трассы про</w:t>
      </w:r>
      <w:r>
        <w:t>тивопожарных и лесохозяйственных дорог, сенокосы, линии электропередачи, зоны затопления и другие площади, где не требуется сохранения подроста и насаждений), а также со срубленных деревьев на лесосеках при проведении выборочных и сплошных рубок.</w:t>
      </w:r>
    </w:p>
    <w:p w:rsidR="007F54AF" w:rsidRDefault="00424E90">
      <w:pPr>
        <w:pStyle w:val="afffffb"/>
      </w:pPr>
      <w:r>
        <w:t>Заготовка</w:t>
      </w:r>
      <w:r>
        <w:t xml:space="preserve"> веников, ветвей и кустарников для метел и плетения не допускается при проведении опытных и экспериментальных рубок, отбора модельных деревьев на постоянных пробных площадях в лесах, переданных для осуществления научно-исследовательской деятельности, образ</w:t>
      </w:r>
      <w:r>
        <w:t>овательной деятельности.</w:t>
      </w:r>
    </w:p>
    <w:p w:rsidR="007F54AF" w:rsidRDefault="00424E90">
      <w:pPr>
        <w:pStyle w:val="af"/>
        <w:ind w:firstLine="0"/>
      </w:pPr>
      <w:r>
        <w:lastRenderedPageBreak/>
        <w:t>Заготовка древесной зелени</w:t>
      </w:r>
    </w:p>
    <w:p w:rsidR="007F54AF" w:rsidRDefault="00424E90">
      <w:pPr>
        <w:pStyle w:val="afffffb"/>
      </w:pPr>
      <w:r>
        <w:t>К древесной зелени относятся листья, почки, хвоя и побеги хвойных и лиственных пород с диаметром до 8 мм у основания.</w:t>
      </w:r>
    </w:p>
    <w:p w:rsidR="007F54AF" w:rsidRDefault="00424E90">
      <w:pPr>
        <w:pStyle w:val="afffffb"/>
      </w:pPr>
      <w:r>
        <w:t xml:space="preserve">Заготовка древесной зелени для производства хвойно-витаминной муки разрешается только </w:t>
      </w:r>
      <w:r>
        <w:t>со срубленных деревьев на лесосеках при проведении выборочных и сплошных рубок.</w:t>
      </w:r>
    </w:p>
    <w:p w:rsidR="007F54AF" w:rsidRDefault="00424E90">
      <w:pPr>
        <w:pStyle w:val="afffffb"/>
      </w:pPr>
      <w:r>
        <w:t>Для производства пихтового масла разрешается ручная заготовка древесной зелени (пихтовой лапки) в спелых пихтовых насаждениях в весенне-летний период с растущих деревьев диамет</w:t>
      </w:r>
      <w:r>
        <w:t>ром не менее 18 см путем обрезки веток острыми инструментами на протяжении не более 30% живой кроны. При этом срезы сучьев должны быть прямыми и гладкими, без отлупов, расщепов, задиров и надломов, а длина оставляемых на деревьях оснований сучьев должна бы</w:t>
      </w:r>
      <w:r>
        <w:t>ть не менее 30 см.</w:t>
      </w:r>
    </w:p>
    <w:p w:rsidR="007F54AF" w:rsidRDefault="00424E90">
      <w:pPr>
        <w:pStyle w:val="afffffb"/>
      </w:pPr>
      <w:r>
        <w:t>Повторная заготовка пихтовой лапки в одних и тех же насаждениях допускается не ранее чем через 4 - 5 лет.</w:t>
      </w:r>
    </w:p>
    <w:p w:rsidR="007F54AF" w:rsidRDefault="00424E90">
      <w:pPr>
        <w:pStyle w:val="afffffb"/>
      </w:pPr>
      <w:r>
        <w:t>Заготовка древесной зелени не допускается при проведении опытных и экспериментальных рубок, отбора модельных деревьев на постоянных</w:t>
      </w:r>
      <w:r>
        <w:t xml:space="preserve"> пробных площадях в лесах, переданных для осуществления научно-исследовательской деятельности, образовательной деятельности.</w:t>
      </w:r>
    </w:p>
    <w:p w:rsidR="007F54AF" w:rsidRDefault="00424E90">
      <w:pPr>
        <w:pStyle w:val="3-3111"/>
      </w:pPr>
      <w:bookmarkStart w:id="92" w:name="__RefHeading___30"/>
      <w:bookmarkEnd w:id="92"/>
      <w:r>
        <w:t>2.3.2. Сроки использования лесов для заготовки и сбора недревесных лесных ресурсов</w:t>
      </w:r>
    </w:p>
    <w:p w:rsidR="007F54AF" w:rsidRDefault="00424E90">
      <w:pPr>
        <w:pStyle w:val="af"/>
        <w:ind w:firstLine="0"/>
      </w:pPr>
      <w:r>
        <w:t>Заготовка бересты</w:t>
      </w:r>
    </w:p>
    <w:p w:rsidR="007F54AF" w:rsidRDefault="00424E90">
      <w:pPr>
        <w:pStyle w:val="afffffb"/>
      </w:pPr>
      <w:r>
        <w:t>Заготовка бересты с растущих д</w:t>
      </w:r>
      <w:r>
        <w:t>еревьев производится в весенне-летний и осенний период без повреждения луба. При этом используемая для заготовки часть ствола не должна превышать половины общей высоты дерева.</w:t>
      </w:r>
    </w:p>
    <w:p w:rsidR="007F54AF" w:rsidRDefault="00424E90">
      <w:pPr>
        <w:pStyle w:val="afffffb"/>
      </w:pPr>
      <w:r>
        <w:t>Заготовка бересты с сухостойных и валежных деревьев производится в течение всего</w:t>
      </w:r>
      <w:r>
        <w:t xml:space="preserve"> года.</w:t>
      </w:r>
    </w:p>
    <w:p w:rsidR="007F54AF" w:rsidRDefault="00424E90">
      <w:pPr>
        <w:pStyle w:val="af"/>
        <w:ind w:firstLine="0"/>
      </w:pPr>
      <w:r>
        <w:t>Заготовка веточного корма</w:t>
      </w:r>
    </w:p>
    <w:p w:rsidR="007F54AF" w:rsidRDefault="00424E90">
      <w:pPr>
        <w:pStyle w:val="afffffb"/>
      </w:pPr>
      <w:r>
        <w:t>Заготавливают веточный корм из побегов лиственных пород в основном летом, хвойных пород – круглогодично.</w:t>
      </w:r>
    </w:p>
    <w:p w:rsidR="007F54AF" w:rsidRDefault="00424E90">
      <w:pPr>
        <w:pStyle w:val="af"/>
        <w:ind w:firstLine="0"/>
      </w:pPr>
      <w:r>
        <w:t>Заготовка елей и (или) деревьев других хвойных пород для новогодних праздников</w:t>
      </w:r>
    </w:p>
    <w:p w:rsidR="007F54AF" w:rsidRDefault="00424E90">
      <w:pPr>
        <w:pStyle w:val="afffffb"/>
      </w:pPr>
      <w:r>
        <w:t xml:space="preserve">Ограничения по срокам заготовки елей и </w:t>
      </w:r>
      <w:r>
        <w:t>(или) деревьев других хвойных пород для новогодних праздников Правилами заготовки и сбора недревесных лесных ресурсов не установлены.</w:t>
      </w:r>
    </w:p>
    <w:p w:rsidR="007F54AF" w:rsidRDefault="00424E90">
      <w:pPr>
        <w:pStyle w:val="af"/>
        <w:ind w:firstLine="0"/>
      </w:pPr>
      <w:r>
        <w:lastRenderedPageBreak/>
        <w:t>Заготовка мха, лесной подстилки, опавших листьев, камыша, тростника и подобных лесных ресурсов</w:t>
      </w:r>
    </w:p>
    <w:p w:rsidR="007F54AF" w:rsidRDefault="00424E90">
      <w:pPr>
        <w:pStyle w:val="afffffb"/>
      </w:pPr>
      <w:r>
        <w:t>Сбор лесной подстилки и опа</w:t>
      </w:r>
      <w:r>
        <w:t>вшего листа разрешается производить на одной и той же площади не чаще одного раза в пять лет. Сбор лесной подстилки должен производиться в конце летнего периода, но до наступления листопада, чтобы опадание листвы и хвои создало естественное удобрение лесно</w:t>
      </w:r>
      <w:r>
        <w:t>й почвы.</w:t>
      </w:r>
    </w:p>
    <w:p w:rsidR="007F54AF" w:rsidRDefault="00424E90">
      <w:pPr>
        <w:pStyle w:val="af"/>
        <w:ind w:firstLine="0"/>
      </w:pPr>
      <w:r>
        <w:t>Заготовка еловых, пихтовых, сосновых лап</w:t>
      </w:r>
    </w:p>
    <w:p w:rsidR="007F54AF" w:rsidRDefault="00424E90">
      <w:pPr>
        <w:pStyle w:val="afffffb"/>
      </w:pPr>
      <w:r>
        <w:t>Ограничения по срокам заготовки еловых, пихтовых, сосновых лап Правилами заготовки и сбора недревесных лесных ресурсов не установлены.</w:t>
      </w:r>
    </w:p>
    <w:p w:rsidR="007F54AF" w:rsidRDefault="00424E90">
      <w:pPr>
        <w:pStyle w:val="af"/>
        <w:ind w:firstLine="0"/>
      </w:pPr>
      <w:r>
        <w:t>Заготовка коры деревьев и кустарников</w:t>
      </w:r>
    </w:p>
    <w:p w:rsidR="007F54AF" w:rsidRDefault="00424E90">
      <w:pPr>
        <w:pStyle w:val="afffffb"/>
      </w:pPr>
      <w:r>
        <w:t>Заготовка коры деревьев и кустарн</w:t>
      </w:r>
      <w:r>
        <w:t>иков осуществляется одновременно с рубкой деревьев и кустарников в течение всего года. Ивовое корье заготавливается в весенне-летний период.</w:t>
      </w:r>
    </w:p>
    <w:p w:rsidR="007F54AF" w:rsidRDefault="00424E90">
      <w:pPr>
        <w:pStyle w:val="af"/>
        <w:ind w:firstLine="0"/>
      </w:pPr>
      <w:r>
        <w:t>Заготовка веников, ветвей и кустарников для метел и плетения</w:t>
      </w:r>
    </w:p>
    <w:p w:rsidR="007F54AF" w:rsidRDefault="00424E90">
      <w:pPr>
        <w:pStyle w:val="afffffb"/>
      </w:pPr>
      <w:r>
        <w:t>Ограничения по срокам заготовки веников, ветвей и куст</w:t>
      </w:r>
      <w:r>
        <w:t>арников для метел и плетения Правилами заготовки и сбора недревесных лесных ресурсов не установлены.</w:t>
      </w:r>
    </w:p>
    <w:p w:rsidR="007F54AF" w:rsidRDefault="00424E90">
      <w:pPr>
        <w:pStyle w:val="af"/>
        <w:ind w:firstLine="0"/>
      </w:pPr>
      <w:r>
        <w:t>Заготовка древесной зелени</w:t>
      </w:r>
    </w:p>
    <w:p w:rsidR="007F54AF" w:rsidRDefault="00424E90">
      <w:pPr>
        <w:pStyle w:val="afffffb"/>
      </w:pPr>
      <w:r>
        <w:t>Для производства пихтового масла разрешается ручная заготовка древесной зелени (пихтовых лап) в спелых пихтовых насаждениях в ве</w:t>
      </w:r>
      <w:r>
        <w:t xml:space="preserve">сенне-летний период. </w:t>
      </w:r>
    </w:p>
    <w:p w:rsidR="007F54AF" w:rsidRDefault="00424E90">
      <w:pPr>
        <w:pStyle w:val="afffffb"/>
      </w:pPr>
      <w:r>
        <w:t xml:space="preserve">Повторная заготовка пихтовых лап в одних и тех же насаждениях допускается не ранее чем через 4 </w:t>
      </w:r>
      <w:r>
        <w:rPr>
          <w:b/>
        </w:rPr>
        <w:t>–</w:t>
      </w:r>
      <w:r>
        <w:t xml:space="preserve"> 5 лет.</w:t>
      </w:r>
    </w:p>
    <w:p w:rsidR="007F54AF" w:rsidRDefault="00424E90">
      <w:pPr>
        <w:pStyle w:val="afffffb"/>
      </w:pPr>
      <w:r>
        <w:t>Сроки разрешенного использования лесов для заготовки и сбора недревесных лесных ресурсов и их параметры определяются Правилами заг</w:t>
      </w:r>
      <w:r>
        <w:t>отовки и сбора недревесных лесных ресурсов.</w:t>
      </w:r>
    </w:p>
    <w:p w:rsidR="007F54AF" w:rsidRDefault="00424E90">
      <w:pPr>
        <w:pStyle w:val="afffffb"/>
      </w:pPr>
      <w:r>
        <w:t>Заготовка и сбор гражданами недревесных лесных ресурсов для собственных нужд на особо охраняемых природных территориях осуществляются с соблюдением требований, установленных законодательством Российской Федерации</w:t>
      </w:r>
      <w:r>
        <w:t xml:space="preserve"> и законодательством Кемеровской области – Кузбасса об особо охраняемых природных территориях</w:t>
      </w:r>
      <w:r>
        <w:t>.</w:t>
      </w:r>
    </w:p>
    <w:p w:rsidR="007F54AF" w:rsidRDefault="00424E90">
      <w:pPr>
        <w:pStyle w:val="3-3111"/>
      </w:pPr>
      <w:bookmarkStart w:id="93" w:name="__RefHeading___31"/>
      <w:bookmarkEnd w:id="93"/>
      <w:r>
        <w:t>2.4. Нормативы, параметры и сроки использования лесов для заготовки пищевых лесных ресурсов и сбора лекарственных растений</w:t>
      </w:r>
    </w:p>
    <w:p w:rsidR="007F54AF" w:rsidRDefault="00424E90">
      <w:pPr>
        <w:pStyle w:val="afffffb"/>
      </w:pPr>
      <w:r>
        <w:t>Нормативы, параметры и сроки использов</w:t>
      </w:r>
      <w:r>
        <w:t xml:space="preserve">ания лесов для заготовки пищевых лесных ресурсов и сбора лекарственных растений определяются статьями 34, 35 Лесного кодекса РФ и Правилами заготовки пищевых лесных ресурсов и сбора лекарственных растений, </w:t>
      </w:r>
      <w:r>
        <w:lastRenderedPageBreak/>
        <w:t>утвержденными приказом Минприроды России от 28.07.</w:t>
      </w:r>
      <w:r>
        <w:t>2020 № 494 «Об утверждении правил заготовки пищевых лесных ресурсов и сбора лекарственных растений» (далее – Правила заготовки пищевых лесных ресурсов и сбора лекарственных растений).</w:t>
      </w:r>
    </w:p>
    <w:p w:rsidR="007F54AF" w:rsidRDefault="00424E90">
      <w:pPr>
        <w:pStyle w:val="afffffb"/>
      </w:pPr>
      <w:r>
        <w:t>Заготовка пищевых лесных ресурсов и сбор лекарственных растений представ</w:t>
      </w:r>
      <w:r>
        <w:t>ляют собой предпринимательскую деятельность, связанную с изъятием, хранением и вывозом таких лесных ресурсов из леса.</w:t>
      </w:r>
    </w:p>
    <w:p w:rsidR="007F54AF" w:rsidRDefault="00424E90">
      <w:pPr>
        <w:pStyle w:val="afffffb"/>
      </w:pPr>
      <w:r>
        <w:t>К пищевым лесным ресурсам, заготовка которых осуществляется в соответствии с Лесным кодексом РФ, относятся дикорастущие плоды, ягоды, орех</w:t>
      </w:r>
      <w:r>
        <w:t xml:space="preserve">и, грибы, семена, березовый сок и подобные лесные ресурсы. </w:t>
      </w:r>
    </w:p>
    <w:p w:rsidR="007F54AF" w:rsidRDefault="00424E90">
      <w:pPr>
        <w:pStyle w:val="afffffb"/>
      </w:pPr>
      <w:r>
        <w:t>Граждане, юридические лица осуществляют заготовку пищевых лесных ресурсов и сбор лекарственных растений на основании договоров аренды лесных участков.</w:t>
      </w:r>
    </w:p>
    <w:p w:rsidR="007F54AF" w:rsidRDefault="00424E90">
      <w:pPr>
        <w:pStyle w:val="afffffb"/>
      </w:pPr>
      <w:r>
        <w:t>Невыполнение гражданами, юридическими лицами,</w:t>
      </w:r>
      <w:r>
        <w:t xml:space="preserve"> осуществляющими использование лесов, лесохозяйственного регламента и проекта освоения лесов является основанием для досрочного расторжения договоров аренды лесного участка. </w:t>
      </w:r>
    </w:p>
    <w:p w:rsidR="007F54AF" w:rsidRDefault="00424E90">
      <w:pPr>
        <w:pStyle w:val="afffffb"/>
      </w:pPr>
      <w:r>
        <w:t xml:space="preserve">Заготовленные пищевые лесные ресурсы и лекарственные растения являются, согласно </w:t>
      </w:r>
      <w:r>
        <w:t>ч. 1 ст. 20 Лесного кодекса РФ, собственностью арендатора лесного участка.</w:t>
      </w:r>
    </w:p>
    <w:p w:rsidR="007F54AF" w:rsidRDefault="00424E90">
      <w:pPr>
        <w:pStyle w:val="afffffb"/>
      </w:pPr>
      <w:r>
        <w:t>Граждане, юридические лица, которым предоставлено право использования лесов для заготовки пищевых лесных ресурсов и сбора лекарственных растений, должны применять способы и технолог</w:t>
      </w:r>
      <w:r>
        <w:t>ии, исключающие истощение имеющихся ресурсов.</w:t>
      </w:r>
    </w:p>
    <w:p w:rsidR="007F54AF" w:rsidRDefault="00424E90">
      <w:pPr>
        <w:pStyle w:val="afffffb"/>
      </w:pPr>
      <w:r>
        <w:t>В районах, загрязненных радиоактивными веществами, заготовка пищевых лесных ресурсов и сбор лекарственных растений могут быть ограничены или запрещены в порядке, установленном законодательством Российской Федер</w:t>
      </w:r>
      <w:r>
        <w:t>ации.</w:t>
      </w:r>
    </w:p>
    <w:p w:rsidR="007F54AF" w:rsidRDefault="00424E90">
      <w:pPr>
        <w:pStyle w:val="afffffb"/>
      </w:pPr>
      <w:r>
        <w:t>Запрещается осуществлять заготовку и сбор грибов и дикорастущих растений, виды которых занесены в Красную книгу Российской Федерации, Красную книгу Кузбасса, а также грибов и дикорастущих растений, которые признаются наркотическими средствами в соотв</w:t>
      </w:r>
      <w:r>
        <w:t xml:space="preserve">етствии с Федеральным законом от 8.01.1998 № 3-ФЗ «О наркотических средствах и психотропных веществах». </w:t>
      </w:r>
    </w:p>
    <w:p w:rsidR="007F54AF" w:rsidRDefault="00424E90">
      <w:pPr>
        <w:pStyle w:val="afffffb"/>
      </w:pPr>
      <w:r>
        <w:t>Граждане, юридические лица, использующие леса для заготовки пищевых лесных ресурсов и сбора лекарственных растений, имеют права и обязанности, установл</w:t>
      </w:r>
      <w:r>
        <w:t>енные пунктами 11, 12 Правил заготовки пищевых лесных ресурсов и сбора лекарственных растений.</w:t>
      </w:r>
    </w:p>
    <w:p w:rsidR="007F54AF" w:rsidRDefault="00424E90">
      <w:pPr>
        <w:pStyle w:val="afffffb"/>
      </w:pPr>
      <w:r>
        <w:t>Заготовка пищевых лесных ресурсов и сбор лекарственных растений для собственных нужд осуществляются гражданами в соответствии со ст. 35 Лесного кодекса РФ.</w:t>
      </w:r>
    </w:p>
    <w:p w:rsidR="007F54AF" w:rsidRDefault="00424E90">
      <w:pPr>
        <w:pStyle w:val="afffffb"/>
      </w:pPr>
      <w:r>
        <w:t xml:space="preserve">К </w:t>
      </w:r>
      <w:r>
        <w:t>заготовке гражданами пищевых лесных ресурсов и сбору ими лекарственных растений для собственных нужд не применяются ч. 1, 3 и 4 ст. 34 Лесного кодекса РФ.</w:t>
      </w:r>
    </w:p>
    <w:p w:rsidR="007F54AF" w:rsidRDefault="00424E90">
      <w:pPr>
        <w:pStyle w:val="30"/>
        <w:ind w:firstLine="0"/>
      </w:pPr>
      <w:bookmarkStart w:id="94" w:name="__RefHeading___32"/>
      <w:bookmarkEnd w:id="94"/>
      <w:r>
        <w:lastRenderedPageBreak/>
        <w:t xml:space="preserve">2.4.1. Нормативы (ежегодные допустимые объемы) и параметры использования лесов для заготовки пищевых </w:t>
      </w:r>
      <w:r>
        <w:t>лесных ресурсов и сбора лекарственных растений по их видам</w:t>
      </w:r>
    </w:p>
    <w:p w:rsidR="007F54AF" w:rsidRDefault="00424E90">
      <w:pPr>
        <w:pStyle w:val="afffffb"/>
        <w:rPr>
          <w:i/>
        </w:rPr>
      </w:pPr>
      <w:r>
        <w:t>Нормативы (ежегодные допустимые объемы) и параметры использования лесов для заготовки пищевых лесных ресурсов и сбора лекарственных растений по их видам приведены в таблице 2.4.1.1.</w:t>
      </w:r>
    </w:p>
    <w:p w:rsidR="007F54AF" w:rsidRDefault="00424E90">
      <w:pPr>
        <w:tabs>
          <w:tab w:val="left" w:pos="567"/>
        </w:tabs>
        <w:spacing w:line="360" w:lineRule="auto"/>
        <w:ind w:firstLine="709"/>
        <w:jc w:val="right"/>
        <w:rPr>
          <w:sz w:val="24"/>
        </w:rPr>
      </w:pPr>
      <w:r>
        <w:rPr>
          <w:i/>
          <w:sz w:val="24"/>
        </w:rPr>
        <w:t>Таблица 2.4.1.1</w:t>
      </w:r>
    </w:p>
    <w:p w:rsidR="007F54AF" w:rsidRDefault="00424E90">
      <w:pPr>
        <w:pStyle w:val="ConsPlusNormal1"/>
        <w:widowControl/>
        <w:tabs>
          <w:tab w:val="left" w:pos="567"/>
        </w:tabs>
        <w:spacing w:line="360" w:lineRule="auto"/>
        <w:ind w:firstLine="709"/>
        <w:jc w:val="center"/>
      </w:pPr>
      <w:r>
        <w:rPr>
          <w:rFonts w:ascii="Times New Roman" w:hAnsi="Times New Roman"/>
          <w:sz w:val="24"/>
        </w:rPr>
        <w:t>Параметры использования лесов при заготовке пищевых лесных ресурсов и сборе лекарственных растений</w:t>
      </w:r>
    </w:p>
    <w:tbl>
      <w:tblPr>
        <w:tblW w:w="0" w:type="auto"/>
        <w:jc w:val="center"/>
        <w:tblLayout w:type="fixed"/>
        <w:tblCellMar>
          <w:left w:w="0" w:type="dxa"/>
          <w:right w:w="0" w:type="dxa"/>
        </w:tblCellMar>
        <w:tblLook w:val="04A0"/>
      </w:tblPr>
      <w:tblGrid>
        <w:gridCol w:w="877"/>
        <w:gridCol w:w="4154"/>
        <w:gridCol w:w="1740"/>
        <w:gridCol w:w="2868"/>
      </w:tblGrid>
      <w:tr w:rsidR="007F54AF">
        <w:trPr>
          <w:trHeight w:val="23"/>
          <w:tblHeader/>
          <w:jc w:val="center"/>
        </w:trPr>
        <w:tc>
          <w:tcPr>
            <w:tcW w:w="87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1f0"/>
            </w:pPr>
            <w:bookmarkStart w:id="95" w:name="_Hlk205912093"/>
            <w:bookmarkEnd w:id="95"/>
            <w:r>
              <w:t>№ п/п</w:t>
            </w:r>
          </w:p>
        </w:tc>
        <w:tc>
          <w:tcPr>
            <w:tcW w:w="415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Вид пищевых ресурсов, лекарственных растений</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Единица измерения</w:t>
            </w:r>
          </w:p>
        </w:tc>
        <w:tc>
          <w:tcPr>
            <w:tcW w:w="286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Ежегодный допустимый объем заготовки</w:t>
            </w:r>
          </w:p>
        </w:tc>
      </w:tr>
      <w:tr w:rsidR="007F54AF">
        <w:trPr>
          <w:trHeight w:val="23"/>
          <w:tblHeader/>
          <w:jc w:val="center"/>
        </w:trPr>
        <w:tc>
          <w:tcPr>
            <w:tcW w:w="87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1f0"/>
            </w:pPr>
            <w:r>
              <w:t>1</w:t>
            </w:r>
          </w:p>
        </w:tc>
        <w:tc>
          <w:tcPr>
            <w:tcW w:w="415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2</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3</w:t>
            </w:r>
          </w:p>
        </w:tc>
        <w:tc>
          <w:tcPr>
            <w:tcW w:w="286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4</w:t>
            </w:r>
          </w:p>
        </w:tc>
      </w:tr>
      <w:tr w:rsidR="007F54AF">
        <w:trPr>
          <w:trHeight w:val="23"/>
          <w:jc w:val="center"/>
        </w:trPr>
        <w:tc>
          <w:tcPr>
            <w:tcW w:w="9639" w:type="dxa"/>
            <w:gridSpan w:val="4"/>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Пищевые ресурсы</w:t>
            </w:r>
          </w:p>
        </w:tc>
      </w:tr>
      <w:tr w:rsidR="007F54AF">
        <w:trPr>
          <w:trHeight w:val="23"/>
          <w:jc w:val="center"/>
        </w:trPr>
        <w:tc>
          <w:tcPr>
            <w:tcW w:w="87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1.</w:t>
            </w:r>
          </w:p>
        </w:tc>
        <w:tc>
          <w:tcPr>
            <w:tcW w:w="415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rPr>
                <w:highlight w:val="white"/>
              </w:rPr>
              <w:t>Орехи по видам</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86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r>
      <w:tr w:rsidR="007F54AF">
        <w:trPr>
          <w:trHeight w:val="23"/>
          <w:jc w:val="center"/>
        </w:trPr>
        <w:tc>
          <w:tcPr>
            <w:tcW w:w="87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1.1</w:t>
            </w:r>
          </w:p>
        </w:tc>
        <w:tc>
          <w:tcPr>
            <w:tcW w:w="415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 xml:space="preserve"> Орехи кедровые</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т</w:t>
            </w:r>
          </w:p>
        </w:tc>
        <w:tc>
          <w:tcPr>
            <w:tcW w:w="286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263,9</w:t>
            </w:r>
          </w:p>
        </w:tc>
      </w:tr>
      <w:tr w:rsidR="007F54AF">
        <w:trPr>
          <w:trHeight w:val="23"/>
          <w:jc w:val="center"/>
        </w:trPr>
        <w:tc>
          <w:tcPr>
            <w:tcW w:w="87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2.</w:t>
            </w:r>
          </w:p>
        </w:tc>
        <w:tc>
          <w:tcPr>
            <w:tcW w:w="415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Ягоды по видам:</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86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r>
      <w:tr w:rsidR="007F54AF">
        <w:trPr>
          <w:trHeight w:val="23"/>
          <w:jc w:val="center"/>
        </w:trPr>
        <w:tc>
          <w:tcPr>
            <w:tcW w:w="87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2.1</w:t>
            </w:r>
          </w:p>
        </w:tc>
        <w:tc>
          <w:tcPr>
            <w:tcW w:w="415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Смородина красная</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т</w:t>
            </w:r>
          </w:p>
        </w:tc>
        <w:tc>
          <w:tcPr>
            <w:tcW w:w="286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85</w:t>
            </w:r>
          </w:p>
        </w:tc>
      </w:tr>
      <w:tr w:rsidR="007F54AF">
        <w:trPr>
          <w:trHeight w:val="23"/>
          <w:jc w:val="center"/>
        </w:trPr>
        <w:tc>
          <w:tcPr>
            <w:tcW w:w="87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2.2</w:t>
            </w:r>
          </w:p>
        </w:tc>
        <w:tc>
          <w:tcPr>
            <w:tcW w:w="415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Черёмуха</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т</w:t>
            </w:r>
          </w:p>
        </w:tc>
        <w:tc>
          <w:tcPr>
            <w:tcW w:w="286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1,5</w:t>
            </w:r>
          </w:p>
        </w:tc>
      </w:tr>
      <w:tr w:rsidR="007F54AF">
        <w:trPr>
          <w:trHeight w:val="23"/>
          <w:jc w:val="center"/>
        </w:trPr>
        <w:tc>
          <w:tcPr>
            <w:tcW w:w="87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2.3</w:t>
            </w:r>
          </w:p>
        </w:tc>
        <w:tc>
          <w:tcPr>
            <w:tcW w:w="415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рябина</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т</w:t>
            </w:r>
          </w:p>
        </w:tc>
        <w:tc>
          <w:tcPr>
            <w:tcW w:w="286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10,5</w:t>
            </w:r>
          </w:p>
        </w:tc>
      </w:tr>
      <w:tr w:rsidR="007F54AF">
        <w:trPr>
          <w:trHeight w:val="23"/>
          <w:jc w:val="center"/>
        </w:trPr>
        <w:tc>
          <w:tcPr>
            <w:tcW w:w="87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2.4</w:t>
            </w:r>
          </w:p>
        </w:tc>
        <w:tc>
          <w:tcPr>
            <w:tcW w:w="415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Малина</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86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2,2</w:t>
            </w:r>
          </w:p>
        </w:tc>
      </w:tr>
      <w:tr w:rsidR="007F54AF">
        <w:trPr>
          <w:trHeight w:val="23"/>
          <w:jc w:val="center"/>
        </w:trPr>
        <w:tc>
          <w:tcPr>
            <w:tcW w:w="87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415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Итого по ягодам</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86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r>
      <w:tr w:rsidR="007F54AF">
        <w:trPr>
          <w:trHeight w:val="23"/>
          <w:jc w:val="center"/>
        </w:trPr>
        <w:tc>
          <w:tcPr>
            <w:tcW w:w="87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3.</w:t>
            </w:r>
          </w:p>
        </w:tc>
        <w:tc>
          <w:tcPr>
            <w:tcW w:w="415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Грибы по видам:</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86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r>
      <w:tr w:rsidR="007F54AF">
        <w:trPr>
          <w:trHeight w:val="23"/>
          <w:jc w:val="center"/>
        </w:trPr>
        <w:tc>
          <w:tcPr>
            <w:tcW w:w="87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3.1</w:t>
            </w:r>
          </w:p>
        </w:tc>
        <w:tc>
          <w:tcPr>
            <w:tcW w:w="415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Белый</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т</w:t>
            </w:r>
          </w:p>
        </w:tc>
        <w:tc>
          <w:tcPr>
            <w:tcW w:w="286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3,2</w:t>
            </w:r>
          </w:p>
        </w:tc>
      </w:tr>
      <w:tr w:rsidR="007F54AF">
        <w:trPr>
          <w:trHeight w:val="23"/>
          <w:jc w:val="center"/>
        </w:trPr>
        <w:tc>
          <w:tcPr>
            <w:tcW w:w="87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3.2</w:t>
            </w:r>
          </w:p>
        </w:tc>
        <w:tc>
          <w:tcPr>
            <w:tcW w:w="415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подосиновик</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т</w:t>
            </w:r>
          </w:p>
        </w:tc>
        <w:tc>
          <w:tcPr>
            <w:tcW w:w="286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8,5</w:t>
            </w:r>
          </w:p>
        </w:tc>
      </w:tr>
      <w:tr w:rsidR="007F54AF">
        <w:trPr>
          <w:trHeight w:val="23"/>
          <w:jc w:val="center"/>
        </w:trPr>
        <w:tc>
          <w:tcPr>
            <w:tcW w:w="87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3.3</w:t>
            </w:r>
          </w:p>
        </w:tc>
        <w:tc>
          <w:tcPr>
            <w:tcW w:w="415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Подберёзовик</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т</w:t>
            </w:r>
          </w:p>
        </w:tc>
        <w:tc>
          <w:tcPr>
            <w:tcW w:w="286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9,5</w:t>
            </w:r>
          </w:p>
        </w:tc>
      </w:tr>
      <w:tr w:rsidR="007F54AF">
        <w:trPr>
          <w:trHeight w:val="23"/>
          <w:jc w:val="center"/>
        </w:trPr>
        <w:tc>
          <w:tcPr>
            <w:tcW w:w="87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3.4</w:t>
            </w:r>
          </w:p>
        </w:tc>
        <w:tc>
          <w:tcPr>
            <w:tcW w:w="415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Опёнок</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т</w:t>
            </w:r>
          </w:p>
        </w:tc>
        <w:tc>
          <w:tcPr>
            <w:tcW w:w="286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13,0</w:t>
            </w:r>
          </w:p>
        </w:tc>
      </w:tr>
      <w:tr w:rsidR="007F54AF">
        <w:trPr>
          <w:trHeight w:val="23"/>
          <w:jc w:val="center"/>
        </w:trPr>
        <w:tc>
          <w:tcPr>
            <w:tcW w:w="87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415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Итого по грибам</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т</w:t>
            </w:r>
          </w:p>
        </w:tc>
        <w:tc>
          <w:tcPr>
            <w:tcW w:w="286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r>
      <w:tr w:rsidR="007F54AF">
        <w:trPr>
          <w:trHeight w:val="23"/>
          <w:jc w:val="center"/>
        </w:trPr>
        <w:tc>
          <w:tcPr>
            <w:tcW w:w="87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5</w:t>
            </w:r>
          </w:p>
        </w:tc>
        <w:tc>
          <w:tcPr>
            <w:tcW w:w="415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Древесные соки по видам:</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86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r>
      <w:tr w:rsidR="007F54AF">
        <w:trPr>
          <w:trHeight w:val="23"/>
          <w:jc w:val="center"/>
        </w:trPr>
        <w:tc>
          <w:tcPr>
            <w:tcW w:w="87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5.1</w:t>
            </w:r>
          </w:p>
        </w:tc>
        <w:tc>
          <w:tcPr>
            <w:tcW w:w="415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 xml:space="preserve">Березовый сок </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т</w:t>
            </w:r>
          </w:p>
        </w:tc>
        <w:tc>
          <w:tcPr>
            <w:tcW w:w="286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9959</w:t>
            </w:r>
          </w:p>
        </w:tc>
      </w:tr>
      <w:tr w:rsidR="007F54AF">
        <w:trPr>
          <w:trHeight w:val="23"/>
          <w:jc w:val="center"/>
        </w:trPr>
        <w:tc>
          <w:tcPr>
            <w:tcW w:w="87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6.</w:t>
            </w:r>
          </w:p>
        </w:tc>
        <w:tc>
          <w:tcPr>
            <w:tcW w:w="415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Папоротник - орляк</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т</w:t>
            </w:r>
          </w:p>
        </w:tc>
        <w:tc>
          <w:tcPr>
            <w:tcW w:w="286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650</w:t>
            </w:r>
          </w:p>
        </w:tc>
      </w:tr>
      <w:tr w:rsidR="007F54AF">
        <w:trPr>
          <w:trHeight w:val="23"/>
          <w:jc w:val="center"/>
        </w:trPr>
        <w:tc>
          <w:tcPr>
            <w:tcW w:w="9639" w:type="dxa"/>
            <w:gridSpan w:val="4"/>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Лекарственное сырье по видам</w:t>
            </w:r>
          </w:p>
        </w:tc>
      </w:tr>
      <w:tr w:rsidR="007F54AF">
        <w:trPr>
          <w:trHeight w:val="23"/>
          <w:jc w:val="center"/>
        </w:trPr>
        <w:tc>
          <w:tcPr>
            <w:tcW w:w="87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1.</w:t>
            </w:r>
          </w:p>
        </w:tc>
        <w:tc>
          <w:tcPr>
            <w:tcW w:w="415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Почки березовые</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т</w:t>
            </w:r>
          </w:p>
        </w:tc>
        <w:tc>
          <w:tcPr>
            <w:tcW w:w="286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2,165</w:t>
            </w:r>
          </w:p>
        </w:tc>
      </w:tr>
      <w:tr w:rsidR="007F54AF">
        <w:trPr>
          <w:trHeight w:val="23"/>
          <w:jc w:val="center"/>
        </w:trPr>
        <w:tc>
          <w:tcPr>
            <w:tcW w:w="87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2. </w:t>
            </w:r>
          </w:p>
        </w:tc>
        <w:tc>
          <w:tcPr>
            <w:tcW w:w="415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Крапива (листья)</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т</w:t>
            </w:r>
          </w:p>
        </w:tc>
        <w:tc>
          <w:tcPr>
            <w:tcW w:w="286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65,7</w:t>
            </w:r>
          </w:p>
        </w:tc>
      </w:tr>
      <w:tr w:rsidR="007F54AF">
        <w:trPr>
          <w:trHeight w:val="23"/>
          <w:jc w:val="center"/>
        </w:trPr>
        <w:tc>
          <w:tcPr>
            <w:tcW w:w="87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3.</w:t>
            </w:r>
          </w:p>
        </w:tc>
        <w:tc>
          <w:tcPr>
            <w:tcW w:w="415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Подорожник (лист)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т</w:t>
            </w:r>
          </w:p>
        </w:tc>
        <w:tc>
          <w:tcPr>
            <w:tcW w:w="286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22,7</w:t>
            </w:r>
          </w:p>
        </w:tc>
      </w:tr>
      <w:tr w:rsidR="007F54AF">
        <w:trPr>
          <w:trHeight w:val="23"/>
          <w:jc w:val="center"/>
        </w:trPr>
        <w:tc>
          <w:tcPr>
            <w:tcW w:w="87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4.</w:t>
            </w:r>
          </w:p>
        </w:tc>
        <w:tc>
          <w:tcPr>
            <w:tcW w:w="415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Кровохлебка (корни)</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т</w:t>
            </w:r>
          </w:p>
        </w:tc>
        <w:tc>
          <w:tcPr>
            <w:tcW w:w="286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5,5</w:t>
            </w:r>
          </w:p>
        </w:tc>
      </w:tr>
      <w:tr w:rsidR="007F54AF">
        <w:trPr>
          <w:trHeight w:val="23"/>
          <w:jc w:val="center"/>
        </w:trPr>
        <w:tc>
          <w:tcPr>
            <w:tcW w:w="87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5.</w:t>
            </w:r>
          </w:p>
        </w:tc>
        <w:tc>
          <w:tcPr>
            <w:tcW w:w="415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Чистотел (трава)</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т</w:t>
            </w:r>
          </w:p>
        </w:tc>
        <w:tc>
          <w:tcPr>
            <w:tcW w:w="286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3,1</w:t>
            </w:r>
          </w:p>
        </w:tc>
      </w:tr>
      <w:tr w:rsidR="007F54AF">
        <w:trPr>
          <w:trHeight w:val="23"/>
          <w:jc w:val="center"/>
        </w:trPr>
        <w:tc>
          <w:tcPr>
            <w:tcW w:w="87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6.</w:t>
            </w:r>
          </w:p>
        </w:tc>
        <w:tc>
          <w:tcPr>
            <w:tcW w:w="415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Зверобой</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т</w:t>
            </w:r>
          </w:p>
        </w:tc>
        <w:tc>
          <w:tcPr>
            <w:tcW w:w="286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3,5</w:t>
            </w:r>
          </w:p>
        </w:tc>
      </w:tr>
      <w:tr w:rsidR="007F54AF">
        <w:trPr>
          <w:trHeight w:val="23"/>
          <w:jc w:val="center"/>
        </w:trPr>
        <w:tc>
          <w:tcPr>
            <w:tcW w:w="87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7.</w:t>
            </w:r>
          </w:p>
        </w:tc>
        <w:tc>
          <w:tcPr>
            <w:tcW w:w="415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Пихтовое масло</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т</w:t>
            </w:r>
          </w:p>
        </w:tc>
        <w:tc>
          <w:tcPr>
            <w:tcW w:w="286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71,1</w:t>
            </w:r>
          </w:p>
        </w:tc>
      </w:tr>
      <w:tr w:rsidR="007F54AF">
        <w:trPr>
          <w:trHeight w:val="23"/>
          <w:jc w:val="center"/>
        </w:trPr>
        <w:tc>
          <w:tcPr>
            <w:tcW w:w="87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8.</w:t>
            </w:r>
          </w:p>
        </w:tc>
        <w:tc>
          <w:tcPr>
            <w:tcW w:w="415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Чага</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т</w:t>
            </w:r>
          </w:p>
        </w:tc>
        <w:tc>
          <w:tcPr>
            <w:tcW w:w="286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2</w:t>
            </w:r>
          </w:p>
        </w:tc>
      </w:tr>
    </w:tbl>
    <w:p w:rsidR="007F54AF" w:rsidRDefault="00424E90">
      <w:pPr>
        <w:spacing w:before="120" w:line="360" w:lineRule="auto"/>
        <w:ind w:firstLine="709"/>
        <w:jc w:val="both"/>
        <w:rPr>
          <w:sz w:val="24"/>
        </w:rPr>
      </w:pPr>
      <w:bookmarkStart w:id="96" w:name="_Hlk209013219"/>
      <w:bookmarkStart w:id="97" w:name="_Hlk210034174"/>
      <w:r>
        <w:rPr>
          <w:sz w:val="24"/>
        </w:rPr>
        <w:t xml:space="preserve">Нормативы и порядок расчетов использования лесов для заготовки пищевых лесных ресурсов и сбора лекарственных растений приведены в приложении 6 к настоящему </w:t>
      </w:r>
      <w:r>
        <w:rPr>
          <w:sz w:val="24"/>
        </w:rPr>
        <w:t>регламенту.</w:t>
      </w:r>
    </w:p>
    <w:p w:rsidR="007F54AF" w:rsidRDefault="00424E90">
      <w:pPr>
        <w:pStyle w:val="ConsPlusNormal1"/>
        <w:widowControl/>
        <w:spacing w:line="360" w:lineRule="auto"/>
        <w:ind w:firstLine="709"/>
        <w:jc w:val="both"/>
      </w:pPr>
      <w:r>
        <w:rPr>
          <w:rFonts w:ascii="Times New Roman" w:hAnsi="Times New Roman"/>
          <w:sz w:val="24"/>
        </w:rPr>
        <w:t>Для расчета приняты площади типов леса (данные последних лесоустройств), в которых сосредоточены ресурсы в объемах, пригодных для эксплуатации.</w:t>
      </w:r>
      <w:bookmarkEnd w:id="96"/>
    </w:p>
    <w:bookmarkEnd w:id="97"/>
    <w:p w:rsidR="007F54AF" w:rsidRDefault="007F54AF">
      <w:pPr>
        <w:pStyle w:val="3-3111"/>
      </w:pPr>
    </w:p>
    <w:p w:rsidR="007F54AF" w:rsidRDefault="007F54AF">
      <w:pPr>
        <w:pStyle w:val="3-3111"/>
      </w:pPr>
    </w:p>
    <w:p w:rsidR="007F54AF" w:rsidRDefault="00424E90">
      <w:pPr>
        <w:pStyle w:val="3-3111"/>
      </w:pPr>
      <w:bookmarkStart w:id="98" w:name="__RefHeading___82"/>
      <w:bookmarkEnd w:id="98"/>
      <w:r>
        <w:lastRenderedPageBreak/>
        <w:t>2.4.2. Сроки заготовки и сбора</w:t>
      </w:r>
    </w:p>
    <w:p w:rsidR="007F54AF" w:rsidRDefault="00424E90">
      <w:pPr>
        <w:pStyle w:val="afffffb"/>
      </w:pPr>
      <w:r>
        <w:t>Сроки заготовки и сбора отдельных видов лесных ресурсов приведены в</w:t>
      </w:r>
      <w:r>
        <w:t xml:space="preserve"> пунктах 2.4.3-2.4.4 настоящей главы.</w:t>
      </w:r>
    </w:p>
    <w:p w:rsidR="007F54AF" w:rsidRDefault="00424E90">
      <w:pPr>
        <w:pStyle w:val="3-3111"/>
      </w:pPr>
      <w:bookmarkStart w:id="99" w:name="__RefHeading___34"/>
      <w:bookmarkEnd w:id="99"/>
      <w:r>
        <w:t>2.4.3. При заготовке древесных соков - нормативы количества высверливаемых каналов в зависимости от диаметра ствола деревьев и класса бонитета насаждения</w:t>
      </w:r>
    </w:p>
    <w:p w:rsidR="007F54AF" w:rsidRDefault="00424E90">
      <w:pPr>
        <w:pStyle w:val="afffffb"/>
      </w:pPr>
      <w:r>
        <w:t>Заготовка березового сока допускается на участках спелого леса н</w:t>
      </w:r>
      <w:r>
        <w:t>е ранее чем за 5 лет до рубки.</w:t>
      </w:r>
    </w:p>
    <w:p w:rsidR="007F54AF" w:rsidRDefault="00424E90">
      <w:pPr>
        <w:pStyle w:val="afffffb"/>
      </w:pPr>
      <w:r>
        <w:t>Заготовка березового сока осуществляется способом подсочки в насаждениях, где проводятся выборочные рубки, разрешается с деревьев, намеченных в рубку.</w:t>
      </w:r>
    </w:p>
    <w:p w:rsidR="007F54AF" w:rsidRDefault="00424E90">
      <w:pPr>
        <w:pStyle w:val="afffffb"/>
      </w:pPr>
      <w:r>
        <w:t>Для подсочки подбираются участки здорового леса I - III классов бонитета с</w:t>
      </w:r>
      <w:r>
        <w:t xml:space="preserve"> полнотой не менее 0,4 и количеством деревьев на одном гектаре не менее 200 штук. В подсочку назначают деревья диаметром на высоте груди 20 см и более.</w:t>
      </w:r>
    </w:p>
    <w:p w:rsidR="007F54AF" w:rsidRDefault="00424E90">
      <w:pPr>
        <w:pStyle w:val="afffffb"/>
      </w:pPr>
      <w:r>
        <w:t>Сверление канала производят на высоте 20 - 35 см от корневой шейки дерева. В тех случаях, когда на дерев</w:t>
      </w:r>
      <w:r>
        <w:t>е делается два и более подсочных отверстия, они располагаются на одной стороне ствола на расстоянии 8 - 15 см одно от другого с тем расчетом, чтобы сок стекал в один приемник.</w:t>
      </w:r>
    </w:p>
    <w:p w:rsidR="007F54AF" w:rsidRDefault="00424E90">
      <w:pPr>
        <w:pStyle w:val="afffffb"/>
        <w:rPr>
          <w:i/>
        </w:rPr>
      </w:pPr>
      <w:r>
        <w:t>При определении нормы нагрузки дерева, то есть количества высверливаемых в нем к</w:t>
      </w:r>
      <w:r>
        <w:t>аналов, необходимо руководствоваться следующими показателями, приведенными в таблице 2.4.3.1.</w:t>
      </w:r>
    </w:p>
    <w:p w:rsidR="007F54AF" w:rsidRDefault="00424E90">
      <w:pPr>
        <w:tabs>
          <w:tab w:val="left" w:pos="567"/>
        </w:tabs>
        <w:spacing w:line="360" w:lineRule="auto"/>
        <w:ind w:firstLine="709"/>
        <w:jc w:val="right"/>
        <w:rPr>
          <w:sz w:val="24"/>
        </w:rPr>
      </w:pPr>
      <w:r>
        <w:rPr>
          <w:i/>
          <w:sz w:val="24"/>
        </w:rPr>
        <w:t>Таблица 2.4.3.1</w:t>
      </w:r>
    </w:p>
    <w:p w:rsidR="007F54AF" w:rsidRDefault="00424E90">
      <w:pPr>
        <w:tabs>
          <w:tab w:val="left" w:pos="567"/>
        </w:tabs>
        <w:spacing w:line="360" w:lineRule="auto"/>
      </w:pPr>
      <w:r>
        <w:rPr>
          <w:sz w:val="24"/>
        </w:rPr>
        <w:t>Определение нормы нагрузки дерева при подсочке</w:t>
      </w:r>
    </w:p>
    <w:tbl>
      <w:tblPr>
        <w:tblW w:w="0" w:type="auto"/>
        <w:jc w:val="center"/>
        <w:tblLayout w:type="fixed"/>
        <w:tblCellMar>
          <w:left w:w="0" w:type="dxa"/>
          <w:right w:w="0" w:type="dxa"/>
        </w:tblCellMar>
        <w:tblLook w:val="04A0"/>
      </w:tblPr>
      <w:tblGrid>
        <w:gridCol w:w="2428"/>
        <w:gridCol w:w="2251"/>
        <w:gridCol w:w="4960"/>
      </w:tblGrid>
      <w:tr w:rsidR="007F54AF">
        <w:trPr>
          <w:jc w:val="center"/>
        </w:trPr>
        <w:tc>
          <w:tcPr>
            <w:tcW w:w="242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Диаметр дерева на высоте груди, см</w:t>
            </w:r>
          </w:p>
        </w:tc>
        <w:tc>
          <w:tcPr>
            <w:tcW w:w="225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Количество каналов при подсочке, шт.</w:t>
            </w:r>
          </w:p>
        </w:tc>
        <w:tc>
          <w:tcPr>
            <w:tcW w:w="496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Примечание</w:t>
            </w:r>
          </w:p>
        </w:tc>
      </w:tr>
      <w:tr w:rsidR="007F54AF">
        <w:trPr>
          <w:jc w:val="center"/>
        </w:trPr>
        <w:tc>
          <w:tcPr>
            <w:tcW w:w="242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1</w:t>
            </w:r>
          </w:p>
        </w:tc>
        <w:tc>
          <w:tcPr>
            <w:tcW w:w="225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2</w:t>
            </w:r>
          </w:p>
        </w:tc>
        <w:tc>
          <w:tcPr>
            <w:tcW w:w="496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3</w:t>
            </w:r>
          </w:p>
        </w:tc>
      </w:tr>
      <w:tr w:rsidR="007F54AF">
        <w:trPr>
          <w:jc w:val="center"/>
        </w:trPr>
        <w:tc>
          <w:tcPr>
            <w:tcW w:w="242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20 - 22</w:t>
            </w:r>
          </w:p>
        </w:tc>
        <w:tc>
          <w:tcPr>
            <w:tcW w:w="225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1</w:t>
            </w:r>
          </w:p>
        </w:tc>
        <w:tc>
          <w:tcPr>
            <w:tcW w:w="4960"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jc w:val="both"/>
            </w:pPr>
            <w:r>
              <w:t>За год до рубки разрешается подсочка деревьев с диаметром 16 см при следующих нормах нагрузки:</w:t>
            </w:r>
          </w:p>
          <w:p w:rsidR="007F54AF" w:rsidRDefault="00424E90">
            <w:pPr>
              <w:jc w:val="left"/>
            </w:pPr>
            <w:r>
              <w:t>16 - 20 см - 1 канал</w:t>
            </w:r>
          </w:p>
          <w:p w:rsidR="007F54AF" w:rsidRDefault="00424E90">
            <w:pPr>
              <w:jc w:val="left"/>
            </w:pPr>
            <w:r>
              <w:t>21 - 24 см - 2 канала</w:t>
            </w:r>
          </w:p>
          <w:p w:rsidR="007F54AF" w:rsidRDefault="00424E90">
            <w:pPr>
              <w:jc w:val="left"/>
            </w:pPr>
            <w:r>
              <w:t>25 см и более - 3 канала</w:t>
            </w:r>
          </w:p>
        </w:tc>
      </w:tr>
      <w:tr w:rsidR="007F54AF">
        <w:trPr>
          <w:jc w:val="center"/>
        </w:trPr>
        <w:tc>
          <w:tcPr>
            <w:tcW w:w="242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23 - 27</w:t>
            </w:r>
          </w:p>
        </w:tc>
        <w:tc>
          <w:tcPr>
            <w:tcW w:w="225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2</w:t>
            </w:r>
          </w:p>
        </w:tc>
        <w:tc>
          <w:tcPr>
            <w:tcW w:w="4960"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r>
      <w:tr w:rsidR="007F54AF">
        <w:trPr>
          <w:jc w:val="center"/>
        </w:trPr>
        <w:tc>
          <w:tcPr>
            <w:tcW w:w="242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28 - 32</w:t>
            </w:r>
          </w:p>
        </w:tc>
        <w:tc>
          <w:tcPr>
            <w:tcW w:w="225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3</w:t>
            </w:r>
          </w:p>
        </w:tc>
        <w:tc>
          <w:tcPr>
            <w:tcW w:w="4960"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r>
      <w:tr w:rsidR="007F54AF">
        <w:trPr>
          <w:jc w:val="center"/>
        </w:trPr>
        <w:tc>
          <w:tcPr>
            <w:tcW w:w="242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33 и более</w:t>
            </w:r>
          </w:p>
        </w:tc>
        <w:tc>
          <w:tcPr>
            <w:tcW w:w="225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3</w:t>
            </w:r>
          </w:p>
        </w:tc>
        <w:tc>
          <w:tcPr>
            <w:tcW w:w="4960"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r>
    </w:tbl>
    <w:p w:rsidR="007F54AF" w:rsidRDefault="00424E90">
      <w:pPr>
        <w:pStyle w:val="afffffb"/>
        <w:spacing w:before="120"/>
      </w:pPr>
      <w:r>
        <w:t xml:space="preserve">После окончания сезона подсочки отверстия должны </w:t>
      </w:r>
      <w:r>
        <w:t>быть промазаны живичной пастой или закрыты деревянной пробкой и замазаны варом, садовой замазкой или глиной с известью для предупреждения заболевания деревьев.</w:t>
      </w:r>
    </w:p>
    <w:p w:rsidR="007F54AF" w:rsidRDefault="00424E90">
      <w:pPr>
        <w:pStyle w:val="3-3111"/>
      </w:pPr>
      <w:bookmarkStart w:id="100" w:name="__RefHeading___35"/>
      <w:bookmarkEnd w:id="100"/>
      <w:r>
        <w:t>2.4.4. При заготовке папоротника-орляка - параметры куста (высота, возраст)</w:t>
      </w:r>
    </w:p>
    <w:p w:rsidR="007F54AF" w:rsidRDefault="00424E90">
      <w:pPr>
        <w:pStyle w:val="afffffb"/>
      </w:pPr>
      <w:r>
        <w:t>Заготовка сырья папо</w:t>
      </w:r>
      <w:r>
        <w:t>ротника орляка ведется на одном участке в течение 3 - 4 лет. Затем следует перерыв для восстановления заросли: при одноразовом (за сезон) сборе сырья - 2 - 3 года, двухразовом - 3 - 4 года.</w:t>
      </w:r>
    </w:p>
    <w:p w:rsidR="007F54AF" w:rsidRDefault="00424E90">
      <w:pPr>
        <w:pStyle w:val="3-3111"/>
      </w:pPr>
      <w:bookmarkStart w:id="101" w:name="__RefHeading___36"/>
      <w:bookmarkStart w:id="102" w:name="_Hlk205912122"/>
      <w:bookmarkEnd w:id="101"/>
      <w:r>
        <w:lastRenderedPageBreak/>
        <w:t>2.4.5 Сроки использования лесов для заготовки пищевых лесных ресур</w:t>
      </w:r>
      <w:r>
        <w:t>сов и сбора лекарственных растений</w:t>
      </w:r>
    </w:p>
    <w:p w:rsidR="007F54AF" w:rsidRDefault="00424E90">
      <w:pPr>
        <w:pStyle w:val="afffffb"/>
      </w:pPr>
      <w:r>
        <w:t>Заготовка пищевых лесных ресурсов и лекарственных растений осуществляется в сроки, установленные лесохозяйственным регламентом.</w:t>
      </w:r>
    </w:p>
    <w:p w:rsidR="007F54AF" w:rsidRDefault="00424E90">
      <w:pPr>
        <w:pStyle w:val="af"/>
        <w:ind w:firstLine="0"/>
      </w:pPr>
      <w:r>
        <w:t>Заготовка грибов</w:t>
      </w:r>
    </w:p>
    <w:p w:rsidR="007F54AF" w:rsidRDefault="00424E90">
      <w:pPr>
        <w:pStyle w:val="afffffb"/>
      </w:pPr>
      <w:r>
        <w:t>Перечень съедобных грибов, разрешенных к заготовке, определяют по отраслевым</w:t>
      </w:r>
      <w:r>
        <w:t xml:space="preserve"> стандартам. По пищевой и товарной ценности съедобные грибы подразделяют на четыре категории:</w:t>
      </w:r>
    </w:p>
    <w:p w:rsidR="007F54AF" w:rsidRDefault="00424E90">
      <w:pPr>
        <w:pStyle w:val="afffffb"/>
      </w:pPr>
      <w:r>
        <w:t>I – белые, грузди (настоящие и желтые), рыжики;</w:t>
      </w:r>
    </w:p>
    <w:p w:rsidR="007F54AF" w:rsidRDefault="00424E90">
      <w:pPr>
        <w:pStyle w:val="afffffb"/>
      </w:pPr>
      <w:r>
        <w:t>II – подосиновики, подберезовики, маслята, грузди основные и синеющие, подгруздки;</w:t>
      </w:r>
    </w:p>
    <w:p w:rsidR="007F54AF" w:rsidRDefault="00424E90">
      <w:pPr>
        <w:pStyle w:val="afffffb"/>
      </w:pPr>
      <w:r>
        <w:t>III – моховики, лисички, грузди</w:t>
      </w:r>
      <w:r>
        <w:t xml:space="preserve"> черные, опята, козляки, польские грибы, белянки, валуи, волнушки, сыроежки, строчки, сморчки;</w:t>
      </w:r>
    </w:p>
    <w:p w:rsidR="007F54AF" w:rsidRDefault="00424E90">
      <w:pPr>
        <w:pStyle w:val="afffffb"/>
      </w:pPr>
      <w:r>
        <w:t>IV – скрипицы, горькушки, серушки, зеленушки, рядовки, гладыши, вешенки, грузди перечные, краснушки, толстушки.</w:t>
      </w:r>
    </w:p>
    <w:p w:rsidR="007F54AF" w:rsidRDefault="00424E90">
      <w:pPr>
        <w:pStyle w:val="afffffb"/>
        <w:rPr>
          <w:i/>
        </w:rPr>
      </w:pPr>
      <w:r>
        <w:t>Распространенные виды грибов, время и места сбора</w:t>
      </w:r>
      <w:r>
        <w:t xml:space="preserve"> представлены в таблице 2.4.4.1.</w:t>
      </w:r>
    </w:p>
    <w:p w:rsidR="007F54AF" w:rsidRDefault="00424E90">
      <w:pPr>
        <w:pStyle w:val="47"/>
        <w:tabs>
          <w:tab w:val="left" w:pos="567"/>
        </w:tabs>
        <w:spacing w:line="360" w:lineRule="auto"/>
        <w:jc w:val="right"/>
      </w:pPr>
      <w:r>
        <w:rPr>
          <w:rFonts w:ascii="Times New Roman" w:hAnsi="Times New Roman"/>
          <w:i/>
          <w:sz w:val="24"/>
        </w:rPr>
        <w:t>Таблица 2.4.4.1</w:t>
      </w:r>
    </w:p>
    <w:p w:rsidR="007F54AF" w:rsidRDefault="00424E90">
      <w:pPr>
        <w:tabs>
          <w:tab w:val="left" w:pos="567"/>
        </w:tabs>
        <w:spacing w:line="360" w:lineRule="auto"/>
      </w:pPr>
      <w:r>
        <w:t>Наиболее распространенные виды грибов, время и места сбора</w:t>
      </w:r>
    </w:p>
    <w:tbl>
      <w:tblPr>
        <w:tblW w:w="0" w:type="auto"/>
        <w:jc w:val="center"/>
        <w:tblLayout w:type="fixed"/>
        <w:tblLook w:val="04A0"/>
      </w:tblPr>
      <w:tblGrid>
        <w:gridCol w:w="2066"/>
        <w:gridCol w:w="2069"/>
        <w:gridCol w:w="5504"/>
      </w:tblGrid>
      <w:tr w:rsidR="007F54AF">
        <w:trPr>
          <w:tblHeader/>
          <w:jc w:val="center"/>
        </w:trPr>
        <w:tc>
          <w:tcPr>
            <w:tcW w:w="2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54AF" w:rsidRDefault="00424E90">
            <w:pPr>
              <w:pStyle w:val="afffff"/>
              <w:tabs>
                <w:tab w:val="left" w:pos="567"/>
              </w:tabs>
            </w:pPr>
            <w:r>
              <w:rPr>
                <w:sz w:val="22"/>
              </w:rPr>
              <w:t>Наименование грибов</w:t>
            </w:r>
          </w:p>
        </w:tc>
        <w:tc>
          <w:tcPr>
            <w:tcW w:w="20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54AF" w:rsidRDefault="00424E90">
            <w:pPr>
              <w:pStyle w:val="afffff"/>
              <w:tabs>
                <w:tab w:val="left" w:pos="567"/>
              </w:tabs>
            </w:pPr>
            <w:r>
              <w:rPr>
                <w:sz w:val="22"/>
              </w:rPr>
              <w:t>Время сбора</w:t>
            </w:r>
          </w:p>
        </w:tc>
        <w:tc>
          <w:tcPr>
            <w:tcW w:w="55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54AF" w:rsidRDefault="00424E90">
            <w:pPr>
              <w:pStyle w:val="afffff"/>
              <w:tabs>
                <w:tab w:val="left" w:pos="567"/>
              </w:tabs>
            </w:pPr>
            <w:r>
              <w:rPr>
                <w:sz w:val="22"/>
              </w:rPr>
              <w:t>Место сбора</w:t>
            </w:r>
          </w:p>
        </w:tc>
      </w:tr>
      <w:tr w:rsidR="007F54AF">
        <w:trPr>
          <w:tblHeader/>
          <w:jc w:val="center"/>
        </w:trPr>
        <w:tc>
          <w:tcPr>
            <w:tcW w:w="2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54AF" w:rsidRDefault="00424E90">
            <w:pPr>
              <w:pStyle w:val="afffff"/>
              <w:tabs>
                <w:tab w:val="left" w:pos="567"/>
              </w:tabs>
            </w:pPr>
            <w:r>
              <w:rPr>
                <w:sz w:val="22"/>
              </w:rPr>
              <w:t>1</w:t>
            </w:r>
          </w:p>
        </w:tc>
        <w:tc>
          <w:tcPr>
            <w:tcW w:w="20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54AF" w:rsidRDefault="00424E90">
            <w:pPr>
              <w:pStyle w:val="afffff"/>
              <w:tabs>
                <w:tab w:val="left" w:pos="567"/>
              </w:tabs>
            </w:pPr>
            <w:r>
              <w:rPr>
                <w:sz w:val="22"/>
              </w:rPr>
              <w:t>2</w:t>
            </w:r>
          </w:p>
        </w:tc>
        <w:tc>
          <w:tcPr>
            <w:tcW w:w="55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54AF" w:rsidRDefault="00424E90">
            <w:pPr>
              <w:pStyle w:val="afffff"/>
              <w:tabs>
                <w:tab w:val="left" w:pos="567"/>
              </w:tabs>
            </w:pPr>
            <w:r>
              <w:rPr>
                <w:sz w:val="22"/>
              </w:rPr>
              <w:t>3</w:t>
            </w:r>
          </w:p>
        </w:tc>
      </w:tr>
      <w:tr w:rsidR="007F54AF">
        <w:trPr>
          <w:jc w:val="center"/>
        </w:trPr>
        <w:tc>
          <w:tcPr>
            <w:tcW w:w="2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54AF" w:rsidRDefault="00424E90">
            <w:pPr>
              <w:pStyle w:val="afffff"/>
              <w:tabs>
                <w:tab w:val="left" w:pos="567"/>
              </w:tabs>
              <w:jc w:val="left"/>
            </w:pPr>
            <w:r>
              <w:rPr>
                <w:sz w:val="22"/>
              </w:rPr>
              <w:t>Строчки</w:t>
            </w:r>
          </w:p>
        </w:tc>
        <w:tc>
          <w:tcPr>
            <w:tcW w:w="20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54AF" w:rsidRDefault="00424E90">
            <w:pPr>
              <w:pStyle w:val="afffff"/>
              <w:tabs>
                <w:tab w:val="left" w:pos="567"/>
              </w:tabs>
              <w:jc w:val="left"/>
            </w:pPr>
            <w:r>
              <w:rPr>
                <w:sz w:val="22"/>
              </w:rPr>
              <w:t xml:space="preserve">Апрель – май </w:t>
            </w:r>
          </w:p>
        </w:tc>
        <w:tc>
          <w:tcPr>
            <w:tcW w:w="5504"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pStyle w:val="afffff"/>
              <w:tabs>
                <w:tab w:val="left" w:pos="567"/>
              </w:tabs>
              <w:jc w:val="left"/>
            </w:pPr>
            <w:r>
              <w:rPr>
                <w:sz w:val="22"/>
              </w:rPr>
              <w:t>В сосновых и лиственных лесах, на вырубках, пожарищах, на песчаных почвах</w:t>
            </w:r>
          </w:p>
        </w:tc>
      </w:tr>
      <w:tr w:rsidR="007F54AF">
        <w:trPr>
          <w:jc w:val="center"/>
        </w:trPr>
        <w:tc>
          <w:tcPr>
            <w:tcW w:w="2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54AF" w:rsidRDefault="00424E90">
            <w:pPr>
              <w:pStyle w:val="afffff"/>
              <w:tabs>
                <w:tab w:val="left" w:pos="567"/>
              </w:tabs>
              <w:jc w:val="left"/>
            </w:pPr>
            <w:r>
              <w:rPr>
                <w:sz w:val="22"/>
              </w:rPr>
              <w:t>Сморчки</w:t>
            </w:r>
          </w:p>
        </w:tc>
        <w:tc>
          <w:tcPr>
            <w:tcW w:w="20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54AF" w:rsidRDefault="00424E90">
            <w:pPr>
              <w:pStyle w:val="afffff"/>
              <w:tabs>
                <w:tab w:val="left" w:pos="567"/>
              </w:tabs>
              <w:jc w:val="left"/>
            </w:pPr>
            <w:r>
              <w:rPr>
                <w:sz w:val="22"/>
              </w:rPr>
              <w:t xml:space="preserve">Апрель – май </w:t>
            </w:r>
          </w:p>
        </w:tc>
        <w:tc>
          <w:tcPr>
            <w:tcW w:w="5504"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pStyle w:val="afffff"/>
              <w:tabs>
                <w:tab w:val="left" w:pos="567"/>
              </w:tabs>
              <w:jc w:val="left"/>
            </w:pPr>
            <w:r>
              <w:rPr>
                <w:sz w:val="22"/>
              </w:rPr>
              <w:t>В сосновых и лиственных лесах, в кустарниках</w:t>
            </w:r>
          </w:p>
        </w:tc>
      </w:tr>
      <w:tr w:rsidR="007F54AF">
        <w:trPr>
          <w:jc w:val="center"/>
        </w:trPr>
        <w:tc>
          <w:tcPr>
            <w:tcW w:w="2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54AF" w:rsidRDefault="00424E90">
            <w:pPr>
              <w:pStyle w:val="afffff"/>
              <w:tabs>
                <w:tab w:val="left" w:pos="567"/>
              </w:tabs>
              <w:jc w:val="left"/>
            </w:pPr>
            <w:r>
              <w:rPr>
                <w:sz w:val="22"/>
              </w:rPr>
              <w:t>Белый гриб</w:t>
            </w:r>
          </w:p>
        </w:tc>
        <w:tc>
          <w:tcPr>
            <w:tcW w:w="20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54AF" w:rsidRDefault="00424E90">
            <w:pPr>
              <w:pStyle w:val="afffff"/>
              <w:tabs>
                <w:tab w:val="left" w:pos="567"/>
              </w:tabs>
              <w:jc w:val="left"/>
            </w:pPr>
            <w:r>
              <w:rPr>
                <w:sz w:val="22"/>
              </w:rPr>
              <w:t>Июнь – сентябрь</w:t>
            </w:r>
          </w:p>
        </w:tc>
        <w:tc>
          <w:tcPr>
            <w:tcW w:w="5504"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pStyle w:val="afffff"/>
              <w:tabs>
                <w:tab w:val="left" w:pos="567"/>
              </w:tabs>
              <w:jc w:val="left"/>
            </w:pPr>
            <w:r>
              <w:rPr>
                <w:sz w:val="22"/>
              </w:rPr>
              <w:t>В сосновых, еловых, березовых лесах</w:t>
            </w:r>
          </w:p>
        </w:tc>
      </w:tr>
      <w:tr w:rsidR="007F54AF">
        <w:trPr>
          <w:jc w:val="center"/>
        </w:trPr>
        <w:tc>
          <w:tcPr>
            <w:tcW w:w="2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54AF" w:rsidRDefault="00424E90">
            <w:pPr>
              <w:pStyle w:val="afffff"/>
              <w:tabs>
                <w:tab w:val="left" w:pos="567"/>
              </w:tabs>
              <w:jc w:val="left"/>
            </w:pPr>
            <w:r>
              <w:rPr>
                <w:sz w:val="22"/>
              </w:rPr>
              <w:t>Рыжик</w:t>
            </w:r>
          </w:p>
        </w:tc>
        <w:tc>
          <w:tcPr>
            <w:tcW w:w="20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54AF" w:rsidRDefault="00424E90">
            <w:pPr>
              <w:pStyle w:val="afffff"/>
              <w:tabs>
                <w:tab w:val="left" w:pos="567"/>
              </w:tabs>
              <w:jc w:val="left"/>
            </w:pPr>
            <w:r>
              <w:rPr>
                <w:sz w:val="22"/>
              </w:rPr>
              <w:t>Август – сентябрь</w:t>
            </w:r>
          </w:p>
        </w:tc>
        <w:tc>
          <w:tcPr>
            <w:tcW w:w="5504"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pStyle w:val="afffff"/>
              <w:tabs>
                <w:tab w:val="left" w:pos="567"/>
              </w:tabs>
              <w:jc w:val="left"/>
            </w:pPr>
            <w:r>
              <w:rPr>
                <w:sz w:val="22"/>
              </w:rPr>
              <w:t>В сосновых, пихтовых и еловых изреженных лесах</w:t>
            </w:r>
          </w:p>
        </w:tc>
      </w:tr>
      <w:tr w:rsidR="007F54AF">
        <w:trPr>
          <w:jc w:val="center"/>
        </w:trPr>
        <w:tc>
          <w:tcPr>
            <w:tcW w:w="2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54AF" w:rsidRDefault="00424E90">
            <w:pPr>
              <w:pStyle w:val="afffff"/>
              <w:tabs>
                <w:tab w:val="left" w:pos="567"/>
              </w:tabs>
              <w:jc w:val="left"/>
            </w:pPr>
            <w:r>
              <w:rPr>
                <w:sz w:val="22"/>
              </w:rPr>
              <w:t>Сыроежка</w:t>
            </w:r>
          </w:p>
        </w:tc>
        <w:tc>
          <w:tcPr>
            <w:tcW w:w="20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54AF" w:rsidRDefault="00424E90">
            <w:pPr>
              <w:pStyle w:val="afffff"/>
              <w:tabs>
                <w:tab w:val="left" w:pos="567"/>
              </w:tabs>
              <w:jc w:val="left"/>
            </w:pPr>
            <w:r>
              <w:rPr>
                <w:sz w:val="22"/>
              </w:rPr>
              <w:t>Июнь – октябрь</w:t>
            </w:r>
          </w:p>
        </w:tc>
        <w:tc>
          <w:tcPr>
            <w:tcW w:w="5504"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pStyle w:val="afffff"/>
              <w:tabs>
                <w:tab w:val="left" w:pos="567"/>
              </w:tabs>
              <w:jc w:val="left"/>
            </w:pPr>
            <w:r>
              <w:rPr>
                <w:sz w:val="22"/>
              </w:rPr>
              <w:t xml:space="preserve">Во всех лесах, но больше в </w:t>
            </w:r>
            <w:r>
              <w:rPr>
                <w:sz w:val="22"/>
              </w:rPr>
              <w:t>лиственных</w:t>
            </w:r>
          </w:p>
        </w:tc>
      </w:tr>
      <w:tr w:rsidR="007F54AF">
        <w:trPr>
          <w:jc w:val="center"/>
        </w:trPr>
        <w:tc>
          <w:tcPr>
            <w:tcW w:w="2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54AF" w:rsidRDefault="00424E90">
            <w:pPr>
              <w:pStyle w:val="afffff"/>
              <w:tabs>
                <w:tab w:val="left" w:pos="567"/>
              </w:tabs>
              <w:jc w:val="left"/>
            </w:pPr>
            <w:r>
              <w:rPr>
                <w:sz w:val="22"/>
              </w:rPr>
              <w:t>Подберезовик</w:t>
            </w:r>
          </w:p>
        </w:tc>
        <w:tc>
          <w:tcPr>
            <w:tcW w:w="20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54AF" w:rsidRDefault="00424E90">
            <w:pPr>
              <w:pStyle w:val="afffff"/>
              <w:tabs>
                <w:tab w:val="left" w:pos="567"/>
              </w:tabs>
              <w:jc w:val="left"/>
            </w:pPr>
            <w:r>
              <w:rPr>
                <w:sz w:val="22"/>
              </w:rPr>
              <w:t>Июнь – октябрь</w:t>
            </w:r>
          </w:p>
        </w:tc>
        <w:tc>
          <w:tcPr>
            <w:tcW w:w="5504"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pStyle w:val="afffff"/>
              <w:tabs>
                <w:tab w:val="left" w:pos="567"/>
              </w:tabs>
              <w:jc w:val="left"/>
            </w:pPr>
            <w:r>
              <w:rPr>
                <w:sz w:val="22"/>
              </w:rPr>
              <w:t>Растет всюду, где есть береза</w:t>
            </w:r>
          </w:p>
        </w:tc>
      </w:tr>
      <w:tr w:rsidR="007F54AF">
        <w:trPr>
          <w:jc w:val="center"/>
        </w:trPr>
        <w:tc>
          <w:tcPr>
            <w:tcW w:w="2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54AF" w:rsidRDefault="00424E90">
            <w:pPr>
              <w:pStyle w:val="afffff"/>
              <w:tabs>
                <w:tab w:val="left" w:pos="567"/>
              </w:tabs>
              <w:jc w:val="left"/>
            </w:pPr>
            <w:r>
              <w:rPr>
                <w:sz w:val="22"/>
              </w:rPr>
              <w:t>Подосиновик</w:t>
            </w:r>
          </w:p>
        </w:tc>
        <w:tc>
          <w:tcPr>
            <w:tcW w:w="20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54AF" w:rsidRDefault="00424E90">
            <w:pPr>
              <w:pStyle w:val="afffff"/>
              <w:tabs>
                <w:tab w:val="left" w:pos="567"/>
              </w:tabs>
              <w:jc w:val="left"/>
            </w:pPr>
            <w:r>
              <w:rPr>
                <w:sz w:val="22"/>
              </w:rPr>
              <w:t>Июль – сентябрь</w:t>
            </w:r>
          </w:p>
        </w:tc>
        <w:tc>
          <w:tcPr>
            <w:tcW w:w="5504"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pStyle w:val="afffff"/>
              <w:tabs>
                <w:tab w:val="left" w:pos="567"/>
              </w:tabs>
              <w:jc w:val="left"/>
            </w:pPr>
            <w:r>
              <w:rPr>
                <w:sz w:val="22"/>
              </w:rPr>
              <w:t>В молодых осинниках и в смешанных лесах с примесью осины</w:t>
            </w:r>
          </w:p>
        </w:tc>
      </w:tr>
      <w:tr w:rsidR="007F54AF">
        <w:trPr>
          <w:jc w:val="center"/>
        </w:trPr>
        <w:tc>
          <w:tcPr>
            <w:tcW w:w="2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54AF" w:rsidRDefault="00424E90">
            <w:pPr>
              <w:pStyle w:val="afffff"/>
              <w:tabs>
                <w:tab w:val="left" w:pos="567"/>
              </w:tabs>
              <w:jc w:val="left"/>
            </w:pPr>
            <w:r>
              <w:rPr>
                <w:sz w:val="22"/>
              </w:rPr>
              <w:t>Масленок</w:t>
            </w:r>
          </w:p>
        </w:tc>
        <w:tc>
          <w:tcPr>
            <w:tcW w:w="20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54AF" w:rsidRDefault="00424E90">
            <w:pPr>
              <w:pStyle w:val="afffff"/>
              <w:tabs>
                <w:tab w:val="left" w:pos="567"/>
              </w:tabs>
              <w:jc w:val="left"/>
            </w:pPr>
            <w:r>
              <w:rPr>
                <w:sz w:val="22"/>
              </w:rPr>
              <w:t>Июнь – октябрь</w:t>
            </w:r>
          </w:p>
        </w:tc>
        <w:tc>
          <w:tcPr>
            <w:tcW w:w="5504"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pStyle w:val="afffff"/>
              <w:tabs>
                <w:tab w:val="left" w:pos="567"/>
              </w:tabs>
              <w:jc w:val="left"/>
            </w:pPr>
            <w:r>
              <w:rPr>
                <w:sz w:val="22"/>
              </w:rPr>
              <w:t>В сосняках и сосновых молодняках (культурах)</w:t>
            </w:r>
          </w:p>
        </w:tc>
      </w:tr>
      <w:tr w:rsidR="007F54AF">
        <w:trPr>
          <w:jc w:val="center"/>
        </w:trPr>
        <w:tc>
          <w:tcPr>
            <w:tcW w:w="2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54AF" w:rsidRDefault="00424E90">
            <w:pPr>
              <w:pStyle w:val="afffff"/>
              <w:tabs>
                <w:tab w:val="left" w:pos="567"/>
              </w:tabs>
              <w:jc w:val="left"/>
            </w:pPr>
            <w:r>
              <w:rPr>
                <w:sz w:val="22"/>
              </w:rPr>
              <w:t>Моховик</w:t>
            </w:r>
          </w:p>
        </w:tc>
        <w:tc>
          <w:tcPr>
            <w:tcW w:w="20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54AF" w:rsidRDefault="00424E90">
            <w:pPr>
              <w:pStyle w:val="afffff"/>
              <w:tabs>
                <w:tab w:val="left" w:pos="567"/>
              </w:tabs>
              <w:jc w:val="left"/>
            </w:pPr>
            <w:r>
              <w:rPr>
                <w:sz w:val="22"/>
              </w:rPr>
              <w:t>Июнь – сентябрь</w:t>
            </w:r>
          </w:p>
        </w:tc>
        <w:tc>
          <w:tcPr>
            <w:tcW w:w="5504"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pStyle w:val="afffff"/>
              <w:tabs>
                <w:tab w:val="left" w:pos="567"/>
              </w:tabs>
              <w:jc w:val="left"/>
            </w:pPr>
            <w:r>
              <w:rPr>
                <w:sz w:val="22"/>
              </w:rPr>
              <w:t xml:space="preserve">В сосновых зеленомошных лесах на песчаных почвах, </w:t>
            </w:r>
          </w:p>
        </w:tc>
      </w:tr>
      <w:tr w:rsidR="007F54AF">
        <w:trPr>
          <w:jc w:val="center"/>
        </w:trPr>
        <w:tc>
          <w:tcPr>
            <w:tcW w:w="2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54AF" w:rsidRDefault="00424E90">
            <w:pPr>
              <w:pStyle w:val="afffff"/>
              <w:tabs>
                <w:tab w:val="left" w:pos="567"/>
              </w:tabs>
              <w:jc w:val="left"/>
            </w:pPr>
            <w:r>
              <w:rPr>
                <w:sz w:val="22"/>
              </w:rPr>
              <w:t>Опенок</w:t>
            </w:r>
          </w:p>
        </w:tc>
        <w:tc>
          <w:tcPr>
            <w:tcW w:w="20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54AF" w:rsidRDefault="00424E90">
            <w:pPr>
              <w:pStyle w:val="afffff"/>
              <w:tabs>
                <w:tab w:val="left" w:pos="567"/>
              </w:tabs>
              <w:jc w:val="left"/>
            </w:pPr>
            <w:r>
              <w:rPr>
                <w:sz w:val="22"/>
              </w:rPr>
              <w:t>Август – октябрь</w:t>
            </w:r>
          </w:p>
        </w:tc>
        <w:tc>
          <w:tcPr>
            <w:tcW w:w="5504"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pStyle w:val="afffff"/>
              <w:tabs>
                <w:tab w:val="left" w:pos="567"/>
              </w:tabs>
              <w:jc w:val="left"/>
            </w:pPr>
            <w:r>
              <w:rPr>
                <w:sz w:val="22"/>
              </w:rPr>
              <w:t>На пнях хвойных и лиственных пород, особенно осины</w:t>
            </w:r>
          </w:p>
        </w:tc>
      </w:tr>
      <w:tr w:rsidR="007F54AF">
        <w:trPr>
          <w:jc w:val="center"/>
        </w:trPr>
        <w:tc>
          <w:tcPr>
            <w:tcW w:w="2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54AF" w:rsidRDefault="00424E90">
            <w:pPr>
              <w:pStyle w:val="afffff"/>
              <w:tabs>
                <w:tab w:val="left" w:pos="567"/>
              </w:tabs>
              <w:jc w:val="left"/>
            </w:pPr>
            <w:r>
              <w:rPr>
                <w:sz w:val="22"/>
              </w:rPr>
              <w:t>Лисичка</w:t>
            </w:r>
          </w:p>
        </w:tc>
        <w:tc>
          <w:tcPr>
            <w:tcW w:w="20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54AF" w:rsidRDefault="00424E90">
            <w:pPr>
              <w:pStyle w:val="afffff"/>
              <w:tabs>
                <w:tab w:val="left" w:pos="567"/>
              </w:tabs>
              <w:jc w:val="left"/>
            </w:pPr>
            <w:r>
              <w:rPr>
                <w:sz w:val="22"/>
              </w:rPr>
              <w:t>Июнь – сентябрь</w:t>
            </w:r>
          </w:p>
        </w:tc>
        <w:tc>
          <w:tcPr>
            <w:tcW w:w="5504"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pStyle w:val="afffff"/>
              <w:tabs>
                <w:tab w:val="left" w:pos="567"/>
              </w:tabs>
              <w:jc w:val="left"/>
            </w:pPr>
            <w:r>
              <w:rPr>
                <w:sz w:val="22"/>
              </w:rPr>
              <w:t>Увлажненные места в хвойных и лиственных лесах (травяных и папоротниковых типов леса)</w:t>
            </w:r>
          </w:p>
        </w:tc>
      </w:tr>
      <w:tr w:rsidR="007F54AF">
        <w:trPr>
          <w:jc w:val="center"/>
        </w:trPr>
        <w:tc>
          <w:tcPr>
            <w:tcW w:w="2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54AF" w:rsidRDefault="00424E90">
            <w:pPr>
              <w:pStyle w:val="afffff"/>
              <w:tabs>
                <w:tab w:val="left" w:pos="567"/>
              </w:tabs>
              <w:jc w:val="left"/>
            </w:pPr>
            <w:r>
              <w:rPr>
                <w:sz w:val="22"/>
              </w:rPr>
              <w:t>Валуй</w:t>
            </w:r>
          </w:p>
        </w:tc>
        <w:tc>
          <w:tcPr>
            <w:tcW w:w="20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54AF" w:rsidRDefault="00424E90">
            <w:pPr>
              <w:pStyle w:val="afffff"/>
              <w:tabs>
                <w:tab w:val="left" w:pos="567"/>
              </w:tabs>
              <w:jc w:val="left"/>
            </w:pPr>
            <w:r>
              <w:rPr>
                <w:sz w:val="22"/>
              </w:rPr>
              <w:t>Июль – октя</w:t>
            </w:r>
            <w:r>
              <w:rPr>
                <w:sz w:val="22"/>
              </w:rPr>
              <w:t>брь</w:t>
            </w:r>
          </w:p>
        </w:tc>
        <w:tc>
          <w:tcPr>
            <w:tcW w:w="5504"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pStyle w:val="afffff"/>
              <w:tabs>
                <w:tab w:val="left" w:pos="567"/>
              </w:tabs>
              <w:jc w:val="left"/>
            </w:pPr>
            <w:r>
              <w:rPr>
                <w:sz w:val="22"/>
              </w:rPr>
              <w:t>Во всех лесах</w:t>
            </w:r>
          </w:p>
        </w:tc>
      </w:tr>
      <w:tr w:rsidR="007F54AF">
        <w:trPr>
          <w:jc w:val="center"/>
        </w:trPr>
        <w:tc>
          <w:tcPr>
            <w:tcW w:w="2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54AF" w:rsidRDefault="00424E90">
            <w:pPr>
              <w:pStyle w:val="afffff"/>
              <w:tabs>
                <w:tab w:val="left" w:pos="567"/>
              </w:tabs>
              <w:jc w:val="left"/>
            </w:pPr>
            <w:r>
              <w:rPr>
                <w:sz w:val="22"/>
              </w:rPr>
              <w:t>Груздь</w:t>
            </w:r>
          </w:p>
        </w:tc>
        <w:tc>
          <w:tcPr>
            <w:tcW w:w="20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54AF" w:rsidRDefault="00424E90">
            <w:pPr>
              <w:pStyle w:val="afffff"/>
              <w:tabs>
                <w:tab w:val="left" w:pos="567"/>
              </w:tabs>
              <w:jc w:val="left"/>
            </w:pPr>
            <w:r>
              <w:rPr>
                <w:sz w:val="22"/>
              </w:rPr>
              <w:t>Июль – октябрь</w:t>
            </w:r>
          </w:p>
        </w:tc>
        <w:tc>
          <w:tcPr>
            <w:tcW w:w="5504"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pStyle w:val="afffff"/>
              <w:tabs>
                <w:tab w:val="left" w:pos="567"/>
              </w:tabs>
              <w:jc w:val="left"/>
            </w:pPr>
            <w:r>
              <w:rPr>
                <w:sz w:val="22"/>
              </w:rPr>
              <w:t xml:space="preserve">В лиственных и хвойных лесах </w:t>
            </w:r>
          </w:p>
        </w:tc>
      </w:tr>
      <w:tr w:rsidR="007F54AF">
        <w:trPr>
          <w:jc w:val="center"/>
        </w:trPr>
        <w:tc>
          <w:tcPr>
            <w:tcW w:w="2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54AF" w:rsidRDefault="00424E90">
            <w:pPr>
              <w:pStyle w:val="afffff"/>
              <w:tabs>
                <w:tab w:val="left" w:pos="567"/>
              </w:tabs>
              <w:jc w:val="left"/>
            </w:pPr>
            <w:r>
              <w:rPr>
                <w:sz w:val="22"/>
              </w:rPr>
              <w:t>Свинушка</w:t>
            </w:r>
          </w:p>
        </w:tc>
        <w:tc>
          <w:tcPr>
            <w:tcW w:w="20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54AF" w:rsidRDefault="00424E90">
            <w:pPr>
              <w:pStyle w:val="afffff"/>
              <w:tabs>
                <w:tab w:val="left" w:pos="567"/>
              </w:tabs>
              <w:jc w:val="left"/>
            </w:pPr>
            <w:r>
              <w:rPr>
                <w:sz w:val="22"/>
              </w:rPr>
              <w:t>Июнь – октябрь</w:t>
            </w:r>
          </w:p>
        </w:tc>
        <w:tc>
          <w:tcPr>
            <w:tcW w:w="5504"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pStyle w:val="afffff"/>
              <w:tabs>
                <w:tab w:val="left" w:pos="567"/>
              </w:tabs>
              <w:jc w:val="left"/>
            </w:pPr>
            <w:r>
              <w:rPr>
                <w:sz w:val="22"/>
              </w:rPr>
              <w:t xml:space="preserve">В хвойных и лиственных лесах по опушкам, вдоль дорог </w:t>
            </w:r>
          </w:p>
        </w:tc>
      </w:tr>
      <w:tr w:rsidR="007F54AF">
        <w:trPr>
          <w:jc w:val="center"/>
        </w:trPr>
        <w:tc>
          <w:tcPr>
            <w:tcW w:w="2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54AF" w:rsidRDefault="00424E90">
            <w:pPr>
              <w:pStyle w:val="afffff"/>
              <w:tabs>
                <w:tab w:val="left" w:pos="567"/>
              </w:tabs>
              <w:jc w:val="left"/>
            </w:pPr>
            <w:r>
              <w:rPr>
                <w:sz w:val="22"/>
              </w:rPr>
              <w:t>Волнушка</w:t>
            </w:r>
          </w:p>
        </w:tc>
        <w:tc>
          <w:tcPr>
            <w:tcW w:w="20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54AF" w:rsidRDefault="00424E90">
            <w:pPr>
              <w:pStyle w:val="afffff"/>
              <w:tabs>
                <w:tab w:val="left" w:pos="567"/>
              </w:tabs>
              <w:jc w:val="left"/>
            </w:pPr>
            <w:r>
              <w:rPr>
                <w:sz w:val="22"/>
              </w:rPr>
              <w:t>Июль – октябрь</w:t>
            </w:r>
          </w:p>
        </w:tc>
        <w:tc>
          <w:tcPr>
            <w:tcW w:w="5504"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pStyle w:val="afffff"/>
              <w:tabs>
                <w:tab w:val="left" w:pos="567"/>
              </w:tabs>
              <w:jc w:val="left"/>
            </w:pPr>
            <w:r>
              <w:rPr>
                <w:sz w:val="22"/>
              </w:rPr>
              <w:t>В смешанных и березовых лесах</w:t>
            </w:r>
          </w:p>
        </w:tc>
      </w:tr>
      <w:tr w:rsidR="007F54AF">
        <w:trPr>
          <w:jc w:val="center"/>
        </w:trPr>
        <w:tc>
          <w:tcPr>
            <w:tcW w:w="2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54AF" w:rsidRDefault="00424E90">
            <w:pPr>
              <w:pStyle w:val="afffff"/>
              <w:tabs>
                <w:tab w:val="left" w:pos="567"/>
              </w:tabs>
              <w:jc w:val="left"/>
            </w:pPr>
            <w:r>
              <w:rPr>
                <w:sz w:val="22"/>
              </w:rPr>
              <w:t>Козляк</w:t>
            </w:r>
          </w:p>
        </w:tc>
        <w:tc>
          <w:tcPr>
            <w:tcW w:w="206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pStyle w:val="afffff"/>
              <w:tabs>
                <w:tab w:val="left" w:pos="567"/>
              </w:tabs>
              <w:jc w:val="left"/>
            </w:pPr>
            <w:r>
              <w:rPr>
                <w:sz w:val="22"/>
              </w:rPr>
              <w:t>Июль – сентябрь</w:t>
            </w:r>
          </w:p>
        </w:tc>
        <w:tc>
          <w:tcPr>
            <w:tcW w:w="5504"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pStyle w:val="afffff"/>
              <w:tabs>
                <w:tab w:val="left" w:pos="567"/>
              </w:tabs>
              <w:jc w:val="left"/>
            </w:pPr>
            <w:r>
              <w:rPr>
                <w:sz w:val="22"/>
              </w:rPr>
              <w:t xml:space="preserve">В сосновых и смешанных </w:t>
            </w:r>
            <w:r>
              <w:rPr>
                <w:sz w:val="22"/>
              </w:rPr>
              <w:t>лесах на влажных местах</w:t>
            </w:r>
          </w:p>
        </w:tc>
      </w:tr>
    </w:tbl>
    <w:p w:rsidR="007F54AF" w:rsidRDefault="00424E90">
      <w:pPr>
        <w:pStyle w:val="afffffb"/>
        <w:spacing w:before="120"/>
      </w:pPr>
      <w:r>
        <w:t>Виды грибов, приведенные в таблице 2.4.4.1, встречаются не повсеместно и используются местным населением для собственных нужд.</w:t>
      </w:r>
    </w:p>
    <w:p w:rsidR="007F54AF" w:rsidRDefault="00424E90">
      <w:pPr>
        <w:pStyle w:val="afffffb"/>
      </w:pPr>
      <w:bookmarkStart w:id="103" w:name="_Hlk209013275"/>
      <w:bookmarkStart w:id="104" w:name="_Hlk210034228"/>
      <w:r>
        <w:lastRenderedPageBreak/>
        <w:t xml:space="preserve">Возможный объем заготовки грибов определен по таблице 7 приложения 6 к настоящему регламенту (в расчет </w:t>
      </w:r>
      <w:r>
        <w:t>приняты лишайниковые, мшистые зеленомошные и частично травяные типы леса сосновых и березовых насаждений).</w:t>
      </w:r>
      <w:bookmarkEnd w:id="103"/>
    </w:p>
    <w:bookmarkEnd w:id="104"/>
    <w:p w:rsidR="007F54AF" w:rsidRDefault="00424E90">
      <w:pPr>
        <w:pStyle w:val="afffffb"/>
      </w:pPr>
      <w:r>
        <w:t>Заготовка грибов должна проводиться способами, обеспечивающими сохранность их ресурсов.</w:t>
      </w:r>
    </w:p>
    <w:bookmarkEnd w:id="102"/>
    <w:p w:rsidR="007F54AF" w:rsidRDefault="00424E90">
      <w:pPr>
        <w:pStyle w:val="af"/>
        <w:ind w:firstLine="0"/>
      </w:pPr>
      <w:r>
        <w:t>Заготовка кедрового ореха</w:t>
      </w:r>
    </w:p>
    <w:p w:rsidR="007F54AF" w:rsidRDefault="00424E90">
      <w:pPr>
        <w:pStyle w:val="afffffb"/>
      </w:pPr>
      <w:r>
        <w:t xml:space="preserve">Возможный объем сбора кедрового </w:t>
      </w:r>
      <w:r>
        <w:t>ореха в целом по Лесничеству с учетом типа леса, возраста, полноты, состава и бонитета насаждений составит – 98 т (биологическая урожайность), а эксплуатационный урожай – 263,9 т. Объем определен согласно рабочих правил по устройству кедровых лесов Западно</w:t>
      </w:r>
      <w:r>
        <w:t>й Сибири указанным в Рабочих правилах по устройству кедровых лесов Западной Сибири – Новосибирск: Западно-Сибирское лесоустроительное предприятие В/О «Леспроект», 1989.</w:t>
      </w:r>
    </w:p>
    <w:p w:rsidR="007F54AF" w:rsidRDefault="00424E90">
      <w:pPr>
        <w:pStyle w:val="afffffb"/>
      </w:pPr>
      <w:bookmarkStart w:id="105" w:name="_Hlk205912148"/>
      <w:r>
        <w:t xml:space="preserve">Способы заготовки орехов указываются в договоре аренды лесного участка. </w:t>
      </w:r>
    </w:p>
    <w:p w:rsidR="007F54AF" w:rsidRDefault="00424E90">
      <w:pPr>
        <w:pStyle w:val="afffffb"/>
      </w:pPr>
      <w:r>
        <w:t xml:space="preserve">При заготовке </w:t>
      </w:r>
      <w:r>
        <w:t>орехов запрещается рубка деревьев и кустарников, а также применение способов, приводящих к повреждению деревьев и кустарников.</w:t>
      </w:r>
    </w:p>
    <w:p w:rsidR="007F54AF" w:rsidRDefault="00424E90">
      <w:pPr>
        <w:pStyle w:val="afffffb"/>
      </w:pPr>
      <w:r>
        <w:t>Граждане, юридические лица, которым лесные участки предоставлены в аренду для заготовки орехов, обеспечивают сохранность орехопло</w:t>
      </w:r>
      <w:r>
        <w:t>дных насаждений.</w:t>
      </w:r>
    </w:p>
    <w:p w:rsidR="007F54AF" w:rsidRDefault="00424E90">
      <w:pPr>
        <w:pStyle w:val="af"/>
        <w:ind w:firstLine="0"/>
      </w:pPr>
      <w:r>
        <w:t xml:space="preserve">Заготовка дикорастущих ягод </w:t>
      </w:r>
    </w:p>
    <w:p w:rsidR="007F54AF" w:rsidRDefault="00424E90">
      <w:pPr>
        <w:pStyle w:val="afffffb"/>
      </w:pPr>
      <w:r>
        <w:t>Заготовка дикорастущих ягод осуществляется при наступлении массового созревания урожая.</w:t>
      </w:r>
    </w:p>
    <w:p w:rsidR="007F54AF" w:rsidRDefault="00424E90">
      <w:pPr>
        <w:pStyle w:val="afffffb"/>
      </w:pPr>
      <w:r>
        <w:t>Запрещается рубка плодоносящих деревьев и обрезка ветвей для заготовки плодов.</w:t>
      </w:r>
      <w:bookmarkStart w:id="106" w:name="_Hlk209013293"/>
      <w:r>
        <w:t xml:space="preserve"> </w:t>
      </w:r>
    </w:p>
    <w:p w:rsidR="007F54AF" w:rsidRDefault="00424E90">
      <w:pPr>
        <w:pStyle w:val="afffffb"/>
      </w:pPr>
      <w:r>
        <w:t>Расчет запасов ягод произведен по норматив</w:t>
      </w:r>
      <w:r>
        <w:t>ным таблицам среднегодовой урожайности, приведенным в таблицах 2, 3, 4 приложения 6 к настоящему регламенту.</w:t>
      </w:r>
      <w:bookmarkEnd w:id="106"/>
    </w:p>
    <w:p w:rsidR="007F54AF" w:rsidRDefault="00424E90">
      <w:pPr>
        <w:pStyle w:val="af"/>
        <w:ind w:firstLine="0"/>
      </w:pPr>
      <w:r>
        <w:t xml:space="preserve">Заготовка лекарственных растений </w:t>
      </w:r>
    </w:p>
    <w:p w:rsidR="007F54AF" w:rsidRDefault="00424E90">
      <w:pPr>
        <w:pStyle w:val="afffffb"/>
      </w:pPr>
      <w:r>
        <w:t>Заготовка лекарственных растений допускается в объемах, обеспечивающих своевременное восстановление растений и во</w:t>
      </w:r>
      <w:r>
        <w:t>спроизводство запасов сырья.</w:t>
      </w:r>
    </w:p>
    <w:p w:rsidR="007F54AF" w:rsidRDefault="00424E90">
      <w:pPr>
        <w:pStyle w:val="afffffb"/>
      </w:pPr>
      <w:r>
        <w:t>Повторный сбор сырья лекарственных растений в одной и той же заросли (угодье) допускается только после полного восстановления запасов сырья конкретного вида растения.</w:t>
      </w:r>
    </w:p>
    <w:p w:rsidR="007F54AF" w:rsidRDefault="00424E90">
      <w:pPr>
        <w:pStyle w:val="afffffb"/>
      </w:pPr>
      <w:r>
        <w:t>При отсутствии данных о сроках ведения повторных заготовок с</w:t>
      </w:r>
      <w:r>
        <w:t>ырья для какого-либо вида лекарственного растения необходимо руководствоваться следующим:</w:t>
      </w:r>
    </w:p>
    <w:p w:rsidR="007F54AF" w:rsidRDefault="00424E90">
      <w:pPr>
        <w:pStyle w:val="a"/>
        <w:tabs>
          <w:tab w:val="left" w:pos="1134"/>
        </w:tabs>
        <w:ind w:left="1429" w:hanging="360"/>
      </w:pPr>
      <w:r>
        <w:t>заготовка соцветий и надземных органов («травы») однолетних растений проводится на одной заросли один раз в 2 года;</w:t>
      </w:r>
    </w:p>
    <w:p w:rsidR="007F54AF" w:rsidRDefault="00424E90">
      <w:pPr>
        <w:pStyle w:val="a"/>
        <w:tabs>
          <w:tab w:val="left" w:pos="1134"/>
        </w:tabs>
        <w:ind w:left="1429" w:hanging="360"/>
      </w:pPr>
      <w:r>
        <w:lastRenderedPageBreak/>
        <w:t>надземных органов («травы») многолетних растений -</w:t>
      </w:r>
      <w:r>
        <w:t xml:space="preserve"> один раз в течение 4 - 6 лет;</w:t>
      </w:r>
    </w:p>
    <w:p w:rsidR="007F54AF" w:rsidRDefault="00424E90">
      <w:pPr>
        <w:pStyle w:val="a"/>
        <w:tabs>
          <w:tab w:val="left" w:pos="1134"/>
        </w:tabs>
        <w:ind w:left="1429" w:hanging="360"/>
      </w:pPr>
      <w:r>
        <w:t>подземных органов большинства видов лекарственных растений - не чаще одного раза в 15 - 20 лет.</w:t>
      </w:r>
    </w:p>
    <w:p w:rsidR="007F54AF" w:rsidRDefault="00424E90">
      <w:pPr>
        <w:pStyle w:val="3-3111"/>
      </w:pPr>
      <w:bookmarkStart w:id="107" w:name="__RefHeading___37"/>
      <w:bookmarkEnd w:id="107"/>
      <w:r>
        <w:t>2.5. Нормативы, параметры и сроки использования лесов для осуществления видов деятельности в сфере охотничьего хозяйства</w:t>
      </w:r>
    </w:p>
    <w:p w:rsidR="007F54AF" w:rsidRDefault="00424E90">
      <w:pPr>
        <w:pStyle w:val="afffffb"/>
      </w:pPr>
      <w:bookmarkStart w:id="108" w:name="Т14"/>
      <w:r>
        <w:t>Норматив</w:t>
      </w:r>
      <w:r>
        <w:t xml:space="preserve">ы, параметры и сроки использования лесов для осуществления видов деятельности в сфере охотничьего хозяйства определяются ст. 36 Лесного кодекса РФ, Федеральным законом от 24.04.1995 № 52-ФЗ «О животном мире», Федеральным законом от 24.07.2009 № 209-ФЗ «Об </w:t>
      </w:r>
      <w:r>
        <w:t>охоте и о сохранении охотничьих ресурсов и о внесении изменений в отдельные законодательные акты Российской Федерации», постановлением Правительства РФ от 6.01.1997 № 13 «Об утверждении Правил добывания объектов животного мира, принадлежащих к видам, занес</w:t>
      </w:r>
      <w:r>
        <w:t>енным в Красную книгу Российской Федерации, за исключением водных биологических ресурсов», приказом Минприроды России от 17.03.2025 № 105 «Об утверждении Правил использования лесов для осуществления видов деятельности в сфере охотничьего хозяйства и Перечн</w:t>
      </w:r>
      <w:r>
        <w:t xml:space="preserve">я случаев использования лесов для осуществления видов деятельности в сфере охотничьего хозяйства без предоставления лесных участков», приказом Минприроды России от 24.07.2020 № 477 «Об утверждении Правил охоты» (далее – Правила охоты), приказом Минприроды </w:t>
      </w:r>
      <w:r>
        <w:t>России от 27.01.2022 № 49 «Об утверждении нормативов допустимого изъятия охотничьих ресурсов, нормативов биотехнических мероприятий и о признании утратившим силу приказа Минприроды России от 25.11.2020 № 965», Законом Кемеровской области - Кузбасса от 27.1</w:t>
      </w:r>
      <w:r>
        <w:t>2.2007 № 173-ОЗ «О некоторых видах использования лесов».</w:t>
      </w:r>
    </w:p>
    <w:p w:rsidR="007F54AF" w:rsidRDefault="00424E90">
      <w:pPr>
        <w:pStyle w:val="afffffb"/>
      </w:pPr>
      <w:r>
        <w:t>Использование лесов для осуществления видов деятельности в сфере охотничьего хозяйства осуществляется на основании охотхозяйственных соглашений с предоставлением или без предоставления лесных участко</w:t>
      </w:r>
      <w:r>
        <w:t>в.</w:t>
      </w:r>
    </w:p>
    <w:p w:rsidR="007F54AF" w:rsidRDefault="00424E90">
      <w:pPr>
        <w:pStyle w:val="afffffb"/>
      </w:pPr>
      <w:r>
        <w:t>Использование лесов для осуществления видов деятельности в сфере охотничьего хозяйства без предоставления лесных участков допускается, если осуществление указанных видов деятельности не влечет за собой проведение рубок лесных насаждений или создание объ</w:t>
      </w:r>
      <w:r>
        <w:t>ектов охотничьей инфраструктуры.</w:t>
      </w:r>
    </w:p>
    <w:p w:rsidR="007F54AF" w:rsidRDefault="00424E90">
      <w:pPr>
        <w:pStyle w:val="afffffb"/>
      </w:pPr>
      <w:r>
        <w:t>Для осуществления видов деятельности в сфере охотничьего хозяйства лесные участки, находящиеся в государственной или муниципальной собственности, предоставляются юридическим лицам, индивидуальным предпринимателям в соответс</w:t>
      </w:r>
      <w:r>
        <w:t>твии со ст. 9 Лесного кодекса РФ.</w:t>
      </w:r>
    </w:p>
    <w:p w:rsidR="007F54AF" w:rsidRDefault="00424E90">
      <w:pPr>
        <w:pStyle w:val="afffffb"/>
      </w:pPr>
      <w:r>
        <w:lastRenderedPageBreak/>
        <w:t>На лесных участках, предоставленных для осуществления видов деятельности в сфере охотничьего хозяйства, допускается создание объектов охотничьей инфраструктуры, являющихся некапитальными строениями, сооружениями, в том чис</w:t>
      </w:r>
      <w:r>
        <w:t>ле ограждений.</w:t>
      </w:r>
    </w:p>
    <w:p w:rsidR="007F54AF" w:rsidRDefault="00424E90">
      <w:pPr>
        <w:pStyle w:val="afffffb"/>
      </w:pPr>
      <w:r>
        <w:t xml:space="preserve">Виды разрешенной охоты в охотничьих угодьях на территории Кемеровской области – Кузбасса установлены постановлением Губернатора Кемеровской области - Кузбасса от 30.03.2021 № 20-пг «Об определении видов разрешенной охоты и ограничений охоты </w:t>
      </w:r>
      <w:r>
        <w:t>в охотничьих угодьях на территории Кемеровской области - Кузбасса на основе Правил охоты, за исключением особо охраняемых природных территорий федерального значения».</w:t>
      </w:r>
    </w:p>
    <w:p w:rsidR="007F54AF" w:rsidRDefault="00424E90">
      <w:pPr>
        <w:pStyle w:val="af"/>
      </w:pPr>
      <w:r>
        <w:t>Параметры использования лесов для осуществления видов деятельности в сфере охотничьего хо</w:t>
      </w:r>
      <w:r>
        <w:t>зяйства</w:t>
      </w:r>
    </w:p>
    <w:bookmarkEnd w:id="105"/>
    <w:p w:rsidR="007F54AF" w:rsidRDefault="00424E90">
      <w:pPr>
        <w:pStyle w:val="afffffb"/>
      </w:pPr>
      <w:r>
        <w:t>Осуществление видов деятельности в сфере охотничьего хозяйства запрещается в границах особо охраняемых природных территорий, согласно их положениям.</w:t>
      </w:r>
    </w:p>
    <w:p w:rsidR="007F54AF" w:rsidRDefault="00424E90">
      <w:pPr>
        <w:pStyle w:val="afffffb"/>
      </w:pPr>
      <w:r>
        <w:t>Информация об особо охраняемых территориях в границах Кемеровского лесничества приведена в пункте 1</w:t>
      </w:r>
      <w:r>
        <w:t>.1.7 настоящего регламента.</w:t>
      </w:r>
    </w:p>
    <w:p w:rsidR="007F54AF" w:rsidRDefault="00424E90">
      <w:pPr>
        <w:pStyle w:val="af"/>
      </w:pPr>
      <w:bookmarkStart w:id="109" w:name="_Hlk205912184"/>
      <w:r>
        <w:t>Сроки использования лесов для осуществления видов деятельности в сфере охотничьего хозяйства</w:t>
      </w:r>
    </w:p>
    <w:p w:rsidR="007F54AF" w:rsidRDefault="00424E90">
      <w:pPr>
        <w:pStyle w:val="afffffb"/>
      </w:pPr>
      <w:r>
        <w:t>Сроки охоты на копытных животных, на медведей, пушных животных установлены Правилами охоты.</w:t>
      </w:r>
    </w:p>
    <w:p w:rsidR="007F54AF" w:rsidRDefault="00424E90">
      <w:pPr>
        <w:pStyle w:val="afffffb"/>
      </w:pPr>
      <w:r>
        <w:t>Сроки охоты установлены постановлением Губе</w:t>
      </w:r>
      <w:r>
        <w:t>рнатора Кемеровской области - Кузбасса от 30.03.2021 № 20-пг «Об определении видов разрешенной охоты и ограничений охоты в охотничьих угодьях на территории Кемеровской области - Кузбасса на основе Правил охоты, за исключением особо охраняемых природных тер</w:t>
      </w:r>
      <w:r>
        <w:t>риторий федерального значения».</w:t>
      </w:r>
    </w:p>
    <w:p w:rsidR="007F54AF" w:rsidRDefault="00424E90">
      <w:pPr>
        <w:pStyle w:val="3-3111"/>
      </w:pPr>
      <w:bookmarkStart w:id="110" w:name="__RefHeading___38"/>
      <w:bookmarkEnd w:id="110"/>
      <w:r>
        <w:t>2.5.1. Перечень и нормы проведения биотехнических мероприятий</w:t>
      </w:r>
    </w:p>
    <w:p w:rsidR="007F54AF" w:rsidRDefault="00424E90">
      <w:pPr>
        <w:pStyle w:val="afffffb"/>
      </w:pPr>
      <w:r>
        <w:t>Биотехнические мероприятия осуществляются в соответствии с приказом Минприроды России от 17.03.2025 № 106 «Об утверждении видов и состава биотехнических мероприят</w:t>
      </w:r>
      <w:r>
        <w:t>ий, а также порядка их проведения в целях сохранения охотничьих ресурсов».</w:t>
      </w:r>
    </w:p>
    <w:p w:rsidR="007F54AF" w:rsidRDefault="00424E90">
      <w:pPr>
        <w:pStyle w:val="afffffb"/>
      </w:pPr>
      <w:r>
        <w:t>К биотехническим мероприятиям относятся меры по поддержанию и увеличению численности охотничьих ресурсов.</w:t>
      </w:r>
    </w:p>
    <w:p w:rsidR="007F54AF" w:rsidRDefault="00424E90">
      <w:pPr>
        <w:pStyle w:val="afffffb"/>
      </w:pPr>
      <w:r>
        <w:t>Проведение биотехнических мероприятий в закрепленных охотничьих угодьях обе</w:t>
      </w:r>
      <w:r>
        <w:t>спечивается юридическими лицами и индивидуальными предпринимателями, заключившими охотхозяйственные соглашения.</w:t>
      </w:r>
    </w:p>
    <w:p w:rsidR="007F54AF" w:rsidRDefault="00424E90">
      <w:pPr>
        <w:pStyle w:val="afffffb"/>
      </w:pPr>
      <w:r>
        <w:t>Биотехнические мероприятия проводятся в охотничьих угодьях, которые используются юридическими лицами, индивидуальными предпринимателями на основ</w:t>
      </w:r>
      <w:r>
        <w:t xml:space="preserve">аниях, </w:t>
      </w:r>
      <w:r>
        <w:lastRenderedPageBreak/>
        <w:t>предусмотренных Федеральным законом от 24.07.2009 № 209-ФЗ «Об охоте и о сохранении охотничьих ресурсов и о внесении изменений в отдельные законодательные акты Российской Федерации», и в охотничьих угодьях, в которых физические лица имеют право своб</w:t>
      </w:r>
      <w:r>
        <w:t>одно пребывать в целях охоты.</w:t>
      </w:r>
    </w:p>
    <w:p w:rsidR="007F54AF" w:rsidRDefault="00424E90">
      <w:pPr>
        <w:pStyle w:val="afffffb"/>
        <w:rPr>
          <w:i/>
        </w:rPr>
      </w:pPr>
      <w:r>
        <w:t>Нормативы для планирования биотехнических мероприятий подготовлены на основании данных, указанных в сборнике «Нормативы основных биотехнических мероприятий», утвержденном Главным управлением охотничьего хозяйства и заповеднико</w:t>
      </w:r>
      <w:r>
        <w:t>в при Совете Министров РСФСР в 1986 году, представлены в таблицах 2.5.1.1 – 2.5.1.3.</w:t>
      </w:r>
    </w:p>
    <w:p w:rsidR="007F54AF" w:rsidRDefault="00424E90">
      <w:pPr>
        <w:tabs>
          <w:tab w:val="left" w:pos="567"/>
        </w:tabs>
        <w:spacing w:line="360" w:lineRule="auto"/>
        <w:jc w:val="right"/>
      </w:pPr>
      <w:r>
        <w:rPr>
          <w:i/>
          <w:sz w:val="24"/>
        </w:rPr>
        <w:t>Таблица 2.5.1.1</w:t>
      </w:r>
    </w:p>
    <w:p w:rsidR="007F54AF" w:rsidRDefault="00424E90">
      <w:pPr>
        <w:tabs>
          <w:tab w:val="left" w:pos="567"/>
        </w:tabs>
        <w:spacing w:line="360" w:lineRule="auto"/>
        <w:ind w:firstLine="567"/>
      </w:pPr>
      <w:r>
        <w:t>Нормативы биотехнических мероприятий для лося</w:t>
      </w:r>
    </w:p>
    <w:tbl>
      <w:tblPr>
        <w:tblW w:w="0" w:type="auto"/>
        <w:jc w:val="center"/>
        <w:tblLayout w:type="fixed"/>
        <w:tblCellMar>
          <w:left w:w="0" w:type="dxa"/>
          <w:right w:w="0" w:type="dxa"/>
        </w:tblCellMar>
        <w:tblLook w:val="04A0"/>
      </w:tblPr>
      <w:tblGrid>
        <w:gridCol w:w="4824"/>
        <w:gridCol w:w="1806"/>
        <w:gridCol w:w="3009"/>
      </w:tblGrid>
      <w:tr w:rsidR="007F54AF">
        <w:trPr>
          <w:trHeight w:val="525"/>
          <w:tblHeader/>
          <w:jc w:val="center"/>
        </w:trPr>
        <w:tc>
          <w:tcPr>
            <w:tcW w:w="4824"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vAlign w:val="center"/>
          </w:tcPr>
          <w:p w:rsidR="007F54AF" w:rsidRDefault="00424E90">
            <w:pPr>
              <w:tabs>
                <w:tab w:val="left" w:pos="567"/>
              </w:tabs>
              <w:ind w:firstLine="300"/>
            </w:pPr>
            <w:r>
              <w:t>Наименование нормативов</w:t>
            </w:r>
          </w:p>
        </w:tc>
        <w:tc>
          <w:tcPr>
            <w:tcW w:w="1806"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vAlign w:val="center"/>
          </w:tcPr>
          <w:p w:rsidR="007F54AF" w:rsidRDefault="00424E90">
            <w:pPr>
              <w:tabs>
                <w:tab w:val="left" w:pos="567"/>
              </w:tabs>
            </w:pPr>
            <w:r>
              <w:t>Единица измерения</w:t>
            </w:r>
          </w:p>
        </w:tc>
        <w:tc>
          <w:tcPr>
            <w:tcW w:w="3009" w:type="dxa"/>
            <w:tcBorders>
              <w:top w:val="single" w:sz="6" w:space="0" w:color="C0C0C0"/>
              <w:left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pPr>
            <w:r>
              <w:t>ЗападноСибирский экономический район</w:t>
            </w:r>
          </w:p>
        </w:tc>
      </w:tr>
      <w:tr w:rsidR="007F54AF">
        <w:trPr>
          <w:trHeight w:val="131"/>
          <w:tblHeader/>
          <w:jc w:val="center"/>
        </w:trPr>
        <w:tc>
          <w:tcPr>
            <w:tcW w:w="4824"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vAlign w:val="center"/>
          </w:tcPr>
          <w:p w:rsidR="007F54AF" w:rsidRDefault="00424E90">
            <w:pPr>
              <w:tabs>
                <w:tab w:val="left" w:pos="567"/>
              </w:tabs>
              <w:ind w:firstLine="300"/>
            </w:pPr>
            <w:r>
              <w:t>1</w:t>
            </w:r>
          </w:p>
        </w:tc>
        <w:tc>
          <w:tcPr>
            <w:tcW w:w="1806"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vAlign w:val="center"/>
          </w:tcPr>
          <w:p w:rsidR="007F54AF" w:rsidRDefault="00424E90">
            <w:pPr>
              <w:tabs>
                <w:tab w:val="left" w:pos="567"/>
              </w:tabs>
            </w:pPr>
            <w:r>
              <w:t>2</w:t>
            </w:r>
          </w:p>
        </w:tc>
        <w:tc>
          <w:tcPr>
            <w:tcW w:w="3009" w:type="dxa"/>
            <w:tcBorders>
              <w:top w:val="single" w:sz="6" w:space="0" w:color="C0C0C0"/>
              <w:left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pPr>
            <w:r>
              <w:t>3</w:t>
            </w:r>
          </w:p>
        </w:tc>
      </w:tr>
      <w:tr w:rsidR="007F54AF">
        <w:trPr>
          <w:jc w:val="center"/>
        </w:trPr>
        <w:tc>
          <w:tcPr>
            <w:tcW w:w="4824"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tcPr>
          <w:p w:rsidR="007F54AF" w:rsidRDefault="00424E90">
            <w:pPr>
              <w:tabs>
                <w:tab w:val="left" w:pos="567"/>
              </w:tabs>
              <w:jc w:val="left"/>
            </w:pPr>
            <w:r>
              <w:t>Устройство солонцов:</w:t>
            </w:r>
          </w:p>
        </w:tc>
        <w:tc>
          <w:tcPr>
            <w:tcW w:w="1806"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tcPr>
          <w:p w:rsidR="007F54AF" w:rsidRDefault="007F54AF">
            <w:pPr>
              <w:tabs>
                <w:tab w:val="left" w:pos="567"/>
              </w:tabs>
              <w:jc w:val="left"/>
            </w:pPr>
          </w:p>
        </w:tc>
        <w:tc>
          <w:tcPr>
            <w:tcW w:w="3009"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tcPr>
          <w:p w:rsidR="007F54AF" w:rsidRDefault="007F54AF">
            <w:pPr>
              <w:tabs>
                <w:tab w:val="left" w:pos="567"/>
              </w:tabs>
              <w:jc w:val="left"/>
            </w:pPr>
          </w:p>
        </w:tc>
      </w:tr>
      <w:tr w:rsidR="007F54AF">
        <w:trPr>
          <w:jc w:val="center"/>
        </w:trPr>
        <w:tc>
          <w:tcPr>
            <w:tcW w:w="4824"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tcPr>
          <w:p w:rsidR="007F54AF" w:rsidRDefault="00424E90">
            <w:pPr>
              <w:tabs>
                <w:tab w:val="left" w:pos="567"/>
              </w:tabs>
              <w:ind w:firstLine="300"/>
              <w:jc w:val="left"/>
            </w:pPr>
            <w:r>
              <w:t>количество на 1000 га угодий</w:t>
            </w:r>
          </w:p>
        </w:tc>
        <w:tc>
          <w:tcPr>
            <w:tcW w:w="1806"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tcPr>
          <w:p w:rsidR="007F54AF" w:rsidRDefault="00424E90">
            <w:pPr>
              <w:tabs>
                <w:tab w:val="left" w:pos="567"/>
              </w:tabs>
            </w:pPr>
            <w:r>
              <w:t>шт.</w:t>
            </w:r>
          </w:p>
        </w:tc>
        <w:tc>
          <w:tcPr>
            <w:tcW w:w="3009"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tcPr>
          <w:p w:rsidR="007F54AF" w:rsidRDefault="00424E90">
            <w:pPr>
              <w:tabs>
                <w:tab w:val="left" w:pos="567"/>
              </w:tabs>
              <w:ind w:firstLine="300"/>
            </w:pPr>
            <w:r>
              <w:t>0,9</w:t>
            </w:r>
          </w:p>
        </w:tc>
      </w:tr>
      <w:tr w:rsidR="007F54AF">
        <w:trPr>
          <w:jc w:val="center"/>
        </w:trPr>
        <w:tc>
          <w:tcPr>
            <w:tcW w:w="4824"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tcPr>
          <w:p w:rsidR="007F54AF" w:rsidRDefault="00424E90">
            <w:pPr>
              <w:tabs>
                <w:tab w:val="left" w:pos="567"/>
              </w:tabs>
              <w:ind w:firstLine="300"/>
              <w:jc w:val="left"/>
            </w:pPr>
            <w:r>
              <w:t>количество солонцов на 10 лосей</w:t>
            </w:r>
          </w:p>
        </w:tc>
        <w:tc>
          <w:tcPr>
            <w:tcW w:w="1806"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tcPr>
          <w:p w:rsidR="007F54AF" w:rsidRDefault="00424E90">
            <w:pPr>
              <w:tabs>
                <w:tab w:val="left" w:pos="567"/>
              </w:tabs>
            </w:pPr>
            <w:r>
              <w:t>шт.</w:t>
            </w:r>
          </w:p>
        </w:tc>
        <w:tc>
          <w:tcPr>
            <w:tcW w:w="3009"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tcPr>
          <w:p w:rsidR="007F54AF" w:rsidRDefault="00424E90">
            <w:pPr>
              <w:tabs>
                <w:tab w:val="left" w:pos="567"/>
              </w:tabs>
              <w:ind w:firstLine="300"/>
            </w:pPr>
            <w:r>
              <w:t>3,5</w:t>
            </w:r>
          </w:p>
        </w:tc>
      </w:tr>
      <w:tr w:rsidR="007F54AF">
        <w:trPr>
          <w:jc w:val="center"/>
        </w:trPr>
        <w:tc>
          <w:tcPr>
            <w:tcW w:w="4824"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tcPr>
          <w:p w:rsidR="007F54AF" w:rsidRDefault="00424E90">
            <w:pPr>
              <w:tabs>
                <w:tab w:val="left" w:pos="567"/>
              </w:tabs>
              <w:ind w:firstLine="300"/>
              <w:jc w:val="left"/>
            </w:pPr>
            <w:r>
              <w:t>расход соли на один солонец</w:t>
            </w:r>
          </w:p>
        </w:tc>
        <w:tc>
          <w:tcPr>
            <w:tcW w:w="1806"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tcPr>
          <w:p w:rsidR="007F54AF" w:rsidRDefault="00424E90">
            <w:pPr>
              <w:tabs>
                <w:tab w:val="left" w:pos="567"/>
              </w:tabs>
            </w:pPr>
            <w:r>
              <w:t>кг</w:t>
            </w:r>
          </w:p>
        </w:tc>
        <w:tc>
          <w:tcPr>
            <w:tcW w:w="3009"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tcPr>
          <w:p w:rsidR="007F54AF" w:rsidRDefault="00424E90">
            <w:pPr>
              <w:tabs>
                <w:tab w:val="left" w:pos="567"/>
              </w:tabs>
              <w:ind w:firstLine="300"/>
            </w:pPr>
            <w:r>
              <w:t>20</w:t>
            </w:r>
          </w:p>
        </w:tc>
      </w:tr>
      <w:tr w:rsidR="007F54AF">
        <w:trPr>
          <w:jc w:val="center"/>
        </w:trPr>
        <w:tc>
          <w:tcPr>
            <w:tcW w:w="4824"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tcPr>
          <w:p w:rsidR="007F54AF" w:rsidRDefault="00424E90">
            <w:pPr>
              <w:tabs>
                <w:tab w:val="left" w:pos="567"/>
              </w:tabs>
              <w:jc w:val="left"/>
            </w:pPr>
            <w:r>
              <w:t>Подрубка ивы и осины</w:t>
            </w:r>
          </w:p>
        </w:tc>
        <w:tc>
          <w:tcPr>
            <w:tcW w:w="1806"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tcPr>
          <w:p w:rsidR="007F54AF" w:rsidRDefault="007F54AF">
            <w:pPr>
              <w:tabs>
                <w:tab w:val="left" w:pos="567"/>
              </w:tabs>
            </w:pPr>
          </w:p>
        </w:tc>
        <w:tc>
          <w:tcPr>
            <w:tcW w:w="3009"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tcPr>
          <w:p w:rsidR="007F54AF" w:rsidRDefault="007F54AF">
            <w:pPr>
              <w:tabs>
                <w:tab w:val="left" w:pos="567"/>
              </w:tabs>
              <w:jc w:val="left"/>
            </w:pPr>
          </w:p>
        </w:tc>
      </w:tr>
      <w:tr w:rsidR="007F54AF">
        <w:trPr>
          <w:jc w:val="center"/>
        </w:trPr>
        <w:tc>
          <w:tcPr>
            <w:tcW w:w="4824"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tcPr>
          <w:p w:rsidR="007F54AF" w:rsidRDefault="00424E90">
            <w:pPr>
              <w:tabs>
                <w:tab w:val="left" w:pos="567"/>
              </w:tabs>
              <w:ind w:firstLine="300"/>
              <w:jc w:val="left"/>
            </w:pPr>
            <w:r>
              <w:t>на 10 лосей в сезон</w:t>
            </w:r>
          </w:p>
        </w:tc>
        <w:tc>
          <w:tcPr>
            <w:tcW w:w="1806"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tcPr>
          <w:p w:rsidR="007F54AF" w:rsidRDefault="00424E90">
            <w:pPr>
              <w:tabs>
                <w:tab w:val="left" w:pos="567"/>
              </w:tabs>
            </w:pPr>
            <w:r>
              <w:t>м</w:t>
            </w:r>
            <w:r>
              <w:rPr>
                <w:vertAlign w:val="superscript"/>
              </w:rPr>
              <w:t>3</w:t>
            </w:r>
          </w:p>
        </w:tc>
        <w:tc>
          <w:tcPr>
            <w:tcW w:w="3009"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tcPr>
          <w:p w:rsidR="007F54AF" w:rsidRDefault="00424E90">
            <w:pPr>
              <w:tabs>
                <w:tab w:val="left" w:pos="567"/>
              </w:tabs>
              <w:ind w:firstLine="300"/>
            </w:pPr>
            <w:r>
              <w:t>-</w:t>
            </w:r>
          </w:p>
        </w:tc>
      </w:tr>
      <w:tr w:rsidR="007F54AF">
        <w:trPr>
          <w:jc w:val="center"/>
        </w:trPr>
        <w:tc>
          <w:tcPr>
            <w:tcW w:w="4824"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tcPr>
          <w:p w:rsidR="007F54AF" w:rsidRDefault="00424E90">
            <w:pPr>
              <w:tabs>
                <w:tab w:val="left" w:pos="567"/>
              </w:tabs>
              <w:jc w:val="left"/>
            </w:pPr>
            <w:r>
              <w:t>Посадка ивы «на пень»</w:t>
            </w:r>
          </w:p>
        </w:tc>
        <w:tc>
          <w:tcPr>
            <w:tcW w:w="1806"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tcPr>
          <w:p w:rsidR="007F54AF" w:rsidRDefault="007F54AF">
            <w:pPr>
              <w:tabs>
                <w:tab w:val="left" w:pos="567"/>
              </w:tabs>
            </w:pPr>
          </w:p>
        </w:tc>
        <w:tc>
          <w:tcPr>
            <w:tcW w:w="3009"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tcPr>
          <w:p w:rsidR="007F54AF" w:rsidRDefault="007F54AF">
            <w:pPr>
              <w:tabs>
                <w:tab w:val="left" w:pos="567"/>
              </w:tabs>
              <w:jc w:val="left"/>
            </w:pPr>
          </w:p>
        </w:tc>
      </w:tr>
      <w:tr w:rsidR="007F54AF">
        <w:trPr>
          <w:jc w:val="center"/>
        </w:trPr>
        <w:tc>
          <w:tcPr>
            <w:tcW w:w="4824"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tcPr>
          <w:p w:rsidR="007F54AF" w:rsidRDefault="00424E90">
            <w:pPr>
              <w:tabs>
                <w:tab w:val="left" w:pos="567"/>
              </w:tabs>
              <w:ind w:firstLine="300"/>
              <w:jc w:val="left"/>
            </w:pPr>
            <w:r>
              <w:t>на 10 лосей за сезон</w:t>
            </w:r>
          </w:p>
        </w:tc>
        <w:tc>
          <w:tcPr>
            <w:tcW w:w="1806"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tcPr>
          <w:p w:rsidR="007F54AF" w:rsidRDefault="00424E90">
            <w:pPr>
              <w:tabs>
                <w:tab w:val="left" w:pos="567"/>
              </w:tabs>
            </w:pPr>
            <w:r>
              <w:t>м</w:t>
            </w:r>
            <w:r>
              <w:rPr>
                <w:vertAlign w:val="superscript"/>
              </w:rPr>
              <w:t>3</w:t>
            </w:r>
          </w:p>
        </w:tc>
        <w:tc>
          <w:tcPr>
            <w:tcW w:w="3009"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tcPr>
          <w:p w:rsidR="007F54AF" w:rsidRDefault="00424E90">
            <w:pPr>
              <w:tabs>
                <w:tab w:val="left" w:pos="567"/>
              </w:tabs>
              <w:ind w:firstLine="300"/>
            </w:pPr>
            <w:r>
              <w:t>-</w:t>
            </w:r>
          </w:p>
        </w:tc>
      </w:tr>
      <w:tr w:rsidR="007F54AF">
        <w:trPr>
          <w:jc w:val="center"/>
        </w:trPr>
        <w:tc>
          <w:tcPr>
            <w:tcW w:w="4824"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tcPr>
          <w:p w:rsidR="007F54AF" w:rsidRDefault="00424E90">
            <w:pPr>
              <w:tabs>
                <w:tab w:val="left" w:pos="567"/>
              </w:tabs>
              <w:jc w:val="left"/>
            </w:pPr>
            <w:r>
              <w:t>Нормы подрубки осины на 1000 га леса*</w:t>
            </w:r>
          </w:p>
        </w:tc>
        <w:tc>
          <w:tcPr>
            <w:tcW w:w="1806"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tcPr>
          <w:p w:rsidR="007F54AF" w:rsidRDefault="00424E90">
            <w:pPr>
              <w:tabs>
                <w:tab w:val="left" w:pos="567"/>
              </w:tabs>
            </w:pPr>
            <w:r>
              <w:t>м</w:t>
            </w:r>
            <w:r>
              <w:rPr>
                <w:vertAlign w:val="superscript"/>
              </w:rPr>
              <w:t>3</w:t>
            </w:r>
          </w:p>
        </w:tc>
        <w:tc>
          <w:tcPr>
            <w:tcW w:w="3009"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tcPr>
          <w:p w:rsidR="007F54AF" w:rsidRDefault="00424E90">
            <w:pPr>
              <w:tabs>
                <w:tab w:val="left" w:pos="567"/>
              </w:tabs>
              <w:ind w:firstLine="300"/>
            </w:pPr>
            <w:r>
              <w:t>5</w:t>
            </w:r>
          </w:p>
        </w:tc>
      </w:tr>
    </w:tbl>
    <w:p w:rsidR="007F54AF" w:rsidRDefault="00424E90">
      <w:pPr>
        <w:tabs>
          <w:tab w:val="left" w:pos="567"/>
        </w:tabs>
        <w:spacing w:before="120" w:line="360" w:lineRule="auto"/>
        <w:jc w:val="left"/>
        <w:rPr>
          <w:i/>
          <w:sz w:val="24"/>
        </w:rPr>
      </w:pPr>
      <w:r>
        <w:rPr>
          <w:sz w:val="20"/>
        </w:rPr>
        <w:t>* В зависимости от кормности угодий</w:t>
      </w:r>
      <w:r>
        <w:rPr>
          <w:rFonts w:ascii="Verdana" w:hAnsi="Verdana"/>
          <w:sz w:val="20"/>
        </w:rPr>
        <w:t>.</w:t>
      </w:r>
    </w:p>
    <w:p w:rsidR="007F54AF" w:rsidRDefault="00424E90">
      <w:pPr>
        <w:tabs>
          <w:tab w:val="left" w:pos="567"/>
        </w:tabs>
        <w:spacing w:line="360" w:lineRule="auto"/>
        <w:jc w:val="right"/>
      </w:pPr>
      <w:r>
        <w:rPr>
          <w:i/>
          <w:sz w:val="24"/>
        </w:rPr>
        <w:t>Таблица 2.5.1.2</w:t>
      </w:r>
    </w:p>
    <w:p w:rsidR="007F54AF" w:rsidRDefault="00424E90">
      <w:pPr>
        <w:tabs>
          <w:tab w:val="left" w:pos="567"/>
        </w:tabs>
        <w:spacing w:line="360" w:lineRule="auto"/>
      </w:pPr>
      <w:r>
        <w:t>Нормативы биотехнических мероприятий для кабана</w:t>
      </w:r>
    </w:p>
    <w:tbl>
      <w:tblPr>
        <w:tblW w:w="0" w:type="auto"/>
        <w:jc w:val="center"/>
        <w:tblLayout w:type="fixed"/>
        <w:tblCellMar>
          <w:left w:w="0" w:type="dxa"/>
          <w:right w:w="0" w:type="dxa"/>
        </w:tblCellMar>
        <w:tblLook w:val="04A0"/>
      </w:tblPr>
      <w:tblGrid>
        <w:gridCol w:w="4738"/>
        <w:gridCol w:w="1791"/>
        <w:gridCol w:w="3110"/>
      </w:tblGrid>
      <w:tr w:rsidR="007F54AF">
        <w:trPr>
          <w:trHeight w:val="790"/>
          <w:tblHeader/>
          <w:jc w:val="center"/>
        </w:trPr>
        <w:tc>
          <w:tcPr>
            <w:tcW w:w="4738"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vAlign w:val="center"/>
          </w:tcPr>
          <w:p w:rsidR="007F54AF" w:rsidRDefault="00424E90">
            <w:pPr>
              <w:tabs>
                <w:tab w:val="left" w:pos="567"/>
              </w:tabs>
              <w:ind w:firstLine="300"/>
            </w:pPr>
            <w:r>
              <w:t>Наименование нормативов</w:t>
            </w:r>
          </w:p>
        </w:tc>
        <w:tc>
          <w:tcPr>
            <w:tcW w:w="1791"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vAlign w:val="center"/>
          </w:tcPr>
          <w:p w:rsidR="007F54AF" w:rsidRDefault="00424E90">
            <w:pPr>
              <w:tabs>
                <w:tab w:val="left" w:pos="567"/>
              </w:tabs>
            </w:pPr>
            <w:r>
              <w:t>Единица измерения</w:t>
            </w:r>
          </w:p>
        </w:tc>
        <w:tc>
          <w:tcPr>
            <w:tcW w:w="3110" w:type="dxa"/>
            <w:tcBorders>
              <w:top w:val="single" w:sz="6" w:space="0" w:color="C0C0C0"/>
              <w:left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pPr>
            <w:r>
              <w:t>Западно-Сибирский экономический район</w:t>
            </w:r>
          </w:p>
        </w:tc>
      </w:tr>
      <w:tr w:rsidR="007F54AF">
        <w:trPr>
          <w:trHeight w:val="126"/>
          <w:tblHeader/>
          <w:jc w:val="center"/>
        </w:trPr>
        <w:tc>
          <w:tcPr>
            <w:tcW w:w="4738"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vAlign w:val="center"/>
          </w:tcPr>
          <w:p w:rsidR="007F54AF" w:rsidRDefault="00424E90">
            <w:pPr>
              <w:tabs>
                <w:tab w:val="left" w:pos="567"/>
              </w:tabs>
              <w:ind w:firstLine="300"/>
            </w:pPr>
            <w:r>
              <w:t>1</w:t>
            </w:r>
          </w:p>
        </w:tc>
        <w:tc>
          <w:tcPr>
            <w:tcW w:w="1791"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vAlign w:val="center"/>
          </w:tcPr>
          <w:p w:rsidR="007F54AF" w:rsidRDefault="00424E90">
            <w:pPr>
              <w:tabs>
                <w:tab w:val="left" w:pos="567"/>
              </w:tabs>
            </w:pPr>
            <w:r>
              <w:t>2</w:t>
            </w:r>
          </w:p>
        </w:tc>
        <w:tc>
          <w:tcPr>
            <w:tcW w:w="3110" w:type="dxa"/>
            <w:tcBorders>
              <w:top w:val="single" w:sz="6" w:space="0" w:color="C0C0C0"/>
              <w:left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pPr>
            <w:r>
              <w:t>3</w:t>
            </w:r>
          </w:p>
        </w:tc>
      </w:tr>
      <w:tr w:rsidR="007F54AF">
        <w:trPr>
          <w:jc w:val="center"/>
        </w:trPr>
        <w:tc>
          <w:tcPr>
            <w:tcW w:w="4738"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tcPr>
          <w:p w:rsidR="007F54AF" w:rsidRDefault="00424E90">
            <w:pPr>
              <w:tabs>
                <w:tab w:val="left" w:pos="567"/>
              </w:tabs>
              <w:ind w:firstLine="300"/>
              <w:jc w:val="left"/>
            </w:pPr>
            <w:r>
              <w:t>Продолжительность подкормки</w:t>
            </w:r>
          </w:p>
        </w:tc>
        <w:tc>
          <w:tcPr>
            <w:tcW w:w="1791"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tcPr>
          <w:p w:rsidR="007F54AF" w:rsidRDefault="00424E90">
            <w:pPr>
              <w:tabs>
                <w:tab w:val="left" w:pos="567"/>
              </w:tabs>
            </w:pPr>
            <w:r>
              <w:t>дн.</w:t>
            </w:r>
          </w:p>
        </w:tc>
        <w:tc>
          <w:tcPr>
            <w:tcW w:w="3110"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tcPr>
          <w:p w:rsidR="007F54AF" w:rsidRDefault="00424E90">
            <w:pPr>
              <w:tabs>
                <w:tab w:val="left" w:pos="567"/>
              </w:tabs>
              <w:ind w:firstLine="300"/>
            </w:pPr>
            <w:r>
              <w:t>220</w:t>
            </w:r>
          </w:p>
        </w:tc>
      </w:tr>
      <w:tr w:rsidR="007F54AF">
        <w:trPr>
          <w:jc w:val="center"/>
        </w:trPr>
        <w:tc>
          <w:tcPr>
            <w:tcW w:w="4738"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tcPr>
          <w:p w:rsidR="007F54AF" w:rsidRDefault="00424E90">
            <w:pPr>
              <w:tabs>
                <w:tab w:val="left" w:pos="567"/>
              </w:tabs>
              <w:ind w:firstLine="300"/>
              <w:jc w:val="left"/>
            </w:pPr>
            <w:r>
              <w:t>Подкормочных точек на 10</w:t>
            </w:r>
            <w:r>
              <w:t xml:space="preserve"> кабанов</w:t>
            </w:r>
          </w:p>
        </w:tc>
        <w:tc>
          <w:tcPr>
            <w:tcW w:w="1791"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tcPr>
          <w:p w:rsidR="007F54AF" w:rsidRDefault="00424E90">
            <w:pPr>
              <w:tabs>
                <w:tab w:val="left" w:pos="567"/>
              </w:tabs>
            </w:pPr>
            <w:r>
              <w:t>шт.</w:t>
            </w:r>
          </w:p>
        </w:tc>
        <w:tc>
          <w:tcPr>
            <w:tcW w:w="3110"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tcPr>
          <w:p w:rsidR="007F54AF" w:rsidRDefault="00424E90">
            <w:pPr>
              <w:tabs>
                <w:tab w:val="left" w:pos="567"/>
              </w:tabs>
              <w:ind w:firstLine="300"/>
            </w:pPr>
            <w:r>
              <w:t>1</w:t>
            </w:r>
          </w:p>
        </w:tc>
      </w:tr>
      <w:tr w:rsidR="007F54AF">
        <w:trPr>
          <w:jc w:val="center"/>
        </w:trPr>
        <w:tc>
          <w:tcPr>
            <w:tcW w:w="4738"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tcPr>
          <w:p w:rsidR="007F54AF" w:rsidRDefault="00424E90">
            <w:pPr>
              <w:tabs>
                <w:tab w:val="left" w:pos="567"/>
              </w:tabs>
              <w:ind w:firstLine="300"/>
              <w:jc w:val="left"/>
            </w:pPr>
            <w:r>
              <w:t>Подкормка (в сутки на 1 кабана)</w:t>
            </w:r>
          </w:p>
        </w:tc>
        <w:tc>
          <w:tcPr>
            <w:tcW w:w="1791"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tcPr>
          <w:p w:rsidR="007F54AF" w:rsidRDefault="007F54AF">
            <w:pPr>
              <w:tabs>
                <w:tab w:val="left" w:pos="567"/>
              </w:tabs>
              <w:jc w:val="left"/>
            </w:pPr>
          </w:p>
        </w:tc>
        <w:tc>
          <w:tcPr>
            <w:tcW w:w="3110"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tcPr>
          <w:p w:rsidR="007F54AF" w:rsidRDefault="007F54AF">
            <w:pPr>
              <w:tabs>
                <w:tab w:val="left" w:pos="567"/>
              </w:tabs>
              <w:jc w:val="left"/>
            </w:pPr>
          </w:p>
        </w:tc>
      </w:tr>
      <w:tr w:rsidR="007F54AF">
        <w:trPr>
          <w:jc w:val="center"/>
        </w:trPr>
        <w:tc>
          <w:tcPr>
            <w:tcW w:w="4738"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tcPr>
          <w:p w:rsidR="007F54AF" w:rsidRDefault="00424E90">
            <w:pPr>
              <w:tabs>
                <w:tab w:val="left" w:pos="567"/>
              </w:tabs>
              <w:ind w:firstLine="300"/>
              <w:jc w:val="left"/>
            </w:pPr>
            <w:r>
              <w:t>I период: сроки</w:t>
            </w:r>
          </w:p>
        </w:tc>
        <w:tc>
          <w:tcPr>
            <w:tcW w:w="1791"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tcPr>
          <w:p w:rsidR="007F54AF" w:rsidRDefault="00424E90">
            <w:pPr>
              <w:tabs>
                <w:tab w:val="left" w:pos="567"/>
              </w:tabs>
            </w:pPr>
            <w:r>
              <w:t>число, месяц</w:t>
            </w:r>
          </w:p>
        </w:tc>
        <w:tc>
          <w:tcPr>
            <w:tcW w:w="3110"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tcPr>
          <w:p w:rsidR="007F54AF" w:rsidRDefault="00424E90">
            <w:pPr>
              <w:tabs>
                <w:tab w:val="left" w:pos="567"/>
              </w:tabs>
              <w:ind w:firstLine="300"/>
            </w:pPr>
            <w:r>
              <w:t>1.10-15.11</w:t>
            </w:r>
          </w:p>
        </w:tc>
      </w:tr>
      <w:tr w:rsidR="007F54AF">
        <w:trPr>
          <w:jc w:val="center"/>
        </w:trPr>
        <w:tc>
          <w:tcPr>
            <w:tcW w:w="4738"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tcPr>
          <w:p w:rsidR="007F54AF" w:rsidRDefault="00424E90">
            <w:pPr>
              <w:tabs>
                <w:tab w:val="left" w:pos="567"/>
              </w:tabs>
              <w:ind w:firstLine="300"/>
              <w:jc w:val="left"/>
            </w:pPr>
            <w:r>
              <w:t>комбикорма</w:t>
            </w:r>
          </w:p>
        </w:tc>
        <w:tc>
          <w:tcPr>
            <w:tcW w:w="1791"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tcPr>
          <w:p w:rsidR="007F54AF" w:rsidRDefault="00424E90">
            <w:pPr>
              <w:tabs>
                <w:tab w:val="left" w:pos="567"/>
              </w:tabs>
            </w:pPr>
            <w:r>
              <w:t>кг</w:t>
            </w:r>
          </w:p>
        </w:tc>
        <w:tc>
          <w:tcPr>
            <w:tcW w:w="3110"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tcPr>
          <w:p w:rsidR="007F54AF" w:rsidRDefault="00424E90">
            <w:pPr>
              <w:tabs>
                <w:tab w:val="left" w:pos="567"/>
              </w:tabs>
              <w:ind w:firstLine="300"/>
            </w:pPr>
            <w:r>
              <w:t>0,4</w:t>
            </w:r>
          </w:p>
        </w:tc>
      </w:tr>
      <w:tr w:rsidR="007F54AF">
        <w:trPr>
          <w:jc w:val="center"/>
        </w:trPr>
        <w:tc>
          <w:tcPr>
            <w:tcW w:w="4738"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tcPr>
          <w:p w:rsidR="007F54AF" w:rsidRDefault="00424E90">
            <w:pPr>
              <w:tabs>
                <w:tab w:val="left" w:pos="567"/>
              </w:tabs>
              <w:ind w:firstLine="300"/>
              <w:jc w:val="left"/>
            </w:pPr>
            <w:r>
              <w:t>зерно</w:t>
            </w:r>
          </w:p>
        </w:tc>
        <w:tc>
          <w:tcPr>
            <w:tcW w:w="1791"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tcPr>
          <w:p w:rsidR="007F54AF" w:rsidRDefault="00424E90">
            <w:pPr>
              <w:tabs>
                <w:tab w:val="left" w:pos="567"/>
              </w:tabs>
            </w:pPr>
            <w:r>
              <w:t>кг</w:t>
            </w:r>
          </w:p>
        </w:tc>
        <w:tc>
          <w:tcPr>
            <w:tcW w:w="3110"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tcPr>
          <w:p w:rsidR="007F54AF" w:rsidRDefault="00424E90">
            <w:pPr>
              <w:tabs>
                <w:tab w:val="left" w:pos="567"/>
              </w:tabs>
              <w:ind w:firstLine="300"/>
            </w:pPr>
            <w:r>
              <w:t>0,3</w:t>
            </w:r>
          </w:p>
        </w:tc>
      </w:tr>
      <w:tr w:rsidR="007F54AF">
        <w:trPr>
          <w:jc w:val="center"/>
        </w:trPr>
        <w:tc>
          <w:tcPr>
            <w:tcW w:w="4738"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tcPr>
          <w:p w:rsidR="007F54AF" w:rsidRDefault="00424E90">
            <w:pPr>
              <w:tabs>
                <w:tab w:val="left" w:pos="567"/>
              </w:tabs>
              <w:ind w:firstLine="300"/>
              <w:jc w:val="left"/>
            </w:pPr>
            <w:r>
              <w:t>животные корма</w:t>
            </w:r>
          </w:p>
        </w:tc>
        <w:tc>
          <w:tcPr>
            <w:tcW w:w="1791"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tcPr>
          <w:p w:rsidR="007F54AF" w:rsidRDefault="00424E90">
            <w:pPr>
              <w:tabs>
                <w:tab w:val="left" w:pos="567"/>
              </w:tabs>
            </w:pPr>
            <w:r>
              <w:t>кг</w:t>
            </w:r>
          </w:p>
        </w:tc>
        <w:tc>
          <w:tcPr>
            <w:tcW w:w="3110"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tcPr>
          <w:p w:rsidR="007F54AF" w:rsidRDefault="00424E90">
            <w:pPr>
              <w:tabs>
                <w:tab w:val="left" w:pos="567"/>
              </w:tabs>
              <w:ind w:firstLine="300"/>
            </w:pPr>
            <w:r>
              <w:t>0,15</w:t>
            </w:r>
          </w:p>
        </w:tc>
      </w:tr>
      <w:tr w:rsidR="007F54AF">
        <w:trPr>
          <w:jc w:val="center"/>
        </w:trPr>
        <w:tc>
          <w:tcPr>
            <w:tcW w:w="4738"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tcPr>
          <w:p w:rsidR="007F54AF" w:rsidRDefault="00424E90">
            <w:pPr>
              <w:tabs>
                <w:tab w:val="left" w:pos="567"/>
              </w:tabs>
              <w:ind w:firstLine="300"/>
              <w:jc w:val="left"/>
            </w:pPr>
            <w:r>
              <w:t>корнеплоды и картофель</w:t>
            </w:r>
          </w:p>
        </w:tc>
        <w:tc>
          <w:tcPr>
            <w:tcW w:w="1791"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tcPr>
          <w:p w:rsidR="007F54AF" w:rsidRDefault="00424E90">
            <w:pPr>
              <w:tabs>
                <w:tab w:val="left" w:pos="567"/>
              </w:tabs>
            </w:pPr>
            <w:r>
              <w:t>кг</w:t>
            </w:r>
          </w:p>
        </w:tc>
        <w:tc>
          <w:tcPr>
            <w:tcW w:w="3110"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tcPr>
          <w:p w:rsidR="007F54AF" w:rsidRDefault="00424E90">
            <w:pPr>
              <w:tabs>
                <w:tab w:val="left" w:pos="567"/>
              </w:tabs>
              <w:ind w:firstLine="300"/>
            </w:pPr>
            <w:r>
              <w:t>1,2</w:t>
            </w:r>
          </w:p>
        </w:tc>
      </w:tr>
      <w:tr w:rsidR="007F54AF">
        <w:trPr>
          <w:jc w:val="center"/>
        </w:trPr>
        <w:tc>
          <w:tcPr>
            <w:tcW w:w="4738"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tcPr>
          <w:p w:rsidR="007F54AF" w:rsidRDefault="00424E90">
            <w:pPr>
              <w:tabs>
                <w:tab w:val="left" w:pos="567"/>
              </w:tabs>
              <w:ind w:firstLine="300"/>
              <w:jc w:val="left"/>
            </w:pPr>
            <w:r>
              <w:t>всего</w:t>
            </w:r>
          </w:p>
        </w:tc>
        <w:tc>
          <w:tcPr>
            <w:tcW w:w="1791"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tcPr>
          <w:p w:rsidR="007F54AF" w:rsidRDefault="00424E90">
            <w:pPr>
              <w:tabs>
                <w:tab w:val="left" w:pos="567"/>
              </w:tabs>
            </w:pPr>
            <w:r>
              <w:t>корм ед.</w:t>
            </w:r>
          </w:p>
        </w:tc>
        <w:tc>
          <w:tcPr>
            <w:tcW w:w="3110"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tcPr>
          <w:p w:rsidR="007F54AF" w:rsidRDefault="00424E90">
            <w:pPr>
              <w:tabs>
                <w:tab w:val="left" w:pos="567"/>
              </w:tabs>
              <w:ind w:firstLine="300"/>
            </w:pPr>
            <w:r>
              <w:t>0,6</w:t>
            </w:r>
          </w:p>
        </w:tc>
      </w:tr>
      <w:tr w:rsidR="007F54AF">
        <w:trPr>
          <w:jc w:val="center"/>
        </w:trPr>
        <w:tc>
          <w:tcPr>
            <w:tcW w:w="4738"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tcPr>
          <w:p w:rsidR="007F54AF" w:rsidRDefault="00424E90">
            <w:pPr>
              <w:tabs>
                <w:tab w:val="left" w:pos="567"/>
              </w:tabs>
              <w:ind w:firstLine="300"/>
              <w:jc w:val="left"/>
            </w:pPr>
            <w:r>
              <w:t>II период: сроки</w:t>
            </w:r>
          </w:p>
        </w:tc>
        <w:tc>
          <w:tcPr>
            <w:tcW w:w="1791"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tcPr>
          <w:p w:rsidR="007F54AF" w:rsidRDefault="007F54AF">
            <w:pPr>
              <w:tabs>
                <w:tab w:val="left" w:pos="567"/>
              </w:tabs>
              <w:jc w:val="left"/>
            </w:pPr>
          </w:p>
        </w:tc>
        <w:tc>
          <w:tcPr>
            <w:tcW w:w="3110"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tcPr>
          <w:p w:rsidR="007F54AF" w:rsidRDefault="00424E90">
            <w:pPr>
              <w:tabs>
                <w:tab w:val="left" w:pos="567"/>
              </w:tabs>
              <w:ind w:firstLine="300"/>
            </w:pPr>
            <w:r>
              <w:t>16.11– 15.01</w:t>
            </w:r>
          </w:p>
        </w:tc>
      </w:tr>
      <w:tr w:rsidR="007F54AF">
        <w:trPr>
          <w:jc w:val="center"/>
        </w:trPr>
        <w:tc>
          <w:tcPr>
            <w:tcW w:w="4738"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tcPr>
          <w:p w:rsidR="007F54AF" w:rsidRDefault="00424E90">
            <w:pPr>
              <w:tabs>
                <w:tab w:val="left" w:pos="567"/>
              </w:tabs>
              <w:ind w:firstLine="300"/>
              <w:jc w:val="left"/>
            </w:pPr>
            <w:r>
              <w:t>комбикорма</w:t>
            </w:r>
          </w:p>
        </w:tc>
        <w:tc>
          <w:tcPr>
            <w:tcW w:w="1791"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tcPr>
          <w:p w:rsidR="007F54AF" w:rsidRDefault="00424E90">
            <w:pPr>
              <w:tabs>
                <w:tab w:val="left" w:pos="567"/>
              </w:tabs>
            </w:pPr>
            <w:r>
              <w:t>кг</w:t>
            </w:r>
          </w:p>
        </w:tc>
        <w:tc>
          <w:tcPr>
            <w:tcW w:w="3110"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tcPr>
          <w:p w:rsidR="007F54AF" w:rsidRDefault="00424E90">
            <w:pPr>
              <w:tabs>
                <w:tab w:val="left" w:pos="567"/>
              </w:tabs>
              <w:ind w:firstLine="300"/>
            </w:pPr>
            <w:r>
              <w:t>0,8</w:t>
            </w:r>
          </w:p>
        </w:tc>
      </w:tr>
      <w:tr w:rsidR="007F54AF">
        <w:trPr>
          <w:jc w:val="center"/>
        </w:trPr>
        <w:tc>
          <w:tcPr>
            <w:tcW w:w="4738"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tcPr>
          <w:p w:rsidR="007F54AF" w:rsidRDefault="00424E90">
            <w:pPr>
              <w:tabs>
                <w:tab w:val="left" w:pos="567"/>
              </w:tabs>
              <w:ind w:firstLine="300"/>
              <w:jc w:val="left"/>
            </w:pPr>
            <w:r>
              <w:t>зерно</w:t>
            </w:r>
          </w:p>
        </w:tc>
        <w:tc>
          <w:tcPr>
            <w:tcW w:w="1791"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tcPr>
          <w:p w:rsidR="007F54AF" w:rsidRDefault="00424E90">
            <w:pPr>
              <w:tabs>
                <w:tab w:val="left" w:pos="567"/>
              </w:tabs>
            </w:pPr>
            <w:r>
              <w:t>кг</w:t>
            </w:r>
          </w:p>
        </w:tc>
        <w:tc>
          <w:tcPr>
            <w:tcW w:w="3110"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tcPr>
          <w:p w:rsidR="007F54AF" w:rsidRDefault="00424E90">
            <w:pPr>
              <w:tabs>
                <w:tab w:val="left" w:pos="567"/>
              </w:tabs>
              <w:ind w:firstLine="300"/>
            </w:pPr>
            <w:r>
              <w:t>0,6</w:t>
            </w:r>
          </w:p>
        </w:tc>
      </w:tr>
      <w:tr w:rsidR="007F54AF">
        <w:trPr>
          <w:jc w:val="center"/>
        </w:trPr>
        <w:tc>
          <w:tcPr>
            <w:tcW w:w="4738"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tcPr>
          <w:p w:rsidR="007F54AF" w:rsidRDefault="00424E90">
            <w:pPr>
              <w:tabs>
                <w:tab w:val="left" w:pos="567"/>
              </w:tabs>
              <w:ind w:firstLine="300"/>
              <w:jc w:val="left"/>
            </w:pPr>
            <w:r>
              <w:t>животные корма</w:t>
            </w:r>
          </w:p>
        </w:tc>
        <w:tc>
          <w:tcPr>
            <w:tcW w:w="1791"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tcPr>
          <w:p w:rsidR="007F54AF" w:rsidRDefault="00424E90">
            <w:pPr>
              <w:tabs>
                <w:tab w:val="left" w:pos="567"/>
              </w:tabs>
            </w:pPr>
            <w:r>
              <w:t>кг</w:t>
            </w:r>
          </w:p>
        </w:tc>
        <w:tc>
          <w:tcPr>
            <w:tcW w:w="3110"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tcPr>
          <w:p w:rsidR="007F54AF" w:rsidRDefault="00424E90">
            <w:pPr>
              <w:tabs>
                <w:tab w:val="left" w:pos="567"/>
              </w:tabs>
              <w:ind w:firstLine="300"/>
            </w:pPr>
            <w:r>
              <w:t>0,15</w:t>
            </w:r>
          </w:p>
        </w:tc>
      </w:tr>
      <w:tr w:rsidR="007F54AF">
        <w:trPr>
          <w:jc w:val="center"/>
        </w:trPr>
        <w:tc>
          <w:tcPr>
            <w:tcW w:w="4738"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tcPr>
          <w:p w:rsidR="007F54AF" w:rsidRDefault="00424E90">
            <w:pPr>
              <w:tabs>
                <w:tab w:val="left" w:pos="567"/>
              </w:tabs>
              <w:ind w:firstLine="300"/>
              <w:jc w:val="left"/>
            </w:pPr>
            <w:r>
              <w:t>корнеплоды и картофель</w:t>
            </w:r>
          </w:p>
        </w:tc>
        <w:tc>
          <w:tcPr>
            <w:tcW w:w="1791"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tcPr>
          <w:p w:rsidR="007F54AF" w:rsidRDefault="00424E90">
            <w:pPr>
              <w:tabs>
                <w:tab w:val="left" w:pos="567"/>
              </w:tabs>
            </w:pPr>
            <w:r>
              <w:t>кг</w:t>
            </w:r>
          </w:p>
        </w:tc>
        <w:tc>
          <w:tcPr>
            <w:tcW w:w="3110"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tcPr>
          <w:p w:rsidR="007F54AF" w:rsidRDefault="00424E90">
            <w:pPr>
              <w:tabs>
                <w:tab w:val="left" w:pos="567"/>
              </w:tabs>
              <w:ind w:firstLine="300"/>
            </w:pPr>
            <w:r>
              <w:t>2,4</w:t>
            </w:r>
          </w:p>
        </w:tc>
      </w:tr>
      <w:tr w:rsidR="007F54AF">
        <w:trPr>
          <w:jc w:val="center"/>
        </w:trPr>
        <w:tc>
          <w:tcPr>
            <w:tcW w:w="4738"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tcPr>
          <w:p w:rsidR="007F54AF" w:rsidRDefault="00424E90">
            <w:pPr>
              <w:tabs>
                <w:tab w:val="left" w:pos="567"/>
              </w:tabs>
              <w:ind w:firstLine="300"/>
              <w:jc w:val="left"/>
            </w:pPr>
            <w:r>
              <w:t>всего</w:t>
            </w:r>
          </w:p>
        </w:tc>
        <w:tc>
          <w:tcPr>
            <w:tcW w:w="1791"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tcPr>
          <w:p w:rsidR="007F54AF" w:rsidRDefault="00424E90">
            <w:pPr>
              <w:tabs>
                <w:tab w:val="left" w:pos="567"/>
              </w:tabs>
            </w:pPr>
            <w:r>
              <w:t>корм ед.</w:t>
            </w:r>
          </w:p>
        </w:tc>
        <w:tc>
          <w:tcPr>
            <w:tcW w:w="3110"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tcPr>
          <w:p w:rsidR="007F54AF" w:rsidRDefault="00424E90">
            <w:pPr>
              <w:tabs>
                <w:tab w:val="left" w:pos="567"/>
              </w:tabs>
              <w:ind w:firstLine="300"/>
            </w:pPr>
            <w:r>
              <w:t>1,1</w:t>
            </w:r>
          </w:p>
        </w:tc>
      </w:tr>
      <w:tr w:rsidR="007F54AF">
        <w:trPr>
          <w:jc w:val="center"/>
        </w:trPr>
        <w:tc>
          <w:tcPr>
            <w:tcW w:w="4738"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tcPr>
          <w:p w:rsidR="007F54AF" w:rsidRDefault="00424E90">
            <w:pPr>
              <w:tabs>
                <w:tab w:val="left" w:pos="567"/>
              </w:tabs>
              <w:ind w:firstLine="300"/>
              <w:jc w:val="left"/>
            </w:pPr>
            <w:r>
              <w:t>III период: сроки</w:t>
            </w:r>
          </w:p>
        </w:tc>
        <w:tc>
          <w:tcPr>
            <w:tcW w:w="1791"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tcPr>
          <w:p w:rsidR="007F54AF" w:rsidRDefault="00424E90">
            <w:pPr>
              <w:tabs>
                <w:tab w:val="left" w:pos="567"/>
              </w:tabs>
            </w:pPr>
            <w:r>
              <w:t>число, месяц</w:t>
            </w:r>
          </w:p>
        </w:tc>
        <w:tc>
          <w:tcPr>
            <w:tcW w:w="3110"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tcPr>
          <w:p w:rsidR="007F54AF" w:rsidRDefault="00424E90">
            <w:pPr>
              <w:tabs>
                <w:tab w:val="left" w:pos="567"/>
              </w:tabs>
              <w:ind w:firstLine="300"/>
            </w:pPr>
            <w:r>
              <w:t>16.01-10.05</w:t>
            </w:r>
          </w:p>
        </w:tc>
      </w:tr>
      <w:tr w:rsidR="007F54AF">
        <w:trPr>
          <w:jc w:val="center"/>
        </w:trPr>
        <w:tc>
          <w:tcPr>
            <w:tcW w:w="4738"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tcPr>
          <w:p w:rsidR="007F54AF" w:rsidRDefault="00424E90">
            <w:pPr>
              <w:tabs>
                <w:tab w:val="left" w:pos="567"/>
              </w:tabs>
              <w:ind w:firstLine="300"/>
              <w:jc w:val="left"/>
            </w:pPr>
            <w:r>
              <w:t>комбикорма</w:t>
            </w:r>
          </w:p>
        </w:tc>
        <w:tc>
          <w:tcPr>
            <w:tcW w:w="1791"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tcPr>
          <w:p w:rsidR="007F54AF" w:rsidRDefault="00424E90">
            <w:pPr>
              <w:tabs>
                <w:tab w:val="left" w:pos="567"/>
              </w:tabs>
            </w:pPr>
            <w:r>
              <w:t>кг</w:t>
            </w:r>
          </w:p>
        </w:tc>
        <w:tc>
          <w:tcPr>
            <w:tcW w:w="3110"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tcPr>
          <w:p w:rsidR="007F54AF" w:rsidRDefault="00424E90">
            <w:pPr>
              <w:tabs>
                <w:tab w:val="left" w:pos="567"/>
              </w:tabs>
              <w:ind w:firstLine="300"/>
            </w:pPr>
            <w:r>
              <w:t>1,6</w:t>
            </w:r>
          </w:p>
        </w:tc>
      </w:tr>
      <w:tr w:rsidR="007F54AF">
        <w:trPr>
          <w:jc w:val="center"/>
        </w:trPr>
        <w:tc>
          <w:tcPr>
            <w:tcW w:w="4738"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tcPr>
          <w:p w:rsidR="007F54AF" w:rsidRDefault="00424E90">
            <w:pPr>
              <w:tabs>
                <w:tab w:val="left" w:pos="567"/>
              </w:tabs>
              <w:ind w:firstLine="300"/>
              <w:jc w:val="left"/>
            </w:pPr>
            <w:r>
              <w:t>зерно</w:t>
            </w:r>
          </w:p>
        </w:tc>
        <w:tc>
          <w:tcPr>
            <w:tcW w:w="1791"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tcPr>
          <w:p w:rsidR="007F54AF" w:rsidRDefault="00424E90">
            <w:pPr>
              <w:tabs>
                <w:tab w:val="left" w:pos="567"/>
              </w:tabs>
            </w:pPr>
            <w:r>
              <w:t>кг</w:t>
            </w:r>
          </w:p>
        </w:tc>
        <w:tc>
          <w:tcPr>
            <w:tcW w:w="3110"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tcPr>
          <w:p w:rsidR="007F54AF" w:rsidRDefault="00424E90">
            <w:pPr>
              <w:tabs>
                <w:tab w:val="left" w:pos="567"/>
              </w:tabs>
              <w:ind w:firstLine="300"/>
            </w:pPr>
            <w:r>
              <w:t>1,2</w:t>
            </w:r>
          </w:p>
        </w:tc>
      </w:tr>
      <w:tr w:rsidR="007F54AF">
        <w:trPr>
          <w:jc w:val="center"/>
        </w:trPr>
        <w:tc>
          <w:tcPr>
            <w:tcW w:w="4738"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tcPr>
          <w:p w:rsidR="007F54AF" w:rsidRDefault="00424E90">
            <w:pPr>
              <w:tabs>
                <w:tab w:val="left" w:pos="567"/>
              </w:tabs>
              <w:ind w:firstLine="300"/>
              <w:jc w:val="left"/>
            </w:pPr>
            <w:r>
              <w:lastRenderedPageBreak/>
              <w:t>животные корма</w:t>
            </w:r>
          </w:p>
        </w:tc>
        <w:tc>
          <w:tcPr>
            <w:tcW w:w="1791"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tcPr>
          <w:p w:rsidR="007F54AF" w:rsidRDefault="00424E90">
            <w:pPr>
              <w:tabs>
                <w:tab w:val="left" w:pos="567"/>
              </w:tabs>
            </w:pPr>
            <w:r>
              <w:t>кг</w:t>
            </w:r>
          </w:p>
        </w:tc>
        <w:tc>
          <w:tcPr>
            <w:tcW w:w="3110"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tcPr>
          <w:p w:rsidR="007F54AF" w:rsidRDefault="00424E90">
            <w:pPr>
              <w:tabs>
                <w:tab w:val="left" w:pos="567"/>
              </w:tabs>
              <w:ind w:firstLine="300"/>
            </w:pPr>
            <w:r>
              <w:t>0,15</w:t>
            </w:r>
          </w:p>
        </w:tc>
      </w:tr>
      <w:tr w:rsidR="007F54AF">
        <w:trPr>
          <w:jc w:val="center"/>
        </w:trPr>
        <w:tc>
          <w:tcPr>
            <w:tcW w:w="4738"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tcPr>
          <w:p w:rsidR="007F54AF" w:rsidRDefault="00424E90">
            <w:pPr>
              <w:tabs>
                <w:tab w:val="left" w:pos="567"/>
              </w:tabs>
              <w:ind w:firstLine="300"/>
              <w:jc w:val="left"/>
            </w:pPr>
            <w:r>
              <w:t>корнеплоды и картофель</w:t>
            </w:r>
          </w:p>
        </w:tc>
        <w:tc>
          <w:tcPr>
            <w:tcW w:w="1791"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tcPr>
          <w:p w:rsidR="007F54AF" w:rsidRDefault="00424E90">
            <w:pPr>
              <w:tabs>
                <w:tab w:val="left" w:pos="567"/>
              </w:tabs>
            </w:pPr>
            <w:r>
              <w:t>кг</w:t>
            </w:r>
          </w:p>
        </w:tc>
        <w:tc>
          <w:tcPr>
            <w:tcW w:w="3110"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tcPr>
          <w:p w:rsidR="007F54AF" w:rsidRDefault="00424E90">
            <w:pPr>
              <w:tabs>
                <w:tab w:val="left" w:pos="567"/>
              </w:tabs>
              <w:ind w:firstLine="300"/>
            </w:pPr>
            <w:r>
              <w:t>3</w:t>
            </w:r>
          </w:p>
        </w:tc>
      </w:tr>
      <w:tr w:rsidR="007F54AF">
        <w:trPr>
          <w:jc w:val="center"/>
        </w:trPr>
        <w:tc>
          <w:tcPr>
            <w:tcW w:w="4738"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tcPr>
          <w:p w:rsidR="007F54AF" w:rsidRDefault="00424E90">
            <w:pPr>
              <w:tabs>
                <w:tab w:val="left" w:pos="567"/>
              </w:tabs>
              <w:ind w:firstLine="300"/>
              <w:jc w:val="left"/>
            </w:pPr>
            <w:r>
              <w:t>всего</w:t>
            </w:r>
          </w:p>
        </w:tc>
        <w:tc>
          <w:tcPr>
            <w:tcW w:w="1791"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tcPr>
          <w:p w:rsidR="007F54AF" w:rsidRDefault="00424E90">
            <w:pPr>
              <w:tabs>
                <w:tab w:val="left" w:pos="567"/>
              </w:tabs>
            </w:pPr>
            <w:r>
              <w:t>корм ед.</w:t>
            </w:r>
          </w:p>
        </w:tc>
        <w:tc>
          <w:tcPr>
            <w:tcW w:w="3110"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tcPr>
          <w:p w:rsidR="007F54AF" w:rsidRDefault="00424E90">
            <w:pPr>
              <w:tabs>
                <w:tab w:val="left" w:pos="567"/>
              </w:tabs>
              <w:ind w:firstLine="300"/>
            </w:pPr>
            <w:r>
              <w:t>1,8</w:t>
            </w:r>
          </w:p>
        </w:tc>
      </w:tr>
      <w:tr w:rsidR="007F54AF">
        <w:trPr>
          <w:jc w:val="center"/>
        </w:trPr>
        <w:tc>
          <w:tcPr>
            <w:tcW w:w="4738"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tcPr>
          <w:p w:rsidR="007F54AF" w:rsidRDefault="00424E90">
            <w:pPr>
              <w:tabs>
                <w:tab w:val="left" w:pos="567"/>
              </w:tabs>
              <w:ind w:firstLine="300"/>
              <w:jc w:val="left"/>
            </w:pPr>
            <w:r>
              <w:t xml:space="preserve">Создание кормовых </w:t>
            </w:r>
            <w:r>
              <w:t>полей</w:t>
            </w:r>
          </w:p>
        </w:tc>
        <w:tc>
          <w:tcPr>
            <w:tcW w:w="1791"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tcPr>
          <w:p w:rsidR="007F54AF" w:rsidRDefault="007F54AF">
            <w:pPr>
              <w:tabs>
                <w:tab w:val="left" w:pos="567"/>
              </w:tabs>
              <w:jc w:val="left"/>
            </w:pPr>
          </w:p>
        </w:tc>
        <w:tc>
          <w:tcPr>
            <w:tcW w:w="3110"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tcPr>
          <w:p w:rsidR="007F54AF" w:rsidRDefault="007F54AF">
            <w:pPr>
              <w:tabs>
                <w:tab w:val="left" w:pos="567"/>
              </w:tabs>
              <w:jc w:val="left"/>
            </w:pPr>
          </w:p>
        </w:tc>
      </w:tr>
      <w:tr w:rsidR="007F54AF">
        <w:trPr>
          <w:jc w:val="center"/>
        </w:trPr>
        <w:tc>
          <w:tcPr>
            <w:tcW w:w="4738"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tcPr>
          <w:p w:rsidR="007F54AF" w:rsidRDefault="00424E90">
            <w:pPr>
              <w:tabs>
                <w:tab w:val="left" w:pos="567"/>
              </w:tabs>
              <w:ind w:firstLine="300"/>
              <w:jc w:val="left"/>
            </w:pPr>
            <w:r>
              <w:t>на 10 кабанов</w:t>
            </w:r>
          </w:p>
        </w:tc>
        <w:tc>
          <w:tcPr>
            <w:tcW w:w="1791"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tcPr>
          <w:p w:rsidR="007F54AF" w:rsidRDefault="00424E90">
            <w:pPr>
              <w:tabs>
                <w:tab w:val="left" w:pos="567"/>
              </w:tabs>
            </w:pPr>
            <w:r>
              <w:t>га</w:t>
            </w:r>
          </w:p>
        </w:tc>
        <w:tc>
          <w:tcPr>
            <w:tcW w:w="3110"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tcPr>
          <w:p w:rsidR="007F54AF" w:rsidRDefault="00424E90">
            <w:pPr>
              <w:tabs>
                <w:tab w:val="left" w:pos="567"/>
              </w:tabs>
              <w:ind w:firstLine="300"/>
            </w:pPr>
            <w:r>
              <w:t>1</w:t>
            </w:r>
          </w:p>
        </w:tc>
      </w:tr>
    </w:tbl>
    <w:p w:rsidR="007F54AF" w:rsidRDefault="00424E90">
      <w:pPr>
        <w:tabs>
          <w:tab w:val="left" w:pos="567"/>
        </w:tabs>
        <w:spacing w:before="120" w:line="360" w:lineRule="auto"/>
        <w:jc w:val="right"/>
        <w:rPr>
          <w:sz w:val="24"/>
        </w:rPr>
      </w:pPr>
      <w:r>
        <w:rPr>
          <w:i/>
          <w:sz w:val="24"/>
        </w:rPr>
        <w:t>Таблица 2.5.1.3</w:t>
      </w:r>
    </w:p>
    <w:p w:rsidR="007F54AF" w:rsidRDefault="00424E90">
      <w:pPr>
        <w:tabs>
          <w:tab w:val="left" w:pos="567"/>
        </w:tabs>
        <w:spacing w:line="360" w:lineRule="auto"/>
        <w:ind w:firstLine="567"/>
      </w:pPr>
      <w:r>
        <w:rPr>
          <w:sz w:val="24"/>
        </w:rPr>
        <w:t xml:space="preserve">Нормативы биотехнических мероприятий для зайцев, </w:t>
      </w:r>
    </w:p>
    <w:p w:rsidR="007F54AF" w:rsidRDefault="00424E90">
      <w:pPr>
        <w:tabs>
          <w:tab w:val="left" w:pos="567"/>
        </w:tabs>
        <w:spacing w:line="360" w:lineRule="auto"/>
        <w:ind w:firstLine="567"/>
      </w:pPr>
      <w:r>
        <w:t>ондатры и охотничьих птиц</w:t>
      </w:r>
    </w:p>
    <w:tbl>
      <w:tblPr>
        <w:tblW w:w="0" w:type="auto"/>
        <w:jc w:val="center"/>
        <w:tblLayout w:type="fixed"/>
        <w:tblCellMar>
          <w:left w:w="0" w:type="dxa"/>
          <w:right w:w="0" w:type="dxa"/>
        </w:tblCellMar>
        <w:tblLook w:val="04A0"/>
      </w:tblPr>
      <w:tblGrid>
        <w:gridCol w:w="5792"/>
        <w:gridCol w:w="1484"/>
        <w:gridCol w:w="2363"/>
      </w:tblGrid>
      <w:tr w:rsidR="007F54AF">
        <w:trPr>
          <w:trHeight w:val="598"/>
          <w:tblHeader/>
          <w:jc w:val="center"/>
        </w:trPr>
        <w:tc>
          <w:tcPr>
            <w:tcW w:w="5792"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vAlign w:val="center"/>
          </w:tcPr>
          <w:p w:rsidR="007F54AF" w:rsidRDefault="00424E90">
            <w:pPr>
              <w:tabs>
                <w:tab w:val="left" w:pos="567"/>
              </w:tabs>
            </w:pPr>
            <w:r>
              <w:t>Наименование нормативов</w:t>
            </w:r>
          </w:p>
        </w:tc>
        <w:tc>
          <w:tcPr>
            <w:tcW w:w="1484"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vAlign w:val="center"/>
          </w:tcPr>
          <w:p w:rsidR="007F54AF" w:rsidRDefault="00424E90">
            <w:pPr>
              <w:tabs>
                <w:tab w:val="left" w:pos="567"/>
              </w:tabs>
            </w:pPr>
            <w:r>
              <w:t>Единица</w:t>
            </w:r>
          </w:p>
          <w:p w:rsidR="007F54AF" w:rsidRDefault="00424E90">
            <w:pPr>
              <w:tabs>
                <w:tab w:val="left" w:pos="567"/>
              </w:tabs>
            </w:pPr>
            <w:r>
              <w:t>измерения</w:t>
            </w:r>
          </w:p>
        </w:tc>
        <w:tc>
          <w:tcPr>
            <w:tcW w:w="2363" w:type="dxa"/>
            <w:tcBorders>
              <w:top w:val="single" w:sz="6" w:space="0" w:color="C0C0C0"/>
              <w:left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pPr>
            <w:r>
              <w:t>Западно-Сибирский</w:t>
            </w:r>
          </w:p>
          <w:p w:rsidR="007F54AF" w:rsidRDefault="00424E90">
            <w:pPr>
              <w:tabs>
                <w:tab w:val="left" w:pos="567"/>
              </w:tabs>
            </w:pPr>
            <w:r>
              <w:t>экономический район</w:t>
            </w:r>
          </w:p>
        </w:tc>
      </w:tr>
      <w:tr w:rsidR="007F54AF">
        <w:trPr>
          <w:trHeight w:val="65"/>
          <w:tblHeader/>
          <w:jc w:val="center"/>
        </w:trPr>
        <w:tc>
          <w:tcPr>
            <w:tcW w:w="5792"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vAlign w:val="center"/>
          </w:tcPr>
          <w:p w:rsidR="007F54AF" w:rsidRDefault="00424E90">
            <w:pPr>
              <w:tabs>
                <w:tab w:val="left" w:pos="567"/>
              </w:tabs>
            </w:pPr>
            <w:r>
              <w:t>1</w:t>
            </w:r>
          </w:p>
        </w:tc>
        <w:tc>
          <w:tcPr>
            <w:tcW w:w="1484"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vAlign w:val="center"/>
          </w:tcPr>
          <w:p w:rsidR="007F54AF" w:rsidRDefault="00424E90">
            <w:pPr>
              <w:tabs>
                <w:tab w:val="left" w:pos="567"/>
              </w:tabs>
            </w:pPr>
            <w:r>
              <w:t>2</w:t>
            </w:r>
          </w:p>
        </w:tc>
        <w:tc>
          <w:tcPr>
            <w:tcW w:w="2363" w:type="dxa"/>
            <w:tcBorders>
              <w:top w:val="single" w:sz="6" w:space="0" w:color="C0C0C0"/>
              <w:left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pPr>
            <w:r>
              <w:t>3</w:t>
            </w:r>
          </w:p>
        </w:tc>
      </w:tr>
      <w:tr w:rsidR="007F54AF">
        <w:trPr>
          <w:jc w:val="center"/>
        </w:trPr>
        <w:tc>
          <w:tcPr>
            <w:tcW w:w="5792"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tcPr>
          <w:p w:rsidR="007F54AF" w:rsidRDefault="00424E90">
            <w:pPr>
              <w:tabs>
                <w:tab w:val="left" w:pos="567"/>
              </w:tabs>
              <w:ind w:left="57"/>
              <w:jc w:val="left"/>
            </w:pPr>
            <w:r>
              <w:rPr>
                <w:b/>
              </w:rPr>
              <w:t>Зайцы:</w:t>
            </w:r>
            <w:r>
              <w:t xml:space="preserve"> беляк, русак</w:t>
            </w:r>
          </w:p>
        </w:tc>
        <w:tc>
          <w:tcPr>
            <w:tcW w:w="1484"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tcPr>
          <w:p w:rsidR="007F54AF" w:rsidRDefault="007F54AF">
            <w:pPr>
              <w:tabs>
                <w:tab w:val="left" w:pos="567"/>
              </w:tabs>
            </w:pPr>
          </w:p>
        </w:tc>
        <w:tc>
          <w:tcPr>
            <w:tcW w:w="2363"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tcPr>
          <w:p w:rsidR="007F54AF" w:rsidRDefault="007F54AF">
            <w:pPr>
              <w:tabs>
                <w:tab w:val="left" w:pos="567"/>
              </w:tabs>
            </w:pPr>
          </w:p>
        </w:tc>
      </w:tr>
      <w:tr w:rsidR="007F54AF">
        <w:trPr>
          <w:jc w:val="center"/>
        </w:trPr>
        <w:tc>
          <w:tcPr>
            <w:tcW w:w="5792"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tcPr>
          <w:p w:rsidR="007F54AF" w:rsidRDefault="00424E90">
            <w:pPr>
              <w:tabs>
                <w:tab w:val="left" w:pos="567"/>
              </w:tabs>
              <w:ind w:left="57"/>
              <w:jc w:val="left"/>
            </w:pPr>
            <w:r>
              <w:t xml:space="preserve">Подрубка кормовых </w:t>
            </w:r>
            <w:r>
              <w:t>деревьев на 1000 га</w:t>
            </w:r>
          </w:p>
        </w:tc>
        <w:tc>
          <w:tcPr>
            <w:tcW w:w="1484"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vAlign w:val="center"/>
          </w:tcPr>
          <w:p w:rsidR="007F54AF" w:rsidRDefault="00424E90">
            <w:pPr>
              <w:tabs>
                <w:tab w:val="left" w:pos="567"/>
              </w:tabs>
            </w:pPr>
            <w:r>
              <w:t>шт.</w:t>
            </w:r>
          </w:p>
        </w:tc>
        <w:tc>
          <w:tcPr>
            <w:tcW w:w="2363"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vAlign w:val="center"/>
          </w:tcPr>
          <w:p w:rsidR="007F54AF" w:rsidRDefault="00424E90">
            <w:pPr>
              <w:tabs>
                <w:tab w:val="left" w:pos="567"/>
              </w:tabs>
            </w:pPr>
            <w:r>
              <w:t>8</w:t>
            </w:r>
          </w:p>
        </w:tc>
      </w:tr>
      <w:tr w:rsidR="007F54AF">
        <w:trPr>
          <w:jc w:val="center"/>
        </w:trPr>
        <w:tc>
          <w:tcPr>
            <w:tcW w:w="5792"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tcPr>
          <w:p w:rsidR="007F54AF" w:rsidRDefault="00424E90">
            <w:pPr>
              <w:tabs>
                <w:tab w:val="left" w:pos="567"/>
              </w:tabs>
              <w:ind w:left="57"/>
              <w:jc w:val="left"/>
            </w:pPr>
            <w:r>
              <w:t>Период подкормки</w:t>
            </w:r>
          </w:p>
        </w:tc>
        <w:tc>
          <w:tcPr>
            <w:tcW w:w="1484"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vAlign w:val="center"/>
          </w:tcPr>
          <w:p w:rsidR="007F54AF" w:rsidRDefault="00424E90">
            <w:pPr>
              <w:tabs>
                <w:tab w:val="left" w:pos="567"/>
              </w:tabs>
            </w:pPr>
            <w:r>
              <w:t>сут.</w:t>
            </w:r>
          </w:p>
        </w:tc>
        <w:tc>
          <w:tcPr>
            <w:tcW w:w="2363"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vAlign w:val="center"/>
          </w:tcPr>
          <w:p w:rsidR="007F54AF" w:rsidRDefault="00424E90">
            <w:pPr>
              <w:tabs>
                <w:tab w:val="left" w:pos="567"/>
              </w:tabs>
            </w:pPr>
            <w:r>
              <w:t>150</w:t>
            </w:r>
          </w:p>
        </w:tc>
      </w:tr>
      <w:tr w:rsidR="007F54AF">
        <w:trPr>
          <w:jc w:val="center"/>
        </w:trPr>
        <w:tc>
          <w:tcPr>
            <w:tcW w:w="5792"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tcPr>
          <w:p w:rsidR="007F54AF" w:rsidRDefault="00424E90">
            <w:pPr>
              <w:tabs>
                <w:tab w:val="left" w:pos="567"/>
              </w:tabs>
              <w:ind w:left="57"/>
              <w:jc w:val="left"/>
            </w:pPr>
            <w:r>
              <w:t>Кормовые поля на 1000 га</w:t>
            </w:r>
          </w:p>
        </w:tc>
        <w:tc>
          <w:tcPr>
            <w:tcW w:w="1484"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vAlign w:val="center"/>
          </w:tcPr>
          <w:p w:rsidR="007F54AF" w:rsidRDefault="00424E90">
            <w:pPr>
              <w:tabs>
                <w:tab w:val="left" w:pos="567"/>
              </w:tabs>
            </w:pPr>
            <w:r>
              <w:t>га</w:t>
            </w:r>
          </w:p>
        </w:tc>
        <w:tc>
          <w:tcPr>
            <w:tcW w:w="2363"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vAlign w:val="center"/>
          </w:tcPr>
          <w:p w:rsidR="007F54AF" w:rsidRDefault="00424E90">
            <w:pPr>
              <w:tabs>
                <w:tab w:val="left" w:pos="567"/>
              </w:tabs>
            </w:pPr>
            <w:r>
              <w:t>1</w:t>
            </w:r>
          </w:p>
        </w:tc>
      </w:tr>
      <w:tr w:rsidR="007F54AF">
        <w:trPr>
          <w:jc w:val="center"/>
        </w:trPr>
        <w:tc>
          <w:tcPr>
            <w:tcW w:w="5792"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tcPr>
          <w:p w:rsidR="007F54AF" w:rsidRDefault="00424E90">
            <w:pPr>
              <w:tabs>
                <w:tab w:val="left" w:pos="567"/>
              </w:tabs>
              <w:ind w:left="57"/>
              <w:jc w:val="left"/>
            </w:pPr>
            <w:r>
              <w:t>Кормовые площадки на 1000 га свойственных угодий:</w:t>
            </w:r>
          </w:p>
        </w:tc>
        <w:tc>
          <w:tcPr>
            <w:tcW w:w="1484"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vAlign w:val="center"/>
          </w:tcPr>
          <w:p w:rsidR="007F54AF" w:rsidRDefault="007F54AF">
            <w:pPr>
              <w:tabs>
                <w:tab w:val="left" w:pos="567"/>
              </w:tabs>
            </w:pPr>
          </w:p>
        </w:tc>
        <w:tc>
          <w:tcPr>
            <w:tcW w:w="2363"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vAlign w:val="center"/>
          </w:tcPr>
          <w:p w:rsidR="007F54AF" w:rsidRDefault="007F54AF">
            <w:pPr>
              <w:tabs>
                <w:tab w:val="left" w:pos="567"/>
              </w:tabs>
            </w:pPr>
          </w:p>
        </w:tc>
      </w:tr>
      <w:tr w:rsidR="007F54AF">
        <w:trPr>
          <w:jc w:val="center"/>
        </w:trPr>
        <w:tc>
          <w:tcPr>
            <w:tcW w:w="5792"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tcPr>
          <w:p w:rsidR="007F54AF" w:rsidRDefault="00424E90">
            <w:pPr>
              <w:tabs>
                <w:tab w:val="left" w:pos="567"/>
              </w:tabs>
              <w:ind w:left="57"/>
              <w:jc w:val="left"/>
            </w:pPr>
            <w:r>
              <w:t>беляк</w:t>
            </w:r>
          </w:p>
        </w:tc>
        <w:tc>
          <w:tcPr>
            <w:tcW w:w="1484"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vAlign w:val="center"/>
          </w:tcPr>
          <w:p w:rsidR="007F54AF" w:rsidRDefault="00424E90">
            <w:pPr>
              <w:tabs>
                <w:tab w:val="left" w:pos="567"/>
              </w:tabs>
            </w:pPr>
            <w:r>
              <w:t>шт.</w:t>
            </w:r>
          </w:p>
        </w:tc>
        <w:tc>
          <w:tcPr>
            <w:tcW w:w="2363"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vAlign w:val="center"/>
          </w:tcPr>
          <w:p w:rsidR="007F54AF" w:rsidRDefault="00424E90">
            <w:pPr>
              <w:tabs>
                <w:tab w:val="left" w:pos="567"/>
              </w:tabs>
            </w:pPr>
            <w:r>
              <w:t>1</w:t>
            </w:r>
          </w:p>
        </w:tc>
      </w:tr>
      <w:tr w:rsidR="007F54AF">
        <w:trPr>
          <w:jc w:val="center"/>
        </w:trPr>
        <w:tc>
          <w:tcPr>
            <w:tcW w:w="5792"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tcPr>
          <w:p w:rsidR="007F54AF" w:rsidRDefault="00424E90">
            <w:pPr>
              <w:tabs>
                <w:tab w:val="left" w:pos="567"/>
              </w:tabs>
              <w:ind w:left="57"/>
              <w:jc w:val="left"/>
            </w:pPr>
            <w:r>
              <w:t>русак</w:t>
            </w:r>
          </w:p>
        </w:tc>
        <w:tc>
          <w:tcPr>
            <w:tcW w:w="1484"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vAlign w:val="center"/>
          </w:tcPr>
          <w:p w:rsidR="007F54AF" w:rsidRDefault="00424E90">
            <w:pPr>
              <w:tabs>
                <w:tab w:val="left" w:pos="567"/>
              </w:tabs>
            </w:pPr>
            <w:r>
              <w:t>шт.</w:t>
            </w:r>
          </w:p>
        </w:tc>
        <w:tc>
          <w:tcPr>
            <w:tcW w:w="2363"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vAlign w:val="center"/>
          </w:tcPr>
          <w:p w:rsidR="007F54AF" w:rsidRDefault="00424E90">
            <w:pPr>
              <w:tabs>
                <w:tab w:val="left" w:pos="567"/>
              </w:tabs>
            </w:pPr>
            <w:r>
              <w:t>3</w:t>
            </w:r>
          </w:p>
        </w:tc>
      </w:tr>
      <w:tr w:rsidR="007F54AF">
        <w:trPr>
          <w:jc w:val="center"/>
        </w:trPr>
        <w:tc>
          <w:tcPr>
            <w:tcW w:w="5792"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tcPr>
          <w:p w:rsidR="007F54AF" w:rsidRDefault="00424E90">
            <w:pPr>
              <w:tabs>
                <w:tab w:val="left" w:pos="567"/>
              </w:tabs>
              <w:ind w:left="57"/>
              <w:jc w:val="left"/>
            </w:pPr>
            <w:r>
              <w:t>Состав подкормки: (на 10 голов; на сезон) русак:</w:t>
            </w:r>
          </w:p>
        </w:tc>
        <w:tc>
          <w:tcPr>
            <w:tcW w:w="1484"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vAlign w:val="center"/>
          </w:tcPr>
          <w:p w:rsidR="007F54AF" w:rsidRDefault="007F54AF">
            <w:pPr>
              <w:tabs>
                <w:tab w:val="left" w:pos="567"/>
              </w:tabs>
            </w:pPr>
          </w:p>
        </w:tc>
        <w:tc>
          <w:tcPr>
            <w:tcW w:w="2363"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vAlign w:val="center"/>
          </w:tcPr>
          <w:p w:rsidR="007F54AF" w:rsidRDefault="007F54AF">
            <w:pPr>
              <w:tabs>
                <w:tab w:val="left" w:pos="567"/>
              </w:tabs>
            </w:pPr>
          </w:p>
        </w:tc>
      </w:tr>
      <w:tr w:rsidR="007F54AF">
        <w:trPr>
          <w:jc w:val="center"/>
        </w:trPr>
        <w:tc>
          <w:tcPr>
            <w:tcW w:w="5792"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tcPr>
          <w:p w:rsidR="007F54AF" w:rsidRDefault="00424E90">
            <w:pPr>
              <w:tabs>
                <w:tab w:val="left" w:pos="567"/>
              </w:tabs>
              <w:ind w:left="57"/>
              <w:jc w:val="left"/>
            </w:pPr>
            <w:r>
              <w:t>корнеплоды</w:t>
            </w:r>
          </w:p>
        </w:tc>
        <w:tc>
          <w:tcPr>
            <w:tcW w:w="1484"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vAlign w:val="center"/>
          </w:tcPr>
          <w:p w:rsidR="007F54AF" w:rsidRDefault="00424E90">
            <w:pPr>
              <w:tabs>
                <w:tab w:val="left" w:pos="567"/>
              </w:tabs>
            </w:pPr>
            <w:r>
              <w:t>кг/корм. единиц</w:t>
            </w:r>
          </w:p>
        </w:tc>
        <w:tc>
          <w:tcPr>
            <w:tcW w:w="2363"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vAlign w:val="center"/>
          </w:tcPr>
          <w:p w:rsidR="007F54AF" w:rsidRDefault="00424E90">
            <w:pPr>
              <w:tabs>
                <w:tab w:val="left" w:pos="567"/>
              </w:tabs>
            </w:pPr>
            <w:r>
              <w:t>-</w:t>
            </w:r>
          </w:p>
        </w:tc>
      </w:tr>
      <w:tr w:rsidR="007F54AF">
        <w:trPr>
          <w:jc w:val="center"/>
        </w:trPr>
        <w:tc>
          <w:tcPr>
            <w:tcW w:w="5792"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tcPr>
          <w:p w:rsidR="007F54AF" w:rsidRDefault="00424E90">
            <w:pPr>
              <w:tabs>
                <w:tab w:val="left" w:pos="567"/>
              </w:tabs>
              <w:ind w:left="57"/>
              <w:jc w:val="left"/>
            </w:pPr>
            <w:r>
              <w:t xml:space="preserve">сено </w:t>
            </w:r>
            <w:r>
              <w:t>(клевер, люцерна, вико-овсяная смесь)</w:t>
            </w:r>
          </w:p>
        </w:tc>
        <w:tc>
          <w:tcPr>
            <w:tcW w:w="1484"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vAlign w:val="center"/>
          </w:tcPr>
          <w:p w:rsidR="007F54AF" w:rsidRDefault="00424E90">
            <w:pPr>
              <w:tabs>
                <w:tab w:val="left" w:pos="567"/>
              </w:tabs>
            </w:pPr>
            <w:r>
              <w:t>кг/корм. единиц</w:t>
            </w:r>
          </w:p>
        </w:tc>
        <w:tc>
          <w:tcPr>
            <w:tcW w:w="2363"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vAlign w:val="center"/>
          </w:tcPr>
          <w:p w:rsidR="007F54AF" w:rsidRDefault="00424E90">
            <w:pPr>
              <w:tabs>
                <w:tab w:val="left" w:pos="567"/>
              </w:tabs>
            </w:pPr>
            <w:r>
              <w:t>7,5/0,9</w:t>
            </w:r>
          </w:p>
        </w:tc>
      </w:tr>
      <w:tr w:rsidR="007F54AF">
        <w:trPr>
          <w:jc w:val="center"/>
        </w:trPr>
        <w:tc>
          <w:tcPr>
            <w:tcW w:w="5792"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tcPr>
          <w:p w:rsidR="007F54AF" w:rsidRDefault="00424E90">
            <w:pPr>
              <w:tabs>
                <w:tab w:val="left" w:pos="567"/>
              </w:tabs>
              <w:ind w:left="57"/>
              <w:jc w:val="left"/>
            </w:pPr>
            <w:r>
              <w:t>овёс (зерно, зерноотходы)</w:t>
            </w:r>
          </w:p>
        </w:tc>
        <w:tc>
          <w:tcPr>
            <w:tcW w:w="1484"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vAlign w:val="center"/>
          </w:tcPr>
          <w:p w:rsidR="007F54AF" w:rsidRDefault="00424E90">
            <w:pPr>
              <w:tabs>
                <w:tab w:val="left" w:pos="567"/>
              </w:tabs>
            </w:pPr>
            <w:r>
              <w:t>кг/корм. единиц</w:t>
            </w:r>
          </w:p>
        </w:tc>
        <w:tc>
          <w:tcPr>
            <w:tcW w:w="2363"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vAlign w:val="center"/>
          </w:tcPr>
          <w:p w:rsidR="007F54AF" w:rsidRDefault="00424E90">
            <w:pPr>
              <w:tabs>
                <w:tab w:val="left" w:pos="567"/>
              </w:tabs>
            </w:pPr>
            <w:r>
              <w:t>-</w:t>
            </w:r>
          </w:p>
        </w:tc>
      </w:tr>
      <w:tr w:rsidR="007F54AF">
        <w:trPr>
          <w:jc w:val="center"/>
        </w:trPr>
        <w:tc>
          <w:tcPr>
            <w:tcW w:w="5792"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tcPr>
          <w:p w:rsidR="007F54AF" w:rsidRDefault="00424E90">
            <w:pPr>
              <w:tabs>
                <w:tab w:val="left" w:pos="567"/>
              </w:tabs>
              <w:ind w:left="57"/>
              <w:jc w:val="left"/>
            </w:pPr>
            <w:r>
              <w:t>русак, беляк:</w:t>
            </w:r>
          </w:p>
        </w:tc>
        <w:tc>
          <w:tcPr>
            <w:tcW w:w="1484"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vAlign w:val="center"/>
          </w:tcPr>
          <w:p w:rsidR="007F54AF" w:rsidRDefault="007F54AF">
            <w:pPr>
              <w:tabs>
                <w:tab w:val="left" w:pos="567"/>
              </w:tabs>
            </w:pPr>
          </w:p>
        </w:tc>
        <w:tc>
          <w:tcPr>
            <w:tcW w:w="2363"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vAlign w:val="center"/>
          </w:tcPr>
          <w:p w:rsidR="007F54AF" w:rsidRDefault="007F54AF">
            <w:pPr>
              <w:tabs>
                <w:tab w:val="left" w:pos="567"/>
              </w:tabs>
            </w:pPr>
          </w:p>
        </w:tc>
      </w:tr>
      <w:tr w:rsidR="007F54AF">
        <w:trPr>
          <w:jc w:val="center"/>
        </w:trPr>
        <w:tc>
          <w:tcPr>
            <w:tcW w:w="5792"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tcPr>
          <w:p w:rsidR="007F54AF" w:rsidRDefault="00424E90">
            <w:pPr>
              <w:tabs>
                <w:tab w:val="left" w:pos="567"/>
              </w:tabs>
              <w:ind w:left="57"/>
              <w:jc w:val="left"/>
            </w:pPr>
            <w:r>
              <w:t>веники лиственных пород</w:t>
            </w:r>
          </w:p>
        </w:tc>
        <w:tc>
          <w:tcPr>
            <w:tcW w:w="1484"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vAlign w:val="center"/>
          </w:tcPr>
          <w:p w:rsidR="007F54AF" w:rsidRDefault="00424E90">
            <w:pPr>
              <w:tabs>
                <w:tab w:val="left" w:pos="567"/>
              </w:tabs>
            </w:pPr>
            <w:r>
              <w:t>шт.</w:t>
            </w:r>
          </w:p>
        </w:tc>
        <w:tc>
          <w:tcPr>
            <w:tcW w:w="2363"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vAlign w:val="center"/>
          </w:tcPr>
          <w:p w:rsidR="007F54AF" w:rsidRDefault="00424E90">
            <w:pPr>
              <w:tabs>
                <w:tab w:val="left" w:pos="567"/>
              </w:tabs>
            </w:pPr>
            <w:r>
              <w:t>5</w:t>
            </w:r>
          </w:p>
        </w:tc>
      </w:tr>
      <w:tr w:rsidR="007F54AF">
        <w:trPr>
          <w:jc w:val="center"/>
        </w:trPr>
        <w:tc>
          <w:tcPr>
            <w:tcW w:w="5792"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tcPr>
          <w:p w:rsidR="007F54AF" w:rsidRDefault="00424E90">
            <w:pPr>
              <w:tabs>
                <w:tab w:val="left" w:pos="567"/>
              </w:tabs>
              <w:ind w:left="57"/>
              <w:jc w:val="left"/>
            </w:pPr>
            <w:r>
              <w:t>соль-лизунец</w:t>
            </w:r>
          </w:p>
        </w:tc>
        <w:tc>
          <w:tcPr>
            <w:tcW w:w="1484"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vAlign w:val="center"/>
          </w:tcPr>
          <w:p w:rsidR="007F54AF" w:rsidRDefault="00424E90">
            <w:pPr>
              <w:tabs>
                <w:tab w:val="left" w:pos="567"/>
              </w:tabs>
            </w:pPr>
            <w:r>
              <w:t>кг.</w:t>
            </w:r>
          </w:p>
        </w:tc>
        <w:tc>
          <w:tcPr>
            <w:tcW w:w="2363"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vAlign w:val="center"/>
          </w:tcPr>
          <w:p w:rsidR="007F54AF" w:rsidRDefault="00424E90">
            <w:pPr>
              <w:tabs>
                <w:tab w:val="left" w:pos="567"/>
              </w:tabs>
            </w:pPr>
            <w:r>
              <w:t>3</w:t>
            </w:r>
          </w:p>
        </w:tc>
      </w:tr>
      <w:tr w:rsidR="007F54AF">
        <w:trPr>
          <w:jc w:val="center"/>
        </w:trPr>
        <w:tc>
          <w:tcPr>
            <w:tcW w:w="5792"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tcPr>
          <w:p w:rsidR="007F54AF" w:rsidRDefault="00424E90">
            <w:pPr>
              <w:tabs>
                <w:tab w:val="left" w:pos="567"/>
              </w:tabs>
              <w:ind w:left="57"/>
              <w:jc w:val="left"/>
            </w:pPr>
            <w:r>
              <w:t xml:space="preserve"> солонцы</w:t>
            </w:r>
          </w:p>
        </w:tc>
        <w:tc>
          <w:tcPr>
            <w:tcW w:w="1484"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vAlign w:val="center"/>
          </w:tcPr>
          <w:p w:rsidR="007F54AF" w:rsidRDefault="00424E90">
            <w:pPr>
              <w:tabs>
                <w:tab w:val="left" w:pos="567"/>
              </w:tabs>
            </w:pPr>
            <w:r>
              <w:t>шт.</w:t>
            </w:r>
          </w:p>
        </w:tc>
        <w:tc>
          <w:tcPr>
            <w:tcW w:w="2363"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vAlign w:val="center"/>
          </w:tcPr>
          <w:p w:rsidR="007F54AF" w:rsidRDefault="00424E90">
            <w:pPr>
              <w:tabs>
                <w:tab w:val="left" w:pos="567"/>
              </w:tabs>
            </w:pPr>
            <w:r>
              <w:t>1</w:t>
            </w:r>
          </w:p>
        </w:tc>
      </w:tr>
      <w:tr w:rsidR="007F54AF">
        <w:trPr>
          <w:jc w:val="center"/>
        </w:trPr>
        <w:tc>
          <w:tcPr>
            <w:tcW w:w="5792"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tcPr>
          <w:p w:rsidR="007F54AF" w:rsidRDefault="00424E90">
            <w:pPr>
              <w:tabs>
                <w:tab w:val="left" w:pos="567"/>
              </w:tabs>
              <w:ind w:left="57"/>
              <w:jc w:val="left"/>
            </w:pPr>
            <w:r>
              <w:t>Ремизные посадки</w:t>
            </w:r>
          </w:p>
        </w:tc>
        <w:tc>
          <w:tcPr>
            <w:tcW w:w="1484"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vAlign w:val="center"/>
          </w:tcPr>
          <w:p w:rsidR="007F54AF" w:rsidRDefault="007F54AF">
            <w:pPr>
              <w:tabs>
                <w:tab w:val="left" w:pos="567"/>
              </w:tabs>
            </w:pPr>
          </w:p>
        </w:tc>
        <w:tc>
          <w:tcPr>
            <w:tcW w:w="2363"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vAlign w:val="center"/>
          </w:tcPr>
          <w:p w:rsidR="007F54AF" w:rsidRDefault="007F54AF">
            <w:pPr>
              <w:tabs>
                <w:tab w:val="left" w:pos="567"/>
              </w:tabs>
            </w:pPr>
          </w:p>
        </w:tc>
      </w:tr>
      <w:tr w:rsidR="007F54AF">
        <w:trPr>
          <w:jc w:val="center"/>
        </w:trPr>
        <w:tc>
          <w:tcPr>
            <w:tcW w:w="5792"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tcPr>
          <w:p w:rsidR="007F54AF" w:rsidRDefault="00424E90">
            <w:pPr>
              <w:tabs>
                <w:tab w:val="left" w:pos="567"/>
              </w:tabs>
              <w:ind w:left="57"/>
              <w:jc w:val="left"/>
            </w:pPr>
            <w:r>
              <w:t>на 1000 га :</w:t>
            </w:r>
          </w:p>
        </w:tc>
        <w:tc>
          <w:tcPr>
            <w:tcW w:w="1484"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vAlign w:val="center"/>
          </w:tcPr>
          <w:p w:rsidR="007F54AF" w:rsidRDefault="007F54AF">
            <w:pPr>
              <w:tabs>
                <w:tab w:val="left" w:pos="567"/>
              </w:tabs>
            </w:pPr>
          </w:p>
        </w:tc>
        <w:tc>
          <w:tcPr>
            <w:tcW w:w="2363"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vAlign w:val="center"/>
          </w:tcPr>
          <w:p w:rsidR="007F54AF" w:rsidRDefault="007F54AF">
            <w:pPr>
              <w:tabs>
                <w:tab w:val="left" w:pos="567"/>
              </w:tabs>
            </w:pPr>
          </w:p>
        </w:tc>
      </w:tr>
      <w:tr w:rsidR="007F54AF">
        <w:trPr>
          <w:jc w:val="center"/>
        </w:trPr>
        <w:tc>
          <w:tcPr>
            <w:tcW w:w="5792"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tcPr>
          <w:p w:rsidR="007F54AF" w:rsidRDefault="00424E90">
            <w:pPr>
              <w:tabs>
                <w:tab w:val="left" w:pos="567"/>
              </w:tabs>
              <w:ind w:left="57"/>
              <w:jc w:val="left"/>
            </w:pPr>
            <w:r>
              <w:t>русак, беляк:</w:t>
            </w:r>
          </w:p>
        </w:tc>
        <w:tc>
          <w:tcPr>
            <w:tcW w:w="1484"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vAlign w:val="center"/>
          </w:tcPr>
          <w:p w:rsidR="007F54AF" w:rsidRDefault="00424E90">
            <w:pPr>
              <w:tabs>
                <w:tab w:val="left" w:pos="567"/>
              </w:tabs>
            </w:pPr>
            <w:r>
              <w:t>м</w:t>
            </w:r>
            <w:r>
              <w:rPr>
                <w:vertAlign w:val="superscript"/>
              </w:rPr>
              <w:t>2</w:t>
            </w:r>
          </w:p>
        </w:tc>
        <w:tc>
          <w:tcPr>
            <w:tcW w:w="2363"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vAlign w:val="center"/>
          </w:tcPr>
          <w:p w:rsidR="007F54AF" w:rsidRDefault="00424E90">
            <w:pPr>
              <w:tabs>
                <w:tab w:val="left" w:pos="567"/>
              </w:tabs>
            </w:pPr>
            <w:r>
              <w:t>600</w:t>
            </w:r>
            <w:r>
              <w:rPr>
                <w:vertAlign w:val="superscript"/>
              </w:rPr>
              <w:t>6</w:t>
            </w:r>
          </w:p>
        </w:tc>
      </w:tr>
      <w:tr w:rsidR="007F54AF">
        <w:trPr>
          <w:jc w:val="center"/>
        </w:trPr>
        <w:tc>
          <w:tcPr>
            <w:tcW w:w="5792"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tcPr>
          <w:p w:rsidR="007F54AF" w:rsidRDefault="00424E90">
            <w:pPr>
              <w:tabs>
                <w:tab w:val="left" w:pos="567"/>
              </w:tabs>
              <w:ind w:left="57"/>
              <w:jc w:val="left"/>
            </w:pPr>
            <w:r>
              <w:t>Посадка черенков ивы в неподготовленную почву на 1 га (русак, беляк)</w:t>
            </w:r>
          </w:p>
        </w:tc>
        <w:tc>
          <w:tcPr>
            <w:tcW w:w="1484"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vAlign w:val="center"/>
          </w:tcPr>
          <w:p w:rsidR="007F54AF" w:rsidRDefault="00424E90">
            <w:pPr>
              <w:tabs>
                <w:tab w:val="left" w:pos="567"/>
              </w:tabs>
            </w:pPr>
            <w:r>
              <w:t>шт.</w:t>
            </w:r>
          </w:p>
        </w:tc>
        <w:tc>
          <w:tcPr>
            <w:tcW w:w="2363"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vAlign w:val="center"/>
          </w:tcPr>
          <w:p w:rsidR="007F54AF" w:rsidRDefault="00424E90">
            <w:pPr>
              <w:tabs>
                <w:tab w:val="left" w:pos="567"/>
              </w:tabs>
            </w:pPr>
            <w:r>
              <w:t>-</w:t>
            </w:r>
          </w:p>
        </w:tc>
      </w:tr>
      <w:tr w:rsidR="007F54AF">
        <w:trPr>
          <w:jc w:val="center"/>
        </w:trPr>
        <w:tc>
          <w:tcPr>
            <w:tcW w:w="5792"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tcPr>
          <w:p w:rsidR="007F54AF" w:rsidRDefault="00424E90">
            <w:pPr>
              <w:tabs>
                <w:tab w:val="left" w:pos="567"/>
              </w:tabs>
              <w:ind w:left="57"/>
              <w:jc w:val="left"/>
            </w:pPr>
            <w:r>
              <w:t>Посадка ивы в борозды на 1 км</w:t>
            </w:r>
          </w:p>
        </w:tc>
        <w:tc>
          <w:tcPr>
            <w:tcW w:w="1484" w:type="dxa"/>
            <w:tcBorders>
              <w:top w:val="single" w:sz="6" w:space="0" w:color="C0C0C0"/>
              <w:left w:val="single" w:sz="6" w:space="0" w:color="C0C0C0"/>
              <w:bottom w:val="single" w:sz="6" w:space="0" w:color="C0C0C0"/>
              <w:right w:val="single" w:sz="4" w:space="0" w:color="000000"/>
            </w:tcBorders>
            <w:shd w:val="clear" w:color="auto" w:fill="auto"/>
            <w:tcMar>
              <w:left w:w="0" w:type="dxa"/>
              <w:right w:w="0" w:type="dxa"/>
            </w:tcMar>
            <w:vAlign w:val="center"/>
          </w:tcPr>
          <w:p w:rsidR="007F54AF" w:rsidRDefault="00424E90">
            <w:pPr>
              <w:tabs>
                <w:tab w:val="left" w:pos="567"/>
              </w:tabs>
            </w:pPr>
            <w:r>
              <w:t>шт.</w:t>
            </w:r>
          </w:p>
        </w:tc>
        <w:tc>
          <w:tcPr>
            <w:tcW w:w="2363" w:type="dxa"/>
            <w:tcBorders>
              <w:top w:val="single" w:sz="6" w:space="0" w:color="C0C0C0"/>
              <w:left w:val="single" w:sz="4" w:space="0" w:color="000000"/>
              <w:bottom w:val="single" w:sz="6" w:space="0" w:color="C0C0C0"/>
              <w:right w:val="single" w:sz="4" w:space="0" w:color="000000"/>
            </w:tcBorders>
            <w:shd w:val="clear" w:color="auto" w:fill="auto"/>
            <w:tcMar>
              <w:left w:w="0" w:type="dxa"/>
              <w:right w:w="0" w:type="dxa"/>
            </w:tcMar>
            <w:vAlign w:val="center"/>
          </w:tcPr>
          <w:p w:rsidR="007F54AF" w:rsidRDefault="00424E90">
            <w:pPr>
              <w:tabs>
                <w:tab w:val="left" w:pos="567"/>
              </w:tabs>
            </w:pPr>
            <w:r>
              <w:t>-</w:t>
            </w:r>
          </w:p>
        </w:tc>
      </w:tr>
      <w:tr w:rsidR="007F54AF">
        <w:trPr>
          <w:jc w:val="center"/>
        </w:trPr>
        <w:tc>
          <w:tcPr>
            <w:tcW w:w="5792"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tcPr>
          <w:p w:rsidR="007F54AF" w:rsidRDefault="00424E90">
            <w:pPr>
              <w:tabs>
                <w:tab w:val="left" w:pos="567"/>
              </w:tabs>
              <w:ind w:left="57"/>
              <w:jc w:val="left"/>
            </w:pPr>
            <w:r>
              <w:rPr>
                <w:b/>
              </w:rPr>
              <w:t>Ондатра</w:t>
            </w:r>
          </w:p>
        </w:tc>
        <w:tc>
          <w:tcPr>
            <w:tcW w:w="1484" w:type="dxa"/>
            <w:tcBorders>
              <w:top w:val="single" w:sz="6" w:space="0" w:color="C0C0C0"/>
              <w:left w:val="single" w:sz="6" w:space="0" w:color="C0C0C0"/>
              <w:bottom w:val="single" w:sz="6" w:space="0" w:color="C0C0C0"/>
              <w:right w:val="single" w:sz="4" w:space="0" w:color="000000"/>
            </w:tcBorders>
            <w:shd w:val="clear" w:color="auto" w:fill="auto"/>
            <w:tcMar>
              <w:left w:w="0" w:type="dxa"/>
              <w:right w:w="0" w:type="dxa"/>
            </w:tcMar>
          </w:tcPr>
          <w:p w:rsidR="007F54AF" w:rsidRDefault="007F54AF">
            <w:pPr>
              <w:tabs>
                <w:tab w:val="left" w:pos="567"/>
              </w:tabs>
              <w:rPr>
                <w:b/>
              </w:rPr>
            </w:pPr>
          </w:p>
        </w:tc>
        <w:tc>
          <w:tcPr>
            <w:tcW w:w="2363" w:type="dxa"/>
            <w:tcBorders>
              <w:top w:val="single" w:sz="6" w:space="0" w:color="C0C0C0"/>
              <w:left w:val="single" w:sz="4" w:space="0" w:color="000000"/>
              <w:bottom w:val="single" w:sz="6" w:space="0" w:color="C0C0C0"/>
              <w:right w:val="single" w:sz="4" w:space="0" w:color="000000"/>
            </w:tcBorders>
            <w:shd w:val="clear" w:color="auto" w:fill="auto"/>
            <w:tcMar>
              <w:left w:w="0" w:type="dxa"/>
              <w:right w:w="0" w:type="dxa"/>
            </w:tcMar>
          </w:tcPr>
          <w:p w:rsidR="007F54AF" w:rsidRDefault="007F54AF">
            <w:pPr>
              <w:tabs>
                <w:tab w:val="left" w:pos="567"/>
              </w:tabs>
              <w:rPr>
                <w:b/>
              </w:rPr>
            </w:pPr>
          </w:p>
        </w:tc>
      </w:tr>
      <w:tr w:rsidR="007F54AF">
        <w:trPr>
          <w:jc w:val="center"/>
        </w:trPr>
        <w:tc>
          <w:tcPr>
            <w:tcW w:w="5792"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tcPr>
          <w:p w:rsidR="007F54AF" w:rsidRDefault="00424E90">
            <w:pPr>
              <w:tabs>
                <w:tab w:val="left" w:pos="567"/>
              </w:tabs>
              <w:ind w:left="57"/>
              <w:jc w:val="left"/>
            </w:pPr>
            <w:r>
              <w:t>Гнездовые валы на 1 га водоёмов</w:t>
            </w:r>
          </w:p>
        </w:tc>
        <w:tc>
          <w:tcPr>
            <w:tcW w:w="1484" w:type="dxa"/>
            <w:tcBorders>
              <w:top w:val="single" w:sz="6" w:space="0" w:color="C0C0C0"/>
              <w:left w:val="single" w:sz="6" w:space="0" w:color="C0C0C0"/>
              <w:bottom w:val="single" w:sz="6" w:space="0" w:color="C0C0C0"/>
              <w:right w:val="single" w:sz="4" w:space="0" w:color="000000"/>
            </w:tcBorders>
            <w:shd w:val="clear" w:color="auto" w:fill="auto"/>
            <w:tcMar>
              <w:left w:w="0" w:type="dxa"/>
              <w:right w:w="0" w:type="dxa"/>
            </w:tcMar>
            <w:vAlign w:val="center"/>
          </w:tcPr>
          <w:p w:rsidR="007F54AF" w:rsidRDefault="00424E90">
            <w:pPr>
              <w:tabs>
                <w:tab w:val="left" w:pos="567"/>
              </w:tabs>
            </w:pPr>
            <w:r>
              <w:t>шт.</w:t>
            </w:r>
          </w:p>
        </w:tc>
        <w:tc>
          <w:tcPr>
            <w:tcW w:w="2363" w:type="dxa"/>
            <w:tcBorders>
              <w:top w:val="single" w:sz="6" w:space="0" w:color="C0C0C0"/>
              <w:left w:val="single" w:sz="4" w:space="0" w:color="000000"/>
              <w:bottom w:val="single" w:sz="6" w:space="0" w:color="C0C0C0"/>
              <w:right w:val="single" w:sz="4" w:space="0" w:color="000000"/>
            </w:tcBorders>
            <w:shd w:val="clear" w:color="auto" w:fill="auto"/>
            <w:tcMar>
              <w:left w:w="0" w:type="dxa"/>
              <w:right w:w="0" w:type="dxa"/>
            </w:tcMar>
            <w:vAlign w:val="center"/>
          </w:tcPr>
          <w:p w:rsidR="007F54AF" w:rsidRDefault="00424E90">
            <w:pPr>
              <w:tabs>
                <w:tab w:val="left" w:pos="567"/>
              </w:tabs>
            </w:pPr>
            <w:r>
              <w:t>10</w:t>
            </w:r>
          </w:p>
        </w:tc>
      </w:tr>
      <w:tr w:rsidR="007F54AF">
        <w:trPr>
          <w:jc w:val="center"/>
        </w:trPr>
        <w:tc>
          <w:tcPr>
            <w:tcW w:w="5792"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tcPr>
          <w:p w:rsidR="007F54AF" w:rsidRDefault="00424E90">
            <w:pPr>
              <w:tabs>
                <w:tab w:val="left" w:pos="567"/>
              </w:tabs>
              <w:ind w:left="57"/>
              <w:jc w:val="left"/>
            </w:pPr>
            <w:r>
              <w:t>Искусственные хатки</w:t>
            </w:r>
          </w:p>
        </w:tc>
        <w:tc>
          <w:tcPr>
            <w:tcW w:w="1484"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vAlign w:val="center"/>
          </w:tcPr>
          <w:p w:rsidR="007F54AF" w:rsidRDefault="00424E90">
            <w:pPr>
              <w:tabs>
                <w:tab w:val="left" w:pos="567"/>
              </w:tabs>
            </w:pPr>
            <w:r>
              <w:t>шт.</w:t>
            </w:r>
          </w:p>
        </w:tc>
        <w:tc>
          <w:tcPr>
            <w:tcW w:w="2363"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vAlign w:val="center"/>
          </w:tcPr>
          <w:p w:rsidR="007F54AF" w:rsidRDefault="00424E90">
            <w:pPr>
              <w:tabs>
                <w:tab w:val="left" w:pos="567"/>
              </w:tabs>
            </w:pPr>
            <w:r>
              <w:t>4</w:t>
            </w:r>
          </w:p>
        </w:tc>
      </w:tr>
      <w:tr w:rsidR="007F54AF">
        <w:trPr>
          <w:jc w:val="center"/>
        </w:trPr>
        <w:tc>
          <w:tcPr>
            <w:tcW w:w="5792"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tcPr>
          <w:p w:rsidR="007F54AF" w:rsidRDefault="00424E90">
            <w:pPr>
              <w:tabs>
                <w:tab w:val="left" w:pos="567"/>
              </w:tabs>
              <w:ind w:left="57"/>
              <w:jc w:val="left"/>
            </w:pPr>
            <w:r>
              <w:t>Прокосы в тростниках (на 1 км береговой линии)</w:t>
            </w:r>
          </w:p>
        </w:tc>
        <w:tc>
          <w:tcPr>
            <w:tcW w:w="1484"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vAlign w:val="center"/>
          </w:tcPr>
          <w:p w:rsidR="007F54AF" w:rsidRDefault="00424E90">
            <w:pPr>
              <w:tabs>
                <w:tab w:val="left" w:pos="567"/>
              </w:tabs>
            </w:pPr>
            <w:r>
              <w:t>шт.</w:t>
            </w:r>
          </w:p>
        </w:tc>
        <w:tc>
          <w:tcPr>
            <w:tcW w:w="2363"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vAlign w:val="center"/>
          </w:tcPr>
          <w:p w:rsidR="007F54AF" w:rsidRDefault="00424E90">
            <w:pPr>
              <w:tabs>
                <w:tab w:val="left" w:pos="567"/>
              </w:tabs>
            </w:pPr>
            <w:r>
              <w:t>10</w:t>
            </w:r>
          </w:p>
        </w:tc>
      </w:tr>
      <w:tr w:rsidR="007F54AF">
        <w:trPr>
          <w:jc w:val="center"/>
        </w:trPr>
        <w:tc>
          <w:tcPr>
            <w:tcW w:w="5792"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tcPr>
          <w:p w:rsidR="007F54AF" w:rsidRDefault="00424E90">
            <w:pPr>
              <w:tabs>
                <w:tab w:val="left" w:pos="567"/>
              </w:tabs>
              <w:ind w:left="57"/>
              <w:jc w:val="left"/>
            </w:pPr>
            <w:r>
              <w:t xml:space="preserve">Каналы в </w:t>
            </w:r>
            <w:r>
              <w:t>сплавинных озёрах (на 1 га водоёма)</w:t>
            </w:r>
          </w:p>
        </w:tc>
        <w:tc>
          <w:tcPr>
            <w:tcW w:w="1484"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vAlign w:val="center"/>
          </w:tcPr>
          <w:p w:rsidR="007F54AF" w:rsidRDefault="00424E90">
            <w:pPr>
              <w:tabs>
                <w:tab w:val="left" w:pos="567"/>
              </w:tabs>
            </w:pPr>
            <w:r>
              <w:t>м</w:t>
            </w:r>
          </w:p>
        </w:tc>
        <w:tc>
          <w:tcPr>
            <w:tcW w:w="2363"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vAlign w:val="center"/>
          </w:tcPr>
          <w:p w:rsidR="007F54AF" w:rsidRDefault="00424E90">
            <w:pPr>
              <w:tabs>
                <w:tab w:val="left" w:pos="567"/>
              </w:tabs>
            </w:pPr>
            <w:r>
              <w:t>200</w:t>
            </w:r>
          </w:p>
        </w:tc>
      </w:tr>
      <w:tr w:rsidR="007F54AF">
        <w:trPr>
          <w:jc w:val="center"/>
        </w:trPr>
        <w:tc>
          <w:tcPr>
            <w:tcW w:w="5792"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tcPr>
          <w:p w:rsidR="007F54AF" w:rsidRDefault="00424E90">
            <w:pPr>
              <w:tabs>
                <w:tab w:val="left" w:pos="567"/>
              </w:tabs>
              <w:ind w:left="57"/>
              <w:jc w:val="left"/>
            </w:pPr>
            <w:r>
              <w:t>Посадка кормовых растений на водоёмах (на 1 га водоёма):</w:t>
            </w:r>
          </w:p>
        </w:tc>
        <w:tc>
          <w:tcPr>
            <w:tcW w:w="1484"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vAlign w:val="center"/>
          </w:tcPr>
          <w:p w:rsidR="007F54AF" w:rsidRDefault="007F54AF">
            <w:pPr>
              <w:tabs>
                <w:tab w:val="left" w:pos="567"/>
              </w:tabs>
            </w:pPr>
          </w:p>
        </w:tc>
        <w:tc>
          <w:tcPr>
            <w:tcW w:w="2363"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vAlign w:val="center"/>
          </w:tcPr>
          <w:p w:rsidR="007F54AF" w:rsidRDefault="007F54AF">
            <w:pPr>
              <w:tabs>
                <w:tab w:val="left" w:pos="567"/>
              </w:tabs>
            </w:pPr>
          </w:p>
        </w:tc>
      </w:tr>
      <w:tr w:rsidR="007F54AF">
        <w:trPr>
          <w:jc w:val="center"/>
        </w:trPr>
        <w:tc>
          <w:tcPr>
            <w:tcW w:w="5792"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tcPr>
          <w:p w:rsidR="007F54AF" w:rsidRDefault="00424E90">
            <w:pPr>
              <w:tabs>
                <w:tab w:val="left" w:pos="567"/>
              </w:tabs>
              <w:ind w:left="57"/>
              <w:jc w:val="left"/>
            </w:pPr>
            <w:r>
              <w:t>кубышка</w:t>
            </w:r>
          </w:p>
        </w:tc>
        <w:tc>
          <w:tcPr>
            <w:tcW w:w="1484"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vAlign w:val="center"/>
          </w:tcPr>
          <w:p w:rsidR="007F54AF" w:rsidRDefault="00424E90">
            <w:pPr>
              <w:tabs>
                <w:tab w:val="left" w:pos="567"/>
              </w:tabs>
            </w:pPr>
            <w:r>
              <w:t>кг</w:t>
            </w:r>
          </w:p>
        </w:tc>
        <w:tc>
          <w:tcPr>
            <w:tcW w:w="2363"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vAlign w:val="center"/>
          </w:tcPr>
          <w:p w:rsidR="007F54AF" w:rsidRDefault="00424E90">
            <w:pPr>
              <w:tabs>
                <w:tab w:val="left" w:pos="567"/>
              </w:tabs>
            </w:pPr>
            <w:r>
              <w:t>7</w:t>
            </w:r>
          </w:p>
        </w:tc>
      </w:tr>
      <w:tr w:rsidR="007F54AF">
        <w:trPr>
          <w:jc w:val="center"/>
        </w:trPr>
        <w:tc>
          <w:tcPr>
            <w:tcW w:w="5792"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tcPr>
          <w:p w:rsidR="007F54AF" w:rsidRDefault="00424E90">
            <w:pPr>
              <w:tabs>
                <w:tab w:val="left" w:pos="567"/>
              </w:tabs>
              <w:ind w:left="57"/>
              <w:jc w:val="left"/>
            </w:pPr>
            <w:r>
              <w:t>рдест плавающий</w:t>
            </w:r>
          </w:p>
        </w:tc>
        <w:tc>
          <w:tcPr>
            <w:tcW w:w="1484"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vAlign w:val="center"/>
          </w:tcPr>
          <w:p w:rsidR="007F54AF" w:rsidRDefault="00424E90">
            <w:pPr>
              <w:tabs>
                <w:tab w:val="left" w:pos="567"/>
              </w:tabs>
            </w:pPr>
            <w:r>
              <w:t>кг</w:t>
            </w:r>
          </w:p>
        </w:tc>
        <w:tc>
          <w:tcPr>
            <w:tcW w:w="2363"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vAlign w:val="center"/>
          </w:tcPr>
          <w:p w:rsidR="007F54AF" w:rsidRDefault="00424E90">
            <w:pPr>
              <w:tabs>
                <w:tab w:val="left" w:pos="567"/>
              </w:tabs>
            </w:pPr>
            <w:r>
              <w:t>40</w:t>
            </w:r>
          </w:p>
        </w:tc>
      </w:tr>
      <w:tr w:rsidR="007F54AF">
        <w:trPr>
          <w:jc w:val="center"/>
        </w:trPr>
        <w:tc>
          <w:tcPr>
            <w:tcW w:w="5792"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tcPr>
          <w:p w:rsidR="007F54AF" w:rsidRDefault="00424E90">
            <w:pPr>
              <w:tabs>
                <w:tab w:val="left" w:pos="567"/>
              </w:tabs>
              <w:ind w:left="57"/>
              <w:jc w:val="left"/>
            </w:pPr>
            <w:r>
              <w:t>однолетний рис</w:t>
            </w:r>
          </w:p>
        </w:tc>
        <w:tc>
          <w:tcPr>
            <w:tcW w:w="1484"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vAlign w:val="center"/>
          </w:tcPr>
          <w:p w:rsidR="007F54AF" w:rsidRDefault="00424E90">
            <w:pPr>
              <w:tabs>
                <w:tab w:val="left" w:pos="567"/>
              </w:tabs>
            </w:pPr>
            <w:r>
              <w:t>кг</w:t>
            </w:r>
          </w:p>
        </w:tc>
        <w:tc>
          <w:tcPr>
            <w:tcW w:w="2363"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vAlign w:val="center"/>
          </w:tcPr>
          <w:p w:rsidR="007F54AF" w:rsidRDefault="00424E90">
            <w:pPr>
              <w:tabs>
                <w:tab w:val="left" w:pos="567"/>
              </w:tabs>
            </w:pPr>
            <w:r>
              <w:t>20</w:t>
            </w:r>
          </w:p>
        </w:tc>
      </w:tr>
      <w:tr w:rsidR="007F54AF">
        <w:trPr>
          <w:jc w:val="center"/>
        </w:trPr>
        <w:tc>
          <w:tcPr>
            <w:tcW w:w="5792"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tcPr>
          <w:p w:rsidR="007F54AF" w:rsidRDefault="00424E90">
            <w:pPr>
              <w:tabs>
                <w:tab w:val="left" w:pos="567"/>
              </w:tabs>
              <w:ind w:left="57"/>
              <w:jc w:val="left"/>
            </w:pPr>
            <w:r>
              <w:t>кувшинка белая</w:t>
            </w:r>
          </w:p>
        </w:tc>
        <w:tc>
          <w:tcPr>
            <w:tcW w:w="1484"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vAlign w:val="center"/>
          </w:tcPr>
          <w:p w:rsidR="007F54AF" w:rsidRDefault="00424E90">
            <w:pPr>
              <w:tabs>
                <w:tab w:val="left" w:pos="567"/>
              </w:tabs>
            </w:pPr>
            <w:r>
              <w:t>кг</w:t>
            </w:r>
          </w:p>
        </w:tc>
        <w:tc>
          <w:tcPr>
            <w:tcW w:w="2363"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vAlign w:val="center"/>
          </w:tcPr>
          <w:p w:rsidR="007F54AF" w:rsidRDefault="00424E90">
            <w:pPr>
              <w:tabs>
                <w:tab w:val="left" w:pos="567"/>
              </w:tabs>
            </w:pPr>
            <w:r>
              <w:t>5</w:t>
            </w:r>
          </w:p>
        </w:tc>
      </w:tr>
      <w:tr w:rsidR="007F54AF">
        <w:trPr>
          <w:jc w:val="center"/>
        </w:trPr>
        <w:tc>
          <w:tcPr>
            <w:tcW w:w="5792"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tcPr>
          <w:p w:rsidR="007F54AF" w:rsidRDefault="00424E90">
            <w:pPr>
              <w:tabs>
                <w:tab w:val="left" w:pos="567"/>
              </w:tabs>
              <w:ind w:left="57"/>
              <w:jc w:val="left"/>
            </w:pPr>
            <w:r>
              <w:t>орех водяной (чилим)</w:t>
            </w:r>
          </w:p>
        </w:tc>
        <w:tc>
          <w:tcPr>
            <w:tcW w:w="1484"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vAlign w:val="center"/>
          </w:tcPr>
          <w:p w:rsidR="007F54AF" w:rsidRDefault="00424E90">
            <w:pPr>
              <w:tabs>
                <w:tab w:val="left" w:pos="567"/>
              </w:tabs>
            </w:pPr>
            <w:r>
              <w:t>кг</w:t>
            </w:r>
          </w:p>
        </w:tc>
        <w:tc>
          <w:tcPr>
            <w:tcW w:w="2363"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vAlign w:val="center"/>
          </w:tcPr>
          <w:p w:rsidR="007F54AF" w:rsidRDefault="00424E90">
            <w:pPr>
              <w:tabs>
                <w:tab w:val="left" w:pos="567"/>
              </w:tabs>
            </w:pPr>
            <w:r>
              <w:t>100</w:t>
            </w:r>
          </w:p>
        </w:tc>
      </w:tr>
      <w:tr w:rsidR="007F54AF">
        <w:trPr>
          <w:jc w:val="center"/>
        </w:trPr>
        <w:tc>
          <w:tcPr>
            <w:tcW w:w="5792"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tcPr>
          <w:p w:rsidR="007F54AF" w:rsidRDefault="00424E90">
            <w:pPr>
              <w:tabs>
                <w:tab w:val="left" w:pos="567"/>
              </w:tabs>
              <w:ind w:left="57"/>
              <w:jc w:val="left"/>
            </w:pPr>
            <w:r>
              <w:t xml:space="preserve">Посадка черенков ивы в ондатровых угодьях </w:t>
            </w:r>
            <w:r>
              <w:t xml:space="preserve">Черенки осенней заготовки от 2-3-летних побегов, на 10 погонных </w:t>
            </w:r>
            <w:r>
              <w:lastRenderedPageBreak/>
              <w:t>метров береговой линии в 2 ряда с расстоянием между рядами 1-1,5 м</w:t>
            </w:r>
          </w:p>
        </w:tc>
        <w:tc>
          <w:tcPr>
            <w:tcW w:w="1484"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vAlign w:val="center"/>
          </w:tcPr>
          <w:p w:rsidR="007F54AF" w:rsidRDefault="00424E90">
            <w:pPr>
              <w:tabs>
                <w:tab w:val="left" w:pos="567"/>
              </w:tabs>
            </w:pPr>
            <w:r>
              <w:lastRenderedPageBreak/>
              <w:t>шт.</w:t>
            </w:r>
          </w:p>
        </w:tc>
        <w:tc>
          <w:tcPr>
            <w:tcW w:w="2363"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vAlign w:val="center"/>
          </w:tcPr>
          <w:p w:rsidR="007F54AF" w:rsidRDefault="00424E90">
            <w:pPr>
              <w:tabs>
                <w:tab w:val="left" w:pos="567"/>
              </w:tabs>
            </w:pPr>
            <w:r>
              <w:t>10</w:t>
            </w:r>
          </w:p>
        </w:tc>
      </w:tr>
      <w:tr w:rsidR="007F54AF">
        <w:trPr>
          <w:jc w:val="center"/>
        </w:trPr>
        <w:tc>
          <w:tcPr>
            <w:tcW w:w="5792"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tcPr>
          <w:p w:rsidR="007F54AF" w:rsidRDefault="00424E90">
            <w:pPr>
              <w:tabs>
                <w:tab w:val="left" w:pos="567"/>
              </w:tabs>
              <w:ind w:left="57"/>
              <w:jc w:val="left"/>
            </w:pPr>
            <w:r>
              <w:lastRenderedPageBreak/>
              <w:t>То же на дерновых хатках, гнездовых валах, на 10 погонных метров гнездилища</w:t>
            </w:r>
          </w:p>
        </w:tc>
        <w:tc>
          <w:tcPr>
            <w:tcW w:w="1484" w:type="dxa"/>
            <w:tcBorders>
              <w:top w:val="single" w:sz="6" w:space="0" w:color="C0C0C0"/>
              <w:left w:val="single" w:sz="6" w:space="0" w:color="C0C0C0"/>
              <w:bottom w:val="single" w:sz="6" w:space="0" w:color="C0C0C0"/>
              <w:right w:val="single" w:sz="4" w:space="0" w:color="000000"/>
            </w:tcBorders>
            <w:shd w:val="clear" w:color="auto" w:fill="auto"/>
            <w:tcMar>
              <w:left w:w="0" w:type="dxa"/>
              <w:right w:w="0" w:type="dxa"/>
            </w:tcMar>
            <w:vAlign w:val="center"/>
          </w:tcPr>
          <w:p w:rsidR="007F54AF" w:rsidRDefault="00424E90">
            <w:pPr>
              <w:tabs>
                <w:tab w:val="left" w:pos="567"/>
              </w:tabs>
            </w:pPr>
            <w:r>
              <w:t>шт.</w:t>
            </w:r>
          </w:p>
        </w:tc>
        <w:tc>
          <w:tcPr>
            <w:tcW w:w="2363" w:type="dxa"/>
            <w:tcBorders>
              <w:top w:val="single" w:sz="6" w:space="0" w:color="C0C0C0"/>
              <w:left w:val="single" w:sz="4" w:space="0" w:color="000000"/>
              <w:bottom w:val="single" w:sz="6" w:space="0" w:color="C0C0C0"/>
              <w:right w:val="single" w:sz="4" w:space="0" w:color="000000"/>
            </w:tcBorders>
            <w:shd w:val="clear" w:color="auto" w:fill="auto"/>
            <w:tcMar>
              <w:left w:w="0" w:type="dxa"/>
              <w:right w:w="0" w:type="dxa"/>
            </w:tcMar>
            <w:vAlign w:val="center"/>
          </w:tcPr>
          <w:p w:rsidR="007F54AF" w:rsidRDefault="00424E90">
            <w:pPr>
              <w:tabs>
                <w:tab w:val="left" w:pos="567"/>
              </w:tabs>
            </w:pPr>
            <w:r>
              <w:t>30</w:t>
            </w:r>
          </w:p>
        </w:tc>
      </w:tr>
      <w:tr w:rsidR="007F54AF">
        <w:trPr>
          <w:jc w:val="center"/>
        </w:trPr>
        <w:tc>
          <w:tcPr>
            <w:tcW w:w="5792"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tcPr>
          <w:p w:rsidR="007F54AF" w:rsidRDefault="00424E90">
            <w:pPr>
              <w:tabs>
                <w:tab w:val="left" w:pos="567"/>
              </w:tabs>
              <w:ind w:left="57"/>
              <w:jc w:val="left"/>
            </w:pPr>
            <w:r>
              <w:rPr>
                <w:b/>
              </w:rPr>
              <w:t>Водоплавающие</w:t>
            </w:r>
          </w:p>
        </w:tc>
        <w:tc>
          <w:tcPr>
            <w:tcW w:w="1484" w:type="dxa"/>
            <w:tcBorders>
              <w:top w:val="single" w:sz="6" w:space="0" w:color="C0C0C0"/>
              <w:left w:val="single" w:sz="6" w:space="0" w:color="C0C0C0"/>
              <w:bottom w:val="single" w:sz="6" w:space="0" w:color="C0C0C0"/>
              <w:right w:val="single" w:sz="4" w:space="0" w:color="000000"/>
            </w:tcBorders>
            <w:shd w:val="clear" w:color="auto" w:fill="auto"/>
            <w:tcMar>
              <w:left w:w="0" w:type="dxa"/>
              <w:right w:w="0" w:type="dxa"/>
            </w:tcMar>
          </w:tcPr>
          <w:p w:rsidR="007F54AF" w:rsidRDefault="007F54AF">
            <w:pPr>
              <w:tabs>
                <w:tab w:val="left" w:pos="567"/>
              </w:tabs>
              <w:rPr>
                <w:b/>
              </w:rPr>
            </w:pPr>
          </w:p>
        </w:tc>
        <w:tc>
          <w:tcPr>
            <w:tcW w:w="2363" w:type="dxa"/>
            <w:tcBorders>
              <w:top w:val="single" w:sz="6" w:space="0" w:color="C0C0C0"/>
              <w:left w:val="single" w:sz="4" w:space="0" w:color="000000"/>
              <w:bottom w:val="single" w:sz="6" w:space="0" w:color="C0C0C0"/>
              <w:right w:val="single" w:sz="6" w:space="0" w:color="C0C0C0"/>
            </w:tcBorders>
            <w:shd w:val="clear" w:color="auto" w:fill="auto"/>
            <w:tcMar>
              <w:left w:w="0" w:type="dxa"/>
              <w:right w:w="0" w:type="dxa"/>
            </w:tcMar>
          </w:tcPr>
          <w:p w:rsidR="007F54AF" w:rsidRDefault="007F54AF">
            <w:pPr>
              <w:tabs>
                <w:tab w:val="left" w:pos="567"/>
              </w:tabs>
              <w:rPr>
                <w:b/>
              </w:rPr>
            </w:pPr>
          </w:p>
        </w:tc>
      </w:tr>
      <w:tr w:rsidR="007F54AF">
        <w:trPr>
          <w:jc w:val="center"/>
        </w:trPr>
        <w:tc>
          <w:tcPr>
            <w:tcW w:w="5792"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tcPr>
          <w:p w:rsidR="007F54AF" w:rsidRDefault="00424E90">
            <w:pPr>
              <w:tabs>
                <w:tab w:val="left" w:pos="567"/>
              </w:tabs>
              <w:ind w:left="57"/>
              <w:jc w:val="left"/>
            </w:pPr>
            <w:r>
              <w:t xml:space="preserve">Искусственные </w:t>
            </w:r>
            <w:r>
              <w:t>гнездовья</w:t>
            </w:r>
          </w:p>
        </w:tc>
        <w:tc>
          <w:tcPr>
            <w:tcW w:w="1484"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tcPr>
          <w:p w:rsidR="007F54AF" w:rsidRDefault="007F54AF">
            <w:pPr>
              <w:tabs>
                <w:tab w:val="left" w:pos="567"/>
              </w:tabs>
            </w:pPr>
          </w:p>
        </w:tc>
        <w:tc>
          <w:tcPr>
            <w:tcW w:w="2363"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tcPr>
          <w:p w:rsidR="007F54AF" w:rsidRDefault="007F54AF">
            <w:pPr>
              <w:tabs>
                <w:tab w:val="left" w:pos="567"/>
              </w:tabs>
            </w:pPr>
          </w:p>
        </w:tc>
      </w:tr>
      <w:tr w:rsidR="007F54AF">
        <w:trPr>
          <w:jc w:val="center"/>
        </w:trPr>
        <w:tc>
          <w:tcPr>
            <w:tcW w:w="5792"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tcPr>
          <w:p w:rsidR="007F54AF" w:rsidRDefault="00424E90">
            <w:pPr>
              <w:tabs>
                <w:tab w:val="left" w:pos="567"/>
              </w:tabs>
              <w:ind w:left="57"/>
              <w:jc w:val="left"/>
            </w:pPr>
            <w:r>
              <w:t>Искусственные гнёзда, на 1 га:</w:t>
            </w:r>
          </w:p>
        </w:tc>
        <w:tc>
          <w:tcPr>
            <w:tcW w:w="1484"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tcPr>
          <w:p w:rsidR="007F54AF" w:rsidRDefault="007F54AF">
            <w:pPr>
              <w:tabs>
                <w:tab w:val="left" w:pos="567"/>
              </w:tabs>
            </w:pPr>
          </w:p>
        </w:tc>
        <w:tc>
          <w:tcPr>
            <w:tcW w:w="2363"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tcPr>
          <w:p w:rsidR="007F54AF" w:rsidRDefault="007F54AF">
            <w:pPr>
              <w:tabs>
                <w:tab w:val="left" w:pos="567"/>
              </w:tabs>
            </w:pPr>
          </w:p>
        </w:tc>
      </w:tr>
      <w:tr w:rsidR="007F54AF">
        <w:trPr>
          <w:jc w:val="center"/>
        </w:trPr>
        <w:tc>
          <w:tcPr>
            <w:tcW w:w="5792"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tcPr>
          <w:p w:rsidR="007F54AF" w:rsidRDefault="00424E90">
            <w:pPr>
              <w:tabs>
                <w:tab w:val="left" w:pos="567"/>
              </w:tabs>
              <w:ind w:left="57"/>
              <w:jc w:val="left"/>
            </w:pPr>
            <w:r>
              <w:t>для уток</w:t>
            </w:r>
          </w:p>
        </w:tc>
        <w:tc>
          <w:tcPr>
            <w:tcW w:w="1484"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vAlign w:val="center"/>
          </w:tcPr>
          <w:p w:rsidR="007F54AF" w:rsidRDefault="00424E90">
            <w:pPr>
              <w:tabs>
                <w:tab w:val="left" w:pos="567"/>
              </w:tabs>
            </w:pPr>
            <w:r>
              <w:t>шт.</w:t>
            </w:r>
          </w:p>
        </w:tc>
        <w:tc>
          <w:tcPr>
            <w:tcW w:w="2363"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vAlign w:val="center"/>
          </w:tcPr>
          <w:p w:rsidR="007F54AF" w:rsidRDefault="00424E90">
            <w:pPr>
              <w:tabs>
                <w:tab w:val="left" w:pos="567"/>
              </w:tabs>
            </w:pPr>
            <w:r>
              <w:t>30</w:t>
            </w:r>
          </w:p>
        </w:tc>
      </w:tr>
      <w:tr w:rsidR="007F54AF">
        <w:trPr>
          <w:jc w:val="center"/>
        </w:trPr>
        <w:tc>
          <w:tcPr>
            <w:tcW w:w="5792"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tcPr>
          <w:p w:rsidR="007F54AF" w:rsidRDefault="00424E90">
            <w:pPr>
              <w:tabs>
                <w:tab w:val="left" w:pos="567"/>
              </w:tabs>
              <w:ind w:left="57"/>
              <w:jc w:val="left"/>
            </w:pPr>
            <w:r>
              <w:t>для гусей</w:t>
            </w:r>
          </w:p>
        </w:tc>
        <w:tc>
          <w:tcPr>
            <w:tcW w:w="1484"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vAlign w:val="center"/>
          </w:tcPr>
          <w:p w:rsidR="007F54AF" w:rsidRDefault="00424E90">
            <w:pPr>
              <w:tabs>
                <w:tab w:val="left" w:pos="567"/>
              </w:tabs>
            </w:pPr>
            <w:r>
              <w:t>шт.</w:t>
            </w:r>
          </w:p>
        </w:tc>
        <w:tc>
          <w:tcPr>
            <w:tcW w:w="2363"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vAlign w:val="center"/>
          </w:tcPr>
          <w:p w:rsidR="007F54AF" w:rsidRDefault="00424E90">
            <w:pPr>
              <w:tabs>
                <w:tab w:val="left" w:pos="567"/>
              </w:tabs>
            </w:pPr>
            <w:r>
              <w:t>6</w:t>
            </w:r>
          </w:p>
        </w:tc>
      </w:tr>
      <w:tr w:rsidR="007F54AF">
        <w:trPr>
          <w:jc w:val="center"/>
        </w:trPr>
        <w:tc>
          <w:tcPr>
            <w:tcW w:w="5792"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tcPr>
          <w:p w:rsidR="007F54AF" w:rsidRDefault="00424E90">
            <w:pPr>
              <w:tabs>
                <w:tab w:val="left" w:pos="567"/>
              </w:tabs>
              <w:ind w:left="57"/>
              <w:jc w:val="left"/>
            </w:pPr>
            <w:r>
              <w:t>для гоголя – дуплянки на 1 км береговой линии</w:t>
            </w:r>
            <w:r>
              <w:rPr>
                <w:vertAlign w:val="superscript"/>
              </w:rPr>
              <w:t>1</w:t>
            </w:r>
          </w:p>
        </w:tc>
        <w:tc>
          <w:tcPr>
            <w:tcW w:w="1484"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vAlign w:val="center"/>
          </w:tcPr>
          <w:p w:rsidR="007F54AF" w:rsidRDefault="00424E90">
            <w:pPr>
              <w:tabs>
                <w:tab w:val="left" w:pos="567"/>
              </w:tabs>
            </w:pPr>
            <w:r>
              <w:t>шт.</w:t>
            </w:r>
          </w:p>
        </w:tc>
        <w:tc>
          <w:tcPr>
            <w:tcW w:w="2363"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vAlign w:val="center"/>
          </w:tcPr>
          <w:p w:rsidR="007F54AF" w:rsidRDefault="00424E90">
            <w:pPr>
              <w:tabs>
                <w:tab w:val="left" w:pos="567"/>
              </w:tabs>
            </w:pPr>
            <w:r>
              <w:t>6-20</w:t>
            </w:r>
          </w:p>
        </w:tc>
      </w:tr>
      <w:tr w:rsidR="007F54AF">
        <w:trPr>
          <w:jc w:val="center"/>
        </w:trPr>
        <w:tc>
          <w:tcPr>
            <w:tcW w:w="5792"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tcPr>
          <w:p w:rsidR="007F54AF" w:rsidRDefault="00424E90">
            <w:pPr>
              <w:tabs>
                <w:tab w:val="left" w:pos="567"/>
              </w:tabs>
              <w:ind w:left="57"/>
              <w:jc w:val="left"/>
            </w:pPr>
            <w:r>
              <w:t>Прокосы в тростниках шириной около 1,5 м на 1 км береговой линии</w:t>
            </w:r>
          </w:p>
        </w:tc>
        <w:tc>
          <w:tcPr>
            <w:tcW w:w="1484"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vAlign w:val="center"/>
          </w:tcPr>
          <w:p w:rsidR="007F54AF" w:rsidRDefault="00424E90">
            <w:pPr>
              <w:tabs>
                <w:tab w:val="left" w:pos="567"/>
              </w:tabs>
            </w:pPr>
            <w:r>
              <w:t>шт.</w:t>
            </w:r>
          </w:p>
        </w:tc>
        <w:tc>
          <w:tcPr>
            <w:tcW w:w="2363"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vAlign w:val="center"/>
          </w:tcPr>
          <w:p w:rsidR="007F54AF" w:rsidRDefault="00424E90">
            <w:pPr>
              <w:tabs>
                <w:tab w:val="left" w:pos="567"/>
              </w:tabs>
            </w:pPr>
            <w:r>
              <w:t>10</w:t>
            </w:r>
          </w:p>
        </w:tc>
      </w:tr>
      <w:tr w:rsidR="007F54AF">
        <w:trPr>
          <w:jc w:val="center"/>
        </w:trPr>
        <w:tc>
          <w:tcPr>
            <w:tcW w:w="5792"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tcPr>
          <w:p w:rsidR="007F54AF" w:rsidRDefault="00424E90">
            <w:pPr>
              <w:tabs>
                <w:tab w:val="left" w:pos="567"/>
              </w:tabs>
              <w:ind w:left="57"/>
              <w:jc w:val="left"/>
            </w:pPr>
            <w:r>
              <w:t xml:space="preserve">Посадка кормовых растений на водоёмах (на 1 </w:t>
            </w:r>
            <w:r>
              <w:t>га водоёмов):</w:t>
            </w:r>
          </w:p>
        </w:tc>
        <w:tc>
          <w:tcPr>
            <w:tcW w:w="1484"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vAlign w:val="center"/>
          </w:tcPr>
          <w:p w:rsidR="007F54AF" w:rsidRDefault="007F54AF">
            <w:pPr>
              <w:tabs>
                <w:tab w:val="left" w:pos="567"/>
              </w:tabs>
            </w:pPr>
          </w:p>
        </w:tc>
        <w:tc>
          <w:tcPr>
            <w:tcW w:w="2363"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vAlign w:val="center"/>
          </w:tcPr>
          <w:p w:rsidR="007F54AF" w:rsidRDefault="007F54AF">
            <w:pPr>
              <w:tabs>
                <w:tab w:val="left" w:pos="567"/>
              </w:tabs>
            </w:pPr>
          </w:p>
        </w:tc>
      </w:tr>
      <w:tr w:rsidR="007F54AF">
        <w:trPr>
          <w:jc w:val="center"/>
        </w:trPr>
        <w:tc>
          <w:tcPr>
            <w:tcW w:w="5792"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tcPr>
          <w:p w:rsidR="007F54AF" w:rsidRDefault="00424E90">
            <w:pPr>
              <w:tabs>
                <w:tab w:val="left" w:pos="567"/>
              </w:tabs>
              <w:ind w:left="57"/>
              <w:jc w:val="left"/>
            </w:pPr>
            <w:r>
              <w:t>кубышка</w:t>
            </w:r>
          </w:p>
        </w:tc>
        <w:tc>
          <w:tcPr>
            <w:tcW w:w="1484"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vAlign w:val="center"/>
          </w:tcPr>
          <w:p w:rsidR="007F54AF" w:rsidRDefault="00424E90">
            <w:pPr>
              <w:tabs>
                <w:tab w:val="left" w:pos="567"/>
              </w:tabs>
            </w:pPr>
            <w:r>
              <w:t>кг</w:t>
            </w:r>
          </w:p>
        </w:tc>
        <w:tc>
          <w:tcPr>
            <w:tcW w:w="2363"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vAlign w:val="center"/>
          </w:tcPr>
          <w:p w:rsidR="007F54AF" w:rsidRDefault="00424E90">
            <w:pPr>
              <w:tabs>
                <w:tab w:val="left" w:pos="567"/>
              </w:tabs>
            </w:pPr>
            <w:r>
              <w:t>7</w:t>
            </w:r>
          </w:p>
        </w:tc>
      </w:tr>
      <w:tr w:rsidR="007F54AF">
        <w:trPr>
          <w:jc w:val="center"/>
        </w:trPr>
        <w:tc>
          <w:tcPr>
            <w:tcW w:w="5792"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tcPr>
          <w:p w:rsidR="007F54AF" w:rsidRDefault="00424E90">
            <w:pPr>
              <w:tabs>
                <w:tab w:val="left" w:pos="567"/>
              </w:tabs>
              <w:ind w:left="57"/>
              <w:jc w:val="left"/>
            </w:pPr>
            <w:r>
              <w:t>рдест плавающий</w:t>
            </w:r>
          </w:p>
        </w:tc>
        <w:tc>
          <w:tcPr>
            <w:tcW w:w="1484"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vAlign w:val="center"/>
          </w:tcPr>
          <w:p w:rsidR="007F54AF" w:rsidRDefault="00424E90">
            <w:pPr>
              <w:tabs>
                <w:tab w:val="left" w:pos="567"/>
              </w:tabs>
            </w:pPr>
            <w:r>
              <w:t>кг</w:t>
            </w:r>
          </w:p>
        </w:tc>
        <w:tc>
          <w:tcPr>
            <w:tcW w:w="2363"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vAlign w:val="center"/>
          </w:tcPr>
          <w:p w:rsidR="007F54AF" w:rsidRDefault="00424E90">
            <w:pPr>
              <w:tabs>
                <w:tab w:val="left" w:pos="567"/>
              </w:tabs>
            </w:pPr>
            <w:r>
              <w:t>40</w:t>
            </w:r>
          </w:p>
        </w:tc>
      </w:tr>
      <w:tr w:rsidR="007F54AF">
        <w:trPr>
          <w:jc w:val="center"/>
        </w:trPr>
        <w:tc>
          <w:tcPr>
            <w:tcW w:w="5792"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tcPr>
          <w:p w:rsidR="007F54AF" w:rsidRDefault="00424E90">
            <w:pPr>
              <w:tabs>
                <w:tab w:val="left" w:pos="567"/>
              </w:tabs>
              <w:ind w:left="57"/>
              <w:jc w:val="left"/>
            </w:pPr>
            <w:r>
              <w:t>рис дикий</w:t>
            </w:r>
          </w:p>
        </w:tc>
        <w:tc>
          <w:tcPr>
            <w:tcW w:w="1484"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vAlign w:val="center"/>
          </w:tcPr>
          <w:p w:rsidR="007F54AF" w:rsidRDefault="00424E90">
            <w:pPr>
              <w:tabs>
                <w:tab w:val="left" w:pos="567"/>
              </w:tabs>
            </w:pPr>
            <w:r>
              <w:t>кг</w:t>
            </w:r>
          </w:p>
        </w:tc>
        <w:tc>
          <w:tcPr>
            <w:tcW w:w="2363"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vAlign w:val="center"/>
          </w:tcPr>
          <w:p w:rsidR="007F54AF" w:rsidRDefault="00424E90">
            <w:pPr>
              <w:tabs>
                <w:tab w:val="left" w:pos="567"/>
              </w:tabs>
            </w:pPr>
            <w:r>
              <w:t>20</w:t>
            </w:r>
          </w:p>
        </w:tc>
      </w:tr>
      <w:tr w:rsidR="007F54AF">
        <w:trPr>
          <w:jc w:val="center"/>
        </w:trPr>
        <w:tc>
          <w:tcPr>
            <w:tcW w:w="5792"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tcPr>
          <w:p w:rsidR="007F54AF" w:rsidRDefault="00424E90">
            <w:pPr>
              <w:tabs>
                <w:tab w:val="left" w:pos="567"/>
              </w:tabs>
              <w:ind w:left="57"/>
              <w:jc w:val="left"/>
            </w:pPr>
            <w:r>
              <w:t>кувшинка белая</w:t>
            </w:r>
          </w:p>
        </w:tc>
        <w:tc>
          <w:tcPr>
            <w:tcW w:w="1484"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vAlign w:val="center"/>
          </w:tcPr>
          <w:p w:rsidR="007F54AF" w:rsidRDefault="00424E90">
            <w:pPr>
              <w:tabs>
                <w:tab w:val="left" w:pos="567"/>
              </w:tabs>
            </w:pPr>
            <w:r>
              <w:t>кг</w:t>
            </w:r>
          </w:p>
        </w:tc>
        <w:tc>
          <w:tcPr>
            <w:tcW w:w="2363"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vAlign w:val="center"/>
          </w:tcPr>
          <w:p w:rsidR="007F54AF" w:rsidRDefault="00424E90">
            <w:pPr>
              <w:tabs>
                <w:tab w:val="left" w:pos="567"/>
              </w:tabs>
            </w:pPr>
            <w:r>
              <w:t>5</w:t>
            </w:r>
          </w:p>
        </w:tc>
      </w:tr>
      <w:tr w:rsidR="007F54AF">
        <w:trPr>
          <w:jc w:val="center"/>
        </w:trPr>
        <w:tc>
          <w:tcPr>
            <w:tcW w:w="5792"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tcPr>
          <w:p w:rsidR="007F54AF" w:rsidRDefault="00424E90">
            <w:pPr>
              <w:tabs>
                <w:tab w:val="left" w:pos="567"/>
              </w:tabs>
              <w:ind w:left="57"/>
              <w:jc w:val="left"/>
            </w:pPr>
            <w:r>
              <w:t>Кормовые поля (на 1000 га угодий)</w:t>
            </w:r>
          </w:p>
        </w:tc>
        <w:tc>
          <w:tcPr>
            <w:tcW w:w="1484"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vAlign w:val="center"/>
          </w:tcPr>
          <w:p w:rsidR="007F54AF" w:rsidRDefault="00424E90">
            <w:pPr>
              <w:tabs>
                <w:tab w:val="left" w:pos="567"/>
              </w:tabs>
            </w:pPr>
            <w:r>
              <w:t>га</w:t>
            </w:r>
          </w:p>
        </w:tc>
        <w:tc>
          <w:tcPr>
            <w:tcW w:w="2363" w:type="dxa"/>
            <w:tcBorders>
              <w:top w:val="single" w:sz="6" w:space="0" w:color="C0C0C0"/>
              <w:left w:val="single" w:sz="4" w:space="0" w:color="000000"/>
              <w:bottom w:val="single" w:sz="6" w:space="0" w:color="C0C0C0"/>
              <w:right w:val="single" w:sz="4" w:space="0" w:color="000000"/>
            </w:tcBorders>
            <w:shd w:val="clear" w:color="auto" w:fill="auto"/>
            <w:tcMar>
              <w:left w:w="0" w:type="dxa"/>
              <w:right w:w="0" w:type="dxa"/>
            </w:tcMar>
            <w:vAlign w:val="center"/>
          </w:tcPr>
          <w:p w:rsidR="007F54AF" w:rsidRDefault="00424E90">
            <w:pPr>
              <w:tabs>
                <w:tab w:val="left" w:pos="567"/>
              </w:tabs>
            </w:pPr>
            <w:r>
              <w:t>1</w:t>
            </w:r>
          </w:p>
        </w:tc>
      </w:tr>
      <w:tr w:rsidR="007F54AF">
        <w:trPr>
          <w:jc w:val="center"/>
        </w:trPr>
        <w:tc>
          <w:tcPr>
            <w:tcW w:w="7276" w:type="dxa"/>
            <w:gridSpan w:val="2"/>
            <w:tcBorders>
              <w:top w:val="single" w:sz="6" w:space="0" w:color="C0C0C0"/>
              <w:left w:val="single" w:sz="6" w:space="0" w:color="C0C0C0"/>
              <w:bottom w:val="single" w:sz="6" w:space="0" w:color="C0C0C0"/>
              <w:right w:val="single" w:sz="4" w:space="0" w:color="000000"/>
            </w:tcBorders>
            <w:shd w:val="clear" w:color="auto" w:fill="auto"/>
            <w:tcMar>
              <w:left w:w="0" w:type="dxa"/>
              <w:right w:w="0" w:type="dxa"/>
            </w:tcMar>
          </w:tcPr>
          <w:p w:rsidR="007F54AF" w:rsidRDefault="00424E90">
            <w:pPr>
              <w:tabs>
                <w:tab w:val="left" w:pos="567"/>
              </w:tabs>
              <w:ind w:left="57"/>
              <w:jc w:val="left"/>
            </w:pPr>
            <w:r>
              <w:rPr>
                <w:vertAlign w:val="superscript"/>
              </w:rPr>
              <w:t>1</w:t>
            </w:r>
            <w:r>
              <w:t xml:space="preserve"> В зависимости от кормовой и гнездовой ёмкости водоёма.</w:t>
            </w:r>
          </w:p>
        </w:tc>
        <w:tc>
          <w:tcPr>
            <w:tcW w:w="2363" w:type="dxa"/>
            <w:tcBorders>
              <w:top w:val="single" w:sz="6" w:space="0" w:color="C0C0C0"/>
              <w:left w:val="single" w:sz="4" w:space="0" w:color="000000"/>
              <w:bottom w:val="single" w:sz="6" w:space="0" w:color="C0C0C0"/>
              <w:right w:val="single" w:sz="4" w:space="0" w:color="000000"/>
            </w:tcBorders>
            <w:shd w:val="clear" w:color="auto" w:fill="auto"/>
            <w:tcMar>
              <w:left w:w="0" w:type="dxa"/>
              <w:right w:w="0" w:type="dxa"/>
            </w:tcMar>
          </w:tcPr>
          <w:p w:rsidR="007F54AF" w:rsidRDefault="007F54AF">
            <w:pPr>
              <w:tabs>
                <w:tab w:val="left" w:pos="567"/>
              </w:tabs>
            </w:pPr>
          </w:p>
        </w:tc>
      </w:tr>
      <w:tr w:rsidR="007F54AF">
        <w:trPr>
          <w:jc w:val="center"/>
        </w:trPr>
        <w:tc>
          <w:tcPr>
            <w:tcW w:w="5792"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tcPr>
          <w:p w:rsidR="007F54AF" w:rsidRDefault="00424E90">
            <w:pPr>
              <w:tabs>
                <w:tab w:val="left" w:pos="567"/>
              </w:tabs>
              <w:ind w:left="57"/>
              <w:jc w:val="left"/>
            </w:pPr>
            <w:r>
              <w:rPr>
                <w:b/>
              </w:rPr>
              <w:t>Боровая дичь</w:t>
            </w:r>
          </w:p>
        </w:tc>
        <w:tc>
          <w:tcPr>
            <w:tcW w:w="1484"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tcPr>
          <w:p w:rsidR="007F54AF" w:rsidRDefault="007F54AF">
            <w:pPr>
              <w:tabs>
                <w:tab w:val="left" w:pos="567"/>
              </w:tabs>
            </w:pPr>
          </w:p>
        </w:tc>
        <w:tc>
          <w:tcPr>
            <w:tcW w:w="2363"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tcPr>
          <w:p w:rsidR="007F54AF" w:rsidRDefault="007F54AF">
            <w:pPr>
              <w:tabs>
                <w:tab w:val="left" w:pos="567"/>
              </w:tabs>
            </w:pPr>
          </w:p>
        </w:tc>
      </w:tr>
      <w:tr w:rsidR="007F54AF">
        <w:trPr>
          <w:jc w:val="center"/>
        </w:trPr>
        <w:tc>
          <w:tcPr>
            <w:tcW w:w="5792"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tcPr>
          <w:p w:rsidR="007F54AF" w:rsidRDefault="00424E90">
            <w:pPr>
              <w:tabs>
                <w:tab w:val="left" w:pos="567"/>
              </w:tabs>
              <w:ind w:left="57"/>
              <w:jc w:val="left"/>
            </w:pPr>
            <w:r>
              <w:t>Кормовые поля (на 1000 га угодий)</w:t>
            </w:r>
          </w:p>
        </w:tc>
        <w:tc>
          <w:tcPr>
            <w:tcW w:w="1484"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vAlign w:val="center"/>
          </w:tcPr>
          <w:p w:rsidR="007F54AF" w:rsidRDefault="00424E90">
            <w:pPr>
              <w:tabs>
                <w:tab w:val="left" w:pos="567"/>
              </w:tabs>
            </w:pPr>
            <w:r>
              <w:t>га</w:t>
            </w:r>
          </w:p>
        </w:tc>
        <w:tc>
          <w:tcPr>
            <w:tcW w:w="2363"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vAlign w:val="center"/>
          </w:tcPr>
          <w:p w:rsidR="007F54AF" w:rsidRDefault="00424E90">
            <w:pPr>
              <w:tabs>
                <w:tab w:val="left" w:pos="567"/>
              </w:tabs>
            </w:pPr>
            <w:r>
              <w:t>1</w:t>
            </w:r>
          </w:p>
        </w:tc>
      </w:tr>
      <w:tr w:rsidR="007F54AF">
        <w:trPr>
          <w:jc w:val="center"/>
        </w:trPr>
        <w:tc>
          <w:tcPr>
            <w:tcW w:w="5792"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tcPr>
          <w:p w:rsidR="007F54AF" w:rsidRDefault="00424E90">
            <w:pPr>
              <w:tabs>
                <w:tab w:val="left" w:pos="567"/>
              </w:tabs>
              <w:ind w:left="57"/>
              <w:jc w:val="left"/>
            </w:pPr>
            <w:r>
              <w:t>Подкормка</w:t>
            </w:r>
          </w:p>
        </w:tc>
        <w:tc>
          <w:tcPr>
            <w:tcW w:w="1484"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vAlign w:val="center"/>
          </w:tcPr>
          <w:p w:rsidR="007F54AF" w:rsidRDefault="007F54AF">
            <w:pPr>
              <w:tabs>
                <w:tab w:val="left" w:pos="567"/>
              </w:tabs>
            </w:pPr>
          </w:p>
        </w:tc>
        <w:tc>
          <w:tcPr>
            <w:tcW w:w="2363"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vAlign w:val="center"/>
          </w:tcPr>
          <w:p w:rsidR="007F54AF" w:rsidRDefault="007F54AF">
            <w:pPr>
              <w:tabs>
                <w:tab w:val="left" w:pos="567"/>
              </w:tabs>
            </w:pPr>
          </w:p>
        </w:tc>
      </w:tr>
      <w:tr w:rsidR="007F54AF">
        <w:trPr>
          <w:jc w:val="center"/>
        </w:trPr>
        <w:tc>
          <w:tcPr>
            <w:tcW w:w="5792"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tcPr>
          <w:p w:rsidR="007F54AF" w:rsidRDefault="00424E90">
            <w:pPr>
              <w:tabs>
                <w:tab w:val="left" w:pos="567"/>
              </w:tabs>
              <w:ind w:left="57"/>
              <w:jc w:val="left"/>
            </w:pPr>
            <w:r>
              <w:t>Выкладка зерновых кормов на 10 птиц в сезон</w:t>
            </w:r>
          </w:p>
          <w:p w:rsidR="007F54AF" w:rsidRDefault="00424E90">
            <w:pPr>
              <w:tabs>
                <w:tab w:val="left" w:pos="567"/>
              </w:tabs>
              <w:ind w:left="57"/>
              <w:jc w:val="left"/>
            </w:pPr>
            <w:r>
              <w:t>глухарь, тетерев</w:t>
            </w:r>
          </w:p>
        </w:tc>
        <w:tc>
          <w:tcPr>
            <w:tcW w:w="1484"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vAlign w:val="center"/>
          </w:tcPr>
          <w:p w:rsidR="007F54AF" w:rsidRDefault="00424E90">
            <w:pPr>
              <w:tabs>
                <w:tab w:val="left" w:pos="567"/>
              </w:tabs>
            </w:pPr>
            <w:r>
              <w:t>кг/корм. единиц</w:t>
            </w:r>
          </w:p>
        </w:tc>
        <w:tc>
          <w:tcPr>
            <w:tcW w:w="2363"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vAlign w:val="center"/>
          </w:tcPr>
          <w:p w:rsidR="007F54AF" w:rsidRDefault="00424E90">
            <w:pPr>
              <w:tabs>
                <w:tab w:val="left" w:pos="567"/>
              </w:tabs>
            </w:pPr>
            <w:r>
              <w:t>56,8/56,8</w:t>
            </w:r>
          </w:p>
        </w:tc>
      </w:tr>
      <w:tr w:rsidR="007F54AF">
        <w:trPr>
          <w:jc w:val="center"/>
        </w:trPr>
        <w:tc>
          <w:tcPr>
            <w:tcW w:w="5792"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tcPr>
          <w:p w:rsidR="007F54AF" w:rsidRDefault="00424E90">
            <w:pPr>
              <w:tabs>
                <w:tab w:val="left" w:pos="567"/>
              </w:tabs>
              <w:ind w:left="57"/>
              <w:jc w:val="left"/>
            </w:pPr>
            <w:r>
              <w:t>снопов овса на 1 площадку в сезон</w:t>
            </w:r>
          </w:p>
        </w:tc>
        <w:tc>
          <w:tcPr>
            <w:tcW w:w="1484"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vAlign w:val="center"/>
          </w:tcPr>
          <w:p w:rsidR="007F54AF" w:rsidRDefault="00424E90">
            <w:pPr>
              <w:tabs>
                <w:tab w:val="left" w:pos="567"/>
              </w:tabs>
            </w:pPr>
            <w:r>
              <w:t>шт</w:t>
            </w:r>
          </w:p>
        </w:tc>
        <w:tc>
          <w:tcPr>
            <w:tcW w:w="2363"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vAlign w:val="center"/>
          </w:tcPr>
          <w:p w:rsidR="007F54AF" w:rsidRDefault="00424E90">
            <w:pPr>
              <w:tabs>
                <w:tab w:val="left" w:pos="567"/>
              </w:tabs>
            </w:pPr>
            <w:r>
              <w:t>5</w:t>
            </w:r>
          </w:p>
        </w:tc>
      </w:tr>
      <w:tr w:rsidR="007F54AF">
        <w:trPr>
          <w:jc w:val="center"/>
        </w:trPr>
        <w:tc>
          <w:tcPr>
            <w:tcW w:w="5792"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tcPr>
          <w:p w:rsidR="007F54AF" w:rsidRDefault="00424E90">
            <w:pPr>
              <w:tabs>
                <w:tab w:val="left" w:pos="567"/>
              </w:tabs>
              <w:ind w:left="57"/>
              <w:jc w:val="left"/>
            </w:pPr>
            <w:r>
              <w:t>Период подкормки</w:t>
            </w:r>
          </w:p>
        </w:tc>
        <w:tc>
          <w:tcPr>
            <w:tcW w:w="1484"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vAlign w:val="center"/>
          </w:tcPr>
          <w:p w:rsidR="007F54AF" w:rsidRDefault="00424E90">
            <w:pPr>
              <w:tabs>
                <w:tab w:val="left" w:pos="567"/>
              </w:tabs>
            </w:pPr>
            <w:r>
              <w:t>сут.</w:t>
            </w:r>
          </w:p>
        </w:tc>
        <w:tc>
          <w:tcPr>
            <w:tcW w:w="2363"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vAlign w:val="center"/>
          </w:tcPr>
          <w:p w:rsidR="007F54AF" w:rsidRDefault="00424E90">
            <w:pPr>
              <w:tabs>
                <w:tab w:val="left" w:pos="567"/>
              </w:tabs>
            </w:pPr>
            <w:r>
              <w:t>150</w:t>
            </w:r>
          </w:p>
        </w:tc>
      </w:tr>
      <w:tr w:rsidR="007F54AF">
        <w:trPr>
          <w:jc w:val="center"/>
        </w:trPr>
        <w:tc>
          <w:tcPr>
            <w:tcW w:w="5792"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tcPr>
          <w:p w:rsidR="007F54AF" w:rsidRDefault="00424E90">
            <w:pPr>
              <w:tabs>
                <w:tab w:val="left" w:pos="567"/>
              </w:tabs>
              <w:ind w:left="57"/>
              <w:jc w:val="left"/>
            </w:pPr>
            <w:r>
              <w:t>Галечники на болоте : глухарь, тетерев, рябчик, белая куропатка на 8000 га свойственных угодий</w:t>
            </w:r>
          </w:p>
        </w:tc>
        <w:tc>
          <w:tcPr>
            <w:tcW w:w="1484"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vAlign w:val="center"/>
          </w:tcPr>
          <w:p w:rsidR="007F54AF" w:rsidRDefault="00424E90">
            <w:pPr>
              <w:tabs>
                <w:tab w:val="left" w:pos="567"/>
              </w:tabs>
            </w:pPr>
            <w:r>
              <w:t>шт</w:t>
            </w:r>
          </w:p>
        </w:tc>
        <w:tc>
          <w:tcPr>
            <w:tcW w:w="2363"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vAlign w:val="center"/>
          </w:tcPr>
          <w:p w:rsidR="007F54AF" w:rsidRDefault="00424E90">
            <w:pPr>
              <w:tabs>
                <w:tab w:val="left" w:pos="567"/>
              </w:tabs>
            </w:pPr>
            <w:r>
              <w:t>1</w:t>
            </w:r>
          </w:p>
        </w:tc>
      </w:tr>
      <w:tr w:rsidR="007F54AF">
        <w:trPr>
          <w:jc w:val="center"/>
        </w:trPr>
        <w:tc>
          <w:tcPr>
            <w:tcW w:w="5792"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tcPr>
          <w:p w:rsidR="007F54AF" w:rsidRDefault="00424E90">
            <w:pPr>
              <w:tabs>
                <w:tab w:val="left" w:pos="567"/>
              </w:tabs>
              <w:ind w:left="57"/>
              <w:jc w:val="left"/>
            </w:pPr>
            <w:r>
              <w:t>Порхалища глухарь, тетерев, рябчик на 1000 га</w:t>
            </w:r>
          </w:p>
        </w:tc>
        <w:tc>
          <w:tcPr>
            <w:tcW w:w="1484"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vAlign w:val="center"/>
          </w:tcPr>
          <w:p w:rsidR="007F54AF" w:rsidRDefault="00424E90">
            <w:pPr>
              <w:tabs>
                <w:tab w:val="left" w:pos="567"/>
              </w:tabs>
            </w:pPr>
            <w:r>
              <w:t>шт.</w:t>
            </w:r>
          </w:p>
        </w:tc>
        <w:tc>
          <w:tcPr>
            <w:tcW w:w="2363"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vAlign w:val="center"/>
          </w:tcPr>
          <w:p w:rsidR="007F54AF" w:rsidRDefault="00424E90">
            <w:pPr>
              <w:tabs>
                <w:tab w:val="left" w:pos="567"/>
              </w:tabs>
            </w:pPr>
            <w:r>
              <w:t>5</w:t>
            </w:r>
          </w:p>
        </w:tc>
      </w:tr>
      <w:tr w:rsidR="007F54AF">
        <w:trPr>
          <w:jc w:val="center"/>
        </w:trPr>
        <w:tc>
          <w:tcPr>
            <w:tcW w:w="5792"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tcPr>
          <w:p w:rsidR="007F54AF" w:rsidRDefault="00424E90">
            <w:pPr>
              <w:tabs>
                <w:tab w:val="left" w:pos="567"/>
              </w:tabs>
              <w:ind w:left="57"/>
              <w:jc w:val="left"/>
            </w:pPr>
            <w:r>
              <w:rPr>
                <w:b/>
              </w:rPr>
              <w:t>Полевая дичь</w:t>
            </w:r>
          </w:p>
        </w:tc>
        <w:tc>
          <w:tcPr>
            <w:tcW w:w="1484" w:type="dxa"/>
            <w:tcBorders>
              <w:top w:val="single" w:sz="6" w:space="0" w:color="C0C0C0"/>
              <w:left w:val="single" w:sz="6" w:space="0" w:color="C0C0C0"/>
              <w:bottom w:val="single" w:sz="6" w:space="0" w:color="C0C0C0"/>
              <w:right w:val="single" w:sz="4" w:space="0" w:color="000000"/>
            </w:tcBorders>
            <w:shd w:val="clear" w:color="auto" w:fill="auto"/>
            <w:tcMar>
              <w:left w:w="0" w:type="dxa"/>
              <w:right w:w="0" w:type="dxa"/>
            </w:tcMar>
            <w:vAlign w:val="center"/>
          </w:tcPr>
          <w:p w:rsidR="007F54AF" w:rsidRDefault="007F54AF">
            <w:pPr>
              <w:tabs>
                <w:tab w:val="left" w:pos="567"/>
              </w:tabs>
            </w:pPr>
          </w:p>
        </w:tc>
        <w:tc>
          <w:tcPr>
            <w:tcW w:w="2363" w:type="dxa"/>
            <w:tcBorders>
              <w:top w:val="single" w:sz="6" w:space="0" w:color="C0C0C0"/>
              <w:left w:val="single" w:sz="4" w:space="0" w:color="000000"/>
              <w:bottom w:val="single" w:sz="6" w:space="0" w:color="C0C0C0"/>
              <w:right w:val="single" w:sz="4" w:space="0" w:color="000000"/>
            </w:tcBorders>
            <w:shd w:val="clear" w:color="auto" w:fill="auto"/>
            <w:tcMar>
              <w:left w:w="0" w:type="dxa"/>
              <w:right w:w="0" w:type="dxa"/>
            </w:tcMar>
            <w:vAlign w:val="center"/>
          </w:tcPr>
          <w:p w:rsidR="007F54AF" w:rsidRDefault="007F54AF">
            <w:pPr>
              <w:tabs>
                <w:tab w:val="left" w:pos="567"/>
              </w:tabs>
            </w:pPr>
          </w:p>
        </w:tc>
      </w:tr>
      <w:tr w:rsidR="007F54AF">
        <w:trPr>
          <w:jc w:val="center"/>
        </w:trPr>
        <w:tc>
          <w:tcPr>
            <w:tcW w:w="5792"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tcPr>
          <w:p w:rsidR="007F54AF" w:rsidRDefault="00424E90">
            <w:pPr>
              <w:tabs>
                <w:tab w:val="left" w:pos="567"/>
              </w:tabs>
              <w:ind w:left="57"/>
              <w:jc w:val="left"/>
            </w:pPr>
            <w:r>
              <w:t>Кормовые площадки (на 1000 га)</w:t>
            </w:r>
          </w:p>
        </w:tc>
        <w:tc>
          <w:tcPr>
            <w:tcW w:w="1484" w:type="dxa"/>
            <w:tcBorders>
              <w:top w:val="single" w:sz="6" w:space="0" w:color="C0C0C0"/>
              <w:left w:val="single" w:sz="6" w:space="0" w:color="C0C0C0"/>
              <w:bottom w:val="single" w:sz="6" w:space="0" w:color="C0C0C0"/>
              <w:right w:val="single" w:sz="4" w:space="0" w:color="000000"/>
            </w:tcBorders>
            <w:shd w:val="clear" w:color="auto" w:fill="auto"/>
            <w:tcMar>
              <w:left w:w="0" w:type="dxa"/>
              <w:right w:w="0" w:type="dxa"/>
            </w:tcMar>
            <w:vAlign w:val="center"/>
          </w:tcPr>
          <w:p w:rsidR="007F54AF" w:rsidRDefault="00424E90">
            <w:pPr>
              <w:tabs>
                <w:tab w:val="left" w:pos="567"/>
              </w:tabs>
            </w:pPr>
            <w:r>
              <w:t>шт.</w:t>
            </w:r>
          </w:p>
        </w:tc>
        <w:tc>
          <w:tcPr>
            <w:tcW w:w="2363" w:type="dxa"/>
            <w:tcBorders>
              <w:top w:val="single" w:sz="6" w:space="0" w:color="C0C0C0"/>
              <w:left w:val="single" w:sz="4" w:space="0" w:color="000000"/>
              <w:bottom w:val="single" w:sz="6" w:space="0" w:color="C0C0C0"/>
              <w:right w:val="single" w:sz="4" w:space="0" w:color="000000"/>
            </w:tcBorders>
            <w:shd w:val="clear" w:color="auto" w:fill="auto"/>
            <w:tcMar>
              <w:left w:w="0" w:type="dxa"/>
              <w:right w:w="0" w:type="dxa"/>
            </w:tcMar>
            <w:vAlign w:val="center"/>
          </w:tcPr>
          <w:p w:rsidR="007F54AF" w:rsidRDefault="00424E90">
            <w:pPr>
              <w:tabs>
                <w:tab w:val="left" w:pos="567"/>
              </w:tabs>
            </w:pPr>
            <w:r>
              <w:t>3</w:t>
            </w:r>
          </w:p>
        </w:tc>
      </w:tr>
      <w:tr w:rsidR="007F54AF">
        <w:trPr>
          <w:jc w:val="center"/>
        </w:trPr>
        <w:tc>
          <w:tcPr>
            <w:tcW w:w="5792"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tcPr>
          <w:p w:rsidR="007F54AF" w:rsidRDefault="00424E90">
            <w:pPr>
              <w:tabs>
                <w:tab w:val="left" w:pos="567"/>
              </w:tabs>
              <w:ind w:left="57"/>
              <w:jc w:val="left"/>
            </w:pPr>
            <w:r>
              <w:t>Период подкормки</w:t>
            </w:r>
          </w:p>
        </w:tc>
        <w:tc>
          <w:tcPr>
            <w:tcW w:w="1484" w:type="dxa"/>
            <w:tcBorders>
              <w:top w:val="single" w:sz="6" w:space="0" w:color="C0C0C0"/>
              <w:left w:val="single" w:sz="6" w:space="0" w:color="C0C0C0"/>
              <w:bottom w:val="single" w:sz="6" w:space="0" w:color="C0C0C0"/>
              <w:right w:val="single" w:sz="4" w:space="0" w:color="000000"/>
            </w:tcBorders>
            <w:shd w:val="clear" w:color="auto" w:fill="auto"/>
            <w:tcMar>
              <w:left w:w="0" w:type="dxa"/>
              <w:right w:w="0" w:type="dxa"/>
            </w:tcMar>
            <w:vAlign w:val="center"/>
          </w:tcPr>
          <w:p w:rsidR="007F54AF" w:rsidRDefault="00424E90">
            <w:pPr>
              <w:tabs>
                <w:tab w:val="left" w:pos="567"/>
              </w:tabs>
            </w:pPr>
            <w:r>
              <w:t>сут.</w:t>
            </w:r>
          </w:p>
        </w:tc>
        <w:tc>
          <w:tcPr>
            <w:tcW w:w="2363" w:type="dxa"/>
            <w:tcBorders>
              <w:top w:val="single" w:sz="6" w:space="0" w:color="C0C0C0"/>
              <w:left w:val="single" w:sz="4" w:space="0" w:color="000000"/>
              <w:bottom w:val="single" w:sz="6" w:space="0" w:color="C0C0C0"/>
              <w:right w:val="single" w:sz="4" w:space="0" w:color="000000"/>
            </w:tcBorders>
            <w:shd w:val="clear" w:color="auto" w:fill="auto"/>
            <w:tcMar>
              <w:left w:w="0" w:type="dxa"/>
              <w:right w:w="0" w:type="dxa"/>
            </w:tcMar>
            <w:vAlign w:val="center"/>
          </w:tcPr>
          <w:p w:rsidR="007F54AF" w:rsidRDefault="00424E90">
            <w:pPr>
              <w:tabs>
                <w:tab w:val="left" w:pos="567"/>
              </w:tabs>
            </w:pPr>
            <w:r>
              <w:t>180</w:t>
            </w:r>
          </w:p>
        </w:tc>
      </w:tr>
      <w:tr w:rsidR="007F54AF">
        <w:trPr>
          <w:jc w:val="center"/>
        </w:trPr>
        <w:tc>
          <w:tcPr>
            <w:tcW w:w="5792"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tcPr>
          <w:p w:rsidR="007F54AF" w:rsidRDefault="00424E90">
            <w:pPr>
              <w:tabs>
                <w:tab w:val="left" w:pos="567"/>
              </w:tabs>
              <w:ind w:left="57"/>
              <w:jc w:val="left"/>
            </w:pPr>
            <w:r>
              <w:t>Подкормка серая куропатка</w:t>
            </w:r>
          </w:p>
        </w:tc>
        <w:tc>
          <w:tcPr>
            <w:tcW w:w="1484" w:type="dxa"/>
            <w:tcBorders>
              <w:top w:val="single" w:sz="6" w:space="0" w:color="C0C0C0"/>
              <w:left w:val="single" w:sz="6" w:space="0" w:color="C0C0C0"/>
              <w:bottom w:val="single" w:sz="6" w:space="0" w:color="C0C0C0"/>
              <w:right w:val="single" w:sz="4" w:space="0" w:color="000000"/>
            </w:tcBorders>
            <w:shd w:val="clear" w:color="auto" w:fill="auto"/>
            <w:tcMar>
              <w:left w:w="0" w:type="dxa"/>
              <w:right w:w="0" w:type="dxa"/>
            </w:tcMar>
            <w:vAlign w:val="center"/>
          </w:tcPr>
          <w:p w:rsidR="007F54AF" w:rsidRDefault="007F54AF">
            <w:pPr>
              <w:tabs>
                <w:tab w:val="left" w:pos="567"/>
              </w:tabs>
            </w:pPr>
          </w:p>
        </w:tc>
        <w:tc>
          <w:tcPr>
            <w:tcW w:w="2363" w:type="dxa"/>
            <w:tcBorders>
              <w:top w:val="single" w:sz="6" w:space="0" w:color="C0C0C0"/>
              <w:left w:val="single" w:sz="4" w:space="0" w:color="000000"/>
              <w:bottom w:val="single" w:sz="6" w:space="0" w:color="C0C0C0"/>
              <w:right w:val="single" w:sz="4" w:space="0" w:color="000000"/>
            </w:tcBorders>
            <w:shd w:val="clear" w:color="auto" w:fill="auto"/>
            <w:tcMar>
              <w:left w:w="0" w:type="dxa"/>
              <w:right w:w="0" w:type="dxa"/>
            </w:tcMar>
            <w:vAlign w:val="center"/>
          </w:tcPr>
          <w:p w:rsidR="007F54AF" w:rsidRDefault="007F54AF">
            <w:pPr>
              <w:tabs>
                <w:tab w:val="left" w:pos="567"/>
              </w:tabs>
            </w:pPr>
          </w:p>
        </w:tc>
      </w:tr>
      <w:tr w:rsidR="007F54AF">
        <w:trPr>
          <w:jc w:val="center"/>
        </w:trPr>
        <w:tc>
          <w:tcPr>
            <w:tcW w:w="5792"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tcPr>
          <w:p w:rsidR="007F54AF" w:rsidRDefault="00424E90">
            <w:pPr>
              <w:tabs>
                <w:tab w:val="left" w:pos="567"/>
              </w:tabs>
              <w:ind w:left="57"/>
              <w:jc w:val="left"/>
            </w:pPr>
            <w:r>
              <w:t>зерновые корма на 1 голову в сезон</w:t>
            </w:r>
          </w:p>
        </w:tc>
        <w:tc>
          <w:tcPr>
            <w:tcW w:w="1484"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vAlign w:val="center"/>
          </w:tcPr>
          <w:p w:rsidR="007F54AF" w:rsidRDefault="00424E90">
            <w:pPr>
              <w:tabs>
                <w:tab w:val="left" w:pos="567"/>
              </w:tabs>
            </w:pPr>
            <w:r>
              <w:t>кг/корм. единиц</w:t>
            </w:r>
          </w:p>
        </w:tc>
        <w:tc>
          <w:tcPr>
            <w:tcW w:w="2363"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vAlign w:val="center"/>
          </w:tcPr>
          <w:p w:rsidR="007F54AF" w:rsidRDefault="00424E90">
            <w:pPr>
              <w:tabs>
                <w:tab w:val="left" w:pos="567"/>
              </w:tabs>
            </w:pPr>
            <w:r>
              <w:t>15,5/15,5</w:t>
            </w:r>
          </w:p>
        </w:tc>
      </w:tr>
      <w:tr w:rsidR="007F54AF">
        <w:trPr>
          <w:jc w:val="center"/>
        </w:trPr>
        <w:tc>
          <w:tcPr>
            <w:tcW w:w="5792"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tcPr>
          <w:p w:rsidR="007F54AF" w:rsidRDefault="00424E90">
            <w:pPr>
              <w:tabs>
                <w:tab w:val="left" w:pos="567"/>
              </w:tabs>
              <w:ind w:left="57"/>
              <w:jc w:val="left"/>
            </w:pPr>
            <w:r>
              <w:t>Порхалища</w:t>
            </w:r>
            <w:r>
              <w:t xml:space="preserve"> (на 1000 га св. угодий) серая, бородатая куропатка</w:t>
            </w:r>
          </w:p>
        </w:tc>
        <w:tc>
          <w:tcPr>
            <w:tcW w:w="1484"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vAlign w:val="center"/>
          </w:tcPr>
          <w:p w:rsidR="007F54AF" w:rsidRDefault="00424E90">
            <w:pPr>
              <w:tabs>
                <w:tab w:val="left" w:pos="567"/>
              </w:tabs>
            </w:pPr>
            <w:r>
              <w:t>шт.</w:t>
            </w:r>
          </w:p>
        </w:tc>
        <w:tc>
          <w:tcPr>
            <w:tcW w:w="2363"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vAlign w:val="center"/>
          </w:tcPr>
          <w:p w:rsidR="007F54AF" w:rsidRDefault="00424E90">
            <w:pPr>
              <w:tabs>
                <w:tab w:val="left" w:pos="567"/>
              </w:tabs>
            </w:pPr>
            <w:r>
              <w:t>3</w:t>
            </w:r>
          </w:p>
        </w:tc>
      </w:tr>
      <w:tr w:rsidR="007F54AF">
        <w:trPr>
          <w:jc w:val="center"/>
        </w:trPr>
        <w:tc>
          <w:tcPr>
            <w:tcW w:w="5792"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tcPr>
          <w:p w:rsidR="007F54AF" w:rsidRDefault="00424E90">
            <w:pPr>
              <w:tabs>
                <w:tab w:val="left" w:pos="567"/>
              </w:tabs>
              <w:ind w:left="57"/>
              <w:jc w:val="left"/>
            </w:pPr>
            <w:r>
              <w:t>Ремизные площадки (на 1000 га)</w:t>
            </w:r>
          </w:p>
        </w:tc>
        <w:tc>
          <w:tcPr>
            <w:tcW w:w="1484"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vAlign w:val="center"/>
          </w:tcPr>
          <w:p w:rsidR="007F54AF" w:rsidRDefault="00424E90">
            <w:pPr>
              <w:tabs>
                <w:tab w:val="left" w:pos="567"/>
              </w:tabs>
            </w:pPr>
            <w:r>
              <w:t>шт.</w:t>
            </w:r>
          </w:p>
        </w:tc>
        <w:tc>
          <w:tcPr>
            <w:tcW w:w="2363"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vAlign w:val="center"/>
          </w:tcPr>
          <w:p w:rsidR="007F54AF" w:rsidRDefault="00424E90">
            <w:pPr>
              <w:tabs>
                <w:tab w:val="left" w:pos="567"/>
              </w:tabs>
            </w:pPr>
            <w:r>
              <w:t>600</w:t>
            </w:r>
            <w:r>
              <w:rPr>
                <w:vertAlign w:val="superscript"/>
              </w:rPr>
              <w:t>*</w:t>
            </w:r>
          </w:p>
        </w:tc>
      </w:tr>
      <w:tr w:rsidR="007F54AF">
        <w:trPr>
          <w:jc w:val="center"/>
        </w:trPr>
        <w:tc>
          <w:tcPr>
            <w:tcW w:w="5792"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tcPr>
          <w:p w:rsidR="007F54AF" w:rsidRDefault="00424E90">
            <w:pPr>
              <w:tabs>
                <w:tab w:val="left" w:pos="567"/>
              </w:tabs>
              <w:ind w:left="57"/>
              <w:jc w:val="left"/>
            </w:pPr>
            <w:r>
              <w:t>Кормовые площадки на 1000 га</w:t>
            </w:r>
          </w:p>
        </w:tc>
        <w:tc>
          <w:tcPr>
            <w:tcW w:w="1484"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vAlign w:val="center"/>
          </w:tcPr>
          <w:p w:rsidR="007F54AF" w:rsidRDefault="00424E90">
            <w:pPr>
              <w:tabs>
                <w:tab w:val="left" w:pos="567"/>
              </w:tabs>
            </w:pPr>
            <w:r>
              <w:t>шт.</w:t>
            </w:r>
          </w:p>
        </w:tc>
        <w:tc>
          <w:tcPr>
            <w:tcW w:w="2363"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vAlign w:val="center"/>
          </w:tcPr>
          <w:p w:rsidR="007F54AF" w:rsidRDefault="00424E90">
            <w:pPr>
              <w:tabs>
                <w:tab w:val="left" w:pos="567"/>
              </w:tabs>
            </w:pPr>
            <w:r>
              <w:t>3</w:t>
            </w:r>
          </w:p>
        </w:tc>
      </w:tr>
      <w:tr w:rsidR="007F54AF">
        <w:trPr>
          <w:jc w:val="center"/>
        </w:trPr>
        <w:tc>
          <w:tcPr>
            <w:tcW w:w="5792"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tcPr>
          <w:p w:rsidR="007F54AF" w:rsidRDefault="00424E90">
            <w:pPr>
              <w:tabs>
                <w:tab w:val="left" w:pos="567"/>
              </w:tabs>
              <w:ind w:left="57"/>
              <w:jc w:val="left"/>
            </w:pPr>
            <w:r>
              <w:t>Период подкормки</w:t>
            </w:r>
          </w:p>
        </w:tc>
        <w:tc>
          <w:tcPr>
            <w:tcW w:w="1484"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vAlign w:val="center"/>
          </w:tcPr>
          <w:p w:rsidR="007F54AF" w:rsidRDefault="00424E90">
            <w:pPr>
              <w:tabs>
                <w:tab w:val="left" w:pos="567"/>
              </w:tabs>
            </w:pPr>
            <w:r>
              <w:t>сут.</w:t>
            </w:r>
          </w:p>
        </w:tc>
        <w:tc>
          <w:tcPr>
            <w:tcW w:w="2363"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vAlign w:val="center"/>
          </w:tcPr>
          <w:p w:rsidR="007F54AF" w:rsidRDefault="00424E90">
            <w:pPr>
              <w:tabs>
                <w:tab w:val="left" w:pos="567"/>
              </w:tabs>
            </w:pPr>
            <w:r>
              <w:t>180</w:t>
            </w:r>
          </w:p>
        </w:tc>
      </w:tr>
      <w:tr w:rsidR="007F54AF">
        <w:trPr>
          <w:jc w:val="center"/>
        </w:trPr>
        <w:tc>
          <w:tcPr>
            <w:tcW w:w="5792"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tcPr>
          <w:p w:rsidR="007F54AF" w:rsidRDefault="00424E90">
            <w:pPr>
              <w:tabs>
                <w:tab w:val="left" w:pos="567"/>
              </w:tabs>
              <w:ind w:left="57"/>
              <w:jc w:val="left"/>
            </w:pPr>
            <w:r>
              <w:t xml:space="preserve">Подкормка </w:t>
            </w:r>
          </w:p>
        </w:tc>
        <w:tc>
          <w:tcPr>
            <w:tcW w:w="1484"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vAlign w:val="center"/>
          </w:tcPr>
          <w:p w:rsidR="007F54AF" w:rsidRDefault="007F54AF">
            <w:pPr>
              <w:tabs>
                <w:tab w:val="left" w:pos="567"/>
              </w:tabs>
            </w:pPr>
          </w:p>
        </w:tc>
        <w:tc>
          <w:tcPr>
            <w:tcW w:w="2363"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vAlign w:val="center"/>
          </w:tcPr>
          <w:p w:rsidR="007F54AF" w:rsidRDefault="007F54AF">
            <w:pPr>
              <w:tabs>
                <w:tab w:val="left" w:pos="567"/>
              </w:tabs>
            </w:pPr>
          </w:p>
        </w:tc>
      </w:tr>
      <w:tr w:rsidR="007F54AF">
        <w:trPr>
          <w:jc w:val="center"/>
        </w:trPr>
        <w:tc>
          <w:tcPr>
            <w:tcW w:w="5792"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tcPr>
          <w:p w:rsidR="007F54AF" w:rsidRDefault="00424E90">
            <w:pPr>
              <w:tabs>
                <w:tab w:val="left" w:pos="567"/>
              </w:tabs>
              <w:ind w:left="57"/>
              <w:jc w:val="left"/>
            </w:pPr>
            <w:r>
              <w:t>Зерновые корма на 1 голову в сезон</w:t>
            </w:r>
          </w:p>
        </w:tc>
        <w:tc>
          <w:tcPr>
            <w:tcW w:w="1484" w:type="dxa"/>
            <w:tcBorders>
              <w:top w:val="single" w:sz="6" w:space="0" w:color="C0C0C0"/>
              <w:left w:val="single" w:sz="6" w:space="0" w:color="C0C0C0"/>
              <w:bottom w:val="single" w:sz="6" w:space="0" w:color="C0C0C0"/>
              <w:right w:val="single" w:sz="4" w:space="0" w:color="000000"/>
            </w:tcBorders>
            <w:shd w:val="clear" w:color="auto" w:fill="auto"/>
            <w:tcMar>
              <w:left w:w="0" w:type="dxa"/>
              <w:right w:w="0" w:type="dxa"/>
            </w:tcMar>
            <w:vAlign w:val="center"/>
          </w:tcPr>
          <w:p w:rsidR="007F54AF" w:rsidRDefault="00424E90">
            <w:pPr>
              <w:tabs>
                <w:tab w:val="left" w:pos="567"/>
              </w:tabs>
            </w:pPr>
            <w:r>
              <w:t>кг/корм. единиц</w:t>
            </w:r>
          </w:p>
        </w:tc>
        <w:tc>
          <w:tcPr>
            <w:tcW w:w="2363" w:type="dxa"/>
            <w:tcBorders>
              <w:top w:val="single" w:sz="6" w:space="0" w:color="C0C0C0"/>
              <w:left w:val="single" w:sz="4" w:space="0" w:color="000000"/>
              <w:bottom w:val="single" w:sz="6" w:space="0" w:color="C0C0C0"/>
              <w:right w:val="single" w:sz="4" w:space="0" w:color="000000"/>
            </w:tcBorders>
            <w:shd w:val="clear" w:color="auto" w:fill="auto"/>
            <w:tcMar>
              <w:left w:w="0" w:type="dxa"/>
              <w:right w:w="0" w:type="dxa"/>
            </w:tcMar>
            <w:vAlign w:val="center"/>
          </w:tcPr>
          <w:p w:rsidR="007F54AF" w:rsidRDefault="00424E90">
            <w:pPr>
              <w:tabs>
                <w:tab w:val="left" w:pos="567"/>
              </w:tabs>
            </w:pPr>
            <w:r>
              <w:t>-</w:t>
            </w:r>
          </w:p>
        </w:tc>
      </w:tr>
    </w:tbl>
    <w:p w:rsidR="007F54AF" w:rsidRDefault="00424E90">
      <w:pPr>
        <w:pStyle w:val="3-3111"/>
      </w:pPr>
      <w:bookmarkStart w:id="111" w:name="__RefHeading___39"/>
      <w:bookmarkEnd w:id="111"/>
      <w:r>
        <w:t xml:space="preserve">2.5.2. Перечень </w:t>
      </w:r>
      <w:r>
        <w:t>разрешенных для размещения объектов охотничьей инфраструктуры</w:t>
      </w:r>
    </w:p>
    <w:p w:rsidR="007F54AF" w:rsidRDefault="00424E90">
      <w:pPr>
        <w:pStyle w:val="afffffb"/>
      </w:pPr>
      <w:r>
        <w:t>Объекты инфраструктуры для использования лесов в целях осуществления видов деятельности в сфере охотничьего хозяйства установлены статьями 53, 54 Федерального закона от 24.07.2009 № 209-ФЗ «Об о</w:t>
      </w:r>
      <w:r>
        <w:t xml:space="preserve">хоте и о сохранении охотничьих ресурсов и о внесении </w:t>
      </w:r>
      <w:r>
        <w:lastRenderedPageBreak/>
        <w:t>изменений в отдельные законодательные акты Российской Федерации», распоряжением Правительства РФ от 17.07.2012 № 1283-р «Об утверждении Перечня объектов лесной инфраструктуры для защитных лесов, эксплуат</w:t>
      </w:r>
      <w:r>
        <w:t>ационных лесов и резервных лесов», распоряжением Правительства РФ от 11.07.2017 № 1469-р «Об утверждении перечня объектов, относящихся к охотничьей инфраструктуре».</w:t>
      </w:r>
    </w:p>
    <w:p w:rsidR="007F54AF" w:rsidRDefault="00424E90">
      <w:pPr>
        <w:pStyle w:val="afffffb"/>
      </w:pPr>
      <w:r>
        <w:t>Содержание охотничьей инфраструктуры в закрепленных охотничьих угодьях обеспечивается юриди</w:t>
      </w:r>
      <w:r>
        <w:t>ческими лицами и индивидуальными предпринимателями, заключившими охотхозяйственные соглашения.</w:t>
      </w:r>
    </w:p>
    <w:p w:rsidR="007F54AF" w:rsidRDefault="00424E90">
      <w:pPr>
        <w:pStyle w:val="3-3111"/>
      </w:pPr>
      <w:bookmarkStart w:id="112" w:name="__RefHeading___40"/>
      <w:bookmarkEnd w:id="112"/>
      <w:bookmarkEnd w:id="108"/>
      <w:r>
        <w:t>2.6. Нормативы, параметры и сроки использования лесов для ведения сельского хозяйства</w:t>
      </w:r>
    </w:p>
    <w:p w:rsidR="007F54AF" w:rsidRDefault="00424E90">
      <w:pPr>
        <w:pStyle w:val="afffffb"/>
      </w:pPr>
      <w:r>
        <w:t>Использование лесов для ведения сельского хозяйства осуществляется в соотве</w:t>
      </w:r>
      <w:r>
        <w:t>тствии со ст. 38 Лесного кодекса РФ, Правилами использования лесов для ведения сельского хозяйства, утвержденными приказом Минприроды России от 02.07.2020 № 408 «Об утверждении Правил использования лесов для ведения сельского хозяйства и Перечня случаев ис</w:t>
      </w:r>
      <w:r>
        <w:t>пользования лесов для ведения сельского хозяйства без предоставления лесного участка, с установлением или без установления сервитута, публичного сервитута» (далее – Правила использования лесов для ведения сельского хозяйства).</w:t>
      </w:r>
    </w:p>
    <w:p w:rsidR="007F54AF" w:rsidRDefault="00424E90">
      <w:pPr>
        <w:pStyle w:val="afffffb"/>
      </w:pPr>
      <w:r>
        <w:t>Использование лесов для веден</w:t>
      </w:r>
      <w:r>
        <w:t>ия сельского хозяйства (сенокошения, выпаса сельскохозяйственных животных, пчеловодства, северного оленеводства, пантового оленеводства, товарной аквакультуры (товарного рыбоводства), выращивания сельскохозяйственных культур и иной сельскохозяйственной дея</w:t>
      </w:r>
      <w:r>
        <w:t>тельности) осуществляется с предоставлением или без предоставления лесного участка, установлением или без установления сервитута, публичного сервитута.</w:t>
      </w:r>
    </w:p>
    <w:p w:rsidR="007F54AF" w:rsidRDefault="00424E90">
      <w:pPr>
        <w:pStyle w:val="afffffb"/>
      </w:pPr>
      <w:r>
        <w:t>На лесных участках, предоставленных для ведения сельского хозяйства, допускаются размещение ульев и пасе</w:t>
      </w:r>
      <w:r>
        <w:t>к, возведение изгородей, навесов и других некапитальных строений, сооружений, предназначенных в том числе для осуществления товарной аквакультуры (товарного рыбоводства).</w:t>
      </w:r>
    </w:p>
    <w:p w:rsidR="007F54AF" w:rsidRDefault="00424E90">
      <w:pPr>
        <w:pStyle w:val="afffffb"/>
      </w:pPr>
      <w:r>
        <w:t>Граждане, юридические лица осуществляют использование лесов для ведения сельского хоз</w:t>
      </w:r>
      <w:r>
        <w:t>яйства на основании договоров аренды лесных участков.</w:t>
      </w:r>
    </w:p>
    <w:p w:rsidR="007F54AF" w:rsidRDefault="00424E90">
      <w:pPr>
        <w:pStyle w:val="afffffb"/>
      </w:pPr>
      <w:r>
        <w:t xml:space="preserve">Для использования лесов гражданами в целях осуществления сельскохозяйственной деятельности (в том числе пчеловодства) для собственных нужд лесные участки предоставляются в безвозмездное пользование или </w:t>
      </w:r>
      <w:r>
        <w:t>устанавливается сервитут в соответствии со ст. 9 Лесного кодекса РФ.</w:t>
      </w:r>
    </w:p>
    <w:p w:rsidR="007F54AF" w:rsidRDefault="00424E90">
      <w:pPr>
        <w:pStyle w:val="afffffb"/>
      </w:pPr>
      <w:r>
        <w:lastRenderedPageBreak/>
        <w:t xml:space="preserve">Использование лесов для ведения сельского хозяйства может ограничиваться в случаях, предусмотренных </w:t>
      </w:r>
      <w:hyperlink r:id="rId113" w:history="1">
        <w:r>
          <w:rPr>
            <w:rStyle w:val="afffffff1"/>
          </w:rPr>
          <w:t>ч. 2 ст. 27</w:t>
        </w:r>
      </w:hyperlink>
      <w:r>
        <w:t xml:space="preserve"> Лесного кодекса РФ.</w:t>
      </w:r>
    </w:p>
    <w:p w:rsidR="007F54AF" w:rsidRDefault="00424E90">
      <w:pPr>
        <w:pStyle w:val="afffffb"/>
      </w:pPr>
      <w:r>
        <w:t>Граждане, юридиче</w:t>
      </w:r>
      <w:r>
        <w:t>ские лица, использующие леса для ведения сельского хозяйства, имеют права и обязанности, установленные пунктами 11, 12 Правил использования лесов для ведения сельского хозяйства.</w:t>
      </w:r>
    </w:p>
    <w:p w:rsidR="007F54AF" w:rsidRDefault="00424E90">
      <w:pPr>
        <w:pStyle w:val="3-3111"/>
      </w:pPr>
      <w:bookmarkStart w:id="113" w:name="__RefHeading___41"/>
      <w:bookmarkEnd w:id="113"/>
      <w:bookmarkEnd w:id="109"/>
      <w:r>
        <w:t xml:space="preserve">2.6.1. Сведения о площадях лесных участков, на которых возможно сенокошение, </w:t>
      </w:r>
      <w:r>
        <w:t>выпас сельскохозяйственных животных, пчеловодство, северное оленеводство, мараловодство, выращивание сельскохозяйственных культур и иной сельскохозяйственной деятельности, рыбоводство, а также соответствующие нормативы (допустимые объемы)</w:t>
      </w:r>
    </w:p>
    <w:p w:rsidR="007F54AF" w:rsidRDefault="00424E90">
      <w:pPr>
        <w:pStyle w:val="afffffb"/>
      </w:pPr>
      <w:r>
        <w:t xml:space="preserve">Площадь лесных </w:t>
      </w:r>
      <w:r>
        <w:t>участков, на которых возможно производство посевов, сенокошение, выпас оленей, расчет рыбопродуктивности имеющихся на территории Кемеровского лесничества водоемов, ориентируется исходя из параметров использования лесов для ведения сельского хозяйства. Пара</w:t>
      </w:r>
      <w:r>
        <w:t>метры использования лесов для ведения сельского хозяйства приведены в таблице 2.6.2.1.</w:t>
      </w:r>
    </w:p>
    <w:p w:rsidR="007F54AF" w:rsidRDefault="00424E90">
      <w:pPr>
        <w:pStyle w:val="3-3111"/>
      </w:pPr>
      <w:bookmarkStart w:id="114" w:name="__RefHeading___42"/>
      <w:bookmarkEnd w:id="114"/>
      <w:r>
        <w:t>2.6.2. Параметры использования лесов для ведения сельского хозяйства</w:t>
      </w:r>
    </w:p>
    <w:p w:rsidR="007F54AF" w:rsidRDefault="00424E90">
      <w:pPr>
        <w:pStyle w:val="afffffb"/>
      </w:pPr>
      <w:r>
        <w:t xml:space="preserve">Ведение сельского хозяйства разрешается в границах лесных кварталов, в разрезе участковых лесничеств, приведенных в таблице 1.2.1 настоящего регламента, с учетом </w:t>
      </w:r>
      <w:r>
        <w:rPr>
          <w:spacing w:val="-2"/>
        </w:rPr>
        <w:t xml:space="preserve">ограничений, предусмотренных Правилами использования лесов для ведения сельского хозяйства, </w:t>
      </w:r>
      <w:r>
        <w:t>гл</w:t>
      </w:r>
      <w:r>
        <w:t>авой 3 настоящего регламента.</w:t>
      </w:r>
    </w:p>
    <w:p w:rsidR="007F54AF" w:rsidRDefault="00424E90">
      <w:pPr>
        <w:pStyle w:val="afffffb"/>
        <w:rPr>
          <w:i/>
        </w:rPr>
      </w:pPr>
      <w:r>
        <w:t>Параметры использования лесов для ведения сельского хозяйства приведены в таблице 2.6.2.1.</w:t>
      </w:r>
    </w:p>
    <w:p w:rsidR="007F54AF" w:rsidRDefault="00424E90">
      <w:pPr>
        <w:pStyle w:val="ConsPlusNormal1"/>
        <w:widowControl/>
        <w:tabs>
          <w:tab w:val="left" w:pos="567"/>
        </w:tabs>
        <w:spacing w:line="360" w:lineRule="auto"/>
        <w:ind w:firstLine="709"/>
        <w:jc w:val="right"/>
        <w:rPr>
          <w:sz w:val="24"/>
        </w:rPr>
      </w:pPr>
      <w:r>
        <w:rPr>
          <w:rFonts w:ascii="Times New Roman" w:hAnsi="Times New Roman"/>
          <w:i/>
          <w:sz w:val="24"/>
        </w:rPr>
        <w:t>Таблица 2.6.2.1</w:t>
      </w:r>
    </w:p>
    <w:p w:rsidR="007F54AF" w:rsidRDefault="00424E90">
      <w:pPr>
        <w:tabs>
          <w:tab w:val="left" w:pos="567"/>
        </w:tabs>
        <w:spacing w:line="360" w:lineRule="auto"/>
      </w:pPr>
      <w:r>
        <w:rPr>
          <w:sz w:val="24"/>
        </w:rPr>
        <w:t>Параметры использования лесов для ведения сельского хозяйства</w:t>
      </w:r>
    </w:p>
    <w:tbl>
      <w:tblPr>
        <w:tblW w:w="0" w:type="auto"/>
        <w:jc w:val="center"/>
        <w:tblLayout w:type="fixed"/>
        <w:tblCellMar>
          <w:top w:w="15" w:type="dxa"/>
          <w:left w:w="15" w:type="dxa"/>
          <w:right w:w="15" w:type="dxa"/>
        </w:tblCellMar>
        <w:tblLook w:val="04A0"/>
      </w:tblPr>
      <w:tblGrid>
        <w:gridCol w:w="568"/>
        <w:gridCol w:w="4961"/>
        <w:gridCol w:w="2268"/>
        <w:gridCol w:w="1842"/>
      </w:tblGrid>
      <w:tr w:rsidR="007F54AF">
        <w:trPr>
          <w:trHeight w:val="23"/>
          <w:tblHeader/>
          <w:jc w:val="center"/>
        </w:trPr>
        <w:tc>
          <w:tcPr>
            <w:tcW w:w="568" w:type="dxa"/>
            <w:tcBorders>
              <w:top w:val="single" w:sz="8" w:space="0" w:color="000000"/>
              <w:left w:val="single" w:sz="8" w:space="0" w:color="000000"/>
              <w:right w:val="single" w:sz="8" w:space="0" w:color="000000"/>
            </w:tcBorders>
            <w:shd w:val="clear" w:color="auto" w:fill="FFFFFF"/>
            <w:tcMar>
              <w:top w:w="15" w:type="dxa"/>
              <w:left w:w="15" w:type="dxa"/>
              <w:right w:w="15" w:type="dxa"/>
            </w:tcMar>
            <w:vAlign w:val="center"/>
          </w:tcPr>
          <w:p w:rsidR="007F54AF" w:rsidRDefault="00424E90">
            <w:bookmarkStart w:id="115" w:name="_Hlk205912237"/>
            <w:bookmarkEnd w:id="115"/>
            <w:r>
              <w:t>№ п/п</w:t>
            </w:r>
          </w:p>
        </w:tc>
        <w:tc>
          <w:tcPr>
            <w:tcW w:w="4961" w:type="dxa"/>
            <w:tcBorders>
              <w:top w:val="single" w:sz="8" w:space="0" w:color="000000"/>
              <w:right w:val="single" w:sz="8" w:space="0" w:color="000000"/>
            </w:tcBorders>
            <w:shd w:val="clear" w:color="auto" w:fill="FFFFFF"/>
            <w:tcMar>
              <w:top w:w="15" w:type="dxa"/>
              <w:left w:w="15" w:type="dxa"/>
              <w:right w:w="15" w:type="dxa"/>
            </w:tcMar>
            <w:vAlign w:val="center"/>
          </w:tcPr>
          <w:p w:rsidR="007F54AF" w:rsidRDefault="00424E90">
            <w:r>
              <w:t>Виды пользований</w:t>
            </w:r>
          </w:p>
        </w:tc>
        <w:tc>
          <w:tcPr>
            <w:tcW w:w="2268" w:type="dxa"/>
            <w:tcBorders>
              <w:top w:val="single" w:sz="8" w:space="0" w:color="000000"/>
              <w:right w:val="single" w:sz="8" w:space="0" w:color="000000"/>
            </w:tcBorders>
            <w:shd w:val="clear" w:color="auto" w:fill="FFFFFF"/>
            <w:tcMar>
              <w:top w:w="15" w:type="dxa"/>
              <w:left w:w="15" w:type="dxa"/>
              <w:right w:w="15" w:type="dxa"/>
            </w:tcMar>
            <w:vAlign w:val="center"/>
          </w:tcPr>
          <w:p w:rsidR="007F54AF" w:rsidRDefault="00424E90">
            <w:r>
              <w:t>Единица измерения</w:t>
            </w:r>
          </w:p>
        </w:tc>
        <w:tc>
          <w:tcPr>
            <w:tcW w:w="1842" w:type="dxa"/>
            <w:tcBorders>
              <w:top w:val="single" w:sz="8" w:space="0" w:color="000000"/>
              <w:right w:val="single" w:sz="8" w:space="0" w:color="000000"/>
            </w:tcBorders>
            <w:shd w:val="clear" w:color="auto" w:fill="FFFFFF"/>
            <w:tcMar>
              <w:top w:w="15" w:type="dxa"/>
              <w:left w:w="15" w:type="dxa"/>
              <w:right w:w="15" w:type="dxa"/>
            </w:tcMar>
            <w:vAlign w:val="center"/>
          </w:tcPr>
          <w:p w:rsidR="007F54AF" w:rsidRDefault="00424E90">
            <w:r>
              <w:t>Ежегодный допуст</w:t>
            </w:r>
            <w:r>
              <w:t>имый объем</w:t>
            </w:r>
          </w:p>
        </w:tc>
      </w:tr>
      <w:tr w:rsidR="007F54AF">
        <w:trPr>
          <w:trHeight w:val="23"/>
          <w:tblHeader/>
          <w:jc w:val="center"/>
        </w:trPr>
        <w:tc>
          <w:tcPr>
            <w:tcW w:w="568"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right w:w="15" w:type="dxa"/>
            </w:tcMar>
            <w:vAlign w:val="center"/>
          </w:tcPr>
          <w:p w:rsidR="007F54AF" w:rsidRDefault="00424E90">
            <w:r>
              <w:t>1</w:t>
            </w:r>
          </w:p>
        </w:tc>
        <w:tc>
          <w:tcPr>
            <w:tcW w:w="4961" w:type="dxa"/>
            <w:tcBorders>
              <w:top w:val="single" w:sz="8" w:space="0" w:color="000000"/>
              <w:bottom w:val="single" w:sz="8" w:space="0" w:color="000000"/>
              <w:right w:val="single" w:sz="8" w:space="0" w:color="000000"/>
            </w:tcBorders>
            <w:shd w:val="clear" w:color="auto" w:fill="FFFFFF"/>
            <w:tcMar>
              <w:top w:w="15" w:type="dxa"/>
              <w:left w:w="15" w:type="dxa"/>
              <w:right w:w="15" w:type="dxa"/>
            </w:tcMar>
            <w:vAlign w:val="center"/>
          </w:tcPr>
          <w:p w:rsidR="007F54AF" w:rsidRDefault="00424E90">
            <w:r>
              <w:t>2</w:t>
            </w:r>
          </w:p>
        </w:tc>
        <w:tc>
          <w:tcPr>
            <w:tcW w:w="2268" w:type="dxa"/>
            <w:tcBorders>
              <w:top w:val="single" w:sz="8" w:space="0" w:color="000000"/>
              <w:bottom w:val="single" w:sz="8" w:space="0" w:color="000000"/>
              <w:right w:val="single" w:sz="8" w:space="0" w:color="000000"/>
            </w:tcBorders>
            <w:shd w:val="clear" w:color="auto" w:fill="FFFFFF"/>
            <w:tcMar>
              <w:top w:w="15" w:type="dxa"/>
              <w:left w:w="15" w:type="dxa"/>
              <w:right w:w="15" w:type="dxa"/>
            </w:tcMar>
            <w:vAlign w:val="center"/>
          </w:tcPr>
          <w:p w:rsidR="007F54AF" w:rsidRDefault="00424E90">
            <w:r>
              <w:t>3</w:t>
            </w:r>
          </w:p>
        </w:tc>
        <w:tc>
          <w:tcPr>
            <w:tcW w:w="1842" w:type="dxa"/>
            <w:tcBorders>
              <w:top w:val="single" w:sz="8" w:space="0" w:color="000000"/>
              <w:bottom w:val="single" w:sz="8" w:space="0" w:color="000000"/>
              <w:right w:val="single" w:sz="8" w:space="0" w:color="000000"/>
            </w:tcBorders>
            <w:shd w:val="clear" w:color="auto" w:fill="FFFFFF"/>
            <w:tcMar>
              <w:top w:w="15" w:type="dxa"/>
              <w:left w:w="15" w:type="dxa"/>
              <w:right w:w="15" w:type="dxa"/>
            </w:tcMar>
            <w:vAlign w:val="center"/>
          </w:tcPr>
          <w:p w:rsidR="007F54AF" w:rsidRDefault="00424E90">
            <w:r>
              <w:t>4</w:t>
            </w:r>
          </w:p>
        </w:tc>
      </w:tr>
      <w:tr w:rsidR="007F54AF">
        <w:trPr>
          <w:trHeight w:val="23"/>
          <w:jc w:val="center"/>
        </w:trPr>
        <w:tc>
          <w:tcPr>
            <w:tcW w:w="568" w:type="dxa"/>
            <w:tcBorders>
              <w:left w:val="single" w:sz="8" w:space="0" w:color="000000"/>
              <w:bottom w:val="single" w:sz="8" w:space="0" w:color="000000"/>
              <w:right w:val="single" w:sz="8" w:space="0" w:color="000000"/>
            </w:tcBorders>
            <w:shd w:val="clear" w:color="auto" w:fill="FFFFFF"/>
            <w:tcMar>
              <w:top w:w="15" w:type="dxa"/>
              <w:left w:w="15" w:type="dxa"/>
              <w:right w:w="15" w:type="dxa"/>
            </w:tcMar>
            <w:vAlign w:val="center"/>
          </w:tcPr>
          <w:p w:rsidR="007F54AF" w:rsidRDefault="00424E90">
            <w:r>
              <w:t>1</w:t>
            </w:r>
          </w:p>
        </w:tc>
        <w:tc>
          <w:tcPr>
            <w:tcW w:w="4961" w:type="dxa"/>
            <w:tcBorders>
              <w:bottom w:val="single" w:sz="8" w:space="0" w:color="000000"/>
              <w:right w:val="single" w:sz="8" w:space="0" w:color="000000"/>
            </w:tcBorders>
            <w:shd w:val="clear" w:color="auto" w:fill="FFFFFF"/>
            <w:tcMar>
              <w:top w:w="15" w:type="dxa"/>
              <w:left w:w="15" w:type="dxa"/>
              <w:right w:w="15" w:type="dxa"/>
            </w:tcMar>
            <w:vAlign w:val="center"/>
          </w:tcPr>
          <w:p w:rsidR="007F54AF" w:rsidRDefault="00424E90">
            <w:pPr>
              <w:jc w:val="left"/>
            </w:pPr>
            <w:r>
              <w:t>Использование пашни</w:t>
            </w:r>
          </w:p>
        </w:tc>
        <w:tc>
          <w:tcPr>
            <w:tcW w:w="2268" w:type="dxa"/>
            <w:tcBorders>
              <w:bottom w:val="single" w:sz="8" w:space="0" w:color="000000"/>
              <w:right w:val="single" w:sz="8" w:space="0" w:color="000000"/>
            </w:tcBorders>
            <w:shd w:val="clear" w:color="auto" w:fill="FFFFFF"/>
            <w:tcMar>
              <w:top w:w="15" w:type="dxa"/>
              <w:left w:w="15" w:type="dxa"/>
              <w:right w:w="15" w:type="dxa"/>
            </w:tcMar>
            <w:vAlign w:val="center"/>
          </w:tcPr>
          <w:p w:rsidR="007F54AF" w:rsidRDefault="00424E90">
            <w:r>
              <w:t>га</w:t>
            </w:r>
          </w:p>
        </w:tc>
        <w:tc>
          <w:tcPr>
            <w:tcW w:w="1842" w:type="dxa"/>
            <w:tcBorders>
              <w:bottom w:val="single" w:sz="8" w:space="0" w:color="000000"/>
              <w:right w:val="single" w:sz="8" w:space="0" w:color="000000"/>
            </w:tcBorders>
            <w:shd w:val="clear" w:color="auto" w:fill="FFFFFF"/>
            <w:tcMar>
              <w:top w:w="15" w:type="dxa"/>
              <w:left w:w="15" w:type="dxa"/>
              <w:right w:w="15" w:type="dxa"/>
            </w:tcMar>
            <w:vAlign w:val="center"/>
          </w:tcPr>
          <w:p w:rsidR="007F54AF" w:rsidRDefault="00424E90">
            <w:r>
              <w:t>7</w:t>
            </w:r>
          </w:p>
        </w:tc>
      </w:tr>
      <w:tr w:rsidR="007F54AF">
        <w:trPr>
          <w:trHeight w:val="23"/>
          <w:jc w:val="center"/>
        </w:trPr>
        <w:tc>
          <w:tcPr>
            <w:tcW w:w="568" w:type="dxa"/>
            <w:tcBorders>
              <w:left w:val="single" w:sz="8" w:space="0" w:color="000000"/>
              <w:bottom w:val="single" w:sz="8" w:space="0" w:color="000000"/>
              <w:right w:val="single" w:sz="8" w:space="0" w:color="000000"/>
            </w:tcBorders>
            <w:shd w:val="clear" w:color="auto" w:fill="FFFFFF"/>
            <w:tcMar>
              <w:top w:w="15" w:type="dxa"/>
              <w:left w:w="15" w:type="dxa"/>
              <w:right w:w="15" w:type="dxa"/>
            </w:tcMar>
            <w:vAlign w:val="center"/>
          </w:tcPr>
          <w:p w:rsidR="007F54AF" w:rsidRDefault="00424E90">
            <w:r>
              <w:t>2</w:t>
            </w:r>
          </w:p>
        </w:tc>
        <w:tc>
          <w:tcPr>
            <w:tcW w:w="4961" w:type="dxa"/>
            <w:tcBorders>
              <w:bottom w:val="single" w:sz="8" w:space="0" w:color="000000"/>
              <w:right w:val="single" w:sz="8" w:space="0" w:color="000000"/>
            </w:tcBorders>
            <w:shd w:val="clear" w:color="auto" w:fill="FFFFFF"/>
            <w:tcMar>
              <w:top w:w="15" w:type="dxa"/>
              <w:left w:w="15" w:type="dxa"/>
              <w:right w:w="15" w:type="dxa"/>
            </w:tcMar>
            <w:vAlign w:val="center"/>
          </w:tcPr>
          <w:p w:rsidR="007F54AF" w:rsidRDefault="00424E90">
            <w:pPr>
              <w:jc w:val="left"/>
            </w:pPr>
            <w:r>
              <w:t>Сенокошение</w:t>
            </w:r>
          </w:p>
        </w:tc>
        <w:tc>
          <w:tcPr>
            <w:tcW w:w="2268" w:type="dxa"/>
            <w:tcBorders>
              <w:bottom w:val="single" w:sz="8" w:space="0" w:color="000000"/>
              <w:right w:val="single" w:sz="8" w:space="0" w:color="000000"/>
            </w:tcBorders>
            <w:shd w:val="clear" w:color="auto" w:fill="FFFFFF"/>
            <w:tcMar>
              <w:top w:w="15" w:type="dxa"/>
              <w:left w:w="15" w:type="dxa"/>
              <w:right w:w="15" w:type="dxa"/>
            </w:tcMar>
            <w:vAlign w:val="center"/>
          </w:tcPr>
          <w:p w:rsidR="007F54AF" w:rsidRDefault="00424E90">
            <w:r>
              <w:t>га/тонн</w:t>
            </w:r>
          </w:p>
        </w:tc>
        <w:tc>
          <w:tcPr>
            <w:tcW w:w="1842" w:type="dxa"/>
            <w:tcBorders>
              <w:bottom w:val="single" w:sz="8" w:space="0" w:color="000000"/>
              <w:right w:val="single" w:sz="8" w:space="0" w:color="000000"/>
            </w:tcBorders>
            <w:shd w:val="clear" w:color="auto" w:fill="FFFFFF"/>
            <w:tcMar>
              <w:top w:w="15" w:type="dxa"/>
              <w:left w:w="15" w:type="dxa"/>
              <w:right w:w="15" w:type="dxa"/>
            </w:tcMar>
            <w:vAlign w:val="center"/>
          </w:tcPr>
          <w:p w:rsidR="007F54AF" w:rsidRDefault="00424E90">
            <w:r>
              <w:t>2172/2375</w:t>
            </w:r>
          </w:p>
        </w:tc>
      </w:tr>
      <w:tr w:rsidR="007F54AF">
        <w:trPr>
          <w:trHeight w:val="23"/>
          <w:jc w:val="center"/>
        </w:trPr>
        <w:tc>
          <w:tcPr>
            <w:tcW w:w="568" w:type="dxa"/>
            <w:vMerge w:val="restart"/>
            <w:tcBorders>
              <w:left w:val="single" w:sz="8" w:space="0" w:color="000000"/>
              <w:bottom w:val="single" w:sz="8" w:space="0" w:color="000000"/>
              <w:right w:val="single" w:sz="8" w:space="0" w:color="000000"/>
            </w:tcBorders>
            <w:shd w:val="clear" w:color="auto" w:fill="FFFFFF"/>
            <w:tcMar>
              <w:top w:w="15" w:type="dxa"/>
              <w:left w:w="15" w:type="dxa"/>
              <w:right w:w="15" w:type="dxa"/>
            </w:tcMar>
            <w:vAlign w:val="center"/>
          </w:tcPr>
          <w:p w:rsidR="007F54AF" w:rsidRDefault="00424E90">
            <w:r>
              <w:t>3</w:t>
            </w:r>
          </w:p>
        </w:tc>
        <w:tc>
          <w:tcPr>
            <w:tcW w:w="4961" w:type="dxa"/>
            <w:tcBorders>
              <w:bottom w:val="single" w:sz="8" w:space="0" w:color="000000"/>
              <w:right w:val="single" w:sz="8" w:space="0" w:color="000000"/>
            </w:tcBorders>
            <w:shd w:val="clear" w:color="auto" w:fill="FFFFFF"/>
            <w:tcMar>
              <w:top w:w="15" w:type="dxa"/>
              <w:left w:w="15" w:type="dxa"/>
              <w:right w:w="15" w:type="dxa"/>
            </w:tcMar>
            <w:vAlign w:val="center"/>
          </w:tcPr>
          <w:p w:rsidR="007F54AF" w:rsidRDefault="00424E90">
            <w:pPr>
              <w:jc w:val="left"/>
            </w:pPr>
            <w:r>
              <w:t>Выпас сельскохозяйственных животных</w:t>
            </w:r>
          </w:p>
        </w:tc>
        <w:tc>
          <w:tcPr>
            <w:tcW w:w="2268" w:type="dxa"/>
            <w:tcBorders>
              <w:bottom w:val="single" w:sz="8" w:space="0" w:color="000000"/>
              <w:right w:val="single" w:sz="8" w:space="0" w:color="000000"/>
            </w:tcBorders>
            <w:shd w:val="clear" w:color="auto" w:fill="FFFFFF"/>
            <w:tcMar>
              <w:top w:w="15" w:type="dxa"/>
              <w:left w:w="15" w:type="dxa"/>
              <w:right w:w="15" w:type="dxa"/>
            </w:tcMar>
            <w:vAlign w:val="center"/>
          </w:tcPr>
          <w:p w:rsidR="007F54AF" w:rsidRDefault="00424E90">
            <w:r>
              <w:t>га/голов</w:t>
            </w:r>
          </w:p>
        </w:tc>
        <w:tc>
          <w:tcPr>
            <w:tcW w:w="1842" w:type="dxa"/>
            <w:tcBorders>
              <w:bottom w:val="single" w:sz="8" w:space="0" w:color="000000"/>
              <w:right w:val="single" w:sz="8" w:space="0" w:color="000000"/>
            </w:tcBorders>
            <w:shd w:val="clear" w:color="auto" w:fill="auto"/>
            <w:tcMar>
              <w:top w:w="15" w:type="dxa"/>
              <w:left w:w="15" w:type="dxa"/>
              <w:right w:w="15" w:type="dxa"/>
            </w:tcMar>
            <w:vAlign w:val="center"/>
          </w:tcPr>
          <w:p w:rsidR="007F54AF" w:rsidRDefault="00424E90">
            <w:r>
              <w:t> </w:t>
            </w:r>
          </w:p>
        </w:tc>
      </w:tr>
      <w:tr w:rsidR="007F54AF">
        <w:trPr>
          <w:trHeight w:val="23"/>
          <w:jc w:val="center"/>
        </w:trPr>
        <w:tc>
          <w:tcPr>
            <w:tcW w:w="568" w:type="dxa"/>
            <w:vMerge/>
            <w:tcBorders>
              <w:left w:val="single" w:sz="8" w:space="0" w:color="000000"/>
              <w:bottom w:val="single" w:sz="8" w:space="0" w:color="000000"/>
              <w:right w:val="single" w:sz="8" w:space="0" w:color="000000"/>
            </w:tcBorders>
            <w:shd w:val="clear" w:color="auto" w:fill="FFFFFF"/>
            <w:tcMar>
              <w:top w:w="15" w:type="dxa"/>
              <w:left w:w="15" w:type="dxa"/>
              <w:right w:w="15" w:type="dxa"/>
            </w:tcMar>
            <w:vAlign w:val="center"/>
          </w:tcPr>
          <w:p w:rsidR="007F54AF" w:rsidRDefault="007F54AF"/>
        </w:tc>
        <w:tc>
          <w:tcPr>
            <w:tcW w:w="4961" w:type="dxa"/>
            <w:tcBorders>
              <w:bottom w:val="single" w:sz="8" w:space="0" w:color="000000"/>
              <w:right w:val="single" w:sz="8" w:space="0" w:color="000000"/>
            </w:tcBorders>
            <w:shd w:val="clear" w:color="auto" w:fill="FFFFFF"/>
            <w:tcMar>
              <w:top w:w="15" w:type="dxa"/>
              <w:left w:w="15" w:type="dxa"/>
              <w:right w:w="15" w:type="dxa"/>
            </w:tcMar>
            <w:vAlign w:val="center"/>
          </w:tcPr>
          <w:p w:rsidR="007F54AF" w:rsidRDefault="00424E90">
            <w:pPr>
              <w:jc w:val="left"/>
            </w:pPr>
            <w:r>
              <w:t>а) в лесу</w:t>
            </w:r>
          </w:p>
        </w:tc>
        <w:tc>
          <w:tcPr>
            <w:tcW w:w="2268" w:type="dxa"/>
            <w:tcBorders>
              <w:bottom w:val="single" w:sz="8" w:space="0" w:color="000000"/>
              <w:right w:val="single" w:sz="8" w:space="0" w:color="000000"/>
            </w:tcBorders>
            <w:shd w:val="clear" w:color="auto" w:fill="FFFFFF"/>
            <w:tcMar>
              <w:top w:w="15" w:type="dxa"/>
              <w:left w:w="15" w:type="dxa"/>
              <w:right w:w="15" w:type="dxa"/>
            </w:tcMar>
            <w:vAlign w:val="center"/>
          </w:tcPr>
          <w:p w:rsidR="007F54AF" w:rsidRDefault="00424E90">
            <w:r>
              <w:t>га/голов</w:t>
            </w:r>
          </w:p>
        </w:tc>
        <w:tc>
          <w:tcPr>
            <w:tcW w:w="1842" w:type="dxa"/>
            <w:tcBorders>
              <w:bottom w:val="single" w:sz="8" w:space="0" w:color="000000"/>
              <w:right w:val="single" w:sz="8" w:space="0" w:color="000000"/>
            </w:tcBorders>
            <w:shd w:val="clear" w:color="auto" w:fill="auto"/>
            <w:tcMar>
              <w:top w:w="15" w:type="dxa"/>
              <w:left w:w="15" w:type="dxa"/>
              <w:right w:w="15" w:type="dxa"/>
            </w:tcMar>
            <w:vAlign w:val="center"/>
          </w:tcPr>
          <w:p w:rsidR="007F54AF" w:rsidRDefault="00424E90">
            <w:r>
              <w:t>37491/6248</w:t>
            </w:r>
          </w:p>
        </w:tc>
      </w:tr>
      <w:tr w:rsidR="007F54AF">
        <w:trPr>
          <w:trHeight w:val="23"/>
          <w:jc w:val="center"/>
        </w:trPr>
        <w:tc>
          <w:tcPr>
            <w:tcW w:w="568" w:type="dxa"/>
            <w:vMerge/>
            <w:tcBorders>
              <w:left w:val="single" w:sz="8" w:space="0" w:color="000000"/>
              <w:bottom w:val="single" w:sz="8" w:space="0" w:color="000000"/>
              <w:right w:val="single" w:sz="8" w:space="0" w:color="000000"/>
            </w:tcBorders>
            <w:shd w:val="clear" w:color="auto" w:fill="FFFFFF"/>
            <w:tcMar>
              <w:top w:w="15" w:type="dxa"/>
              <w:left w:w="15" w:type="dxa"/>
              <w:right w:w="15" w:type="dxa"/>
            </w:tcMar>
            <w:vAlign w:val="center"/>
          </w:tcPr>
          <w:p w:rsidR="007F54AF" w:rsidRDefault="007F54AF"/>
        </w:tc>
        <w:tc>
          <w:tcPr>
            <w:tcW w:w="4961" w:type="dxa"/>
            <w:tcBorders>
              <w:bottom w:val="single" w:sz="8" w:space="0" w:color="000000"/>
              <w:right w:val="single" w:sz="8" w:space="0" w:color="000000"/>
            </w:tcBorders>
            <w:shd w:val="clear" w:color="auto" w:fill="FFFFFF"/>
            <w:tcMar>
              <w:top w:w="15" w:type="dxa"/>
              <w:left w:w="15" w:type="dxa"/>
              <w:right w:w="15" w:type="dxa"/>
            </w:tcMar>
            <w:vAlign w:val="center"/>
          </w:tcPr>
          <w:p w:rsidR="007F54AF" w:rsidRDefault="00424E90">
            <w:pPr>
              <w:jc w:val="left"/>
            </w:pPr>
            <w:r>
              <w:t>б) на выгонах, пастбищах</w:t>
            </w:r>
          </w:p>
        </w:tc>
        <w:tc>
          <w:tcPr>
            <w:tcW w:w="2268" w:type="dxa"/>
            <w:tcBorders>
              <w:bottom w:val="single" w:sz="8" w:space="0" w:color="000000"/>
              <w:right w:val="single" w:sz="8" w:space="0" w:color="000000"/>
            </w:tcBorders>
            <w:shd w:val="clear" w:color="auto" w:fill="FFFFFF"/>
            <w:tcMar>
              <w:top w:w="15" w:type="dxa"/>
              <w:left w:w="15" w:type="dxa"/>
              <w:right w:w="15" w:type="dxa"/>
            </w:tcMar>
            <w:vAlign w:val="center"/>
          </w:tcPr>
          <w:p w:rsidR="007F54AF" w:rsidRDefault="00424E90">
            <w:r>
              <w:t>га/голов</w:t>
            </w:r>
          </w:p>
        </w:tc>
        <w:tc>
          <w:tcPr>
            <w:tcW w:w="1842" w:type="dxa"/>
            <w:tcBorders>
              <w:bottom w:val="single" w:sz="8" w:space="0" w:color="000000"/>
              <w:right w:val="single" w:sz="8" w:space="0" w:color="000000"/>
            </w:tcBorders>
            <w:shd w:val="clear" w:color="auto" w:fill="FFFFFF"/>
            <w:tcMar>
              <w:top w:w="15" w:type="dxa"/>
              <w:left w:w="15" w:type="dxa"/>
              <w:right w:w="15" w:type="dxa"/>
            </w:tcMar>
            <w:vAlign w:val="center"/>
          </w:tcPr>
          <w:p w:rsidR="007F54AF" w:rsidRDefault="00424E90">
            <w:r>
              <w:t>148/109</w:t>
            </w:r>
          </w:p>
        </w:tc>
      </w:tr>
      <w:tr w:rsidR="007F54AF">
        <w:trPr>
          <w:trHeight w:val="23"/>
          <w:jc w:val="center"/>
        </w:trPr>
        <w:tc>
          <w:tcPr>
            <w:tcW w:w="568" w:type="dxa"/>
            <w:vMerge w:val="restart"/>
            <w:tcBorders>
              <w:left w:val="single" w:sz="8" w:space="0" w:color="000000"/>
              <w:bottom w:val="single" w:sz="8" w:space="0" w:color="000000"/>
              <w:right w:val="single" w:sz="8" w:space="0" w:color="000000"/>
            </w:tcBorders>
            <w:shd w:val="clear" w:color="auto" w:fill="FFFFFF"/>
            <w:tcMar>
              <w:top w:w="15" w:type="dxa"/>
              <w:left w:w="15" w:type="dxa"/>
              <w:right w:w="15" w:type="dxa"/>
            </w:tcMar>
            <w:vAlign w:val="center"/>
          </w:tcPr>
          <w:p w:rsidR="007F54AF" w:rsidRDefault="00424E90">
            <w:r>
              <w:t>4</w:t>
            </w:r>
          </w:p>
        </w:tc>
        <w:tc>
          <w:tcPr>
            <w:tcW w:w="4961" w:type="dxa"/>
            <w:tcBorders>
              <w:bottom w:val="single" w:sz="8" w:space="0" w:color="000000"/>
              <w:right w:val="single" w:sz="8" w:space="0" w:color="000000"/>
            </w:tcBorders>
            <w:shd w:val="clear" w:color="auto" w:fill="FFFFFF"/>
            <w:tcMar>
              <w:top w:w="15" w:type="dxa"/>
              <w:left w:w="15" w:type="dxa"/>
              <w:right w:w="15" w:type="dxa"/>
            </w:tcMar>
            <w:vAlign w:val="center"/>
          </w:tcPr>
          <w:p w:rsidR="007F54AF" w:rsidRDefault="00424E90">
            <w:pPr>
              <w:jc w:val="left"/>
            </w:pPr>
            <w:r>
              <w:t>Пчеловодство</w:t>
            </w:r>
          </w:p>
        </w:tc>
        <w:tc>
          <w:tcPr>
            <w:tcW w:w="2268" w:type="dxa"/>
            <w:tcBorders>
              <w:bottom w:val="single" w:sz="8" w:space="0" w:color="000000"/>
              <w:right w:val="single" w:sz="8" w:space="0" w:color="000000"/>
            </w:tcBorders>
            <w:shd w:val="clear" w:color="auto" w:fill="FFFFFF"/>
            <w:tcMar>
              <w:top w:w="15" w:type="dxa"/>
              <w:left w:w="15" w:type="dxa"/>
              <w:right w:w="15" w:type="dxa"/>
            </w:tcMar>
            <w:vAlign w:val="center"/>
          </w:tcPr>
          <w:p w:rsidR="007F54AF" w:rsidRDefault="00424E90">
            <w:r>
              <w:t> </w:t>
            </w:r>
          </w:p>
        </w:tc>
        <w:tc>
          <w:tcPr>
            <w:tcW w:w="1842" w:type="dxa"/>
            <w:tcBorders>
              <w:bottom w:val="single" w:sz="8" w:space="0" w:color="000000"/>
              <w:right w:val="single" w:sz="8" w:space="0" w:color="000000"/>
            </w:tcBorders>
            <w:shd w:val="clear" w:color="auto" w:fill="FFFFFF"/>
            <w:tcMar>
              <w:top w:w="15" w:type="dxa"/>
              <w:left w:w="15" w:type="dxa"/>
              <w:right w:w="15" w:type="dxa"/>
            </w:tcMar>
            <w:vAlign w:val="center"/>
          </w:tcPr>
          <w:p w:rsidR="007F54AF" w:rsidRDefault="00424E90">
            <w:r>
              <w:t> </w:t>
            </w:r>
          </w:p>
        </w:tc>
      </w:tr>
      <w:tr w:rsidR="007F54AF">
        <w:trPr>
          <w:trHeight w:val="23"/>
          <w:jc w:val="center"/>
        </w:trPr>
        <w:tc>
          <w:tcPr>
            <w:tcW w:w="568" w:type="dxa"/>
            <w:vMerge/>
            <w:tcBorders>
              <w:left w:val="single" w:sz="8" w:space="0" w:color="000000"/>
              <w:bottom w:val="single" w:sz="8" w:space="0" w:color="000000"/>
              <w:right w:val="single" w:sz="8" w:space="0" w:color="000000"/>
            </w:tcBorders>
            <w:shd w:val="clear" w:color="auto" w:fill="FFFFFF"/>
            <w:tcMar>
              <w:top w:w="15" w:type="dxa"/>
              <w:left w:w="15" w:type="dxa"/>
              <w:right w:w="15" w:type="dxa"/>
            </w:tcMar>
            <w:vAlign w:val="center"/>
          </w:tcPr>
          <w:p w:rsidR="007F54AF" w:rsidRDefault="007F54AF"/>
        </w:tc>
        <w:tc>
          <w:tcPr>
            <w:tcW w:w="4961" w:type="dxa"/>
            <w:tcBorders>
              <w:bottom w:val="single" w:sz="8" w:space="0" w:color="000000"/>
              <w:right w:val="single" w:sz="8" w:space="0" w:color="000000"/>
            </w:tcBorders>
            <w:shd w:val="clear" w:color="auto" w:fill="FFFFFF"/>
            <w:tcMar>
              <w:top w:w="15" w:type="dxa"/>
              <w:left w:w="15" w:type="dxa"/>
              <w:right w:w="15" w:type="dxa"/>
            </w:tcMar>
            <w:vAlign w:val="center"/>
          </w:tcPr>
          <w:p w:rsidR="007F54AF" w:rsidRDefault="00424E90">
            <w:pPr>
              <w:jc w:val="left"/>
            </w:pPr>
            <w:r>
              <w:t>а) медоносы:</w:t>
            </w:r>
          </w:p>
        </w:tc>
        <w:tc>
          <w:tcPr>
            <w:tcW w:w="2268" w:type="dxa"/>
            <w:tcBorders>
              <w:bottom w:val="single" w:sz="8" w:space="0" w:color="000000"/>
              <w:right w:val="single" w:sz="8" w:space="0" w:color="000000"/>
            </w:tcBorders>
            <w:shd w:val="clear" w:color="auto" w:fill="FFFFFF"/>
            <w:tcMar>
              <w:top w:w="15" w:type="dxa"/>
              <w:left w:w="15" w:type="dxa"/>
              <w:right w:w="15" w:type="dxa"/>
            </w:tcMar>
            <w:vAlign w:val="center"/>
          </w:tcPr>
          <w:p w:rsidR="007F54AF" w:rsidRDefault="00424E90">
            <w:r>
              <w:t>га</w:t>
            </w:r>
          </w:p>
        </w:tc>
        <w:tc>
          <w:tcPr>
            <w:tcW w:w="1842" w:type="dxa"/>
            <w:tcBorders>
              <w:bottom w:val="single" w:sz="8" w:space="0" w:color="000000"/>
              <w:right w:val="single" w:sz="8" w:space="0" w:color="000000"/>
            </w:tcBorders>
            <w:shd w:val="clear" w:color="auto" w:fill="FFFFFF"/>
            <w:tcMar>
              <w:top w:w="15" w:type="dxa"/>
              <w:left w:w="15" w:type="dxa"/>
              <w:right w:w="15" w:type="dxa"/>
            </w:tcMar>
            <w:vAlign w:val="center"/>
          </w:tcPr>
          <w:p w:rsidR="007F54AF" w:rsidRDefault="00424E90">
            <w:r>
              <w:t>24989</w:t>
            </w:r>
          </w:p>
        </w:tc>
      </w:tr>
      <w:tr w:rsidR="007F54AF">
        <w:trPr>
          <w:trHeight w:val="23"/>
          <w:jc w:val="center"/>
        </w:trPr>
        <w:tc>
          <w:tcPr>
            <w:tcW w:w="568" w:type="dxa"/>
            <w:vMerge/>
            <w:tcBorders>
              <w:left w:val="single" w:sz="8" w:space="0" w:color="000000"/>
              <w:bottom w:val="single" w:sz="8" w:space="0" w:color="000000"/>
              <w:right w:val="single" w:sz="8" w:space="0" w:color="000000"/>
            </w:tcBorders>
            <w:shd w:val="clear" w:color="auto" w:fill="FFFFFF"/>
            <w:tcMar>
              <w:top w:w="15" w:type="dxa"/>
              <w:left w:w="15" w:type="dxa"/>
              <w:right w:w="15" w:type="dxa"/>
            </w:tcMar>
            <w:vAlign w:val="center"/>
          </w:tcPr>
          <w:p w:rsidR="007F54AF" w:rsidRDefault="007F54AF"/>
        </w:tc>
        <w:tc>
          <w:tcPr>
            <w:tcW w:w="4961" w:type="dxa"/>
            <w:tcBorders>
              <w:bottom w:val="single" w:sz="8" w:space="0" w:color="000000"/>
              <w:right w:val="single" w:sz="8" w:space="0" w:color="000000"/>
            </w:tcBorders>
            <w:shd w:val="clear" w:color="auto" w:fill="FFFFFF"/>
            <w:tcMar>
              <w:top w:w="15" w:type="dxa"/>
              <w:left w:w="15" w:type="dxa"/>
              <w:right w:w="15" w:type="dxa"/>
            </w:tcMar>
            <w:vAlign w:val="center"/>
          </w:tcPr>
          <w:p w:rsidR="007F54AF" w:rsidRDefault="00424E90">
            <w:pPr>
              <w:jc w:val="left"/>
            </w:pPr>
            <w:r>
              <w:t>липа</w:t>
            </w:r>
          </w:p>
        </w:tc>
        <w:tc>
          <w:tcPr>
            <w:tcW w:w="2268" w:type="dxa"/>
            <w:tcBorders>
              <w:bottom w:val="single" w:sz="8" w:space="0" w:color="000000"/>
              <w:right w:val="single" w:sz="8" w:space="0" w:color="000000"/>
            </w:tcBorders>
            <w:shd w:val="clear" w:color="auto" w:fill="FFFFFF"/>
            <w:tcMar>
              <w:top w:w="15" w:type="dxa"/>
              <w:left w:w="15" w:type="dxa"/>
              <w:right w:w="15" w:type="dxa"/>
            </w:tcMar>
            <w:vAlign w:val="center"/>
          </w:tcPr>
          <w:p w:rsidR="007F54AF" w:rsidRDefault="00424E90">
            <w:r>
              <w:t>га</w:t>
            </w:r>
          </w:p>
        </w:tc>
        <w:tc>
          <w:tcPr>
            <w:tcW w:w="1842" w:type="dxa"/>
            <w:tcBorders>
              <w:bottom w:val="single" w:sz="8" w:space="0" w:color="000000"/>
              <w:right w:val="single" w:sz="8" w:space="0" w:color="000000"/>
            </w:tcBorders>
            <w:shd w:val="clear" w:color="auto" w:fill="FFFFFF"/>
            <w:tcMar>
              <w:top w:w="15" w:type="dxa"/>
              <w:left w:w="15" w:type="dxa"/>
              <w:right w:w="15" w:type="dxa"/>
            </w:tcMar>
            <w:vAlign w:val="center"/>
          </w:tcPr>
          <w:p w:rsidR="007F54AF" w:rsidRDefault="00424E90">
            <w:r>
              <w:t> </w:t>
            </w:r>
          </w:p>
        </w:tc>
      </w:tr>
      <w:tr w:rsidR="007F54AF">
        <w:trPr>
          <w:trHeight w:val="23"/>
          <w:jc w:val="center"/>
        </w:trPr>
        <w:tc>
          <w:tcPr>
            <w:tcW w:w="568" w:type="dxa"/>
            <w:vMerge/>
            <w:tcBorders>
              <w:left w:val="single" w:sz="8" w:space="0" w:color="000000"/>
              <w:bottom w:val="single" w:sz="8" w:space="0" w:color="000000"/>
              <w:right w:val="single" w:sz="8" w:space="0" w:color="000000"/>
            </w:tcBorders>
            <w:shd w:val="clear" w:color="auto" w:fill="FFFFFF"/>
            <w:tcMar>
              <w:top w:w="15" w:type="dxa"/>
              <w:left w:w="15" w:type="dxa"/>
              <w:right w:w="15" w:type="dxa"/>
            </w:tcMar>
            <w:vAlign w:val="center"/>
          </w:tcPr>
          <w:p w:rsidR="007F54AF" w:rsidRDefault="007F54AF"/>
        </w:tc>
        <w:tc>
          <w:tcPr>
            <w:tcW w:w="4961" w:type="dxa"/>
            <w:tcBorders>
              <w:bottom w:val="single" w:sz="8" w:space="0" w:color="000000"/>
              <w:right w:val="single" w:sz="8" w:space="0" w:color="000000"/>
            </w:tcBorders>
            <w:shd w:val="clear" w:color="auto" w:fill="FFFFFF"/>
            <w:tcMar>
              <w:top w:w="15" w:type="dxa"/>
              <w:left w:w="15" w:type="dxa"/>
              <w:right w:w="15" w:type="dxa"/>
            </w:tcMar>
            <w:vAlign w:val="center"/>
          </w:tcPr>
          <w:p w:rsidR="007F54AF" w:rsidRDefault="00424E90">
            <w:pPr>
              <w:jc w:val="left"/>
            </w:pPr>
            <w:r>
              <w:t>травы</w:t>
            </w:r>
          </w:p>
        </w:tc>
        <w:tc>
          <w:tcPr>
            <w:tcW w:w="2268" w:type="dxa"/>
            <w:tcBorders>
              <w:bottom w:val="single" w:sz="8" w:space="0" w:color="000000"/>
              <w:right w:val="single" w:sz="8" w:space="0" w:color="000000"/>
            </w:tcBorders>
            <w:shd w:val="clear" w:color="auto" w:fill="FFFFFF"/>
            <w:tcMar>
              <w:top w:w="15" w:type="dxa"/>
              <w:left w:w="15" w:type="dxa"/>
              <w:right w:w="15" w:type="dxa"/>
            </w:tcMar>
            <w:vAlign w:val="center"/>
          </w:tcPr>
          <w:p w:rsidR="007F54AF" w:rsidRDefault="00424E90">
            <w:r>
              <w:t>га</w:t>
            </w:r>
          </w:p>
        </w:tc>
        <w:tc>
          <w:tcPr>
            <w:tcW w:w="1842" w:type="dxa"/>
            <w:tcBorders>
              <w:bottom w:val="single" w:sz="8" w:space="0" w:color="000000"/>
              <w:right w:val="single" w:sz="8" w:space="0" w:color="000000"/>
            </w:tcBorders>
            <w:shd w:val="clear" w:color="auto" w:fill="FFFFFF"/>
            <w:tcMar>
              <w:top w:w="15" w:type="dxa"/>
              <w:left w:w="15" w:type="dxa"/>
              <w:right w:w="15" w:type="dxa"/>
            </w:tcMar>
            <w:vAlign w:val="center"/>
          </w:tcPr>
          <w:p w:rsidR="007F54AF" w:rsidRDefault="00424E90">
            <w:r>
              <w:t> </w:t>
            </w:r>
          </w:p>
        </w:tc>
      </w:tr>
      <w:tr w:rsidR="007F54AF">
        <w:trPr>
          <w:trHeight w:val="23"/>
          <w:jc w:val="center"/>
        </w:trPr>
        <w:tc>
          <w:tcPr>
            <w:tcW w:w="568" w:type="dxa"/>
            <w:vMerge/>
            <w:tcBorders>
              <w:left w:val="single" w:sz="8" w:space="0" w:color="000000"/>
              <w:bottom w:val="single" w:sz="8" w:space="0" w:color="000000"/>
              <w:right w:val="single" w:sz="8" w:space="0" w:color="000000"/>
            </w:tcBorders>
            <w:shd w:val="clear" w:color="auto" w:fill="FFFFFF"/>
            <w:tcMar>
              <w:top w:w="15" w:type="dxa"/>
              <w:left w:w="15" w:type="dxa"/>
              <w:right w:w="15" w:type="dxa"/>
            </w:tcMar>
            <w:vAlign w:val="center"/>
          </w:tcPr>
          <w:p w:rsidR="007F54AF" w:rsidRDefault="007F54AF"/>
        </w:tc>
        <w:tc>
          <w:tcPr>
            <w:tcW w:w="4961" w:type="dxa"/>
            <w:tcBorders>
              <w:bottom w:val="single" w:sz="8" w:space="0" w:color="000000"/>
              <w:right w:val="single" w:sz="8" w:space="0" w:color="000000"/>
            </w:tcBorders>
            <w:shd w:val="clear" w:color="auto" w:fill="FFFFFF"/>
            <w:tcMar>
              <w:top w:w="15" w:type="dxa"/>
              <w:left w:w="15" w:type="dxa"/>
              <w:right w:w="15" w:type="dxa"/>
            </w:tcMar>
            <w:vAlign w:val="center"/>
          </w:tcPr>
          <w:p w:rsidR="007F54AF" w:rsidRDefault="00424E90">
            <w:pPr>
              <w:jc w:val="left"/>
            </w:pPr>
            <w:r>
              <w:t>б) медопродуктивность:</w:t>
            </w:r>
          </w:p>
        </w:tc>
        <w:tc>
          <w:tcPr>
            <w:tcW w:w="2268" w:type="dxa"/>
            <w:tcBorders>
              <w:bottom w:val="single" w:sz="8" w:space="0" w:color="000000"/>
              <w:right w:val="single" w:sz="8" w:space="0" w:color="000000"/>
            </w:tcBorders>
            <w:shd w:val="clear" w:color="auto" w:fill="FFFFFF"/>
            <w:tcMar>
              <w:top w:w="15" w:type="dxa"/>
              <w:left w:w="15" w:type="dxa"/>
              <w:right w:w="15" w:type="dxa"/>
            </w:tcMar>
            <w:vAlign w:val="center"/>
          </w:tcPr>
          <w:p w:rsidR="007F54AF" w:rsidRDefault="00424E90">
            <w:r>
              <w:t> </w:t>
            </w:r>
          </w:p>
        </w:tc>
        <w:tc>
          <w:tcPr>
            <w:tcW w:w="1842" w:type="dxa"/>
            <w:tcBorders>
              <w:bottom w:val="single" w:sz="8" w:space="0" w:color="000000"/>
              <w:right w:val="single" w:sz="8" w:space="0" w:color="000000"/>
            </w:tcBorders>
            <w:shd w:val="clear" w:color="auto" w:fill="FFFFFF"/>
            <w:tcMar>
              <w:top w:w="15" w:type="dxa"/>
              <w:left w:w="15" w:type="dxa"/>
              <w:right w:w="15" w:type="dxa"/>
            </w:tcMar>
            <w:vAlign w:val="center"/>
          </w:tcPr>
          <w:p w:rsidR="007F54AF" w:rsidRDefault="00424E90">
            <w:r>
              <w:t> </w:t>
            </w:r>
          </w:p>
        </w:tc>
      </w:tr>
      <w:tr w:rsidR="007F54AF">
        <w:trPr>
          <w:trHeight w:val="23"/>
          <w:jc w:val="center"/>
        </w:trPr>
        <w:tc>
          <w:tcPr>
            <w:tcW w:w="568" w:type="dxa"/>
            <w:vMerge/>
            <w:tcBorders>
              <w:left w:val="single" w:sz="8" w:space="0" w:color="000000"/>
              <w:bottom w:val="single" w:sz="8" w:space="0" w:color="000000"/>
              <w:right w:val="single" w:sz="8" w:space="0" w:color="000000"/>
            </w:tcBorders>
            <w:shd w:val="clear" w:color="auto" w:fill="FFFFFF"/>
            <w:tcMar>
              <w:top w:w="15" w:type="dxa"/>
              <w:left w:w="15" w:type="dxa"/>
              <w:right w:w="15" w:type="dxa"/>
            </w:tcMar>
            <w:vAlign w:val="center"/>
          </w:tcPr>
          <w:p w:rsidR="007F54AF" w:rsidRDefault="007F54AF"/>
        </w:tc>
        <w:tc>
          <w:tcPr>
            <w:tcW w:w="4961" w:type="dxa"/>
            <w:tcBorders>
              <w:bottom w:val="single" w:sz="8" w:space="0" w:color="000000"/>
              <w:right w:val="single" w:sz="8" w:space="0" w:color="000000"/>
            </w:tcBorders>
            <w:shd w:val="clear" w:color="auto" w:fill="FFFFFF"/>
            <w:tcMar>
              <w:top w:w="15" w:type="dxa"/>
              <w:left w:w="15" w:type="dxa"/>
              <w:right w:w="15" w:type="dxa"/>
            </w:tcMar>
            <w:vAlign w:val="center"/>
          </w:tcPr>
          <w:p w:rsidR="007F54AF" w:rsidRDefault="00424E90">
            <w:pPr>
              <w:jc w:val="left"/>
            </w:pPr>
            <w:r>
              <w:t>липа</w:t>
            </w:r>
          </w:p>
        </w:tc>
        <w:tc>
          <w:tcPr>
            <w:tcW w:w="2268" w:type="dxa"/>
            <w:tcBorders>
              <w:bottom w:val="single" w:sz="8" w:space="0" w:color="000000"/>
              <w:right w:val="single" w:sz="8" w:space="0" w:color="000000"/>
            </w:tcBorders>
            <w:shd w:val="clear" w:color="auto" w:fill="FFFFFF"/>
            <w:tcMar>
              <w:top w:w="15" w:type="dxa"/>
              <w:left w:w="15" w:type="dxa"/>
              <w:right w:w="15" w:type="dxa"/>
            </w:tcMar>
            <w:vAlign w:val="center"/>
          </w:tcPr>
          <w:p w:rsidR="007F54AF" w:rsidRDefault="00424E90">
            <w:r>
              <w:t>кг/га</w:t>
            </w:r>
          </w:p>
        </w:tc>
        <w:tc>
          <w:tcPr>
            <w:tcW w:w="1842" w:type="dxa"/>
            <w:tcBorders>
              <w:bottom w:val="single" w:sz="8" w:space="0" w:color="000000"/>
              <w:right w:val="single" w:sz="8" w:space="0" w:color="000000"/>
            </w:tcBorders>
            <w:shd w:val="clear" w:color="auto" w:fill="FFFFFF"/>
            <w:tcMar>
              <w:top w:w="15" w:type="dxa"/>
              <w:left w:w="15" w:type="dxa"/>
              <w:right w:w="15" w:type="dxa"/>
            </w:tcMar>
            <w:vAlign w:val="center"/>
          </w:tcPr>
          <w:p w:rsidR="007F54AF" w:rsidRDefault="00424E90">
            <w:r>
              <w:t> </w:t>
            </w:r>
          </w:p>
        </w:tc>
      </w:tr>
      <w:tr w:rsidR="007F54AF">
        <w:trPr>
          <w:trHeight w:val="23"/>
          <w:jc w:val="center"/>
        </w:trPr>
        <w:tc>
          <w:tcPr>
            <w:tcW w:w="568" w:type="dxa"/>
            <w:vMerge/>
            <w:tcBorders>
              <w:left w:val="single" w:sz="8" w:space="0" w:color="000000"/>
              <w:bottom w:val="single" w:sz="8" w:space="0" w:color="000000"/>
              <w:right w:val="single" w:sz="8" w:space="0" w:color="000000"/>
            </w:tcBorders>
            <w:shd w:val="clear" w:color="auto" w:fill="FFFFFF"/>
            <w:tcMar>
              <w:top w:w="15" w:type="dxa"/>
              <w:left w:w="15" w:type="dxa"/>
              <w:right w:w="15" w:type="dxa"/>
            </w:tcMar>
            <w:vAlign w:val="center"/>
          </w:tcPr>
          <w:p w:rsidR="007F54AF" w:rsidRDefault="007F54AF"/>
        </w:tc>
        <w:tc>
          <w:tcPr>
            <w:tcW w:w="4961" w:type="dxa"/>
            <w:tcBorders>
              <w:bottom w:val="single" w:sz="8" w:space="0" w:color="000000"/>
              <w:right w:val="single" w:sz="8" w:space="0" w:color="000000"/>
            </w:tcBorders>
            <w:shd w:val="clear" w:color="auto" w:fill="FFFFFF"/>
            <w:tcMar>
              <w:top w:w="15" w:type="dxa"/>
              <w:left w:w="15" w:type="dxa"/>
              <w:right w:w="15" w:type="dxa"/>
            </w:tcMar>
            <w:vAlign w:val="center"/>
          </w:tcPr>
          <w:p w:rsidR="007F54AF" w:rsidRDefault="00424E90">
            <w:pPr>
              <w:jc w:val="left"/>
            </w:pPr>
            <w:r>
              <w:t>травы</w:t>
            </w:r>
          </w:p>
        </w:tc>
        <w:tc>
          <w:tcPr>
            <w:tcW w:w="2268" w:type="dxa"/>
            <w:tcBorders>
              <w:bottom w:val="single" w:sz="8" w:space="0" w:color="000000"/>
              <w:right w:val="single" w:sz="8" w:space="0" w:color="000000"/>
            </w:tcBorders>
            <w:shd w:val="clear" w:color="auto" w:fill="FFFFFF"/>
            <w:tcMar>
              <w:top w:w="15" w:type="dxa"/>
              <w:left w:w="15" w:type="dxa"/>
              <w:right w:w="15" w:type="dxa"/>
            </w:tcMar>
            <w:vAlign w:val="center"/>
          </w:tcPr>
          <w:p w:rsidR="007F54AF" w:rsidRDefault="00424E90">
            <w:r>
              <w:t>кг/га</w:t>
            </w:r>
          </w:p>
        </w:tc>
        <w:tc>
          <w:tcPr>
            <w:tcW w:w="1842" w:type="dxa"/>
            <w:tcBorders>
              <w:bottom w:val="single" w:sz="8" w:space="0" w:color="000000"/>
              <w:right w:val="single" w:sz="8" w:space="0" w:color="000000"/>
            </w:tcBorders>
            <w:shd w:val="clear" w:color="auto" w:fill="FFFFFF"/>
            <w:tcMar>
              <w:top w:w="15" w:type="dxa"/>
              <w:left w:w="15" w:type="dxa"/>
              <w:right w:w="15" w:type="dxa"/>
            </w:tcMar>
            <w:vAlign w:val="center"/>
          </w:tcPr>
          <w:p w:rsidR="007F54AF" w:rsidRDefault="00424E90">
            <w:r>
              <w:t> </w:t>
            </w:r>
          </w:p>
        </w:tc>
      </w:tr>
      <w:tr w:rsidR="007F54AF">
        <w:trPr>
          <w:trHeight w:val="23"/>
          <w:jc w:val="center"/>
        </w:trPr>
        <w:tc>
          <w:tcPr>
            <w:tcW w:w="568" w:type="dxa"/>
            <w:vMerge/>
            <w:tcBorders>
              <w:left w:val="single" w:sz="8" w:space="0" w:color="000000"/>
              <w:bottom w:val="single" w:sz="8" w:space="0" w:color="000000"/>
              <w:right w:val="single" w:sz="8" w:space="0" w:color="000000"/>
            </w:tcBorders>
            <w:shd w:val="clear" w:color="auto" w:fill="FFFFFF"/>
            <w:tcMar>
              <w:top w:w="15" w:type="dxa"/>
              <w:left w:w="15" w:type="dxa"/>
              <w:right w:w="15" w:type="dxa"/>
            </w:tcMar>
            <w:vAlign w:val="center"/>
          </w:tcPr>
          <w:p w:rsidR="007F54AF" w:rsidRDefault="007F54AF"/>
        </w:tc>
        <w:tc>
          <w:tcPr>
            <w:tcW w:w="4961" w:type="dxa"/>
            <w:tcBorders>
              <w:bottom w:val="single" w:sz="8" w:space="0" w:color="000000"/>
              <w:right w:val="single" w:sz="8" w:space="0" w:color="000000"/>
            </w:tcBorders>
            <w:shd w:val="clear" w:color="auto" w:fill="FFFFFF"/>
            <w:tcMar>
              <w:top w:w="15" w:type="dxa"/>
              <w:left w:w="15" w:type="dxa"/>
              <w:right w:w="15" w:type="dxa"/>
            </w:tcMar>
            <w:vAlign w:val="center"/>
          </w:tcPr>
          <w:p w:rsidR="007F54AF" w:rsidRDefault="00424E90">
            <w:pPr>
              <w:jc w:val="left"/>
            </w:pPr>
            <w:r>
              <w:t>в) возможное к содержанию количество пчелосемей</w:t>
            </w:r>
          </w:p>
        </w:tc>
        <w:tc>
          <w:tcPr>
            <w:tcW w:w="2268" w:type="dxa"/>
            <w:tcBorders>
              <w:bottom w:val="single" w:sz="8" w:space="0" w:color="000000"/>
              <w:right w:val="single" w:sz="8" w:space="0" w:color="000000"/>
            </w:tcBorders>
            <w:shd w:val="clear" w:color="auto" w:fill="FFFFFF"/>
            <w:tcMar>
              <w:top w:w="15" w:type="dxa"/>
              <w:left w:w="15" w:type="dxa"/>
              <w:right w:w="15" w:type="dxa"/>
            </w:tcMar>
            <w:vAlign w:val="center"/>
          </w:tcPr>
          <w:p w:rsidR="007F54AF" w:rsidRDefault="00424E90">
            <w:r>
              <w:t>количество пчелосемей</w:t>
            </w:r>
          </w:p>
        </w:tc>
        <w:tc>
          <w:tcPr>
            <w:tcW w:w="1842" w:type="dxa"/>
            <w:tcBorders>
              <w:bottom w:val="single" w:sz="8" w:space="0" w:color="000000"/>
              <w:right w:val="single" w:sz="8" w:space="0" w:color="000000"/>
            </w:tcBorders>
            <w:shd w:val="clear" w:color="auto" w:fill="FFFFFF"/>
            <w:tcMar>
              <w:top w:w="15" w:type="dxa"/>
              <w:left w:w="15" w:type="dxa"/>
              <w:right w:w="15" w:type="dxa"/>
            </w:tcMar>
            <w:vAlign w:val="center"/>
          </w:tcPr>
          <w:p w:rsidR="007F54AF" w:rsidRDefault="00424E90">
            <w:r>
              <w:t>2298</w:t>
            </w:r>
          </w:p>
        </w:tc>
      </w:tr>
      <w:tr w:rsidR="007F54AF">
        <w:trPr>
          <w:trHeight w:val="23"/>
          <w:jc w:val="center"/>
        </w:trPr>
        <w:tc>
          <w:tcPr>
            <w:tcW w:w="568" w:type="dxa"/>
            <w:tcBorders>
              <w:left w:val="single" w:sz="8" w:space="0" w:color="000000"/>
              <w:bottom w:val="single" w:sz="8" w:space="0" w:color="000000"/>
              <w:right w:val="single" w:sz="8" w:space="0" w:color="000000"/>
            </w:tcBorders>
            <w:shd w:val="clear" w:color="auto" w:fill="FFFFFF"/>
            <w:tcMar>
              <w:top w:w="15" w:type="dxa"/>
              <w:left w:w="15" w:type="dxa"/>
              <w:right w:w="15" w:type="dxa"/>
            </w:tcMar>
            <w:vAlign w:val="center"/>
          </w:tcPr>
          <w:p w:rsidR="007F54AF" w:rsidRDefault="00424E90">
            <w:r>
              <w:t>5</w:t>
            </w:r>
          </w:p>
        </w:tc>
        <w:tc>
          <w:tcPr>
            <w:tcW w:w="4961" w:type="dxa"/>
            <w:tcBorders>
              <w:bottom w:val="single" w:sz="8" w:space="0" w:color="000000"/>
              <w:right w:val="single" w:sz="8" w:space="0" w:color="000000"/>
            </w:tcBorders>
            <w:shd w:val="clear" w:color="auto" w:fill="FFFFFF"/>
            <w:tcMar>
              <w:top w:w="15" w:type="dxa"/>
              <w:left w:w="15" w:type="dxa"/>
              <w:right w:w="15" w:type="dxa"/>
            </w:tcMar>
            <w:vAlign w:val="center"/>
          </w:tcPr>
          <w:p w:rsidR="007F54AF" w:rsidRDefault="00424E90">
            <w:pPr>
              <w:jc w:val="left"/>
            </w:pPr>
            <w:r>
              <w:t>Северное оленеводство</w:t>
            </w:r>
          </w:p>
        </w:tc>
        <w:tc>
          <w:tcPr>
            <w:tcW w:w="2268" w:type="dxa"/>
            <w:tcBorders>
              <w:bottom w:val="single" w:sz="8" w:space="0" w:color="000000"/>
              <w:right w:val="single" w:sz="8" w:space="0" w:color="000000"/>
            </w:tcBorders>
            <w:shd w:val="clear" w:color="auto" w:fill="FFFFFF"/>
            <w:tcMar>
              <w:top w:w="15" w:type="dxa"/>
              <w:left w:w="15" w:type="dxa"/>
              <w:right w:w="15" w:type="dxa"/>
            </w:tcMar>
            <w:vAlign w:val="center"/>
          </w:tcPr>
          <w:p w:rsidR="007F54AF" w:rsidRDefault="00424E90">
            <w:r>
              <w:t>га/голов</w:t>
            </w:r>
          </w:p>
        </w:tc>
        <w:tc>
          <w:tcPr>
            <w:tcW w:w="1842" w:type="dxa"/>
            <w:tcBorders>
              <w:bottom w:val="single" w:sz="8" w:space="0" w:color="000000"/>
              <w:right w:val="single" w:sz="8" w:space="0" w:color="000000"/>
            </w:tcBorders>
            <w:shd w:val="clear" w:color="auto" w:fill="FFFFFF"/>
            <w:tcMar>
              <w:top w:w="15" w:type="dxa"/>
              <w:left w:w="15" w:type="dxa"/>
              <w:right w:w="15" w:type="dxa"/>
            </w:tcMar>
            <w:vAlign w:val="center"/>
          </w:tcPr>
          <w:p w:rsidR="007F54AF" w:rsidRDefault="00424E90">
            <w:r>
              <w:t> </w:t>
            </w:r>
          </w:p>
        </w:tc>
      </w:tr>
      <w:tr w:rsidR="007F54AF">
        <w:trPr>
          <w:trHeight w:val="23"/>
          <w:jc w:val="center"/>
        </w:trPr>
        <w:tc>
          <w:tcPr>
            <w:tcW w:w="568" w:type="dxa"/>
            <w:tcBorders>
              <w:left w:val="single" w:sz="8" w:space="0" w:color="000000"/>
              <w:bottom w:val="single" w:sz="8" w:space="0" w:color="000000"/>
              <w:right w:val="single" w:sz="8" w:space="0" w:color="000000"/>
            </w:tcBorders>
            <w:shd w:val="clear" w:color="auto" w:fill="FFFFFF"/>
            <w:tcMar>
              <w:top w:w="15" w:type="dxa"/>
              <w:left w:w="15" w:type="dxa"/>
              <w:right w:w="15" w:type="dxa"/>
            </w:tcMar>
            <w:vAlign w:val="center"/>
          </w:tcPr>
          <w:p w:rsidR="007F54AF" w:rsidRDefault="00424E90">
            <w:r>
              <w:t>6</w:t>
            </w:r>
          </w:p>
        </w:tc>
        <w:tc>
          <w:tcPr>
            <w:tcW w:w="4961" w:type="dxa"/>
            <w:tcBorders>
              <w:bottom w:val="single" w:sz="8" w:space="0" w:color="000000"/>
              <w:right w:val="single" w:sz="8" w:space="0" w:color="000000"/>
            </w:tcBorders>
            <w:shd w:val="clear" w:color="auto" w:fill="FFFFFF"/>
            <w:tcMar>
              <w:top w:w="15" w:type="dxa"/>
              <w:left w:w="15" w:type="dxa"/>
              <w:right w:w="15" w:type="dxa"/>
            </w:tcMar>
            <w:vAlign w:val="center"/>
          </w:tcPr>
          <w:p w:rsidR="007F54AF" w:rsidRDefault="00424E90">
            <w:pPr>
              <w:jc w:val="left"/>
            </w:pPr>
            <w:r>
              <w:t>Выращивание сельскохозяйственных культур</w:t>
            </w:r>
          </w:p>
        </w:tc>
        <w:tc>
          <w:tcPr>
            <w:tcW w:w="2268" w:type="dxa"/>
            <w:tcBorders>
              <w:bottom w:val="single" w:sz="8" w:space="0" w:color="000000"/>
              <w:right w:val="single" w:sz="8" w:space="0" w:color="000000"/>
            </w:tcBorders>
            <w:shd w:val="clear" w:color="auto" w:fill="FFFFFF"/>
            <w:tcMar>
              <w:top w:w="15" w:type="dxa"/>
              <w:left w:w="15" w:type="dxa"/>
              <w:right w:w="15" w:type="dxa"/>
            </w:tcMar>
            <w:vAlign w:val="center"/>
          </w:tcPr>
          <w:p w:rsidR="007F54AF" w:rsidRDefault="00424E90">
            <w:r>
              <w:t>га</w:t>
            </w:r>
          </w:p>
        </w:tc>
        <w:tc>
          <w:tcPr>
            <w:tcW w:w="1842" w:type="dxa"/>
            <w:tcBorders>
              <w:bottom w:val="single" w:sz="8" w:space="0" w:color="000000"/>
              <w:right w:val="single" w:sz="8" w:space="0" w:color="000000"/>
            </w:tcBorders>
            <w:shd w:val="clear" w:color="auto" w:fill="FFFFFF"/>
            <w:tcMar>
              <w:top w:w="15" w:type="dxa"/>
              <w:left w:w="15" w:type="dxa"/>
              <w:right w:w="15" w:type="dxa"/>
            </w:tcMar>
            <w:vAlign w:val="center"/>
          </w:tcPr>
          <w:p w:rsidR="007F54AF" w:rsidRDefault="00424E90">
            <w:r>
              <w:t> </w:t>
            </w:r>
          </w:p>
        </w:tc>
      </w:tr>
      <w:tr w:rsidR="007F54AF">
        <w:trPr>
          <w:trHeight w:val="23"/>
          <w:jc w:val="center"/>
        </w:trPr>
        <w:tc>
          <w:tcPr>
            <w:tcW w:w="568" w:type="dxa"/>
            <w:tcBorders>
              <w:left w:val="single" w:sz="8" w:space="0" w:color="000000"/>
              <w:bottom w:val="single" w:sz="8" w:space="0" w:color="000000"/>
              <w:right w:val="single" w:sz="8" w:space="0" w:color="000000"/>
            </w:tcBorders>
            <w:shd w:val="clear" w:color="auto" w:fill="FFFFFF"/>
            <w:tcMar>
              <w:top w:w="15" w:type="dxa"/>
              <w:left w:w="15" w:type="dxa"/>
              <w:right w:w="15" w:type="dxa"/>
            </w:tcMar>
            <w:vAlign w:val="center"/>
          </w:tcPr>
          <w:p w:rsidR="007F54AF" w:rsidRDefault="00424E90">
            <w:r>
              <w:t>7</w:t>
            </w:r>
          </w:p>
        </w:tc>
        <w:tc>
          <w:tcPr>
            <w:tcW w:w="4961" w:type="dxa"/>
            <w:tcBorders>
              <w:bottom w:val="single" w:sz="8" w:space="0" w:color="000000"/>
              <w:right w:val="single" w:sz="8" w:space="0" w:color="000000"/>
            </w:tcBorders>
            <w:shd w:val="clear" w:color="auto" w:fill="FFFFFF"/>
            <w:tcMar>
              <w:top w:w="15" w:type="dxa"/>
              <w:left w:w="15" w:type="dxa"/>
              <w:right w:w="15" w:type="dxa"/>
            </w:tcMar>
            <w:vAlign w:val="center"/>
          </w:tcPr>
          <w:p w:rsidR="007F54AF" w:rsidRDefault="00424E90">
            <w:pPr>
              <w:jc w:val="left"/>
            </w:pPr>
            <w:r>
              <w:t xml:space="preserve">Иная </w:t>
            </w:r>
            <w:r>
              <w:t>сельскохозяйственная деятельность</w:t>
            </w:r>
          </w:p>
        </w:tc>
        <w:tc>
          <w:tcPr>
            <w:tcW w:w="2268" w:type="dxa"/>
            <w:tcBorders>
              <w:bottom w:val="single" w:sz="8" w:space="0" w:color="000000"/>
              <w:right w:val="single" w:sz="8" w:space="0" w:color="000000"/>
            </w:tcBorders>
            <w:shd w:val="clear" w:color="auto" w:fill="FFFFFF"/>
            <w:tcMar>
              <w:top w:w="15" w:type="dxa"/>
              <w:left w:w="15" w:type="dxa"/>
              <w:right w:w="15" w:type="dxa"/>
            </w:tcMar>
            <w:vAlign w:val="center"/>
          </w:tcPr>
          <w:p w:rsidR="007F54AF" w:rsidRDefault="00424E90">
            <w:r>
              <w:t> </w:t>
            </w:r>
          </w:p>
        </w:tc>
        <w:tc>
          <w:tcPr>
            <w:tcW w:w="1842" w:type="dxa"/>
            <w:tcBorders>
              <w:bottom w:val="single" w:sz="8" w:space="0" w:color="000000"/>
              <w:right w:val="single" w:sz="8" w:space="0" w:color="000000"/>
            </w:tcBorders>
            <w:shd w:val="clear" w:color="auto" w:fill="FFFFFF"/>
            <w:tcMar>
              <w:top w:w="15" w:type="dxa"/>
              <w:left w:w="15" w:type="dxa"/>
              <w:right w:w="15" w:type="dxa"/>
            </w:tcMar>
            <w:vAlign w:val="center"/>
          </w:tcPr>
          <w:p w:rsidR="007F54AF" w:rsidRDefault="00424E90">
            <w:r>
              <w:t> </w:t>
            </w:r>
          </w:p>
        </w:tc>
      </w:tr>
    </w:tbl>
    <w:p w:rsidR="007F54AF" w:rsidRDefault="00424E90">
      <w:pPr>
        <w:pStyle w:val="af"/>
      </w:pPr>
      <w:r>
        <w:t xml:space="preserve">Использование лесов для сенокошения </w:t>
      </w:r>
    </w:p>
    <w:p w:rsidR="007F54AF" w:rsidRDefault="00424E90">
      <w:pPr>
        <w:pStyle w:val="afffffb"/>
      </w:pPr>
      <w:r>
        <w:t xml:space="preserve">Из земель лесного фонда для сенокошения должны использоваться нелесные земли, а также земли, предназначенные для лесовосстановления (вырубки, гари, редины, пустыри, прогалины и </w:t>
      </w:r>
      <w:r>
        <w:t>другие), до проведения на них лесовосстановления.</w:t>
      </w:r>
    </w:p>
    <w:p w:rsidR="007F54AF" w:rsidRDefault="00424E90">
      <w:pPr>
        <w:pStyle w:val="afffffb"/>
      </w:pPr>
      <w:r>
        <w:t>В необходимых случаях для сенокошения могут использоваться пригодные для этой цели участки малоценных лесных насаждений, не планируемые под реконструкцию лесных насаждений.</w:t>
      </w:r>
    </w:p>
    <w:p w:rsidR="007F54AF" w:rsidRDefault="00424E90">
      <w:pPr>
        <w:pStyle w:val="af"/>
      </w:pPr>
      <w:r>
        <w:t>Использование лесов для выпаса се</w:t>
      </w:r>
      <w:r>
        <w:t>льскохозяйственных животных</w:t>
      </w:r>
    </w:p>
    <w:p w:rsidR="007F54AF" w:rsidRDefault="00424E90">
      <w:pPr>
        <w:pStyle w:val="afffffb"/>
      </w:pPr>
      <w:r>
        <w:t xml:space="preserve">Из земель лесного фонда для выпаса сельскохозяйственных животных должны использоваться нелесные земли, а также земли, предназначенные для лесовосстановления (вырубки, гари, редины, пустыри, прогалины и другие), до проведения на </w:t>
      </w:r>
      <w:r>
        <w:t>них лесовосстановления.</w:t>
      </w:r>
    </w:p>
    <w:p w:rsidR="007F54AF" w:rsidRDefault="00424E90">
      <w:pPr>
        <w:pStyle w:val="afffffb"/>
      </w:pPr>
      <w:r>
        <w:t>Выпас сельскохозяйственных животных не допускается на землях, занятых лесными культурами, естественными молодняками ценных древесных пород, насаждениями с развитым жизнеспособным подростом, селекционно-лесосеменных, сосновых, елово-</w:t>
      </w:r>
      <w:r>
        <w:t>пихтовых, ивовых, твердолиственных, орехоплодных плантаций, с проектируемыми мероприятиями по содействию естественному лесовосстановлению и лесовосстановлению хвойными и твердолиственными породами, с легкоразмываемыми и развеиваемыми почвами.</w:t>
      </w:r>
    </w:p>
    <w:p w:rsidR="007F54AF" w:rsidRDefault="00424E90">
      <w:pPr>
        <w:pStyle w:val="afffffb"/>
      </w:pPr>
      <w:r>
        <w:t>При выпасе се</w:t>
      </w:r>
      <w:r>
        <w:t>льскохозяйственных животных (за исключением выпаса на огороженных участках или на привязи) должно обеспечиваться предотвращение потравы лесных культур, питомников, молодняков естественного происхождения и других ценных участков леса.</w:t>
      </w:r>
    </w:p>
    <w:p w:rsidR="007F54AF" w:rsidRDefault="00424E90">
      <w:pPr>
        <w:pStyle w:val="af"/>
        <w:ind w:firstLine="0"/>
      </w:pPr>
      <w:r>
        <w:t>Пчеловодство</w:t>
      </w:r>
    </w:p>
    <w:p w:rsidR="007F54AF" w:rsidRDefault="00424E90">
      <w:pPr>
        <w:pStyle w:val="afffffb"/>
      </w:pPr>
      <w:r>
        <w:t>В качеств</w:t>
      </w:r>
      <w:r>
        <w:t>е кормовой базы для медоносных пчел должны использоваться земли, на которых в составе древесного, кустарникового или травяно-кустарничкового яруса имеются медоносные растения.</w:t>
      </w:r>
    </w:p>
    <w:p w:rsidR="007F54AF" w:rsidRDefault="00424E90">
      <w:pPr>
        <w:pStyle w:val="afffffb"/>
      </w:pPr>
      <w:r>
        <w:t>Из земель лесного фонда для размещения ульев и пасек должны предоставляться, в п</w:t>
      </w:r>
      <w:r>
        <w:t>ервую очередь, нелесные земли, а также земли, предназначенные для лесовосстановления (вырубки, гари, редины, пустыри, прогалины и другие), до проведения на них лесовосстановления.</w:t>
      </w:r>
    </w:p>
    <w:p w:rsidR="007F54AF" w:rsidRDefault="00424E90">
      <w:pPr>
        <w:pStyle w:val="af"/>
        <w:ind w:firstLine="0"/>
      </w:pPr>
      <w:r>
        <w:lastRenderedPageBreak/>
        <w:t>Северное оленеводство</w:t>
      </w:r>
    </w:p>
    <w:p w:rsidR="007F54AF" w:rsidRDefault="00424E90">
      <w:pPr>
        <w:pStyle w:val="afffffb"/>
      </w:pPr>
      <w:r>
        <w:t>Ввиду географического положения данный вид сельскохозя</w:t>
      </w:r>
      <w:r>
        <w:t>йственной деятельности для Кемеровской области – Кузбасса не актуален.</w:t>
      </w:r>
    </w:p>
    <w:p w:rsidR="007F54AF" w:rsidRDefault="00424E90">
      <w:pPr>
        <w:pStyle w:val="af"/>
      </w:pPr>
      <w:r>
        <w:t xml:space="preserve">Выращивание сельскохозяйственных культур и иная сельскохозяйственная деятельность </w:t>
      </w:r>
    </w:p>
    <w:p w:rsidR="007F54AF" w:rsidRDefault="00424E90">
      <w:pPr>
        <w:pStyle w:val="afffffb"/>
      </w:pPr>
      <w:r>
        <w:t>Из земель лесного фонда для выращивания сельскохозяйственных культур и иной сельскохозяйственной деяте</w:t>
      </w:r>
      <w:r>
        <w:t>льности, должны использоваться нелесные земли, а также земли, предназначенные для лесовосстановления (вырубки, гари, редины, пустыри, прогалины и другие), до проведения на них лесовосстановления.</w:t>
      </w:r>
    </w:p>
    <w:p w:rsidR="007F54AF" w:rsidRDefault="00424E90">
      <w:pPr>
        <w:pStyle w:val="afffffb"/>
      </w:pPr>
      <w:r>
        <w:t>На лесных участках, используемых для выращивания сельскохозя</w:t>
      </w:r>
      <w:r>
        <w:t>йственных культур и иной сельскохозяйственной деятельности, допускается применение химических и биологических препаратов, если иное не предусмотрено правовым режимом лесов, расположенных на таких участках.</w:t>
      </w:r>
    </w:p>
    <w:p w:rsidR="007F54AF" w:rsidRDefault="00424E90">
      <w:pPr>
        <w:pStyle w:val="3-3111"/>
      </w:pPr>
      <w:bookmarkStart w:id="116" w:name="__RefHeading___43"/>
      <w:bookmarkEnd w:id="116"/>
      <w:r>
        <w:t>2.7. Нормативы, параметры и сроки использования ле</w:t>
      </w:r>
      <w:r>
        <w:t>сов для осуществления рыболовства</w:t>
      </w:r>
    </w:p>
    <w:p w:rsidR="007F54AF" w:rsidRDefault="00424E90">
      <w:pPr>
        <w:pStyle w:val="afffffb"/>
      </w:pPr>
      <w:r>
        <w:t>Использование лесов для осуществления рыболовства, за исключением любительского рыболовства, осуществляется с предоставлением или без предоставления лесного участка, установлением или без установления сервитута, публичного</w:t>
      </w:r>
      <w:r>
        <w:t xml:space="preserve"> сервитута.</w:t>
      </w:r>
    </w:p>
    <w:p w:rsidR="007F54AF" w:rsidRDefault="00424E90">
      <w:pPr>
        <w:pStyle w:val="afffffb"/>
      </w:pPr>
      <w:r>
        <w:t>При использовании лесов для осуществления рыболовства допускается возведение на лесных участках некапитальных строений, сооружений, необходимых для осуществления рыболовства.</w:t>
      </w:r>
    </w:p>
    <w:p w:rsidR="007F54AF" w:rsidRDefault="00424E90">
      <w:pPr>
        <w:pStyle w:val="afffffb"/>
      </w:pPr>
      <w:r>
        <w:t>Лесные участки, находящиеся в государственной или муниципальной собст</w:t>
      </w:r>
      <w:r>
        <w:t>венности, предоставляются для целей рыболовства на территориях, примыкающих к береговой линии водного объекта или его части, отнесенных к рыболовному участку.</w:t>
      </w:r>
    </w:p>
    <w:p w:rsidR="007F54AF" w:rsidRDefault="00424E90">
      <w:pPr>
        <w:pStyle w:val="afffffb"/>
      </w:pPr>
      <w:r>
        <w:t>Из земель лесного фонда для осуществления товарной аквакультуры (товарного рыбоводства) должны ис</w:t>
      </w:r>
      <w:r>
        <w:t>пользоваться нелесные земли (просеки, дороги, болота, каменистые россыпи и другие), а также земли, предназначенные для лесовосстановления (вырубки, гари, редины, пустыри, прогалины и другие), до проведения на них лесовосстановления</w:t>
      </w:r>
    </w:p>
    <w:p w:rsidR="007F54AF" w:rsidRDefault="00424E90">
      <w:pPr>
        <w:pStyle w:val="afffffb"/>
      </w:pPr>
      <w:r>
        <w:t xml:space="preserve">Учитывая наличие водных </w:t>
      </w:r>
      <w:r>
        <w:t>ресурсов на территории Кемеровского лесничества, возможным является образование рыбоводных участков для целей аквакультуры (рыбоводства) и обследование водоемов, определенных для указанной цели.</w:t>
      </w:r>
    </w:p>
    <w:p w:rsidR="007F54AF" w:rsidRDefault="00424E90">
      <w:pPr>
        <w:pStyle w:val="3-3111"/>
      </w:pPr>
      <w:bookmarkStart w:id="117" w:name="__RefHeading___44"/>
      <w:bookmarkStart w:id="118" w:name="_Hlk205912259"/>
      <w:bookmarkEnd w:id="117"/>
      <w:r>
        <w:t>2.8. Нормативы, параметры и сроки использования лесов для осу</w:t>
      </w:r>
      <w:r>
        <w:t>ществления научно-исследовательской и образовательной деятельности</w:t>
      </w:r>
    </w:p>
    <w:p w:rsidR="007F54AF" w:rsidRDefault="00424E90">
      <w:pPr>
        <w:pStyle w:val="afffffb"/>
      </w:pPr>
      <w:r>
        <w:lastRenderedPageBreak/>
        <w:t>Использование лесов для осуществления научно-исследовательской и образовательной деятельности определяется ст. 40 Лесного кодекса РФ и Правилами использования лесов для осуществления научно</w:t>
      </w:r>
      <w:r>
        <w:t>-исследовательской и образовательной деятельности, утвержденными приказом Минприроды России от 27.07.2020 № 487 «Об утверждении Правил использования лесов для осуществления научно-исследовательской деятельности, образовательной деятельности» (далее – Прави</w:t>
      </w:r>
      <w:r>
        <w:t>ла использования лесов для осуществления научно-исследовательской деятельности, образовательной деятельности).</w:t>
      </w:r>
    </w:p>
    <w:p w:rsidR="007F54AF" w:rsidRDefault="00424E90">
      <w:pPr>
        <w:pStyle w:val="afffffb"/>
      </w:pPr>
      <w:r>
        <w:t>Леса могут использоваться для осуществления научно-исследовательской деятельности, образовательной деятельности научными организациями, образоват</w:t>
      </w:r>
      <w:r>
        <w:t>ельными организациями.</w:t>
      </w:r>
    </w:p>
    <w:p w:rsidR="007F54AF" w:rsidRDefault="00424E90">
      <w:pPr>
        <w:pStyle w:val="afffffb"/>
      </w:pPr>
      <w:r>
        <w:t>Для осуществления научно-исследовательской деятельности, образовательной деятельности лесные участки предоставляются государственным учреждениям, муниципальным учреждениям в постоянное (бессрочное) пользование, другим научным организ</w:t>
      </w:r>
      <w:r>
        <w:t>ациям, образовательным организациям - в аренду.</w:t>
      </w:r>
    </w:p>
    <w:p w:rsidR="007F54AF" w:rsidRDefault="00424E90">
      <w:pPr>
        <w:pStyle w:val="afffffb"/>
      </w:pPr>
      <w:r>
        <w:t xml:space="preserve">Использование лесов для осуществления научно-исследовательской деятельности предусматривает осуществление экспериментальной или теоретической деятельности, направленной на получение новых знаний об </w:t>
      </w:r>
      <w:r>
        <w:t>экологической системе леса, проведение прикладных научных исследований, направленных на применение этих знаний для достижения практических целей и решения конкретных задач в области использования, охраны, защиты, воспроизводства лесов.</w:t>
      </w:r>
    </w:p>
    <w:p w:rsidR="007F54AF" w:rsidRDefault="00424E90">
      <w:pPr>
        <w:pStyle w:val="afffffb"/>
      </w:pPr>
      <w:r>
        <w:t xml:space="preserve">Использование лесов </w:t>
      </w:r>
      <w:r>
        <w:t>для осуществления образовательной деятельности предусматривает создание и использование на лесных участках полигонов, опытных площадок для изучения природы леса, обучения методам таксации леса, технологии рубок лесных насаждений, работ по охране, защите, в</w:t>
      </w:r>
      <w:r>
        <w:t>оспроизводству лесов и других мероприятий в области изучения, использования, охраны, защиты, воспроизводства лесов, иных компонентов лесных экосистем, объектов необходимой лесной инфраструктуры для закрепления на практике у обучающихся специальных знаний и</w:t>
      </w:r>
      <w:r>
        <w:t xml:space="preserve"> навыков.</w:t>
      </w:r>
    </w:p>
    <w:p w:rsidR="007F54AF" w:rsidRDefault="00424E90">
      <w:pPr>
        <w:pStyle w:val="afffffb"/>
      </w:pPr>
      <w:r>
        <w:t>При использовании лесов для осуществления научно-исследовательской деятельности, образовательной деятельности допускается создание и использование на лесных участках полигонов, опытных площадок для проведения научных исследований изучения природы</w:t>
      </w:r>
      <w:r>
        <w:t xml:space="preserve"> леса, обучения в области использования, охраны, защиты, воспроизводства лесов с объектами необходимой лесной инфраструктуры.</w:t>
      </w:r>
    </w:p>
    <w:p w:rsidR="007F54AF" w:rsidRDefault="00424E90">
      <w:pPr>
        <w:pStyle w:val="afffffb"/>
      </w:pPr>
      <w:r>
        <w:t>Использование лесов для научно-исследовательской деятельности, образовательной деятельности осуществляется в соответствии с настоя</w:t>
      </w:r>
      <w:r>
        <w:t>щим регламентом, проектом освоения лесов.</w:t>
      </w:r>
    </w:p>
    <w:p w:rsidR="007F54AF" w:rsidRDefault="00424E90">
      <w:pPr>
        <w:pStyle w:val="afffffb"/>
      </w:pPr>
      <w:r>
        <w:lastRenderedPageBreak/>
        <w:t xml:space="preserve">Государственные учреждения, муниципальные учреждения, другие научные организации, образовательные организации, использующие леса для научно-исследовательской деятельности, образовательной деятельности, имеют права </w:t>
      </w:r>
      <w:r>
        <w:t>и обязанности, установленные пунктами 7, 8 Правил использования лесов для осуществления научно-исследовательской деятельности, образовательной деятельности.</w:t>
      </w:r>
    </w:p>
    <w:p w:rsidR="007F54AF" w:rsidRDefault="00424E90">
      <w:pPr>
        <w:pStyle w:val="afffffb"/>
      </w:pPr>
      <w:r>
        <w:t>При осуществлении использования лесов для научно-исследовательской деятельности, образовательной де</w:t>
      </w:r>
      <w:r>
        <w:t>ятельности не допускается:</w:t>
      </w:r>
    </w:p>
    <w:p w:rsidR="007F54AF" w:rsidRDefault="00424E90">
      <w:pPr>
        <w:pStyle w:val="a"/>
        <w:tabs>
          <w:tab w:val="left" w:pos="1134"/>
        </w:tabs>
        <w:ind w:left="1429" w:hanging="360"/>
      </w:pPr>
      <w:r>
        <w:t>повреждение лесных насаждений, растительного покрова и почв за пределами предоставленного лесного участка;</w:t>
      </w:r>
    </w:p>
    <w:p w:rsidR="007F54AF" w:rsidRDefault="00424E90">
      <w:pPr>
        <w:pStyle w:val="a"/>
        <w:tabs>
          <w:tab w:val="left" w:pos="1134"/>
        </w:tabs>
        <w:ind w:left="1429" w:hanging="360"/>
      </w:pPr>
      <w:r>
        <w:t>захламление предоставленного лесного участка и территории за его пределами строительным и бытовым мусором, отходами древес</w:t>
      </w:r>
      <w:r>
        <w:t>ины, иными видами отходов;</w:t>
      </w:r>
    </w:p>
    <w:p w:rsidR="007F54AF" w:rsidRDefault="00424E90">
      <w:pPr>
        <w:pStyle w:val="a"/>
        <w:tabs>
          <w:tab w:val="left" w:pos="1134"/>
        </w:tabs>
        <w:ind w:left="1429" w:hanging="360"/>
      </w:pPr>
      <w:r>
        <w:t>загрязнение площади предоставленного лесного участка и территории за его пределами химическими и радиоактивными веществами.</w:t>
      </w:r>
    </w:p>
    <w:p w:rsidR="007F54AF" w:rsidRDefault="00424E90">
      <w:pPr>
        <w:pStyle w:val="afffffb"/>
      </w:pPr>
      <w:r>
        <w:t>Земли, нарушенные при использовании лесов для научно-исследовательской деятельности, образовательной деят</w:t>
      </w:r>
      <w:r>
        <w:t>ельности, подлежат рекультивации в срок не более 1 года после завершения работ.</w:t>
      </w:r>
    </w:p>
    <w:p w:rsidR="007F54AF" w:rsidRDefault="00424E90">
      <w:pPr>
        <w:pStyle w:val="afffffb"/>
      </w:pPr>
      <w:r>
        <w:t>На участках с нарушенным почвенным покровом при угрозе развития эрозии почвы должна проводиться рекультивация земель с посевом трав и (или) посадкой деревьев и кустарников на с</w:t>
      </w:r>
      <w:r>
        <w:t>клонах.</w:t>
      </w:r>
    </w:p>
    <w:p w:rsidR="007F54AF" w:rsidRDefault="00424E90">
      <w:pPr>
        <w:pStyle w:val="afffffb"/>
      </w:pPr>
      <w:r>
        <w:t xml:space="preserve">Использование лесов для научно-исследовательской деятельности, образовательной деятельности осуществляется в границах особо охраняемых природных территорий, согласно положениям о них. </w:t>
      </w:r>
    </w:p>
    <w:bookmarkEnd w:id="118"/>
    <w:p w:rsidR="007F54AF" w:rsidRDefault="00424E90">
      <w:pPr>
        <w:pStyle w:val="afffffb"/>
      </w:pPr>
      <w:r>
        <w:t>Ограничения по использованию лесов для осуществления научно-исс</w:t>
      </w:r>
      <w:r>
        <w:t>ледовательской и образовательной деятельности на территории Кемеровского лесничества приведены в главе 3 настоящего регламента.</w:t>
      </w:r>
    </w:p>
    <w:p w:rsidR="007F54AF" w:rsidRDefault="00424E90">
      <w:pPr>
        <w:pStyle w:val="3-3111"/>
      </w:pPr>
      <w:bookmarkStart w:id="119" w:name="__RefHeading___45"/>
      <w:bookmarkStart w:id="120" w:name="_Hlk205912298"/>
      <w:bookmarkEnd w:id="119"/>
      <w:r>
        <w:t>2.9. Нормативы, параметры и сроки использования лесов для осуществления рекреационной деятельности</w:t>
      </w:r>
    </w:p>
    <w:p w:rsidR="007F54AF" w:rsidRDefault="00424E90">
      <w:pPr>
        <w:pStyle w:val="afffffb"/>
      </w:pPr>
      <w:r>
        <w:t>Использование лесов для осуще</w:t>
      </w:r>
      <w:r>
        <w:t>ствления рекреационной деятельности определяется ст. 41 Лесного кодекса РФ и Правилами использования лесов для осуществления рекреационной деятельности, утвержденными приказом Минприроды России от 09.11.2020 № 908 «Об утверждении Правил использования лесов</w:t>
      </w:r>
      <w:r>
        <w:t xml:space="preserve"> для осуществления рекреационной деятельности» (далее – Правила использования лесов для осуществления рекреационной деятельности).</w:t>
      </w:r>
    </w:p>
    <w:p w:rsidR="007F54AF" w:rsidRDefault="00424E90">
      <w:pPr>
        <w:pStyle w:val="afffffb"/>
      </w:pPr>
      <w:r>
        <w:t>Использование лесов для осуществления рекреационной деятельности, связанной с выполнением работ и оказанием услуг в сфере тур</w:t>
      </w:r>
      <w:r>
        <w:t xml:space="preserve">изма, физической культуры и спорта, </w:t>
      </w:r>
      <w:r>
        <w:lastRenderedPageBreak/>
        <w:t>организации отдыха и укрепления здоровья граждан, осуществляется с предоставлением лесных участков.</w:t>
      </w:r>
    </w:p>
    <w:p w:rsidR="007F54AF" w:rsidRDefault="00424E90">
      <w:pPr>
        <w:pStyle w:val="afffffb"/>
      </w:pPr>
      <w:r>
        <w:t>На части площади, не превышающей 20 процентов площади предоставленного для осуществления рекреационной деятельности лесн</w:t>
      </w:r>
      <w:r>
        <w:t>ого участка, общей площадью не превышающей одного гектара и не занятой лесными насаждениями, допускаются строительство, реконструкция и эксплуатация объектов капитального строительства для оказания услуг в сфере туризма, физической культуры и спорта, орган</w:t>
      </w:r>
      <w:r>
        <w:t>изации отдыха и укрепления здоровья граждан, а также возведение, эксплуатация и демонтаж для указанных целей некапитальных строений, сооружений, предусмотренных перечнем объектов капитального строительства, не связанных с созданием лесной инфраструктуры, и</w:t>
      </w:r>
      <w:r>
        <w:t xml:space="preserve"> перечнем некапитальных строений, сооружений, не связанных с созданием лесной инфраструктуры.</w:t>
      </w:r>
    </w:p>
    <w:p w:rsidR="007F54AF" w:rsidRDefault="00424E90">
      <w:pPr>
        <w:pStyle w:val="afffffb"/>
      </w:pPr>
      <w:r>
        <w:t>Ограничения по площади, установленные выше, не распространяются на велосипедные, велопешеходные, пешеходные и беговые дорожки, тропы, лыжные и роллерные трассы, а</w:t>
      </w:r>
      <w:r>
        <w:t xml:space="preserve"> также элементы благоустройства лесного участка, включая беседки, навесы, лавочки, туалеты, объекты освещения, урны.</w:t>
      </w:r>
    </w:p>
    <w:p w:rsidR="007F54AF" w:rsidRDefault="00424E90">
      <w:pPr>
        <w:pStyle w:val="afffffb"/>
      </w:pPr>
      <w:r>
        <w:t>При осуществлении в лесах деятельности, предусмотренной ч. 2 ст. 41 Лесного кодекса РФ, и размещении предусмотренных ч. 3 ст. 41 Лесного ко</w:t>
      </w:r>
      <w:r>
        <w:t>декса РФ объектов не допускается создание объектов, являющихся местами жительства физических лиц.</w:t>
      </w:r>
    </w:p>
    <w:p w:rsidR="007F54AF" w:rsidRDefault="00424E90">
      <w:pPr>
        <w:pStyle w:val="afffffb"/>
      </w:pPr>
      <w:r>
        <w:t>На лесных участках, предоставленных для осуществления рекреационной деятельности, подлежат сохранению природные ландшафты, объекты животного мира, растительно</w:t>
      </w:r>
      <w:r>
        <w:t>го мира, водные объекты.</w:t>
      </w:r>
    </w:p>
    <w:p w:rsidR="007F54AF" w:rsidRDefault="00424E90">
      <w:pPr>
        <w:pStyle w:val="afffffb"/>
      </w:pPr>
      <w:r>
        <w:t>Использование лесов для осуществления рекреационной деятельности в случае невозможности соблюдения охраны редких и находящихся под угрозой исчезновения деревьев, кустарников, лиан, иных лесных растений, занесенных в Красную книгу Р</w:t>
      </w:r>
      <w:r>
        <w:t>оссийской Федерации или Красную книгу Кузбасса, не допускается.</w:t>
      </w:r>
    </w:p>
    <w:p w:rsidR="007F54AF" w:rsidRDefault="00424E90">
      <w:pPr>
        <w:pStyle w:val="afffffb"/>
      </w:pPr>
      <w:r>
        <w:t xml:space="preserve">Лица, использующие леса для осуществления рекреационной деятельности, имеют права и обязанности, установленные пунктами 7, 8 </w:t>
      </w:r>
      <w:r>
        <w:t>Правила использования лесов для осуществления рекреационной деятель</w:t>
      </w:r>
      <w:r>
        <w:t>ности.</w:t>
      </w:r>
    </w:p>
    <w:p w:rsidR="007F54AF" w:rsidRDefault="00424E90">
      <w:pPr>
        <w:pStyle w:val="afffffb"/>
      </w:pPr>
      <w:r>
        <w:t>Запрещение или ограничение пребывания граждан в лесах по основаниям, не предусмотренным ст. 11 Лесного кодекса РФ, не допускается.</w:t>
      </w:r>
    </w:p>
    <w:p w:rsidR="007F54AF" w:rsidRDefault="00424E90">
      <w:pPr>
        <w:pStyle w:val="3-3111"/>
      </w:pPr>
      <w:bookmarkStart w:id="121" w:name="__RefHeading___46"/>
      <w:bookmarkEnd w:id="121"/>
      <w:r>
        <w:t>2.9.1. Нормативы использования лесов для осуществления рекреационной деятельности (допустимая рекреационная нагрузка п</w:t>
      </w:r>
      <w:r>
        <w:t>о типам ландшафтов и другое)</w:t>
      </w:r>
    </w:p>
    <w:p w:rsidR="007F54AF" w:rsidRDefault="00424E90">
      <w:pPr>
        <w:pStyle w:val="afffffb"/>
      </w:pPr>
      <w:r>
        <w:t xml:space="preserve">На интенсивно посещаемых участках леса производится ландшафтная таксация. </w:t>
      </w:r>
    </w:p>
    <w:p w:rsidR="007F54AF" w:rsidRDefault="00424E90">
      <w:pPr>
        <w:pStyle w:val="afffffb"/>
      </w:pPr>
      <w:r>
        <w:t>Для каждого типа ландшафта (закрытый, полуоткрытый и открытый) определяется:</w:t>
      </w:r>
    </w:p>
    <w:p w:rsidR="007F54AF" w:rsidRDefault="00424E90">
      <w:pPr>
        <w:pStyle w:val="a"/>
        <w:tabs>
          <w:tab w:val="left" w:pos="1134"/>
        </w:tabs>
        <w:ind w:left="1429" w:hanging="360"/>
      </w:pPr>
      <w:r>
        <w:lastRenderedPageBreak/>
        <w:t>степень устойчивости (устойчивые, устойчивость нарушена и устойчивость утра</w:t>
      </w:r>
      <w:r>
        <w:t>чена);</w:t>
      </w:r>
    </w:p>
    <w:p w:rsidR="007F54AF" w:rsidRDefault="00424E90">
      <w:pPr>
        <w:pStyle w:val="a"/>
        <w:tabs>
          <w:tab w:val="left" w:pos="1134"/>
        </w:tabs>
        <w:ind w:left="1429" w:hanging="360"/>
      </w:pPr>
      <w:r>
        <w:t>типы ландшафта (закрытый, полуоткрытый и открытый) определяются по шкале групп и типов ландшафтов по таблице 2.9.1.1.</w:t>
      </w:r>
    </w:p>
    <w:p w:rsidR="007F54AF" w:rsidRDefault="00424E90">
      <w:pPr>
        <w:pStyle w:val="a"/>
        <w:tabs>
          <w:tab w:val="left" w:pos="1134"/>
        </w:tabs>
        <w:ind w:left="1429" w:hanging="360"/>
      </w:pPr>
      <w:r>
        <w:t>деградация лесной среды (стадии деградации с 1 по 5) по таблице 2.9.1.2;</w:t>
      </w:r>
    </w:p>
    <w:p w:rsidR="007F54AF" w:rsidRDefault="00424E90">
      <w:pPr>
        <w:pStyle w:val="a"/>
        <w:tabs>
          <w:tab w:val="left" w:pos="1134"/>
        </w:tabs>
        <w:ind w:left="1429" w:hanging="360"/>
      </w:pPr>
      <w:r>
        <w:t>состояние кустарников и травяного покрова на открытых прос</w:t>
      </w:r>
      <w:r>
        <w:t>транствах для отдыха или декоративного назначения (стадии деградации с 1 по 5) по таблице 2.9.1.3;</w:t>
      </w:r>
    </w:p>
    <w:p w:rsidR="007F54AF" w:rsidRDefault="00424E90">
      <w:pPr>
        <w:pStyle w:val="a"/>
        <w:tabs>
          <w:tab w:val="left" w:pos="1134"/>
        </w:tabs>
        <w:ind w:left="1429" w:hanging="360"/>
      </w:pPr>
      <w:r>
        <w:t>шкала рекреационной оценки участка (в баллах от 1 до 3) по таблице 2.9.1.4;</w:t>
      </w:r>
    </w:p>
    <w:p w:rsidR="007F54AF" w:rsidRDefault="00424E90">
      <w:pPr>
        <w:pStyle w:val="a"/>
        <w:tabs>
          <w:tab w:val="left" w:pos="1134"/>
        </w:tabs>
        <w:ind w:left="1429" w:hanging="360"/>
      </w:pPr>
      <w:r>
        <w:t xml:space="preserve">шкала санитарно-гигиенической оценки участка (в баллах от 1 до 3) по таблице </w:t>
      </w:r>
      <w:r>
        <w:t>2.9.1.5;</w:t>
      </w:r>
    </w:p>
    <w:p w:rsidR="007F54AF" w:rsidRDefault="00424E90">
      <w:pPr>
        <w:pStyle w:val="a"/>
        <w:tabs>
          <w:tab w:val="left" w:pos="1134"/>
        </w:tabs>
        <w:ind w:left="1429" w:hanging="360"/>
        <w:rPr>
          <w:i/>
        </w:rPr>
      </w:pPr>
      <w:r>
        <w:t>шкала эстетической оценки (с 1 по 3 классы) по таблице 2.9.1.6.</w:t>
      </w:r>
    </w:p>
    <w:p w:rsidR="007F54AF" w:rsidRDefault="00424E90">
      <w:pPr>
        <w:tabs>
          <w:tab w:val="left" w:pos="567"/>
        </w:tabs>
        <w:spacing w:line="360" w:lineRule="auto"/>
        <w:jc w:val="right"/>
        <w:rPr>
          <w:sz w:val="24"/>
        </w:rPr>
      </w:pPr>
      <w:r>
        <w:rPr>
          <w:i/>
          <w:sz w:val="24"/>
        </w:rPr>
        <w:t>Таблица 2.9.1.1</w:t>
      </w:r>
    </w:p>
    <w:p w:rsidR="007F54AF" w:rsidRDefault="00424E90">
      <w:pPr>
        <w:tabs>
          <w:tab w:val="left" w:pos="567"/>
        </w:tabs>
        <w:spacing w:line="360" w:lineRule="auto"/>
      </w:pPr>
      <w:r>
        <w:rPr>
          <w:sz w:val="24"/>
        </w:rPr>
        <w:t>Шкала групп и типов ландшафтов</w:t>
      </w:r>
    </w:p>
    <w:tbl>
      <w:tblPr>
        <w:tblW w:w="0" w:type="auto"/>
        <w:jc w:val="center"/>
        <w:tblLayout w:type="fixed"/>
        <w:tblCellMar>
          <w:left w:w="0" w:type="dxa"/>
          <w:right w:w="0" w:type="dxa"/>
        </w:tblCellMar>
        <w:tblLook w:val="04A0"/>
      </w:tblPr>
      <w:tblGrid>
        <w:gridCol w:w="1651"/>
        <w:gridCol w:w="916"/>
        <w:gridCol w:w="4577"/>
        <w:gridCol w:w="1477"/>
        <w:gridCol w:w="509"/>
        <w:gridCol w:w="509"/>
      </w:tblGrid>
      <w:tr w:rsidR="007F54AF">
        <w:trPr>
          <w:trHeight w:val="23"/>
          <w:tblHeader/>
          <w:jc w:val="center"/>
        </w:trPr>
        <w:tc>
          <w:tcPr>
            <w:tcW w:w="2567" w:type="dxa"/>
            <w:gridSpan w:val="2"/>
            <w:tcBorders>
              <w:top w:val="single" w:sz="4" w:space="0" w:color="000000"/>
              <w:left w:val="single" w:sz="4" w:space="0" w:color="000000"/>
              <w:bottom w:val="single" w:sz="6" w:space="0" w:color="000000"/>
              <w:right w:val="single" w:sz="6" w:space="0" w:color="000000"/>
            </w:tcBorders>
            <w:shd w:val="clear" w:color="auto" w:fill="auto"/>
            <w:tcMar>
              <w:left w:w="0" w:type="dxa"/>
              <w:right w:w="0" w:type="dxa"/>
            </w:tcMar>
            <w:vAlign w:val="center"/>
          </w:tcPr>
          <w:p w:rsidR="007F54AF" w:rsidRDefault="00424E90">
            <w:pPr>
              <w:tabs>
                <w:tab w:val="left" w:pos="567"/>
              </w:tabs>
            </w:pPr>
            <w:r>
              <w:t>Группы пространств</w:t>
            </w:r>
          </w:p>
        </w:tc>
        <w:tc>
          <w:tcPr>
            <w:tcW w:w="7072" w:type="dxa"/>
            <w:gridSpan w:val="4"/>
            <w:tcBorders>
              <w:top w:val="single" w:sz="4" w:space="0" w:color="000000"/>
              <w:left w:val="single" w:sz="6" w:space="0" w:color="000000"/>
              <w:bottom w:val="single" w:sz="6" w:space="0" w:color="000000"/>
              <w:right w:val="single" w:sz="4" w:space="0" w:color="000000"/>
            </w:tcBorders>
            <w:shd w:val="clear" w:color="auto" w:fill="auto"/>
            <w:tcMar>
              <w:left w:w="0" w:type="dxa"/>
              <w:right w:w="0" w:type="dxa"/>
            </w:tcMar>
            <w:vAlign w:val="center"/>
          </w:tcPr>
          <w:p w:rsidR="007F54AF" w:rsidRDefault="00424E90">
            <w:pPr>
              <w:tabs>
                <w:tab w:val="left" w:pos="567"/>
              </w:tabs>
              <w:ind w:left="58" w:right="6"/>
            </w:pPr>
            <w:r>
              <w:t>Типы пространств</w:t>
            </w:r>
          </w:p>
        </w:tc>
      </w:tr>
      <w:tr w:rsidR="007F54AF">
        <w:trPr>
          <w:trHeight w:val="23"/>
          <w:tblHeader/>
          <w:jc w:val="center"/>
        </w:trPr>
        <w:tc>
          <w:tcPr>
            <w:tcW w:w="1651" w:type="dxa"/>
            <w:tcBorders>
              <w:top w:val="single" w:sz="6" w:space="0" w:color="000000"/>
              <w:left w:val="single" w:sz="4" w:space="0" w:color="000000"/>
              <w:bottom w:val="single" w:sz="6" w:space="0" w:color="000000"/>
              <w:right w:val="single" w:sz="6" w:space="0" w:color="000000"/>
            </w:tcBorders>
            <w:shd w:val="clear" w:color="auto" w:fill="auto"/>
            <w:tcMar>
              <w:left w:w="0" w:type="dxa"/>
              <w:right w:w="0" w:type="dxa"/>
            </w:tcMar>
            <w:vAlign w:val="center"/>
          </w:tcPr>
          <w:p w:rsidR="007F54AF" w:rsidRDefault="00424E90">
            <w:pPr>
              <w:tabs>
                <w:tab w:val="left" w:pos="567"/>
              </w:tabs>
            </w:pPr>
            <w:r>
              <w:t>Наименование</w:t>
            </w:r>
          </w:p>
        </w:tc>
        <w:tc>
          <w:tcPr>
            <w:tcW w:w="91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pPr>
              <w:tabs>
                <w:tab w:val="left" w:pos="567"/>
              </w:tabs>
            </w:pPr>
            <w:r>
              <w:t>индекс</w:t>
            </w:r>
          </w:p>
        </w:tc>
        <w:tc>
          <w:tcPr>
            <w:tcW w:w="457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pPr>
              <w:tabs>
                <w:tab w:val="left" w:pos="567"/>
              </w:tabs>
              <w:ind w:left="58" w:right="6"/>
            </w:pPr>
            <w:r>
              <w:t>Характеристика</w:t>
            </w:r>
          </w:p>
        </w:tc>
        <w:tc>
          <w:tcPr>
            <w:tcW w:w="147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pPr>
              <w:tabs>
                <w:tab w:val="left" w:pos="567"/>
              </w:tabs>
              <w:ind w:left="58" w:right="6"/>
            </w:pPr>
            <w:r>
              <w:t>Общая сомкнутость полога леса</w:t>
            </w:r>
          </w:p>
        </w:tc>
        <w:tc>
          <w:tcPr>
            <w:tcW w:w="50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extDirection w:val="btLr"/>
            <w:vAlign w:val="center"/>
          </w:tcPr>
          <w:p w:rsidR="007F54AF" w:rsidRDefault="00424E90">
            <w:pPr>
              <w:tabs>
                <w:tab w:val="left" w:pos="567"/>
              </w:tabs>
              <w:ind w:left="58" w:right="6"/>
            </w:pPr>
            <w:r>
              <w:t>Индекс</w:t>
            </w:r>
          </w:p>
        </w:tc>
        <w:tc>
          <w:tcPr>
            <w:tcW w:w="509" w:type="dxa"/>
            <w:tcBorders>
              <w:top w:val="single" w:sz="6" w:space="0" w:color="000000"/>
              <w:left w:val="single" w:sz="6" w:space="0" w:color="000000"/>
              <w:bottom w:val="single" w:sz="6" w:space="0" w:color="000000"/>
              <w:right w:val="single" w:sz="4" w:space="0" w:color="000000"/>
            </w:tcBorders>
            <w:shd w:val="clear" w:color="auto" w:fill="auto"/>
            <w:tcMar>
              <w:left w:w="0" w:type="dxa"/>
              <w:right w:w="0" w:type="dxa"/>
            </w:tcMar>
            <w:textDirection w:val="btLr"/>
            <w:vAlign w:val="center"/>
          </w:tcPr>
          <w:p w:rsidR="007F54AF" w:rsidRDefault="00424E90">
            <w:pPr>
              <w:tabs>
                <w:tab w:val="left" w:pos="567"/>
              </w:tabs>
              <w:ind w:left="58" w:right="6"/>
            </w:pPr>
            <w:r>
              <w:t>Шифр</w:t>
            </w:r>
          </w:p>
        </w:tc>
      </w:tr>
      <w:tr w:rsidR="007F54AF">
        <w:trPr>
          <w:trHeight w:val="23"/>
          <w:tblHeader/>
          <w:jc w:val="center"/>
        </w:trPr>
        <w:tc>
          <w:tcPr>
            <w:tcW w:w="1651" w:type="dxa"/>
            <w:tcBorders>
              <w:top w:val="single" w:sz="6" w:space="0" w:color="000000"/>
              <w:left w:val="single" w:sz="4" w:space="0" w:color="000000"/>
              <w:bottom w:val="single" w:sz="6" w:space="0" w:color="000000"/>
              <w:right w:val="single" w:sz="6" w:space="0" w:color="000000"/>
            </w:tcBorders>
            <w:shd w:val="clear" w:color="auto" w:fill="auto"/>
            <w:tcMar>
              <w:left w:w="0" w:type="dxa"/>
              <w:right w:w="0" w:type="dxa"/>
            </w:tcMar>
            <w:vAlign w:val="center"/>
          </w:tcPr>
          <w:p w:rsidR="007F54AF" w:rsidRDefault="00424E90">
            <w:pPr>
              <w:tabs>
                <w:tab w:val="left" w:pos="567"/>
              </w:tabs>
            </w:pPr>
            <w:r>
              <w:t>1</w:t>
            </w:r>
          </w:p>
        </w:tc>
        <w:tc>
          <w:tcPr>
            <w:tcW w:w="91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pPr>
              <w:tabs>
                <w:tab w:val="left" w:pos="567"/>
              </w:tabs>
            </w:pPr>
            <w:r>
              <w:t>2</w:t>
            </w:r>
          </w:p>
        </w:tc>
        <w:tc>
          <w:tcPr>
            <w:tcW w:w="457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pPr>
              <w:tabs>
                <w:tab w:val="left" w:pos="567"/>
              </w:tabs>
              <w:ind w:left="58" w:right="6"/>
            </w:pPr>
            <w:r>
              <w:t>3</w:t>
            </w:r>
          </w:p>
        </w:tc>
        <w:tc>
          <w:tcPr>
            <w:tcW w:w="147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pPr>
              <w:tabs>
                <w:tab w:val="left" w:pos="567"/>
              </w:tabs>
              <w:ind w:left="58" w:right="6"/>
            </w:pPr>
            <w:r>
              <w:t>4</w:t>
            </w:r>
          </w:p>
        </w:tc>
        <w:tc>
          <w:tcPr>
            <w:tcW w:w="50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pPr>
              <w:tabs>
                <w:tab w:val="left" w:pos="567"/>
              </w:tabs>
              <w:ind w:left="58" w:right="6"/>
            </w:pPr>
            <w:r>
              <w:t>5</w:t>
            </w:r>
          </w:p>
        </w:tc>
        <w:tc>
          <w:tcPr>
            <w:tcW w:w="509" w:type="dxa"/>
            <w:tcBorders>
              <w:top w:val="single" w:sz="6" w:space="0" w:color="000000"/>
              <w:left w:val="single" w:sz="6" w:space="0" w:color="000000"/>
              <w:bottom w:val="single" w:sz="6" w:space="0" w:color="000000"/>
              <w:right w:val="single" w:sz="4" w:space="0" w:color="000000"/>
            </w:tcBorders>
            <w:shd w:val="clear" w:color="auto" w:fill="auto"/>
            <w:tcMar>
              <w:left w:w="0" w:type="dxa"/>
              <w:right w:w="0" w:type="dxa"/>
            </w:tcMar>
            <w:vAlign w:val="center"/>
          </w:tcPr>
          <w:p w:rsidR="007F54AF" w:rsidRDefault="00424E90">
            <w:pPr>
              <w:tabs>
                <w:tab w:val="left" w:pos="567"/>
              </w:tabs>
              <w:ind w:left="58" w:right="6"/>
            </w:pPr>
            <w:r>
              <w:t>6</w:t>
            </w:r>
          </w:p>
        </w:tc>
      </w:tr>
      <w:tr w:rsidR="007F54AF">
        <w:trPr>
          <w:trHeight w:val="23"/>
          <w:jc w:val="center"/>
        </w:trPr>
        <w:tc>
          <w:tcPr>
            <w:tcW w:w="1651" w:type="dxa"/>
            <w:vMerge w:val="restart"/>
            <w:tcBorders>
              <w:top w:val="single" w:sz="6" w:space="0" w:color="000000"/>
              <w:left w:val="single" w:sz="4" w:space="0" w:color="000000"/>
              <w:bottom w:val="single" w:sz="6" w:space="0" w:color="000000"/>
              <w:right w:val="single" w:sz="6" w:space="0" w:color="000000"/>
            </w:tcBorders>
            <w:shd w:val="clear" w:color="auto" w:fill="auto"/>
            <w:tcMar>
              <w:left w:w="0" w:type="dxa"/>
              <w:right w:w="0" w:type="dxa"/>
            </w:tcMar>
            <w:vAlign w:val="center"/>
          </w:tcPr>
          <w:p w:rsidR="007F54AF" w:rsidRDefault="00424E90">
            <w:pPr>
              <w:tabs>
                <w:tab w:val="left" w:pos="567"/>
              </w:tabs>
            </w:pPr>
            <w:r>
              <w:t>Закрытые</w:t>
            </w:r>
          </w:p>
        </w:tc>
        <w:tc>
          <w:tcPr>
            <w:tcW w:w="916" w:type="dxa"/>
            <w:vMerge w:val="restart"/>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pPr>
              <w:tabs>
                <w:tab w:val="left" w:pos="567"/>
              </w:tabs>
            </w:pPr>
            <w:r>
              <w:t>1</w:t>
            </w:r>
          </w:p>
        </w:tc>
        <w:tc>
          <w:tcPr>
            <w:tcW w:w="457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pPr>
              <w:tabs>
                <w:tab w:val="left" w:pos="567"/>
              </w:tabs>
              <w:ind w:left="58" w:right="6"/>
              <w:jc w:val="left"/>
            </w:pPr>
            <w:r>
              <w:t>Древостои горизонтальной сомкнутости</w:t>
            </w:r>
          </w:p>
        </w:tc>
        <w:tc>
          <w:tcPr>
            <w:tcW w:w="147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pPr>
              <w:tabs>
                <w:tab w:val="left" w:pos="567"/>
              </w:tabs>
              <w:ind w:left="58" w:right="6"/>
            </w:pPr>
            <w:r>
              <w:t>1,0 – 0,6</w:t>
            </w:r>
          </w:p>
        </w:tc>
        <w:tc>
          <w:tcPr>
            <w:tcW w:w="50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pPr>
              <w:tabs>
                <w:tab w:val="left" w:pos="567"/>
              </w:tabs>
              <w:ind w:left="58" w:right="6"/>
            </w:pPr>
            <w:r>
              <w:t>1а</w:t>
            </w:r>
          </w:p>
        </w:tc>
        <w:tc>
          <w:tcPr>
            <w:tcW w:w="509" w:type="dxa"/>
            <w:tcBorders>
              <w:top w:val="single" w:sz="6" w:space="0" w:color="000000"/>
              <w:left w:val="single" w:sz="6" w:space="0" w:color="000000"/>
              <w:bottom w:val="single" w:sz="6" w:space="0" w:color="000000"/>
              <w:right w:val="single" w:sz="4" w:space="0" w:color="000000"/>
            </w:tcBorders>
            <w:shd w:val="clear" w:color="auto" w:fill="auto"/>
            <w:tcMar>
              <w:left w:w="0" w:type="dxa"/>
              <w:right w:w="0" w:type="dxa"/>
            </w:tcMar>
            <w:vAlign w:val="center"/>
          </w:tcPr>
          <w:p w:rsidR="007F54AF" w:rsidRDefault="00424E90">
            <w:pPr>
              <w:tabs>
                <w:tab w:val="left" w:pos="567"/>
              </w:tabs>
              <w:ind w:left="58" w:right="6"/>
            </w:pPr>
            <w:r>
              <w:t>1</w:t>
            </w:r>
          </w:p>
        </w:tc>
      </w:tr>
      <w:tr w:rsidR="007F54AF">
        <w:trPr>
          <w:trHeight w:val="23"/>
          <w:jc w:val="center"/>
        </w:trPr>
        <w:tc>
          <w:tcPr>
            <w:tcW w:w="1651" w:type="dxa"/>
            <w:vMerge/>
            <w:tcBorders>
              <w:top w:val="single" w:sz="6" w:space="0" w:color="000000"/>
              <w:left w:val="single" w:sz="4" w:space="0" w:color="000000"/>
              <w:bottom w:val="single" w:sz="6" w:space="0" w:color="000000"/>
              <w:right w:val="single" w:sz="6" w:space="0" w:color="000000"/>
            </w:tcBorders>
            <w:shd w:val="clear" w:color="auto" w:fill="auto"/>
            <w:tcMar>
              <w:left w:w="0" w:type="dxa"/>
              <w:right w:w="0" w:type="dxa"/>
            </w:tcMar>
            <w:vAlign w:val="center"/>
          </w:tcPr>
          <w:p w:rsidR="007F54AF" w:rsidRDefault="007F54AF"/>
        </w:tc>
        <w:tc>
          <w:tcPr>
            <w:tcW w:w="916"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7F54AF"/>
        </w:tc>
        <w:tc>
          <w:tcPr>
            <w:tcW w:w="457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pPr>
              <w:tabs>
                <w:tab w:val="left" w:pos="567"/>
              </w:tabs>
              <w:ind w:left="58" w:right="6"/>
              <w:jc w:val="left"/>
            </w:pPr>
            <w:r>
              <w:t>Древостои вертикальной сомкнутости с учетом яруса подроста и подлеска, высотой более 1,5 м</w:t>
            </w:r>
          </w:p>
        </w:tc>
        <w:tc>
          <w:tcPr>
            <w:tcW w:w="147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pPr>
              <w:tabs>
                <w:tab w:val="left" w:pos="567"/>
              </w:tabs>
              <w:ind w:left="58" w:right="6"/>
            </w:pPr>
            <w:r>
              <w:t>1,0 – 0,6</w:t>
            </w:r>
          </w:p>
        </w:tc>
        <w:tc>
          <w:tcPr>
            <w:tcW w:w="50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pPr>
              <w:tabs>
                <w:tab w:val="left" w:pos="567"/>
              </w:tabs>
              <w:ind w:left="58" w:right="6"/>
            </w:pPr>
            <w:r>
              <w:t>1б</w:t>
            </w:r>
          </w:p>
        </w:tc>
        <w:tc>
          <w:tcPr>
            <w:tcW w:w="509" w:type="dxa"/>
            <w:tcBorders>
              <w:top w:val="single" w:sz="6" w:space="0" w:color="000000"/>
              <w:left w:val="single" w:sz="6" w:space="0" w:color="000000"/>
              <w:bottom w:val="single" w:sz="6" w:space="0" w:color="000000"/>
              <w:right w:val="single" w:sz="4" w:space="0" w:color="000000"/>
            </w:tcBorders>
            <w:shd w:val="clear" w:color="auto" w:fill="auto"/>
            <w:tcMar>
              <w:left w:w="0" w:type="dxa"/>
              <w:right w:w="0" w:type="dxa"/>
            </w:tcMar>
            <w:vAlign w:val="center"/>
          </w:tcPr>
          <w:p w:rsidR="007F54AF" w:rsidRDefault="00424E90">
            <w:pPr>
              <w:tabs>
                <w:tab w:val="left" w:pos="567"/>
              </w:tabs>
              <w:ind w:left="58" w:right="6"/>
            </w:pPr>
            <w:r>
              <w:t>2</w:t>
            </w:r>
          </w:p>
        </w:tc>
      </w:tr>
      <w:tr w:rsidR="007F54AF">
        <w:trPr>
          <w:trHeight w:val="23"/>
          <w:jc w:val="center"/>
        </w:trPr>
        <w:tc>
          <w:tcPr>
            <w:tcW w:w="1651" w:type="dxa"/>
            <w:vMerge w:val="restart"/>
            <w:tcBorders>
              <w:top w:val="single" w:sz="6" w:space="0" w:color="000000"/>
              <w:left w:val="single" w:sz="4" w:space="0" w:color="000000"/>
              <w:bottom w:val="single" w:sz="6" w:space="0" w:color="000000"/>
              <w:right w:val="single" w:sz="6" w:space="0" w:color="000000"/>
            </w:tcBorders>
            <w:shd w:val="clear" w:color="auto" w:fill="auto"/>
            <w:tcMar>
              <w:left w:w="0" w:type="dxa"/>
              <w:right w:w="0" w:type="dxa"/>
            </w:tcMar>
            <w:vAlign w:val="center"/>
          </w:tcPr>
          <w:p w:rsidR="007F54AF" w:rsidRDefault="00424E90">
            <w:pPr>
              <w:tabs>
                <w:tab w:val="left" w:pos="567"/>
              </w:tabs>
            </w:pPr>
            <w:r>
              <w:t>Полуоткрытые</w:t>
            </w:r>
          </w:p>
        </w:tc>
        <w:tc>
          <w:tcPr>
            <w:tcW w:w="916" w:type="dxa"/>
            <w:vMerge w:val="restart"/>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pPr>
              <w:tabs>
                <w:tab w:val="left" w:pos="567"/>
              </w:tabs>
            </w:pPr>
            <w:r>
              <w:t>2</w:t>
            </w:r>
          </w:p>
        </w:tc>
        <w:tc>
          <w:tcPr>
            <w:tcW w:w="457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pPr>
              <w:tabs>
                <w:tab w:val="left" w:pos="567"/>
              </w:tabs>
              <w:ind w:left="58" w:right="6"/>
              <w:jc w:val="left"/>
            </w:pPr>
            <w:r>
              <w:t xml:space="preserve">Изреженные древостои с равномерным размещением деревьев с редким подростом </w:t>
            </w:r>
            <w:r>
              <w:t>высотой более 1,5 м, или без подроста и подлеска</w:t>
            </w:r>
          </w:p>
        </w:tc>
        <w:tc>
          <w:tcPr>
            <w:tcW w:w="147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pPr>
              <w:tabs>
                <w:tab w:val="left" w:pos="567"/>
              </w:tabs>
              <w:ind w:left="58" w:right="6"/>
            </w:pPr>
            <w:r>
              <w:t>0,5 – 0,3</w:t>
            </w:r>
          </w:p>
        </w:tc>
        <w:tc>
          <w:tcPr>
            <w:tcW w:w="50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pPr>
              <w:tabs>
                <w:tab w:val="left" w:pos="567"/>
              </w:tabs>
              <w:ind w:left="58" w:right="6"/>
            </w:pPr>
            <w:r>
              <w:t>2а</w:t>
            </w:r>
          </w:p>
        </w:tc>
        <w:tc>
          <w:tcPr>
            <w:tcW w:w="509" w:type="dxa"/>
            <w:tcBorders>
              <w:top w:val="single" w:sz="6" w:space="0" w:color="000000"/>
              <w:left w:val="single" w:sz="6" w:space="0" w:color="000000"/>
              <w:bottom w:val="single" w:sz="6" w:space="0" w:color="000000"/>
              <w:right w:val="single" w:sz="4" w:space="0" w:color="000000"/>
            </w:tcBorders>
            <w:shd w:val="clear" w:color="auto" w:fill="auto"/>
            <w:tcMar>
              <w:left w:w="0" w:type="dxa"/>
              <w:right w:w="0" w:type="dxa"/>
            </w:tcMar>
            <w:vAlign w:val="center"/>
          </w:tcPr>
          <w:p w:rsidR="007F54AF" w:rsidRDefault="00424E90">
            <w:pPr>
              <w:tabs>
                <w:tab w:val="left" w:pos="567"/>
              </w:tabs>
              <w:ind w:left="58" w:right="6"/>
            </w:pPr>
            <w:r>
              <w:t>3</w:t>
            </w:r>
          </w:p>
        </w:tc>
      </w:tr>
      <w:tr w:rsidR="007F54AF">
        <w:trPr>
          <w:trHeight w:val="23"/>
          <w:jc w:val="center"/>
        </w:trPr>
        <w:tc>
          <w:tcPr>
            <w:tcW w:w="1651" w:type="dxa"/>
            <w:vMerge/>
            <w:tcBorders>
              <w:top w:val="single" w:sz="6" w:space="0" w:color="000000"/>
              <w:left w:val="single" w:sz="4" w:space="0" w:color="000000"/>
              <w:bottom w:val="single" w:sz="6" w:space="0" w:color="000000"/>
              <w:right w:val="single" w:sz="6" w:space="0" w:color="000000"/>
            </w:tcBorders>
            <w:shd w:val="clear" w:color="auto" w:fill="auto"/>
            <w:tcMar>
              <w:left w:w="0" w:type="dxa"/>
              <w:right w:w="0" w:type="dxa"/>
            </w:tcMar>
            <w:vAlign w:val="center"/>
          </w:tcPr>
          <w:p w:rsidR="007F54AF" w:rsidRDefault="007F54AF"/>
        </w:tc>
        <w:tc>
          <w:tcPr>
            <w:tcW w:w="916"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7F54AF"/>
        </w:tc>
        <w:tc>
          <w:tcPr>
            <w:tcW w:w="457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pPr>
              <w:tabs>
                <w:tab w:val="left" w:pos="567"/>
              </w:tabs>
              <w:ind w:left="58" w:right="6"/>
              <w:jc w:val="left"/>
            </w:pPr>
            <w:r>
              <w:t>Изреженные древостои с неравномерным размещением деревьев с редким подростом и подлеском высотой более 1,5 м, или без подроста и подлеска</w:t>
            </w:r>
          </w:p>
        </w:tc>
        <w:tc>
          <w:tcPr>
            <w:tcW w:w="147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pPr>
              <w:tabs>
                <w:tab w:val="left" w:pos="567"/>
              </w:tabs>
              <w:ind w:left="58" w:right="6"/>
            </w:pPr>
            <w:r>
              <w:t>0,5 – 0,3</w:t>
            </w:r>
          </w:p>
          <w:p w:rsidR="007F54AF" w:rsidRDefault="00424E90">
            <w:pPr>
              <w:tabs>
                <w:tab w:val="left" w:pos="567"/>
              </w:tabs>
              <w:ind w:left="58" w:right="6"/>
            </w:pPr>
            <w:r>
              <w:t>(в группах 0,7 – 0,6)</w:t>
            </w:r>
          </w:p>
        </w:tc>
        <w:tc>
          <w:tcPr>
            <w:tcW w:w="50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pPr>
              <w:tabs>
                <w:tab w:val="left" w:pos="567"/>
              </w:tabs>
              <w:ind w:left="58" w:right="6"/>
            </w:pPr>
            <w:r>
              <w:t>2б</w:t>
            </w:r>
          </w:p>
        </w:tc>
        <w:tc>
          <w:tcPr>
            <w:tcW w:w="509" w:type="dxa"/>
            <w:tcBorders>
              <w:top w:val="single" w:sz="6" w:space="0" w:color="000000"/>
              <w:left w:val="single" w:sz="6" w:space="0" w:color="000000"/>
              <w:bottom w:val="single" w:sz="6" w:space="0" w:color="000000"/>
              <w:right w:val="single" w:sz="4" w:space="0" w:color="000000"/>
            </w:tcBorders>
            <w:shd w:val="clear" w:color="auto" w:fill="auto"/>
            <w:tcMar>
              <w:left w:w="0" w:type="dxa"/>
              <w:right w:w="0" w:type="dxa"/>
            </w:tcMar>
            <w:vAlign w:val="center"/>
          </w:tcPr>
          <w:p w:rsidR="007F54AF" w:rsidRDefault="00424E90">
            <w:pPr>
              <w:tabs>
                <w:tab w:val="left" w:pos="567"/>
              </w:tabs>
              <w:ind w:left="58" w:right="6"/>
            </w:pPr>
            <w:r>
              <w:t>1</w:t>
            </w:r>
          </w:p>
        </w:tc>
      </w:tr>
      <w:tr w:rsidR="007F54AF">
        <w:trPr>
          <w:trHeight w:val="23"/>
          <w:jc w:val="center"/>
        </w:trPr>
        <w:tc>
          <w:tcPr>
            <w:tcW w:w="1651" w:type="dxa"/>
            <w:vMerge/>
            <w:tcBorders>
              <w:top w:val="single" w:sz="6" w:space="0" w:color="000000"/>
              <w:left w:val="single" w:sz="4" w:space="0" w:color="000000"/>
              <w:bottom w:val="single" w:sz="6" w:space="0" w:color="000000"/>
              <w:right w:val="single" w:sz="6" w:space="0" w:color="000000"/>
            </w:tcBorders>
            <w:shd w:val="clear" w:color="auto" w:fill="auto"/>
            <w:tcMar>
              <w:left w:w="0" w:type="dxa"/>
              <w:right w:w="0" w:type="dxa"/>
            </w:tcMar>
            <w:vAlign w:val="center"/>
          </w:tcPr>
          <w:p w:rsidR="007F54AF" w:rsidRDefault="007F54AF"/>
        </w:tc>
        <w:tc>
          <w:tcPr>
            <w:tcW w:w="916"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7F54AF"/>
        </w:tc>
        <w:tc>
          <w:tcPr>
            <w:tcW w:w="457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pPr>
              <w:tabs>
                <w:tab w:val="left" w:pos="567"/>
              </w:tabs>
              <w:ind w:left="58" w:right="6"/>
              <w:jc w:val="left"/>
            </w:pPr>
            <w:r>
              <w:t xml:space="preserve">Молодняки </w:t>
            </w:r>
            <w:r>
              <w:t>высотой более 1,5 м</w:t>
            </w:r>
          </w:p>
        </w:tc>
        <w:tc>
          <w:tcPr>
            <w:tcW w:w="147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pPr>
              <w:tabs>
                <w:tab w:val="left" w:pos="567"/>
              </w:tabs>
              <w:ind w:left="58" w:right="6"/>
            </w:pPr>
            <w:r>
              <w:t>0,5 – 0,4</w:t>
            </w:r>
          </w:p>
        </w:tc>
        <w:tc>
          <w:tcPr>
            <w:tcW w:w="50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pPr>
              <w:tabs>
                <w:tab w:val="left" w:pos="567"/>
              </w:tabs>
              <w:ind w:left="58" w:right="6"/>
            </w:pPr>
            <w:r>
              <w:t>2в</w:t>
            </w:r>
          </w:p>
        </w:tc>
        <w:tc>
          <w:tcPr>
            <w:tcW w:w="509" w:type="dxa"/>
            <w:tcBorders>
              <w:top w:val="single" w:sz="6" w:space="0" w:color="000000"/>
              <w:left w:val="single" w:sz="6" w:space="0" w:color="000000"/>
              <w:bottom w:val="single" w:sz="6" w:space="0" w:color="000000"/>
              <w:right w:val="single" w:sz="4" w:space="0" w:color="000000"/>
            </w:tcBorders>
            <w:shd w:val="clear" w:color="auto" w:fill="auto"/>
            <w:tcMar>
              <w:left w:w="0" w:type="dxa"/>
              <w:right w:w="0" w:type="dxa"/>
            </w:tcMar>
            <w:vAlign w:val="center"/>
          </w:tcPr>
          <w:p w:rsidR="007F54AF" w:rsidRDefault="00424E90">
            <w:pPr>
              <w:tabs>
                <w:tab w:val="left" w:pos="567"/>
              </w:tabs>
              <w:ind w:left="58" w:right="6"/>
            </w:pPr>
            <w:r>
              <w:t>5</w:t>
            </w:r>
          </w:p>
        </w:tc>
      </w:tr>
      <w:tr w:rsidR="007F54AF">
        <w:trPr>
          <w:trHeight w:val="23"/>
          <w:jc w:val="center"/>
        </w:trPr>
        <w:tc>
          <w:tcPr>
            <w:tcW w:w="1651" w:type="dxa"/>
            <w:vMerge w:val="restart"/>
            <w:tcBorders>
              <w:top w:val="single" w:sz="6" w:space="0" w:color="000000"/>
              <w:left w:val="single" w:sz="4" w:space="0" w:color="000000"/>
              <w:bottom w:val="single" w:sz="6" w:space="0" w:color="000000"/>
              <w:right w:val="single" w:sz="6" w:space="0" w:color="000000"/>
            </w:tcBorders>
            <w:shd w:val="clear" w:color="auto" w:fill="auto"/>
            <w:tcMar>
              <w:left w:w="0" w:type="dxa"/>
              <w:right w:w="0" w:type="dxa"/>
            </w:tcMar>
            <w:vAlign w:val="center"/>
          </w:tcPr>
          <w:p w:rsidR="007F54AF" w:rsidRDefault="00424E90">
            <w:pPr>
              <w:tabs>
                <w:tab w:val="left" w:pos="567"/>
              </w:tabs>
            </w:pPr>
            <w:r>
              <w:t>Открытые</w:t>
            </w:r>
          </w:p>
        </w:tc>
        <w:tc>
          <w:tcPr>
            <w:tcW w:w="916" w:type="dxa"/>
            <w:vMerge w:val="restart"/>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pPr>
              <w:tabs>
                <w:tab w:val="left" w:pos="567"/>
              </w:tabs>
            </w:pPr>
            <w:r>
              <w:t>3</w:t>
            </w:r>
          </w:p>
        </w:tc>
        <w:tc>
          <w:tcPr>
            <w:tcW w:w="457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pPr>
              <w:tabs>
                <w:tab w:val="left" w:pos="567"/>
              </w:tabs>
              <w:ind w:left="58" w:right="6"/>
              <w:jc w:val="left"/>
            </w:pPr>
            <w:r>
              <w:t>Редины, участки с единичными деревьями, с наличием редкого возобновления кустарников, независимо от их высоты</w:t>
            </w:r>
          </w:p>
        </w:tc>
        <w:tc>
          <w:tcPr>
            <w:tcW w:w="147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pPr>
              <w:tabs>
                <w:tab w:val="left" w:pos="567"/>
              </w:tabs>
              <w:ind w:left="58" w:right="6"/>
            </w:pPr>
            <w:r>
              <w:t>0,2 – 0,1</w:t>
            </w:r>
          </w:p>
        </w:tc>
        <w:tc>
          <w:tcPr>
            <w:tcW w:w="50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pPr>
              <w:tabs>
                <w:tab w:val="left" w:pos="567"/>
              </w:tabs>
              <w:ind w:left="58" w:right="6"/>
            </w:pPr>
            <w:r>
              <w:t>3а</w:t>
            </w:r>
          </w:p>
        </w:tc>
        <w:tc>
          <w:tcPr>
            <w:tcW w:w="509" w:type="dxa"/>
            <w:tcBorders>
              <w:top w:val="single" w:sz="6" w:space="0" w:color="000000"/>
              <w:left w:val="single" w:sz="6" w:space="0" w:color="000000"/>
              <w:bottom w:val="single" w:sz="6" w:space="0" w:color="000000"/>
              <w:right w:val="single" w:sz="4" w:space="0" w:color="000000"/>
            </w:tcBorders>
            <w:shd w:val="clear" w:color="auto" w:fill="auto"/>
            <w:tcMar>
              <w:left w:w="0" w:type="dxa"/>
              <w:right w:w="0" w:type="dxa"/>
            </w:tcMar>
            <w:vAlign w:val="center"/>
          </w:tcPr>
          <w:p w:rsidR="007F54AF" w:rsidRDefault="00424E90">
            <w:pPr>
              <w:tabs>
                <w:tab w:val="left" w:pos="567"/>
              </w:tabs>
              <w:ind w:left="58" w:right="6"/>
            </w:pPr>
            <w:r>
              <w:t>6</w:t>
            </w:r>
          </w:p>
        </w:tc>
      </w:tr>
      <w:tr w:rsidR="007F54AF">
        <w:trPr>
          <w:trHeight w:val="23"/>
          <w:jc w:val="center"/>
        </w:trPr>
        <w:tc>
          <w:tcPr>
            <w:tcW w:w="1651" w:type="dxa"/>
            <w:vMerge/>
            <w:tcBorders>
              <w:top w:val="single" w:sz="6" w:space="0" w:color="000000"/>
              <w:left w:val="single" w:sz="4" w:space="0" w:color="000000"/>
              <w:bottom w:val="single" w:sz="6" w:space="0" w:color="000000"/>
              <w:right w:val="single" w:sz="6" w:space="0" w:color="000000"/>
            </w:tcBorders>
            <w:shd w:val="clear" w:color="auto" w:fill="auto"/>
            <w:tcMar>
              <w:left w:w="0" w:type="dxa"/>
              <w:right w:w="0" w:type="dxa"/>
            </w:tcMar>
            <w:vAlign w:val="center"/>
          </w:tcPr>
          <w:p w:rsidR="007F54AF" w:rsidRDefault="007F54AF"/>
        </w:tc>
        <w:tc>
          <w:tcPr>
            <w:tcW w:w="916"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7F54AF"/>
        </w:tc>
        <w:tc>
          <w:tcPr>
            <w:tcW w:w="457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pPr>
              <w:tabs>
                <w:tab w:val="left" w:pos="567"/>
              </w:tabs>
              <w:ind w:left="58" w:right="6"/>
              <w:jc w:val="left"/>
            </w:pPr>
            <w:r>
              <w:t xml:space="preserve">Участки с наличием возобновления леса или кустарников высотой до 1,5 м (вне </w:t>
            </w:r>
            <w:r>
              <w:t>зависимости от густоты)</w:t>
            </w:r>
          </w:p>
        </w:tc>
        <w:tc>
          <w:tcPr>
            <w:tcW w:w="147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7F54AF">
            <w:pPr>
              <w:tabs>
                <w:tab w:val="left" w:pos="567"/>
              </w:tabs>
              <w:ind w:left="58" w:right="6"/>
            </w:pPr>
          </w:p>
        </w:tc>
        <w:tc>
          <w:tcPr>
            <w:tcW w:w="50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pPr>
              <w:tabs>
                <w:tab w:val="left" w:pos="567"/>
              </w:tabs>
              <w:ind w:left="58" w:right="6"/>
            </w:pPr>
            <w:r>
              <w:t>3б</w:t>
            </w:r>
          </w:p>
        </w:tc>
        <w:tc>
          <w:tcPr>
            <w:tcW w:w="509" w:type="dxa"/>
            <w:tcBorders>
              <w:top w:val="single" w:sz="6" w:space="0" w:color="000000"/>
              <w:left w:val="single" w:sz="6" w:space="0" w:color="000000"/>
              <w:bottom w:val="single" w:sz="6" w:space="0" w:color="000000"/>
              <w:right w:val="single" w:sz="4" w:space="0" w:color="000000"/>
            </w:tcBorders>
            <w:shd w:val="clear" w:color="auto" w:fill="auto"/>
            <w:tcMar>
              <w:left w:w="0" w:type="dxa"/>
              <w:right w:w="0" w:type="dxa"/>
            </w:tcMar>
            <w:vAlign w:val="center"/>
          </w:tcPr>
          <w:p w:rsidR="007F54AF" w:rsidRDefault="00424E90">
            <w:pPr>
              <w:tabs>
                <w:tab w:val="left" w:pos="567"/>
              </w:tabs>
              <w:ind w:left="58" w:right="6"/>
            </w:pPr>
            <w:r>
              <w:t>7</w:t>
            </w:r>
          </w:p>
        </w:tc>
      </w:tr>
      <w:tr w:rsidR="007F54AF">
        <w:trPr>
          <w:trHeight w:val="23"/>
          <w:jc w:val="center"/>
        </w:trPr>
        <w:tc>
          <w:tcPr>
            <w:tcW w:w="1651" w:type="dxa"/>
            <w:vMerge/>
            <w:tcBorders>
              <w:top w:val="single" w:sz="6" w:space="0" w:color="000000"/>
              <w:left w:val="single" w:sz="4" w:space="0" w:color="000000"/>
              <w:bottom w:val="single" w:sz="6" w:space="0" w:color="000000"/>
              <w:right w:val="single" w:sz="6" w:space="0" w:color="000000"/>
            </w:tcBorders>
            <w:shd w:val="clear" w:color="auto" w:fill="auto"/>
            <w:tcMar>
              <w:left w:w="0" w:type="dxa"/>
              <w:right w:w="0" w:type="dxa"/>
            </w:tcMar>
            <w:vAlign w:val="center"/>
          </w:tcPr>
          <w:p w:rsidR="007F54AF" w:rsidRDefault="007F54AF"/>
        </w:tc>
        <w:tc>
          <w:tcPr>
            <w:tcW w:w="916"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7F54AF"/>
        </w:tc>
        <w:tc>
          <w:tcPr>
            <w:tcW w:w="4577" w:type="dxa"/>
            <w:tcBorders>
              <w:top w:val="single" w:sz="6" w:space="0" w:color="000000"/>
              <w:left w:val="single" w:sz="6" w:space="0" w:color="000000"/>
              <w:bottom w:val="single" w:sz="4" w:space="0" w:color="000000"/>
              <w:right w:val="single" w:sz="6" w:space="0" w:color="000000"/>
            </w:tcBorders>
            <w:shd w:val="clear" w:color="auto" w:fill="auto"/>
            <w:tcMar>
              <w:left w:w="0" w:type="dxa"/>
              <w:right w:w="0" w:type="dxa"/>
            </w:tcMar>
            <w:vAlign w:val="center"/>
          </w:tcPr>
          <w:p w:rsidR="007F54AF" w:rsidRDefault="00424E90">
            <w:pPr>
              <w:tabs>
                <w:tab w:val="left" w:pos="567"/>
              </w:tabs>
              <w:ind w:left="58" w:right="6"/>
              <w:jc w:val="left"/>
            </w:pPr>
            <w:r>
              <w:t>Участки без древесно-кустарниковой растительности</w:t>
            </w:r>
          </w:p>
        </w:tc>
        <w:tc>
          <w:tcPr>
            <w:tcW w:w="1477" w:type="dxa"/>
            <w:tcBorders>
              <w:top w:val="single" w:sz="6" w:space="0" w:color="000000"/>
              <w:left w:val="single" w:sz="6" w:space="0" w:color="000000"/>
              <w:bottom w:val="single" w:sz="4" w:space="0" w:color="000000"/>
              <w:right w:val="single" w:sz="6" w:space="0" w:color="000000"/>
            </w:tcBorders>
            <w:shd w:val="clear" w:color="auto" w:fill="auto"/>
            <w:tcMar>
              <w:left w:w="0" w:type="dxa"/>
              <w:right w:w="0" w:type="dxa"/>
            </w:tcMar>
            <w:vAlign w:val="center"/>
          </w:tcPr>
          <w:p w:rsidR="007F54AF" w:rsidRDefault="007F54AF">
            <w:pPr>
              <w:tabs>
                <w:tab w:val="left" w:pos="567"/>
              </w:tabs>
              <w:ind w:left="58" w:right="6"/>
            </w:pPr>
          </w:p>
        </w:tc>
        <w:tc>
          <w:tcPr>
            <w:tcW w:w="509" w:type="dxa"/>
            <w:tcBorders>
              <w:top w:val="single" w:sz="6" w:space="0" w:color="000000"/>
              <w:left w:val="single" w:sz="6" w:space="0" w:color="000000"/>
              <w:bottom w:val="single" w:sz="4" w:space="0" w:color="000000"/>
              <w:right w:val="single" w:sz="6" w:space="0" w:color="000000"/>
            </w:tcBorders>
            <w:shd w:val="clear" w:color="auto" w:fill="auto"/>
            <w:tcMar>
              <w:left w:w="0" w:type="dxa"/>
              <w:right w:w="0" w:type="dxa"/>
            </w:tcMar>
            <w:vAlign w:val="center"/>
          </w:tcPr>
          <w:p w:rsidR="007F54AF" w:rsidRDefault="00424E90">
            <w:pPr>
              <w:tabs>
                <w:tab w:val="left" w:pos="567"/>
              </w:tabs>
              <w:ind w:left="58" w:right="6"/>
            </w:pPr>
            <w:r>
              <w:t>3в</w:t>
            </w:r>
          </w:p>
        </w:tc>
        <w:tc>
          <w:tcPr>
            <w:tcW w:w="509" w:type="dxa"/>
            <w:tcBorders>
              <w:top w:val="single" w:sz="6" w:space="0" w:color="000000"/>
              <w:left w:val="single" w:sz="6"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ind w:left="58" w:right="6"/>
            </w:pPr>
            <w:r>
              <w:t>8</w:t>
            </w:r>
          </w:p>
        </w:tc>
      </w:tr>
    </w:tbl>
    <w:p w:rsidR="007F54AF" w:rsidRDefault="00424E90">
      <w:pPr>
        <w:tabs>
          <w:tab w:val="left" w:pos="567"/>
        </w:tabs>
        <w:spacing w:before="120" w:line="360" w:lineRule="auto"/>
        <w:jc w:val="right"/>
        <w:rPr>
          <w:sz w:val="24"/>
        </w:rPr>
      </w:pPr>
      <w:r>
        <w:rPr>
          <w:i/>
          <w:sz w:val="24"/>
        </w:rPr>
        <w:t>Таблица 2.9.1.2</w:t>
      </w:r>
    </w:p>
    <w:p w:rsidR="007F54AF" w:rsidRDefault="00424E90">
      <w:pPr>
        <w:tabs>
          <w:tab w:val="left" w:pos="567"/>
        </w:tabs>
        <w:spacing w:line="360" w:lineRule="auto"/>
      </w:pPr>
      <w:r>
        <w:rPr>
          <w:sz w:val="24"/>
        </w:rPr>
        <w:t>Шкала оценки рекреационной деградации лесной среды</w:t>
      </w:r>
    </w:p>
    <w:tbl>
      <w:tblPr>
        <w:tblW w:w="0" w:type="auto"/>
        <w:jc w:val="center"/>
        <w:tblLayout w:type="fixed"/>
        <w:tblCellMar>
          <w:left w:w="0" w:type="dxa"/>
          <w:right w:w="0" w:type="dxa"/>
        </w:tblCellMar>
        <w:tblLook w:val="04A0"/>
      </w:tblPr>
      <w:tblGrid>
        <w:gridCol w:w="8313"/>
        <w:gridCol w:w="1326"/>
      </w:tblGrid>
      <w:tr w:rsidR="007F54AF">
        <w:trPr>
          <w:tblHeader/>
          <w:jc w:val="center"/>
        </w:trPr>
        <w:tc>
          <w:tcPr>
            <w:tcW w:w="8313" w:type="dxa"/>
            <w:tcBorders>
              <w:top w:val="single" w:sz="4" w:space="0" w:color="000000"/>
              <w:left w:val="single" w:sz="4" w:space="0" w:color="000000"/>
              <w:bottom w:val="single" w:sz="6" w:space="0" w:color="000000"/>
              <w:right w:val="single" w:sz="6" w:space="0" w:color="000000"/>
            </w:tcBorders>
            <w:shd w:val="clear" w:color="auto" w:fill="auto"/>
            <w:tcMar>
              <w:left w:w="0" w:type="dxa"/>
              <w:right w:w="0" w:type="dxa"/>
            </w:tcMar>
            <w:vAlign w:val="center"/>
          </w:tcPr>
          <w:p w:rsidR="007F54AF" w:rsidRDefault="00424E90">
            <w:pPr>
              <w:tabs>
                <w:tab w:val="left" w:pos="567"/>
              </w:tabs>
              <w:ind w:left="149" w:right="90"/>
            </w:pPr>
            <w:r>
              <w:t>Характеристика лесной среды</w:t>
            </w:r>
          </w:p>
        </w:tc>
        <w:tc>
          <w:tcPr>
            <w:tcW w:w="1326" w:type="dxa"/>
            <w:tcBorders>
              <w:top w:val="single" w:sz="4" w:space="0" w:color="000000"/>
              <w:left w:val="single" w:sz="6" w:space="0" w:color="000000"/>
              <w:bottom w:val="single" w:sz="6" w:space="0" w:color="000000"/>
              <w:right w:val="single" w:sz="4" w:space="0" w:color="000000"/>
            </w:tcBorders>
            <w:shd w:val="clear" w:color="auto" w:fill="auto"/>
            <w:tcMar>
              <w:left w:w="0" w:type="dxa"/>
              <w:right w:w="0" w:type="dxa"/>
            </w:tcMar>
            <w:vAlign w:val="center"/>
          </w:tcPr>
          <w:p w:rsidR="007F54AF" w:rsidRDefault="00424E90">
            <w:pPr>
              <w:tabs>
                <w:tab w:val="left" w:pos="567"/>
              </w:tabs>
            </w:pPr>
            <w:r>
              <w:t>Стадия деградации</w:t>
            </w:r>
          </w:p>
        </w:tc>
      </w:tr>
      <w:tr w:rsidR="007F54AF">
        <w:trPr>
          <w:tblHeader/>
          <w:jc w:val="center"/>
        </w:trPr>
        <w:tc>
          <w:tcPr>
            <w:tcW w:w="8313" w:type="dxa"/>
            <w:tcBorders>
              <w:top w:val="single" w:sz="6" w:space="0" w:color="000000"/>
              <w:left w:val="single" w:sz="4" w:space="0" w:color="000000"/>
              <w:bottom w:val="single" w:sz="6" w:space="0" w:color="000000"/>
              <w:right w:val="single" w:sz="6" w:space="0" w:color="000000"/>
            </w:tcBorders>
            <w:shd w:val="clear" w:color="auto" w:fill="auto"/>
            <w:tcMar>
              <w:left w:w="0" w:type="dxa"/>
              <w:right w:w="0" w:type="dxa"/>
            </w:tcMar>
            <w:vAlign w:val="center"/>
          </w:tcPr>
          <w:p w:rsidR="007F54AF" w:rsidRDefault="00424E90">
            <w:pPr>
              <w:tabs>
                <w:tab w:val="left" w:pos="567"/>
              </w:tabs>
              <w:ind w:left="149" w:right="90"/>
            </w:pPr>
            <w:r>
              <w:t>1</w:t>
            </w:r>
          </w:p>
        </w:tc>
        <w:tc>
          <w:tcPr>
            <w:tcW w:w="1326" w:type="dxa"/>
            <w:tcBorders>
              <w:top w:val="single" w:sz="6" w:space="0" w:color="000000"/>
              <w:left w:val="single" w:sz="6" w:space="0" w:color="000000"/>
              <w:bottom w:val="single" w:sz="6" w:space="0" w:color="000000"/>
              <w:right w:val="single" w:sz="4" w:space="0" w:color="000000"/>
            </w:tcBorders>
            <w:shd w:val="clear" w:color="auto" w:fill="auto"/>
            <w:tcMar>
              <w:left w:w="0" w:type="dxa"/>
              <w:right w:w="0" w:type="dxa"/>
            </w:tcMar>
            <w:vAlign w:val="center"/>
          </w:tcPr>
          <w:p w:rsidR="007F54AF" w:rsidRDefault="00424E90">
            <w:pPr>
              <w:tabs>
                <w:tab w:val="left" w:pos="567"/>
              </w:tabs>
            </w:pPr>
            <w:r>
              <w:t>2</w:t>
            </w:r>
          </w:p>
        </w:tc>
      </w:tr>
      <w:tr w:rsidR="007F54AF">
        <w:trPr>
          <w:jc w:val="center"/>
        </w:trPr>
        <w:tc>
          <w:tcPr>
            <w:tcW w:w="8313" w:type="dxa"/>
            <w:tcBorders>
              <w:top w:val="single" w:sz="6" w:space="0" w:color="000000"/>
              <w:left w:val="single" w:sz="4" w:space="0" w:color="000000"/>
              <w:bottom w:val="single" w:sz="6" w:space="0" w:color="000000"/>
              <w:right w:val="single" w:sz="6" w:space="0" w:color="000000"/>
            </w:tcBorders>
            <w:shd w:val="clear" w:color="auto" w:fill="auto"/>
            <w:tcMar>
              <w:left w:w="0" w:type="dxa"/>
              <w:right w:w="0" w:type="dxa"/>
            </w:tcMar>
            <w:vAlign w:val="center"/>
          </w:tcPr>
          <w:p w:rsidR="007F54AF" w:rsidRDefault="00424E90">
            <w:pPr>
              <w:tabs>
                <w:tab w:val="left" w:pos="567"/>
              </w:tabs>
              <w:ind w:left="149" w:right="90"/>
              <w:jc w:val="both"/>
            </w:pPr>
            <w:r>
              <w:lastRenderedPageBreak/>
              <w:t xml:space="preserve">Признаков нарушения лесной среды нет, рост и </w:t>
            </w:r>
            <w:r>
              <w:t>развитие деревьев и кустарников нормальное, механические повреждения отсутствуют; подрост (разновозрастный) и подлесок жизнеспособные. Моховой и травяной покров характерных для данного типа леса видов; подстилка (пружинящая) не нарушена. Регулирование рекр</w:t>
            </w:r>
            <w:r>
              <w:t>еации не требуется.</w:t>
            </w:r>
          </w:p>
        </w:tc>
        <w:tc>
          <w:tcPr>
            <w:tcW w:w="1326" w:type="dxa"/>
            <w:tcBorders>
              <w:top w:val="single" w:sz="6" w:space="0" w:color="000000"/>
              <w:left w:val="single" w:sz="6" w:space="0" w:color="000000"/>
              <w:bottom w:val="single" w:sz="6" w:space="0" w:color="000000"/>
              <w:right w:val="single" w:sz="4" w:space="0" w:color="000000"/>
            </w:tcBorders>
            <w:shd w:val="clear" w:color="auto" w:fill="auto"/>
            <w:tcMar>
              <w:left w:w="0" w:type="dxa"/>
              <w:right w:w="0" w:type="dxa"/>
            </w:tcMar>
            <w:vAlign w:val="center"/>
          </w:tcPr>
          <w:p w:rsidR="007F54AF" w:rsidRDefault="00424E90">
            <w:pPr>
              <w:tabs>
                <w:tab w:val="left" w:pos="567"/>
              </w:tabs>
            </w:pPr>
            <w:r>
              <w:t>1</w:t>
            </w:r>
          </w:p>
        </w:tc>
      </w:tr>
      <w:tr w:rsidR="007F54AF">
        <w:trPr>
          <w:jc w:val="center"/>
        </w:trPr>
        <w:tc>
          <w:tcPr>
            <w:tcW w:w="8313" w:type="dxa"/>
            <w:tcBorders>
              <w:top w:val="single" w:sz="6" w:space="0" w:color="000000"/>
              <w:left w:val="single" w:sz="4" w:space="0" w:color="000000"/>
              <w:bottom w:val="single" w:sz="6" w:space="0" w:color="000000"/>
              <w:right w:val="single" w:sz="6" w:space="0" w:color="000000"/>
            </w:tcBorders>
            <w:shd w:val="clear" w:color="auto" w:fill="auto"/>
            <w:tcMar>
              <w:left w:w="0" w:type="dxa"/>
              <w:right w:w="0" w:type="dxa"/>
            </w:tcMar>
            <w:vAlign w:val="center"/>
          </w:tcPr>
          <w:p w:rsidR="007F54AF" w:rsidRDefault="00424E90">
            <w:pPr>
              <w:tabs>
                <w:tab w:val="left" w:pos="567"/>
              </w:tabs>
              <w:ind w:left="149" w:right="90"/>
              <w:jc w:val="both"/>
            </w:pPr>
            <w:r>
              <w:t xml:space="preserve">Незначительное изменение лесной среды и ухудшение роста и развития деревьев и кустарников, единичные механические повреждения; подрост (разновозрастный) и подлесок жизнеспособные, средней густоты, имеют до 20% повреждённых и усохших </w:t>
            </w:r>
            <w:r>
              <w:t>экземпляров. Проективное покрытие мхов до 20%, травяного покрова – до 50% (из них 1/10 – луговой); нарушение подстилки незначительное, почва и подстилка слегка уплотнены; отдельные корни деревьев обнажены, вытоптано до минеральной части почвы около 5% площ</w:t>
            </w:r>
            <w:r>
              <w:t>ади. Незначительное регулирование рекреации.</w:t>
            </w:r>
          </w:p>
        </w:tc>
        <w:tc>
          <w:tcPr>
            <w:tcW w:w="1326" w:type="dxa"/>
            <w:tcBorders>
              <w:top w:val="single" w:sz="6" w:space="0" w:color="000000"/>
              <w:left w:val="single" w:sz="6" w:space="0" w:color="000000"/>
              <w:bottom w:val="single" w:sz="6" w:space="0" w:color="000000"/>
              <w:right w:val="single" w:sz="4" w:space="0" w:color="000000"/>
            </w:tcBorders>
            <w:shd w:val="clear" w:color="auto" w:fill="auto"/>
            <w:tcMar>
              <w:left w:w="0" w:type="dxa"/>
              <w:right w:w="0" w:type="dxa"/>
            </w:tcMar>
            <w:vAlign w:val="center"/>
          </w:tcPr>
          <w:p w:rsidR="007F54AF" w:rsidRDefault="00424E90">
            <w:pPr>
              <w:tabs>
                <w:tab w:val="left" w:pos="567"/>
              </w:tabs>
            </w:pPr>
            <w:r>
              <w:t>2</w:t>
            </w:r>
          </w:p>
        </w:tc>
      </w:tr>
      <w:tr w:rsidR="007F54AF">
        <w:trPr>
          <w:jc w:val="center"/>
        </w:trPr>
        <w:tc>
          <w:tcPr>
            <w:tcW w:w="8313" w:type="dxa"/>
            <w:tcBorders>
              <w:top w:val="single" w:sz="6" w:space="0" w:color="000000"/>
              <w:left w:val="single" w:sz="4" w:space="0" w:color="000000"/>
              <w:bottom w:val="single" w:sz="6" w:space="0" w:color="000000"/>
              <w:right w:val="single" w:sz="6" w:space="0" w:color="000000"/>
            </w:tcBorders>
            <w:shd w:val="clear" w:color="auto" w:fill="auto"/>
            <w:tcMar>
              <w:left w:w="0" w:type="dxa"/>
              <w:right w:w="0" w:type="dxa"/>
            </w:tcMar>
            <w:vAlign w:val="center"/>
          </w:tcPr>
          <w:p w:rsidR="007F54AF" w:rsidRDefault="00424E90">
            <w:pPr>
              <w:tabs>
                <w:tab w:val="left" w:pos="567"/>
              </w:tabs>
              <w:ind w:left="149" w:right="90"/>
              <w:jc w:val="both"/>
            </w:pPr>
            <w:r>
              <w:t>Значительное изменение лесной среды, рост и развитие деревьев ослаблены, до 10% стволов с механическими повреждениями; подрост (одновозрастный) и подлесок угнетены, они средней густоты или редкие, 21-50% повр</w:t>
            </w:r>
            <w:r>
              <w:t>еждённых и усохших экземпляров. Мхи у стволов деревьев, их проективное покрытие 5-10%, травяного покрова – 70-60% (из них 2/10 луговой), появляются сорняки; подстилка и почва значительно уплотнены, довольно много обнажённых корней деревьев, вытоптано до ми</w:t>
            </w:r>
            <w:r>
              <w:t>неральной части почвы 6-40% площади. Значительное регулирование рекреации.</w:t>
            </w:r>
          </w:p>
        </w:tc>
        <w:tc>
          <w:tcPr>
            <w:tcW w:w="1326" w:type="dxa"/>
            <w:tcBorders>
              <w:top w:val="single" w:sz="6" w:space="0" w:color="000000"/>
              <w:left w:val="single" w:sz="6" w:space="0" w:color="000000"/>
              <w:bottom w:val="single" w:sz="6" w:space="0" w:color="000000"/>
              <w:right w:val="single" w:sz="4" w:space="0" w:color="000000"/>
            </w:tcBorders>
            <w:shd w:val="clear" w:color="auto" w:fill="auto"/>
            <w:tcMar>
              <w:left w:w="0" w:type="dxa"/>
              <w:right w:w="0" w:type="dxa"/>
            </w:tcMar>
            <w:vAlign w:val="center"/>
          </w:tcPr>
          <w:p w:rsidR="007F54AF" w:rsidRDefault="00424E90">
            <w:pPr>
              <w:tabs>
                <w:tab w:val="left" w:pos="567"/>
              </w:tabs>
            </w:pPr>
            <w:r>
              <w:t>3</w:t>
            </w:r>
          </w:p>
        </w:tc>
      </w:tr>
      <w:tr w:rsidR="007F54AF">
        <w:trPr>
          <w:jc w:val="center"/>
        </w:trPr>
        <w:tc>
          <w:tcPr>
            <w:tcW w:w="8313" w:type="dxa"/>
            <w:tcBorders>
              <w:top w:val="single" w:sz="6" w:space="0" w:color="000000"/>
              <w:left w:val="single" w:sz="4" w:space="0" w:color="000000"/>
              <w:bottom w:val="single" w:sz="6" w:space="0" w:color="000000"/>
              <w:right w:val="single" w:sz="6" w:space="0" w:color="000000"/>
            </w:tcBorders>
            <w:shd w:val="clear" w:color="auto" w:fill="auto"/>
            <w:tcMar>
              <w:left w:w="0" w:type="dxa"/>
              <w:right w:w="0" w:type="dxa"/>
            </w:tcMar>
            <w:vAlign w:val="center"/>
          </w:tcPr>
          <w:p w:rsidR="007F54AF" w:rsidRDefault="00424E90">
            <w:pPr>
              <w:tabs>
                <w:tab w:val="left" w:pos="567"/>
              </w:tabs>
              <w:ind w:left="149" w:right="90"/>
              <w:jc w:val="both"/>
            </w:pPr>
            <w:r>
              <w:t>Сильно нарушена лесная среда, древостой куртинно-лугового типа, деревья значительно угнетены, 11-20% стволов с механическими повреждениями; подрост и подлесок нежизнеспособные (п</w:t>
            </w:r>
            <w:r>
              <w:t xml:space="preserve">реимущественно в куртинах), редкие или отсутствуют, повреждённых и усохших экземпляров более 50%. Мхи отсутствуют, проективное покрытие травяного покрова 59-40% (из них 1/2 луговой и сорняки). Много обнажённых корней деревьев, подстилка на открытых местах </w:t>
            </w:r>
            <w:r>
              <w:t>отсутствует, вытоптано до минеральной части почвы 41-60% площади. Строгий режим рекреации.</w:t>
            </w:r>
          </w:p>
        </w:tc>
        <w:tc>
          <w:tcPr>
            <w:tcW w:w="1326" w:type="dxa"/>
            <w:tcBorders>
              <w:top w:val="single" w:sz="6" w:space="0" w:color="000000"/>
              <w:left w:val="single" w:sz="6" w:space="0" w:color="000000"/>
              <w:bottom w:val="single" w:sz="6" w:space="0" w:color="000000"/>
              <w:right w:val="single" w:sz="4" w:space="0" w:color="000000"/>
            </w:tcBorders>
            <w:shd w:val="clear" w:color="auto" w:fill="auto"/>
            <w:tcMar>
              <w:left w:w="0" w:type="dxa"/>
              <w:right w:w="0" w:type="dxa"/>
            </w:tcMar>
            <w:vAlign w:val="center"/>
          </w:tcPr>
          <w:p w:rsidR="007F54AF" w:rsidRDefault="00424E90">
            <w:pPr>
              <w:tabs>
                <w:tab w:val="left" w:pos="567"/>
              </w:tabs>
            </w:pPr>
            <w:r>
              <w:t>4</w:t>
            </w:r>
          </w:p>
        </w:tc>
      </w:tr>
      <w:tr w:rsidR="007F54AF">
        <w:trPr>
          <w:jc w:val="center"/>
        </w:trPr>
        <w:tc>
          <w:tcPr>
            <w:tcW w:w="8313" w:type="dxa"/>
            <w:tcBorders>
              <w:top w:val="single" w:sz="6" w:space="0" w:color="000000"/>
              <w:left w:val="single" w:sz="4" w:space="0" w:color="000000"/>
              <w:bottom w:val="single" w:sz="4" w:space="0" w:color="000000"/>
              <w:right w:val="single" w:sz="6" w:space="0" w:color="000000"/>
            </w:tcBorders>
            <w:shd w:val="clear" w:color="auto" w:fill="auto"/>
            <w:tcMar>
              <w:left w:w="0" w:type="dxa"/>
              <w:right w:w="0" w:type="dxa"/>
            </w:tcMar>
            <w:vAlign w:val="center"/>
          </w:tcPr>
          <w:p w:rsidR="007F54AF" w:rsidRDefault="00424E90">
            <w:pPr>
              <w:tabs>
                <w:tab w:val="left" w:pos="567"/>
              </w:tabs>
              <w:ind w:left="149" w:right="90"/>
              <w:jc w:val="both"/>
            </w:pPr>
            <w:r>
              <w:t>Лесная среда деградирована; древостой изрежен, куртинно-лугового типа, деревья сильно ослаблены или усыхают, более 20% с механическими повреждениями, подрост, под</w:t>
            </w:r>
            <w:r>
              <w:t>лесок, мхи, подстилка отсутствуют, проективное покрытие травяного покрова до 10% (3/4 луговой и сорняки), корни большинства деревьев обнажены и повреждены, вытоптано до минеральной части почвы более 60% площади. Рекреация не допускается.</w:t>
            </w:r>
          </w:p>
        </w:tc>
        <w:tc>
          <w:tcPr>
            <w:tcW w:w="1326" w:type="dxa"/>
            <w:tcBorders>
              <w:top w:val="single" w:sz="6" w:space="0" w:color="000000"/>
              <w:left w:val="single" w:sz="6"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pPr>
            <w:r>
              <w:t>5</w:t>
            </w:r>
          </w:p>
        </w:tc>
      </w:tr>
    </w:tbl>
    <w:p w:rsidR="007F54AF" w:rsidRDefault="007F54AF">
      <w:pPr>
        <w:tabs>
          <w:tab w:val="left" w:pos="567"/>
        </w:tabs>
        <w:spacing w:before="120" w:line="360" w:lineRule="auto"/>
        <w:jc w:val="right"/>
        <w:rPr>
          <w:sz w:val="24"/>
        </w:rPr>
      </w:pPr>
    </w:p>
    <w:p w:rsidR="007F54AF" w:rsidRDefault="007F54AF">
      <w:pPr>
        <w:tabs>
          <w:tab w:val="left" w:pos="567"/>
        </w:tabs>
        <w:spacing w:before="120" w:line="360" w:lineRule="auto"/>
        <w:jc w:val="right"/>
        <w:rPr>
          <w:sz w:val="24"/>
        </w:rPr>
      </w:pPr>
    </w:p>
    <w:p w:rsidR="007F54AF" w:rsidRDefault="007F54AF">
      <w:pPr>
        <w:tabs>
          <w:tab w:val="left" w:pos="567"/>
        </w:tabs>
        <w:spacing w:before="120" w:line="360" w:lineRule="auto"/>
        <w:jc w:val="right"/>
        <w:rPr>
          <w:sz w:val="24"/>
        </w:rPr>
      </w:pPr>
    </w:p>
    <w:p w:rsidR="007F54AF" w:rsidRDefault="007F54AF">
      <w:pPr>
        <w:tabs>
          <w:tab w:val="left" w:pos="567"/>
        </w:tabs>
        <w:spacing w:before="120" w:line="360" w:lineRule="auto"/>
        <w:jc w:val="right"/>
        <w:rPr>
          <w:sz w:val="24"/>
        </w:rPr>
      </w:pPr>
    </w:p>
    <w:p w:rsidR="007F54AF" w:rsidRDefault="00424E90">
      <w:pPr>
        <w:tabs>
          <w:tab w:val="left" w:pos="567"/>
        </w:tabs>
        <w:spacing w:before="120" w:line="360" w:lineRule="auto"/>
        <w:jc w:val="right"/>
        <w:rPr>
          <w:sz w:val="24"/>
        </w:rPr>
      </w:pPr>
      <w:r>
        <w:rPr>
          <w:i/>
          <w:sz w:val="24"/>
        </w:rPr>
        <w:t xml:space="preserve">Таблица </w:t>
      </w:r>
      <w:r>
        <w:rPr>
          <w:i/>
          <w:sz w:val="24"/>
        </w:rPr>
        <w:t>2.9.1.3</w:t>
      </w:r>
    </w:p>
    <w:p w:rsidR="007F54AF" w:rsidRDefault="00424E90">
      <w:pPr>
        <w:tabs>
          <w:tab w:val="left" w:pos="567"/>
        </w:tabs>
        <w:spacing w:line="360" w:lineRule="auto"/>
      </w:pPr>
      <w:r>
        <w:rPr>
          <w:sz w:val="24"/>
        </w:rPr>
        <w:t>Шкала оценки состояния кустарниковой и травянистой растительности на открытых пространствах для отдыха и декоративного назначения</w:t>
      </w:r>
      <w:r>
        <w:t xml:space="preserve"> </w:t>
      </w:r>
    </w:p>
    <w:tbl>
      <w:tblPr>
        <w:tblW w:w="0" w:type="auto"/>
        <w:jc w:val="center"/>
        <w:tblLayout w:type="fixed"/>
        <w:tblCellMar>
          <w:left w:w="0" w:type="dxa"/>
          <w:right w:w="0" w:type="dxa"/>
        </w:tblCellMar>
        <w:tblLook w:val="04A0"/>
      </w:tblPr>
      <w:tblGrid>
        <w:gridCol w:w="3923"/>
        <w:gridCol w:w="4390"/>
        <w:gridCol w:w="1326"/>
      </w:tblGrid>
      <w:tr w:rsidR="007F54AF">
        <w:trPr>
          <w:tblHeader/>
          <w:jc w:val="center"/>
        </w:trPr>
        <w:tc>
          <w:tcPr>
            <w:tcW w:w="3923" w:type="dxa"/>
            <w:tcBorders>
              <w:top w:val="single" w:sz="4" w:space="0" w:color="000000"/>
              <w:left w:val="single" w:sz="4" w:space="0" w:color="000000"/>
              <w:bottom w:val="single" w:sz="6" w:space="0" w:color="000000"/>
              <w:right w:val="single" w:sz="6" w:space="0" w:color="000000"/>
            </w:tcBorders>
            <w:shd w:val="clear" w:color="auto" w:fill="auto"/>
            <w:tcMar>
              <w:left w:w="0" w:type="dxa"/>
              <w:right w:w="0" w:type="dxa"/>
            </w:tcMar>
            <w:vAlign w:val="center"/>
          </w:tcPr>
          <w:p w:rsidR="007F54AF" w:rsidRDefault="00424E90">
            <w:pPr>
              <w:tabs>
                <w:tab w:val="left" w:pos="567"/>
              </w:tabs>
              <w:ind w:left="149"/>
            </w:pPr>
            <w:r>
              <w:t>Кустарниковая растительность</w:t>
            </w:r>
          </w:p>
        </w:tc>
        <w:tc>
          <w:tcPr>
            <w:tcW w:w="4390" w:type="dxa"/>
            <w:tcBorders>
              <w:top w:val="single" w:sz="4"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pPr>
              <w:tabs>
                <w:tab w:val="left" w:pos="567"/>
              </w:tabs>
              <w:ind w:left="47"/>
            </w:pPr>
            <w:r>
              <w:t>Травянистая растительность</w:t>
            </w:r>
          </w:p>
        </w:tc>
        <w:tc>
          <w:tcPr>
            <w:tcW w:w="1326" w:type="dxa"/>
            <w:tcBorders>
              <w:top w:val="single" w:sz="4" w:space="0" w:color="000000"/>
              <w:left w:val="single" w:sz="6" w:space="0" w:color="000000"/>
              <w:bottom w:val="single" w:sz="6" w:space="0" w:color="000000"/>
              <w:right w:val="single" w:sz="4" w:space="0" w:color="000000"/>
            </w:tcBorders>
            <w:shd w:val="clear" w:color="auto" w:fill="auto"/>
            <w:tcMar>
              <w:left w:w="0" w:type="dxa"/>
              <w:right w:w="0" w:type="dxa"/>
            </w:tcMar>
            <w:vAlign w:val="center"/>
          </w:tcPr>
          <w:p w:rsidR="007F54AF" w:rsidRDefault="00424E90">
            <w:pPr>
              <w:tabs>
                <w:tab w:val="left" w:pos="567"/>
              </w:tabs>
            </w:pPr>
            <w:r>
              <w:t>Стадия деградации</w:t>
            </w:r>
          </w:p>
        </w:tc>
      </w:tr>
      <w:tr w:rsidR="007F54AF">
        <w:trPr>
          <w:tblHeader/>
          <w:jc w:val="center"/>
        </w:trPr>
        <w:tc>
          <w:tcPr>
            <w:tcW w:w="3923" w:type="dxa"/>
            <w:tcBorders>
              <w:top w:val="single" w:sz="6" w:space="0" w:color="000000"/>
              <w:left w:val="single" w:sz="4" w:space="0" w:color="000000"/>
              <w:bottom w:val="single" w:sz="6" w:space="0" w:color="000000"/>
              <w:right w:val="single" w:sz="6" w:space="0" w:color="000000"/>
            </w:tcBorders>
            <w:shd w:val="clear" w:color="auto" w:fill="auto"/>
            <w:tcMar>
              <w:left w:w="0" w:type="dxa"/>
              <w:right w:w="0" w:type="dxa"/>
            </w:tcMar>
            <w:vAlign w:val="center"/>
          </w:tcPr>
          <w:p w:rsidR="007F54AF" w:rsidRDefault="00424E90">
            <w:pPr>
              <w:tabs>
                <w:tab w:val="left" w:pos="567"/>
              </w:tabs>
              <w:ind w:left="149"/>
            </w:pPr>
            <w:r>
              <w:t>1</w:t>
            </w:r>
          </w:p>
        </w:tc>
        <w:tc>
          <w:tcPr>
            <w:tcW w:w="439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pPr>
              <w:tabs>
                <w:tab w:val="left" w:pos="567"/>
              </w:tabs>
              <w:ind w:left="47"/>
            </w:pPr>
            <w:r>
              <w:t>2</w:t>
            </w:r>
          </w:p>
        </w:tc>
        <w:tc>
          <w:tcPr>
            <w:tcW w:w="1326" w:type="dxa"/>
            <w:tcBorders>
              <w:top w:val="single" w:sz="6" w:space="0" w:color="000000"/>
              <w:left w:val="single" w:sz="6" w:space="0" w:color="000000"/>
              <w:bottom w:val="single" w:sz="6" w:space="0" w:color="000000"/>
              <w:right w:val="single" w:sz="4" w:space="0" w:color="000000"/>
            </w:tcBorders>
            <w:shd w:val="clear" w:color="auto" w:fill="auto"/>
            <w:tcMar>
              <w:left w:w="0" w:type="dxa"/>
              <w:right w:w="0" w:type="dxa"/>
            </w:tcMar>
            <w:vAlign w:val="center"/>
          </w:tcPr>
          <w:p w:rsidR="007F54AF" w:rsidRDefault="00424E90">
            <w:pPr>
              <w:tabs>
                <w:tab w:val="left" w:pos="567"/>
              </w:tabs>
            </w:pPr>
            <w:r>
              <w:t>3</w:t>
            </w:r>
          </w:p>
        </w:tc>
      </w:tr>
      <w:tr w:rsidR="007F54AF">
        <w:trPr>
          <w:jc w:val="center"/>
        </w:trPr>
        <w:tc>
          <w:tcPr>
            <w:tcW w:w="3923" w:type="dxa"/>
            <w:tcBorders>
              <w:top w:val="single" w:sz="6" w:space="0" w:color="000000"/>
              <w:left w:val="single" w:sz="4" w:space="0" w:color="000000"/>
              <w:bottom w:val="single" w:sz="6" w:space="0" w:color="000000"/>
              <w:right w:val="single" w:sz="6" w:space="0" w:color="000000"/>
            </w:tcBorders>
            <w:shd w:val="clear" w:color="auto" w:fill="auto"/>
            <w:tcMar>
              <w:left w:w="0" w:type="dxa"/>
              <w:right w:w="0" w:type="dxa"/>
            </w:tcMar>
            <w:vAlign w:val="center"/>
          </w:tcPr>
          <w:p w:rsidR="007F54AF" w:rsidRDefault="00424E90">
            <w:pPr>
              <w:tabs>
                <w:tab w:val="left" w:pos="567"/>
              </w:tabs>
              <w:ind w:left="149"/>
              <w:jc w:val="left"/>
            </w:pPr>
            <w:r>
              <w:t xml:space="preserve">Кустарники здоровы, возраст до 30 </w:t>
            </w:r>
            <w:r>
              <w:t>лет, неомоложенные, сухих ветвей нет или встречаются единично</w:t>
            </w:r>
          </w:p>
        </w:tc>
        <w:tc>
          <w:tcPr>
            <w:tcW w:w="439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pPr>
              <w:tabs>
                <w:tab w:val="left" w:pos="567"/>
              </w:tabs>
              <w:ind w:left="47" w:right="-57"/>
              <w:jc w:val="left"/>
            </w:pPr>
            <w:r>
              <w:t>Травяной покров не нарушен, представлен травами, типичными для данного элемента ситуации</w:t>
            </w:r>
          </w:p>
        </w:tc>
        <w:tc>
          <w:tcPr>
            <w:tcW w:w="1326" w:type="dxa"/>
            <w:tcBorders>
              <w:top w:val="single" w:sz="6" w:space="0" w:color="000000"/>
              <w:left w:val="single" w:sz="6" w:space="0" w:color="000000"/>
              <w:bottom w:val="single" w:sz="6" w:space="0" w:color="000000"/>
              <w:right w:val="single" w:sz="4" w:space="0" w:color="000000"/>
            </w:tcBorders>
            <w:shd w:val="clear" w:color="auto" w:fill="auto"/>
            <w:tcMar>
              <w:left w:w="0" w:type="dxa"/>
              <w:right w:w="0" w:type="dxa"/>
            </w:tcMar>
            <w:vAlign w:val="center"/>
          </w:tcPr>
          <w:p w:rsidR="007F54AF" w:rsidRDefault="00424E90">
            <w:pPr>
              <w:tabs>
                <w:tab w:val="left" w:pos="567"/>
              </w:tabs>
            </w:pPr>
            <w:r>
              <w:t>1</w:t>
            </w:r>
          </w:p>
        </w:tc>
      </w:tr>
      <w:tr w:rsidR="007F54AF">
        <w:trPr>
          <w:jc w:val="center"/>
        </w:trPr>
        <w:tc>
          <w:tcPr>
            <w:tcW w:w="3923" w:type="dxa"/>
            <w:tcBorders>
              <w:top w:val="single" w:sz="6" w:space="0" w:color="000000"/>
              <w:left w:val="single" w:sz="4" w:space="0" w:color="000000"/>
              <w:bottom w:val="single" w:sz="6" w:space="0" w:color="000000"/>
              <w:right w:val="single" w:sz="6" w:space="0" w:color="000000"/>
            </w:tcBorders>
            <w:shd w:val="clear" w:color="auto" w:fill="auto"/>
            <w:tcMar>
              <w:left w:w="0" w:type="dxa"/>
              <w:right w:w="0" w:type="dxa"/>
            </w:tcMar>
            <w:vAlign w:val="center"/>
          </w:tcPr>
          <w:p w:rsidR="007F54AF" w:rsidRDefault="00424E90">
            <w:pPr>
              <w:tabs>
                <w:tab w:val="left" w:pos="567"/>
              </w:tabs>
              <w:ind w:left="149"/>
              <w:jc w:val="left"/>
            </w:pPr>
            <w:r>
              <w:lastRenderedPageBreak/>
              <w:t>Омоложенные кустарники в хорошем состоянии, сухих ветвей нет или встречаются единично</w:t>
            </w:r>
          </w:p>
        </w:tc>
        <w:tc>
          <w:tcPr>
            <w:tcW w:w="439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pPr>
              <w:tabs>
                <w:tab w:val="left" w:pos="567"/>
              </w:tabs>
              <w:ind w:left="47" w:right="-57"/>
              <w:jc w:val="left"/>
            </w:pPr>
            <w:r>
              <w:t xml:space="preserve">Травяной покров </w:t>
            </w:r>
            <w:r>
              <w:t>частично вытоптан (до 5%), в нём появляются сорные или нехарактерные для данного элемента ситуации виды (5-10%)</w:t>
            </w:r>
          </w:p>
        </w:tc>
        <w:tc>
          <w:tcPr>
            <w:tcW w:w="1326" w:type="dxa"/>
            <w:tcBorders>
              <w:top w:val="single" w:sz="6" w:space="0" w:color="000000"/>
              <w:left w:val="single" w:sz="6" w:space="0" w:color="000000"/>
              <w:bottom w:val="single" w:sz="6" w:space="0" w:color="000000"/>
              <w:right w:val="single" w:sz="4" w:space="0" w:color="000000"/>
            </w:tcBorders>
            <w:shd w:val="clear" w:color="auto" w:fill="auto"/>
            <w:tcMar>
              <w:left w:w="0" w:type="dxa"/>
              <w:right w:w="0" w:type="dxa"/>
            </w:tcMar>
            <w:vAlign w:val="center"/>
          </w:tcPr>
          <w:p w:rsidR="007F54AF" w:rsidRDefault="00424E90">
            <w:pPr>
              <w:tabs>
                <w:tab w:val="left" w:pos="567"/>
              </w:tabs>
            </w:pPr>
            <w:r>
              <w:t>2</w:t>
            </w:r>
          </w:p>
        </w:tc>
      </w:tr>
      <w:tr w:rsidR="007F54AF">
        <w:trPr>
          <w:jc w:val="center"/>
        </w:trPr>
        <w:tc>
          <w:tcPr>
            <w:tcW w:w="3923" w:type="dxa"/>
            <w:tcBorders>
              <w:top w:val="single" w:sz="6" w:space="0" w:color="000000"/>
              <w:left w:val="single" w:sz="4" w:space="0" w:color="000000"/>
              <w:bottom w:val="single" w:sz="6" w:space="0" w:color="000000"/>
              <w:right w:val="single" w:sz="6" w:space="0" w:color="000000"/>
            </w:tcBorders>
            <w:shd w:val="clear" w:color="auto" w:fill="auto"/>
            <w:tcMar>
              <w:left w:w="0" w:type="dxa"/>
              <w:right w:w="0" w:type="dxa"/>
            </w:tcMar>
            <w:vAlign w:val="center"/>
          </w:tcPr>
          <w:p w:rsidR="007F54AF" w:rsidRDefault="00424E90">
            <w:pPr>
              <w:tabs>
                <w:tab w:val="left" w:pos="567"/>
              </w:tabs>
              <w:ind w:left="149"/>
              <w:jc w:val="left"/>
            </w:pPr>
            <w:r>
              <w:t>Кустарники старше 30 лет II и III генерации в хорошем состоянии, сухих ветвей нет</w:t>
            </w:r>
          </w:p>
        </w:tc>
        <w:tc>
          <w:tcPr>
            <w:tcW w:w="439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pPr>
              <w:tabs>
                <w:tab w:val="left" w:pos="567"/>
              </w:tabs>
              <w:ind w:left="47" w:right="-57"/>
              <w:jc w:val="left"/>
            </w:pPr>
            <w:r>
              <w:t>Травяной покров вытоптан на 6-10%, сорные или нехарактерные</w:t>
            </w:r>
            <w:r>
              <w:t xml:space="preserve"> для данного элемента ситуации виды составляют 11-20%. Почва уплотнена</w:t>
            </w:r>
          </w:p>
        </w:tc>
        <w:tc>
          <w:tcPr>
            <w:tcW w:w="1326" w:type="dxa"/>
            <w:tcBorders>
              <w:top w:val="single" w:sz="6" w:space="0" w:color="000000"/>
              <w:left w:val="single" w:sz="6" w:space="0" w:color="000000"/>
              <w:bottom w:val="single" w:sz="6" w:space="0" w:color="000000"/>
              <w:right w:val="single" w:sz="4" w:space="0" w:color="000000"/>
            </w:tcBorders>
            <w:shd w:val="clear" w:color="auto" w:fill="auto"/>
            <w:tcMar>
              <w:left w:w="0" w:type="dxa"/>
              <w:right w:w="0" w:type="dxa"/>
            </w:tcMar>
            <w:vAlign w:val="center"/>
          </w:tcPr>
          <w:p w:rsidR="007F54AF" w:rsidRDefault="00424E90">
            <w:pPr>
              <w:tabs>
                <w:tab w:val="left" w:pos="567"/>
              </w:tabs>
            </w:pPr>
            <w:r>
              <w:t>3</w:t>
            </w:r>
          </w:p>
        </w:tc>
      </w:tr>
      <w:tr w:rsidR="007F54AF">
        <w:trPr>
          <w:jc w:val="center"/>
        </w:trPr>
        <w:tc>
          <w:tcPr>
            <w:tcW w:w="3923" w:type="dxa"/>
            <w:tcBorders>
              <w:top w:val="single" w:sz="6" w:space="0" w:color="000000"/>
              <w:left w:val="single" w:sz="4" w:space="0" w:color="000000"/>
              <w:bottom w:val="single" w:sz="6" w:space="0" w:color="000000"/>
              <w:right w:val="single" w:sz="6" w:space="0" w:color="000000"/>
            </w:tcBorders>
            <w:shd w:val="clear" w:color="auto" w:fill="auto"/>
            <w:tcMar>
              <w:left w:w="0" w:type="dxa"/>
              <w:right w:w="0" w:type="dxa"/>
            </w:tcMar>
            <w:vAlign w:val="center"/>
          </w:tcPr>
          <w:p w:rsidR="007F54AF" w:rsidRDefault="00424E90">
            <w:pPr>
              <w:tabs>
                <w:tab w:val="left" w:pos="567"/>
              </w:tabs>
              <w:ind w:left="149"/>
              <w:jc w:val="left"/>
            </w:pPr>
            <w:r>
              <w:t>Распадающиеся кустарники на старых корнях с большим количеством сухих ветвей и сучьев</w:t>
            </w:r>
          </w:p>
        </w:tc>
        <w:tc>
          <w:tcPr>
            <w:tcW w:w="439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pPr>
              <w:tabs>
                <w:tab w:val="left" w:pos="567"/>
              </w:tabs>
              <w:ind w:left="47" w:right="-57"/>
              <w:jc w:val="left"/>
            </w:pPr>
            <w:r>
              <w:t>Травяной покров развит слабо, вытоптан на 41-60%, сорные и нехарактерные для данного элемента си</w:t>
            </w:r>
            <w:r>
              <w:t>туации виды составляют 21-50%.</w:t>
            </w:r>
          </w:p>
          <w:p w:rsidR="007F54AF" w:rsidRDefault="00424E90">
            <w:pPr>
              <w:tabs>
                <w:tab w:val="left" w:pos="567"/>
              </w:tabs>
              <w:ind w:left="47" w:right="-57"/>
              <w:jc w:val="left"/>
            </w:pPr>
            <w:r>
              <w:t>Почва сильно уплотнена, имеется строительный и другой мусор</w:t>
            </w:r>
          </w:p>
        </w:tc>
        <w:tc>
          <w:tcPr>
            <w:tcW w:w="1326" w:type="dxa"/>
            <w:tcBorders>
              <w:top w:val="single" w:sz="6" w:space="0" w:color="000000"/>
              <w:left w:val="single" w:sz="6" w:space="0" w:color="000000"/>
              <w:bottom w:val="single" w:sz="6" w:space="0" w:color="000000"/>
              <w:right w:val="single" w:sz="4" w:space="0" w:color="000000"/>
            </w:tcBorders>
            <w:shd w:val="clear" w:color="auto" w:fill="auto"/>
            <w:tcMar>
              <w:left w:w="0" w:type="dxa"/>
              <w:right w:w="0" w:type="dxa"/>
            </w:tcMar>
            <w:vAlign w:val="center"/>
          </w:tcPr>
          <w:p w:rsidR="007F54AF" w:rsidRDefault="00424E90">
            <w:pPr>
              <w:tabs>
                <w:tab w:val="left" w:pos="567"/>
              </w:tabs>
            </w:pPr>
            <w:r>
              <w:t>4</w:t>
            </w:r>
          </w:p>
        </w:tc>
      </w:tr>
      <w:tr w:rsidR="007F54AF">
        <w:trPr>
          <w:jc w:val="center"/>
        </w:trPr>
        <w:tc>
          <w:tcPr>
            <w:tcW w:w="3923" w:type="dxa"/>
            <w:tcBorders>
              <w:top w:val="single" w:sz="6" w:space="0" w:color="000000"/>
              <w:left w:val="single" w:sz="4" w:space="0" w:color="000000"/>
              <w:bottom w:val="single" w:sz="4" w:space="0" w:color="000000"/>
              <w:right w:val="single" w:sz="6" w:space="0" w:color="000000"/>
            </w:tcBorders>
            <w:shd w:val="clear" w:color="auto" w:fill="auto"/>
            <w:tcMar>
              <w:left w:w="0" w:type="dxa"/>
              <w:right w:w="0" w:type="dxa"/>
            </w:tcMar>
            <w:vAlign w:val="center"/>
          </w:tcPr>
          <w:p w:rsidR="007F54AF" w:rsidRDefault="00424E90">
            <w:pPr>
              <w:tabs>
                <w:tab w:val="left" w:pos="567"/>
              </w:tabs>
              <w:ind w:left="149"/>
              <w:jc w:val="left"/>
            </w:pPr>
            <w:r>
              <w:t>Кустарники в стадии полного распада (сохранилась поросль на старых корнях)</w:t>
            </w:r>
          </w:p>
        </w:tc>
        <w:tc>
          <w:tcPr>
            <w:tcW w:w="4390" w:type="dxa"/>
            <w:tcBorders>
              <w:top w:val="single" w:sz="6" w:space="0" w:color="000000"/>
              <w:left w:val="single" w:sz="6" w:space="0" w:color="000000"/>
              <w:bottom w:val="single" w:sz="4" w:space="0" w:color="000000"/>
              <w:right w:val="single" w:sz="6" w:space="0" w:color="000000"/>
            </w:tcBorders>
            <w:shd w:val="clear" w:color="auto" w:fill="auto"/>
            <w:tcMar>
              <w:left w:w="0" w:type="dxa"/>
              <w:right w:w="0" w:type="dxa"/>
            </w:tcMar>
            <w:vAlign w:val="center"/>
          </w:tcPr>
          <w:p w:rsidR="007F54AF" w:rsidRDefault="00424E90">
            <w:pPr>
              <w:tabs>
                <w:tab w:val="left" w:pos="567"/>
              </w:tabs>
              <w:ind w:left="47" w:right="-57"/>
              <w:jc w:val="left"/>
            </w:pPr>
            <w:r>
              <w:t xml:space="preserve">Травяной покров вытоптан на 61-100% или представлен сорными и нехарактерными для </w:t>
            </w:r>
            <w:r>
              <w:t>данного элемента ситуации видами. Почва очень сильно уплотнена, много строительного и другого мусора</w:t>
            </w:r>
          </w:p>
        </w:tc>
        <w:tc>
          <w:tcPr>
            <w:tcW w:w="1326" w:type="dxa"/>
            <w:tcBorders>
              <w:top w:val="single" w:sz="6" w:space="0" w:color="000000"/>
              <w:left w:val="single" w:sz="6"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pPr>
            <w:r>
              <w:t>5</w:t>
            </w:r>
          </w:p>
        </w:tc>
      </w:tr>
    </w:tbl>
    <w:p w:rsidR="007F54AF" w:rsidRDefault="00424E90">
      <w:pPr>
        <w:tabs>
          <w:tab w:val="left" w:pos="567"/>
        </w:tabs>
        <w:spacing w:before="120" w:line="360" w:lineRule="auto"/>
        <w:jc w:val="right"/>
      </w:pPr>
      <w:r>
        <w:rPr>
          <w:i/>
          <w:sz w:val="24"/>
        </w:rPr>
        <w:t>Таблица 2.9.1.4</w:t>
      </w:r>
    </w:p>
    <w:p w:rsidR="007F54AF" w:rsidRDefault="00424E90">
      <w:pPr>
        <w:tabs>
          <w:tab w:val="left" w:pos="567"/>
        </w:tabs>
        <w:spacing w:line="360" w:lineRule="auto"/>
      </w:pPr>
      <w:r>
        <w:t>Шкала рекреационной оценки участка</w:t>
      </w:r>
    </w:p>
    <w:tbl>
      <w:tblPr>
        <w:tblW w:w="0" w:type="auto"/>
        <w:jc w:val="center"/>
        <w:tblLayout w:type="fixed"/>
        <w:tblCellMar>
          <w:left w:w="0" w:type="dxa"/>
          <w:right w:w="0" w:type="dxa"/>
        </w:tblCellMar>
        <w:tblLook w:val="04A0"/>
      </w:tblPr>
      <w:tblGrid>
        <w:gridCol w:w="8538"/>
        <w:gridCol w:w="1101"/>
      </w:tblGrid>
      <w:tr w:rsidR="007F54AF">
        <w:trPr>
          <w:tblHeader/>
          <w:jc w:val="center"/>
        </w:trPr>
        <w:tc>
          <w:tcPr>
            <w:tcW w:w="8538" w:type="dxa"/>
            <w:tcBorders>
              <w:top w:val="single" w:sz="4" w:space="0" w:color="000000"/>
              <w:left w:val="single" w:sz="4" w:space="0" w:color="000000"/>
              <w:bottom w:val="single" w:sz="6" w:space="0" w:color="000000"/>
              <w:right w:val="single" w:sz="6" w:space="0" w:color="000000"/>
            </w:tcBorders>
            <w:shd w:val="clear" w:color="auto" w:fill="auto"/>
            <w:tcMar>
              <w:left w:w="0" w:type="dxa"/>
              <w:right w:w="0" w:type="dxa"/>
            </w:tcMar>
            <w:vAlign w:val="center"/>
          </w:tcPr>
          <w:p w:rsidR="007F54AF" w:rsidRDefault="00424E90">
            <w:pPr>
              <w:tabs>
                <w:tab w:val="left" w:pos="567"/>
              </w:tabs>
              <w:ind w:left="149"/>
            </w:pPr>
            <w:r>
              <w:t>Характеристика участка</w:t>
            </w:r>
          </w:p>
        </w:tc>
        <w:tc>
          <w:tcPr>
            <w:tcW w:w="1101" w:type="dxa"/>
            <w:tcBorders>
              <w:top w:val="single" w:sz="4" w:space="0" w:color="000000"/>
              <w:left w:val="single" w:sz="6" w:space="0" w:color="000000"/>
              <w:bottom w:val="single" w:sz="6" w:space="0" w:color="000000"/>
              <w:right w:val="single" w:sz="4" w:space="0" w:color="000000"/>
            </w:tcBorders>
            <w:shd w:val="clear" w:color="auto" w:fill="auto"/>
            <w:tcMar>
              <w:left w:w="0" w:type="dxa"/>
              <w:right w:w="0" w:type="dxa"/>
            </w:tcMar>
            <w:vAlign w:val="center"/>
          </w:tcPr>
          <w:p w:rsidR="007F54AF" w:rsidRDefault="00424E90">
            <w:pPr>
              <w:tabs>
                <w:tab w:val="left" w:pos="567"/>
              </w:tabs>
            </w:pPr>
            <w:r>
              <w:t>Балл</w:t>
            </w:r>
          </w:p>
        </w:tc>
      </w:tr>
      <w:tr w:rsidR="007F54AF">
        <w:trPr>
          <w:jc w:val="center"/>
        </w:trPr>
        <w:tc>
          <w:tcPr>
            <w:tcW w:w="8538" w:type="dxa"/>
            <w:tcBorders>
              <w:top w:val="single" w:sz="6" w:space="0" w:color="000000"/>
              <w:left w:val="single" w:sz="4" w:space="0" w:color="000000"/>
              <w:bottom w:val="single" w:sz="6" w:space="0" w:color="000000"/>
              <w:right w:val="single" w:sz="6" w:space="0" w:color="000000"/>
            </w:tcBorders>
            <w:shd w:val="clear" w:color="auto" w:fill="auto"/>
            <w:tcMar>
              <w:left w:w="0" w:type="dxa"/>
              <w:right w:w="0" w:type="dxa"/>
            </w:tcMar>
            <w:vAlign w:val="center"/>
          </w:tcPr>
          <w:p w:rsidR="007F54AF" w:rsidRDefault="00424E90">
            <w:pPr>
              <w:tabs>
                <w:tab w:val="left" w:pos="567"/>
              </w:tabs>
              <w:ind w:left="149"/>
            </w:pPr>
            <w:r>
              <w:t>1</w:t>
            </w:r>
          </w:p>
        </w:tc>
        <w:tc>
          <w:tcPr>
            <w:tcW w:w="1101" w:type="dxa"/>
            <w:tcBorders>
              <w:top w:val="single" w:sz="6" w:space="0" w:color="000000"/>
              <w:left w:val="single" w:sz="6" w:space="0" w:color="000000"/>
              <w:bottom w:val="single" w:sz="6" w:space="0" w:color="000000"/>
              <w:right w:val="single" w:sz="4" w:space="0" w:color="000000"/>
            </w:tcBorders>
            <w:shd w:val="clear" w:color="auto" w:fill="auto"/>
            <w:tcMar>
              <w:left w:w="0" w:type="dxa"/>
              <w:right w:w="0" w:type="dxa"/>
            </w:tcMar>
            <w:vAlign w:val="center"/>
          </w:tcPr>
          <w:p w:rsidR="007F54AF" w:rsidRDefault="00424E90">
            <w:pPr>
              <w:tabs>
                <w:tab w:val="left" w:pos="567"/>
              </w:tabs>
            </w:pPr>
            <w:r>
              <w:t>2</w:t>
            </w:r>
          </w:p>
        </w:tc>
      </w:tr>
      <w:tr w:rsidR="007F54AF">
        <w:trPr>
          <w:jc w:val="center"/>
        </w:trPr>
        <w:tc>
          <w:tcPr>
            <w:tcW w:w="8538" w:type="dxa"/>
            <w:tcBorders>
              <w:top w:val="single" w:sz="6" w:space="0" w:color="000000"/>
              <w:left w:val="single" w:sz="4" w:space="0" w:color="000000"/>
              <w:bottom w:val="single" w:sz="6" w:space="0" w:color="000000"/>
              <w:right w:val="single" w:sz="6" w:space="0" w:color="000000"/>
            </w:tcBorders>
            <w:shd w:val="clear" w:color="auto" w:fill="auto"/>
            <w:tcMar>
              <w:left w:w="0" w:type="dxa"/>
              <w:right w:w="0" w:type="dxa"/>
            </w:tcMar>
            <w:vAlign w:val="center"/>
          </w:tcPr>
          <w:p w:rsidR="007F54AF" w:rsidRDefault="00424E90">
            <w:pPr>
              <w:tabs>
                <w:tab w:val="left" w:pos="567"/>
              </w:tabs>
              <w:ind w:left="149" w:right="-57"/>
              <w:jc w:val="left"/>
            </w:pPr>
            <w:r>
              <w:t xml:space="preserve">Участок имеет наилучшие показатели по состоянию </w:t>
            </w:r>
            <w:r>
              <w:t>древесно-кустарниковой растительности, напочвенного покрова и других элементов. Передвижение удобно во всех направлениях. Возможно использование для отдыха без проведения мероприятий по благоустройству территории</w:t>
            </w:r>
          </w:p>
        </w:tc>
        <w:tc>
          <w:tcPr>
            <w:tcW w:w="1101" w:type="dxa"/>
            <w:tcBorders>
              <w:top w:val="single" w:sz="6" w:space="0" w:color="000000"/>
              <w:left w:val="single" w:sz="6" w:space="0" w:color="000000"/>
              <w:bottom w:val="single" w:sz="6" w:space="0" w:color="000000"/>
              <w:right w:val="single" w:sz="4" w:space="0" w:color="000000"/>
            </w:tcBorders>
            <w:shd w:val="clear" w:color="auto" w:fill="auto"/>
            <w:tcMar>
              <w:left w:w="0" w:type="dxa"/>
              <w:right w:w="0" w:type="dxa"/>
            </w:tcMar>
            <w:vAlign w:val="center"/>
          </w:tcPr>
          <w:p w:rsidR="007F54AF" w:rsidRDefault="00424E90">
            <w:pPr>
              <w:tabs>
                <w:tab w:val="left" w:pos="567"/>
              </w:tabs>
            </w:pPr>
            <w:r>
              <w:t>1</w:t>
            </w:r>
          </w:p>
        </w:tc>
      </w:tr>
      <w:tr w:rsidR="007F54AF">
        <w:trPr>
          <w:jc w:val="center"/>
        </w:trPr>
        <w:tc>
          <w:tcPr>
            <w:tcW w:w="8538" w:type="dxa"/>
            <w:tcBorders>
              <w:top w:val="single" w:sz="6" w:space="0" w:color="000000"/>
              <w:left w:val="single" w:sz="4" w:space="0" w:color="000000"/>
              <w:bottom w:val="single" w:sz="6" w:space="0" w:color="000000"/>
              <w:right w:val="single" w:sz="6" w:space="0" w:color="000000"/>
            </w:tcBorders>
            <w:shd w:val="clear" w:color="auto" w:fill="auto"/>
            <w:tcMar>
              <w:left w:w="0" w:type="dxa"/>
              <w:right w:w="0" w:type="dxa"/>
            </w:tcMar>
            <w:vAlign w:val="center"/>
          </w:tcPr>
          <w:p w:rsidR="007F54AF" w:rsidRDefault="00424E90">
            <w:pPr>
              <w:pStyle w:val="344"/>
              <w:tabs>
                <w:tab w:val="left" w:pos="567"/>
              </w:tabs>
              <w:ind w:left="149" w:right="-57"/>
              <w:jc w:val="left"/>
            </w:pPr>
            <w:r>
              <w:rPr>
                <w:i w:val="0"/>
                <w:sz w:val="22"/>
              </w:rPr>
              <w:t>Участок имеет хорошие показатели по сост</w:t>
            </w:r>
            <w:r>
              <w:rPr>
                <w:i w:val="0"/>
                <w:sz w:val="22"/>
              </w:rPr>
              <w:t>оянию древесно-кустарниковой растительности, напочвенному покрову и др.</w:t>
            </w:r>
          </w:p>
          <w:p w:rsidR="007F54AF" w:rsidRDefault="00424E90">
            <w:pPr>
              <w:tabs>
                <w:tab w:val="left" w:pos="567"/>
              </w:tabs>
              <w:ind w:left="149" w:right="-57"/>
              <w:jc w:val="left"/>
            </w:pPr>
            <w:r>
              <w:t>Передвижение ограничено по некоторым направлениям. Возможно использование для отдыха после проведения незначительных мероприятий по благоустройству территорий.</w:t>
            </w:r>
          </w:p>
        </w:tc>
        <w:tc>
          <w:tcPr>
            <w:tcW w:w="1101" w:type="dxa"/>
            <w:tcBorders>
              <w:top w:val="single" w:sz="6" w:space="0" w:color="000000"/>
              <w:left w:val="single" w:sz="6" w:space="0" w:color="000000"/>
              <w:bottom w:val="single" w:sz="6" w:space="0" w:color="000000"/>
              <w:right w:val="single" w:sz="4" w:space="0" w:color="000000"/>
            </w:tcBorders>
            <w:shd w:val="clear" w:color="auto" w:fill="auto"/>
            <w:tcMar>
              <w:left w:w="0" w:type="dxa"/>
              <w:right w:w="0" w:type="dxa"/>
            </w:tcMar>
            <w:vAlign w:val="center"/>
          </w:tcPr>
          <w:p w:rsidR="007F54AF" w:rsidRDefault="00424E90">
            <w:pPr>
              <w:tabs>
                <w:tab w:val="left" w:pos="567"/>
              </w:tabs>
            </w:pPr>
            <w:r>
              <w:t>2</w:t>
            </w:r>
          </w:p>
        </w:tc>
      </w:tr>
      <w:tr w:rsidR="007F54AF">
        <w:trPr>
          <w:jc w:val="center"/>
        </w:trPr>
        <w:tc>
          <w:tcPr>
            <w:tcW w:w="8538" w:type="dxa"/>
            <w:tcBorders>
              <w:top w:val="single" w:sz="6" w:space="0" w:color="000000"/>
              <w:left w:val="single" w:sz="4" w:space="0" w:color="000000"/>
              <w:bottom w:val="single" w:sz="4" w:space="0" w:color="000000"/>
              <w:right w:val="single" w:sz="6" w:space="0" w:color="000000"/>
            </w:tcBorders>
            <w:shd w:val="clear" w:color="auto" w:fill="auto"/>
            <w:tcMar>
              <w:left w:w="0" w:type="dxa"/>
              <w:right w:w="0" w:type="dxa"/>
            </w:tcMar>
            <w:vAlign w:val="center"/>
          </w:tcPr>
          <w:p w:rsidR="007F54AF" w:rsidRDefault="00424E90">
            <w:pPr>
              <w:tabs>
                <w:tab w:val="left" w:pos="567"/>
              </w:tabs>
              <w:ind w:left="149" w:right="-57"/>
              <w:jc w:val="left"/>
            </w:pPr>
            <w:r>
              <w:t xml:space="preserve">Участок имеет больше </w:t>
            </w:r>
            <w:r>
              <w:t>плохих показателей, чем хороших, по состоянию древесно-кустарниковой растительности, напочвенному покрову и другим элементам. Передвижение затруднено во всех направлениях. Для организации отдыха необходимо проведение мероприятий, требующих значительных кап</w:t>
            </w:r>
            <w:r>
              <w:t>итальных затрат по благоустройству территории.</w:t>
            </w:r>
          </w:p>
        </w:tc>
        <w:tc>
          <w:tcPr>
            <w:tcW w:w="1101" w:type="dxa"/>
            <w:tcBorders>
              <w:top w:val="single" w:sz="6" w:space="0" w:color="000000"/>
              <w:left w:val="single" w:sz="6"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pPr>
            <w:r>
              <w:t>3</w:t>
            </w:r>
          </w:p>
        </w:tc>
      </w:tr>
    </w:tbl>
    <w:p w:rsidR="007F54AF" w:rsidRDefault="00424E90">
      <w:pPr>
        <w:tabs>
          <w:tab w:val="left" w:pos="567"/>
        </w:tabs>
        <w:spacing w:before="120" w:line="360" w:lineRule="auto"/>
        <w:jc w:val="right"/>
      </w:pPr>
      <w:r>
        <w:rPr>
          <w:i/>
          <w:sz w:val="24"/>
        </w:rPr>
        <w:t>Таблица 2.9.1.5</w:t>
      </w:r>
    </w:p>
    <w:p w:rsidR="007F54AF" w:rsidRDefault="00424E90">
      <w:pPr>
        <w:tabs>
          <w:tab w:val="left" w:pos="567"/>
        </w:tabs>
        <w:spacing w:line="360" w:lineRule="auto"/>
      </w:pPr>
      <w:r>
        <w:t>Шкала санитарно-гигиенической оценки участка</w:t>
      </w:r>
    </w:p>
    <w:tbl>
      <w:tblPr>
        <w:tblW w:w="0" w:type="auto"/>
        <w:jc w:val="center"/>
        <w:tblLayout w:type="fixed"/>
        <w:tblCellMar>
          <w:left w:w="0" w:type="dxa"/>
          <w:right w:w="0" w:type="dxa"/>
        </w:tblCellMar>
        <w:tblLook w:val="04A0"/>
      </w:tblPr>
      <w:tblGrid>
        <w:gridCol w:w="8538"/>
        <w:gridCol w:w="1101"/>
      </w:tblGrid>
      <w:tr w:rsidR="007F54AF">
        <w:trPr>
          <w:tblHeader/>
          <w:jc w:val="center"/>
        </w:trPr>
        <w:tc>
          <w:tcPr>
            <w:tcW w:w="8538" w:type="dxa"/>
            <w:tcBorders>
              <w:top w:val="single" w:sz="4" w:space="0" w:color="000000"/>
              <w:left w:val="single" w:sz="4" w:space="0" w:color="000000"/>
              <w:bottom w:val="single" w:sz="6" w:space="0" w:color="000000"/>
              <w:right w:val="single" w:sz="6" w:space="0" w:color="000000"/>
            </w:tcBorders>
            <w:shd w:val="clear" w:color="auto" w:fill="auto"/>
            <w:tcMar>
              <w:left w:w="0" w:type="dxa"/>
              <w:right w:w="0" w:type="dxa"/>
            </w:tcMar>
            <w:vAlign w:val="center"/>
          </w:tcPr>
          <w:p w:rsidR="007F54AF" w:rsidRDefault="00424E90">
            <w:pPr>
              <w:tabs>
                <w:tab w:val="left" w:pos="567"/>
              </w:tabs>
            </w:pPr>
            <w:r>
              <w:t>Характеристика участка</w:t>
            </w:r>
          </w:p>
        </w:tc>
        <w:tc>
          <w:tcPr>
            <w:tcW w:w="1101" w:type="dxa"/>
            <w:tcBorders>
              <w:top w:val="single" w:sz="4" w:space="0" w:color="000000"/>
              <w:left w:val="single" w:sz="6" w:space="0" w:color="000000"/>
              <w:bottom w:val="single" w:sz="6" w:space="0" w:color="000000"/>
              <w:right w:val="single" w:sz="4" w:space="0" w:color="000000"/>
            </w:tcBorders>
            <w:shd w:val="clear" w:color="auto" w:fill="auto"/>
            <w:tcMar>
              <w:left w:w="0" w:type="dxa"/>
              <w:right w:w="0" w:type="dxa"/>
            </w:tcMar>
            <w:vAlign w:val="center"/>
          </w:tcPr>
          <w:p w:rsidR="007F54AF" w:rsidRDefault="00424E90">
            <w:pPr>
              <w:tabs>
                <w:tab w:val="left" w:pos="567"/>
              </w:tabs>
            </w:pPr>
            <w:r>
              <w:t>Балл</w:t>
            </w:r>
          </w:p>
        </w:tc>
      </w:tr>
      <w:tr w:rsidR="007F54AF">
        <w:trPr>
          <w:tblHeader/>
          <w:jc w:val="center"/>
        </w:trPr>
        <w:tc>
          <w:tcPr>
            <w:tcW w:w="8538" w:type="dxa"/>
            <w:tcBorders>
              <w:top w:val="single" w:sz="6" w:space="0" w:color="000000"/>
              <w:left w:val="single" w:sz="4" w:space="0" w:color="000000"/>
              <w:bottom w:val="single" w:sz="6" w:space="0" w:color="000000"/>
              <w:right w:val="single" w:sz="6" w:space="0" w:color="000000"/>
            </w:tcBorders>
            <w:shd w:val="clear" w:color="auto" w:fill="auto"/>
            <w:tcMar>
              <w:left w:w="0" w:type="dxa"/>
              <w:right w:w="0" w:type="dxa"/>
            </w:tcMar>
            <w:vAlign w:val="center"/>
          </w:tcPr>
          <w:p w:rsidR="007F54AF" w:rsidRDefault="00424E90">
            <w:pPr>
              <w:tabs>
                <w:tab w:val="left" w:pos="567"/>
              </w:tabs>
            </w:pPr>
            <w:r>
              <w:t>1</w:t>
            </w:r>
          </w:p>
        </w:tc>
        <w:tc>
          <w:tcPr>
            <w:tcW w:w="1101" w:type="dxa"/>
            <w:tcBorders>
              <w:top w:val="single" w:sz="6" w:space="0" w:color="000000"/>
              <w:left w:val="single" w:sz="6" w:space="0" w:color="000000"/>
              <w:bottom w:val="single" w:sz="6" w:space="0" w:color="000000"/>
              <w:right w:val="single" w:sz="4" w:space="0" w:color="000000"/>
            </w:tcBorders>
            <w:shd w:val="clear" w:color="auto" w:fill="auto"/>
            <w:tcMar>
              <w:left w:w="0" w:type="dxa"/>
              <w:right w:w="0" w:type="dxa"/>
            </w:tcMar>
            <w:vAlign w:val="center"/>
          </w:tcPr>
          <w:p w:rsidR="007F54AF" w:rsidRDefault="00424E90">
            <w:pPr>
              <w:tabs>
                <w:tab w:val="left" w:pos="567"/>
              </w:tabs>
            </w:pPr>
            <w:r>
              <w:t>2</w:t>
            </w:r>
          </w:p>
        </w:tc>
      </w:tr>
      <w:tr w:rsidR="007F54AF">
        <w:trPr>
          <w:jc w:val="center"/>
        </w:trPr>
        <w:tc>
          <w:tcPr>
            <w:tcW w:w="8538" w:type="dxa"/>
            <w:tcBorders>
              <w:top w:val="single" w:sz="6" w:space="0" w:color="000000"/>
              <w:left w:val="single" w:sz="4" w:space="0" w:color="000000"/>
              <w:bottom w:val="single" w:sz="6" w:space="0" w:color="000000"/>
              <w:right w:val="single" w:sz="6" w:space="0" w:color="000000"/>
            </w:tcBorders>
            <w:shd w:val="clear" w:color="auto" w:fill="auto"/>
            <w:tcMar>
              <w:left w:w="0" w:type="dxa"/>
              <w:right w:w="0" w:type="dxa"/>
            </w:tcMar>
            <w:vAlign w:val="center"/>
          </w:tcPr>
          <w:p w:rsidR="007F54AF" w:rsidRDefault="00424E90">
            <w:pPr>
              <w:tabs>
                <w:tab w:val="left" w:pos="567"/>
              </w:tabs>
              <w:jc w:val="left"/>
            </w:pPr>
            <w:r>
              <w:t xml:space="preserve">Участок в хорошем санитарном состоянии. Воздух чистый, хорошая аэрация, отсутствие шума, паразитов, густых </w:t>
            </w:r>
            <w:r>
              <w:t>зарослей. Имеют место ароматические запахи, лесные звуки, сочные краски.</w:t>
            </w:r>
          </w:p>
        </w:tc>
        <w:tc>
          <w:tcPr>
            <w:tcW w:w="1101" w:type="dxa"/>
            <w:tcBorders>
              <w:top w:val="single" w:sz="6" w:space="0" w:color="000000"/>
              <w:left w:val="single" w:sz="6" w:space="0" w:color="000000"/>
              <w:bottom w:val="single" w:sz="6" w:space="0" w:color="000000"/>
              <w:right w:val="single" w:sz="4" w:space="0" w:color="000000"/>
            </w:tcBorders>
            <w:shd w:val="clear" w:color="auto" w:fill="auto"/>
            <w:tcMar>
              <w:left w:w="0" w:type="dxa"/>
              <w:right w:w="0" w:type="dxa"/>
            </w:tcMar>
            <w:vAlign w:val="center"/>
          </w:tcPr>
          <w:p w:rsidR="007F54AF" w:rsidRDefault="00424E90">
            <w:pPr>
              <w:tabs>
                <w:tab w:val="left" w:pos="567"/>
              </w:tabs>
            </w:pPr>
            <w:r>
              <w:t>1</w:t>
            </w:r>
          </w:p>
        </w:tc>
      </w:tr>
      <w:tr w:rsidR="007F54AF">
        <w:trPr>
          <w:jc w:val="center"/>
        </w:trPr>
        <w:tc>
          <w:tcPr>
            <w:tcW w:w="8538" w:type="dxa"/>
            <w:tcBorders>
              <w:top w:val="single" w:sz="6" w:space="0" w:color="000000"/>
              <w:left w:val="single" w:sz="4" w:space="0" w:color="000000"/>
              <w:bottom w:val="single" w:sz="6" w:space="0" w:color="000000"/>
              <w:right w:val="single" w:sz="6" w:space="0" w:color="000000"/>
            </w:tcBorders>
            <w:shd w:val="clear" w:color="auto" w:fill="auto"/>
            <w:tcMar>
              <w:left w:w="0" w:type="dxa"/>
              <w:right w:w="0" w:type="dxa"/>
            </w:tcMar>
            <w:vAlign w:val="center"/>
          </w:tcPr>
          <w:p w:rsidR="007F54AF" w:rsidRDefault="00424E90">
            <w:pPr>
              <w:tabs>
                <w:tab w:val="left" w:pos="567"/>
              </w:tabs>
              <w:jc w:val="left"/>
            </w:pPr>
            <w:r>
              <w:t>Участок в сравнительно хорошем санитарном состоянии, незначительно захламлен и замусорен, имеются отдельные сухостойные деревья, воздух несколько загрязнен, шум периодический или о</w:t>
            </w:r>
            <w:r>
              <w:t>тсутствует.</w:t>
            </w:r>
          </w:p>
        </w:tc>
        <w:tc>
          <w:tcPr>
            <w:tcW w:w="1101" w:type="dxa"/>
            <w:tcBorders>
              <w:top w:val="single" w:sz="6" w:space="0" w:color="000000"/>
              <w:left w:val="single" w:sz="6" w:space="0" w:color="000000"/>
              <w:bottom w:val="single" w:sz="6" w:space="0" w:color="000000"/>
              <w:right w:val="single" w:sz="4" w:space="0" w:color="000000"/>
            </w:tcBorders>
            <w:shd w:val="clear" w:color="auto" w:fill="auto"/>
            <w:tcMar>
              <w:left w:w="0" w:type="dxa"/>
              <w:right w:w="0" w:type="dxa"/>
            </w:tcMar>
            <w:vAlign w:val="center"/>
          </w:tcPr>
          <w:p w:rsidR="007F54AF" w:rsidRDefault="00424E90">
            <w:pPr>
              <w:tabs>
                <w:tab w:val="left" w:pos="567"/>
              </w:tabs>
            </w:pPr>
            <w:r>
              <w:t>2</w:t>
            </w:r>
          </w:p>
        </w:tc>
      </w:tr>
      <w:tr w:rsidR="007F54AF">
        <w:trPr>
          <w:jc w:val="center"/>
        </w:trPr>
        <w:tc>
          <w:tcPr>
            <w:tcW w:w="8538" w:type="dxa"/>
            <w:tcBorders>
              <w:top w:val="single" w:sz="6" w:space="0" w:color="000000"/>
              <w:left w:val="single" w:sz="4" w:space="0" w:color="000000"/>
              <w:bottom w:val="single" w:sz="4" w:space="0" w:color="000000"/>
              <w:right w:val="single" w:sz="6" w:space="0" w:color="000000"/>
            </w:tcBorders>
            <w:shd w:val="clear" w:color="auto" w:fill="auto"/>
            <w:tcMar>
              <w:left w:w="0" w:type="dxa"/>
              <w:right w:w="0" w:type="dxa"/>
            </w:tcMar>
            <w:vAlign w:val="center"/>
          </w:tcPr>
          <w:p w:rsidR="007F54AF" w:rsidRDefault="00424E90">
            <w:pPr>
              <w:tabs>
                <w:tab w:val="left" w:pos="567"/>
              </w:tabs>
              <w:jc w:val="left"/>
            </w:pPr>
            <w:r>
              <w:t>Участок в плохом санитарном состоянии, захламлен мертвой древесиной, замусорен. Имеются места свалок мусора, наличие карьеров и ям, сильно загрязненный воздух (в том числе неприятные запахи). Место ветряное, сильно затененное, высокий уровен</w:t>
            </w:r>
            <w:r>
              <w:t>ь шума, наличие паразитов, избыточного увлажнения, густых зарослей.</w:t>
            </w:r>
          </w:p>
        </w:tc>
        <w:tc>
          <w:tcPr>
            <w:tcW w:w="1101" w:type="dxa"/>
            <w:tcBorders>
              <w:top w:val="single" w:sz="6" w:space="0" w:color="000000"/>
              <w:left w:val="single" w:sz="6"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pPr>
            <w:r>
              <w:t>3</w:t>
            </w:r>
          </w:p>
        </w:tc>
      </w:tr>
    </w:tbl>
    <w:p w:rsidR="007F54AF" w:rsidRDefault="00424E90">
      <w:pPr>
        <w:tabs>
          <w:tab w:val="left" w:pos="567"/>
        </w:tabs>
        <w:spacing w:before="120" w:line="360" w:lineRule="auto"/>
        <w:jc w:val="right"/>
      </w:pPr>
      <w:r>
        <w:rPr>
          <w:i/>
          <w:sz w:val="24"/>
        </w:rPr>
        <w:t>Таблица 2.9.1.6</w:t>
      </w:r>
    </w:p>
    <w:p w:rsidR="007F54AF" w:rsidRDefault="00424E90">
      <w:pPr>
        <w:tabs>
          <w:tab w:val="left" w:pos="567"/>
        </w:tabs>
        <w:spacing w:line="360" w:lineRule="auto"/>
      </w:pPr>
      <w:r>
        <w:lastRenderedPageBreak/>
        <w:t>Шкала эстетической оценки участка</w:t>
      </w:r>
    </w:p>
    <w:tbl>
      <w:tblPr>
        <w:tblW w:w="0" w:type="auto"/>
        <w:jc w:val="center"/>
        <w:tblLayout w:type="fixed"/>
        <w:tblCellMar>
          <w:left w:w="0" w:type="dxa"/>
          <w:right w:w="0" w:type="dxa"/>
        </w:tblCellMar>
        <w:tblLook w:val="04A0"/>
      </w:tblPr>
      <w:tblGrid>
        <w:gridCol w:w="569"/>
        <w:gridCol w:w="4393"/>
        <w:gridCol w:w="4677"/>
      </w:tblGrid>
      <w:tr w:rsidR="007F54AF">
        <w:trPr>
          <w:trHeight w:val="23"/>
          <w:tblHeader/>
          <w:jc w:val="center"/>
        </w:trPr>
        <w:tc>
          <w:tcPr>
            <w:tcW w:w="569" w:type="dxa"/>
            <w:tcBorders>
              <w:top w:val="single" w:sz="4" w:space="0" w:color="000000"/>
              <w:left w:val="single" w:sz="4" w:space="0" w:color="000000"/>
              <w:bottom w:val="single" w:sz="6" w:space="0" w:color="000000"/>
              <w:right w:val="single" w:sz="6" w:space="0" w:color="000000"/>
            </w:tcBorders>
            <w:shd w:val="clear" w:color="auto" w:fill="auto"/>
            <w:tcMar>
              <w:left w:w="0" w:type="dxa"/>
              <w:right w:w="0" w:type="dxa"/>
            </w:tcMar>
            <w:vAlign w:val="center"/>
          </w:tcPr>
          <w:p w:rsidR="007F54AF" w:rsidRDefault="00424E90">
            <w:pPr>
              <w:tabs>
                <w:tab w:val="left" w:pos="567"/>
              </w:tabs>
            </w:pPr>
            <w:r>
              <w:t>Класс</w:t>
            </w:r>
          </w:p>
        </w:tc>
        <w:tc>
          <w:tcPr>
            <w:tcW w:w="4393" w:type="dxa"/>
            <w:tcBorders>
              <w:top w:val="single" w:sz="4"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pPr>
              <w:tabs>
                <w:tab w:val="left" w:pos="567"/>
              </w:tabs>
              <w:ind w:left="146"/>
            </w:pPr>
            <w:r>
              <w:t>Насаждения</w:t>
            </w:r>
          </w:p>
        </w:tc>
        <w:tc>
          <w:tcPr>
            <w:tcW w:w="4677" w:type="dxa"/>
            <w:tcBorders>
              <w:top w:val="single" w:sz="4" w:space="0" w:color="000000"/>
              <w:left w:val="single" w:sz="6" w:space="0" w:color="000000"/>
              <w:bottom w:val="single" w:sz="6" w:space="0" w:color="000000"/>
              <w:right w:val="single" w:sz="4" w:space="0" w:color="000000"/>
            </w:tcBorders>
            <w:shd w:val="clear" w:color="auto" w:fill="auto"/>
            <w:tcMar>
              <w:left w:w="0" w:type="dxa"/>
              <w:right w:w="0" w:type="dxa"/>
            </w:tcMar>
            <w:vAlign w:val="center"/>
          </w:tcPr>
          <w:p w:rsidR="007F54AF" w:rsidRDefault="00424E90">
            <w:pPr>
              <w:tabs>
                <w:tab w:val="left" w:pos="567"/>
              </w:tabs>
              <w:ind w:left="40"/>
            </w:pPr>
            <w:r>
              <w:t>Открытые пространства</w:t>
            </w:r>
          </w:p>
        </w:tc>
      </w:tr>
      <w:tr w:rsidR="007F54AF">
        <w:trPr>
          <w:trHeight w:val="23"/>
          <w:tblHeader/>
          <w:jc w:val="center"/>
        </w:trPr>
        <w:tc>
          <w:tcPr>
            <w:tcW w:w="569" w:type="dxa"/>
            <w:tcBorders>
              <w:top w:val="single" w:sz="6" w:space="0" w:color="000000"/>
              <w:left w:val="single" w:sz="4" w:space="0" w:color="000000"/>
              <w:bottom w:val="single" w:sz="6" w:space="0" w:color="000000"/>
              <w:right w:val="single" w:sz="6" w:space="0" w:color="000000"/>
            </w:tcBorders>
            <w:shd w:val="clear" w:color="auto" w:fill="auto"/>
            <w:tcMar>
              <w:left w:w="0" w:type="dxa"/>
              <w:right w:w="0" w:type="dxa"/>
            </w:tcMar>
            <w:vAlign w:val="center"/>
          </w:tcPr>
          <w:p w:rsidR="007F54AF" w:rsidRDefault="00424E90">
            <w:pPr>
              <w:tabs>
                <w:tab w:val="left" w:pos="567"/>
              </w:tabs>
            </w:pPr>
            <w:r>
              <w:t>1</w:t>
            </w:r>
          </w:p>
        </w:tc>
        <w:tc>
          <w:tcPr>
            <w:tcW w:w="439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pPr>
              <w:tabs>
                <w:tab w:val="left" w:pos="567"/>
              </w:tabs>
              <w:ind w:left="146"/>
            </w:pPr>
            <w:r>
              <w:t>2</w:t>
            </w:r>
          </w:p>
        </w:tc>
        <w:tc>
          <w:tcPr>
            <w:tcW w:w="4677" w:type="dxa"/>
            <w:tcBorders>
              <w:top w:val="single" w:sz="6" w:space="0" w:color="000000"/>
              <w:left w:val="single" w:sz="6" w:space="0" w:color="000000"/>
              <w:bottom w:val="single" w:sz="6" w:space="0" w:color="000000"/>
              <w:right w:val="single" w:sz="4" w:space="0" w:color="000000"/>
            </w:tcBorders>
            <w:shd w:val="clear" w:color="auto" w:fill="auto"/>
            <w:tcMar>
              <w:left w:w="0" w:type="dxa"/>
              <w:right w:w="0" w:type="dxa"/>
            </w:tcMar>
            <w:vAlign w:val="center"/>
          </w:tcPr>
          <w:p w:rsidR="007F54AF" w:rsidRDefault="00424E90">
            <w:pPr>
              <w:tabs>
                <w:tab w:val="left" w:pos="567"/>
              </w:tabs>
              <w:ind w:left="40"/>
            </w:pPr>
            <w:r>
              <w:t>3</w:t>
            </w:r>
          </w:p>
        </w:tc>
      </w:tr>
      <w:tr w:rsidR="007F54AF">
        <w:trPr>
          <w:trHeight w:val="23"/>
          <w:jc w:val="center"/>
        </w:trPr>
        <w:tc>
          <w:tcPr>
            <w:tcW w:w="569" w:type="dxa"/>
            <w:tcBorders>
              <w:top w:val="single" w:sz="6" w:space="0" w:color="000000"/>
              <w:left w:val="single" w:sz="4" w:space="0" w:color="000000"/>
              <w:bottom w:val="single" w:sz="6" w:space="0" w:color="000000"/>
              <w:right w:val="single" w:sz="6" w:space="0" w:color="000000"/>
            </w:tcBorders>
            <w:shd w:val="clear" w:color="auto" w:fill="auto"/>
            <w:tcMar>
              <w:left w:w="0" w:type="dxa"/>
              <w:right w:w="0" w:type="dxa"/>
            </w:tcMar>
            <w:vAlign w:val="center"/>
          </w:tcPr>
          <w:p w:rsidR="007F54AF" w:rsidRDefault="00424E90">
            <w:pPr>
              <w:tabs>
                <w:tab w:val="left" w:pos="567"/>
              </w:tabs>
            </w:pPr>
            <w:r>
              <w:t>1</w:t>
            </w:r>
          </w:p>
        </w:tc>
        <w:tc>
          <w:tcPr>
            <w:tcW w:w="439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pPr>
              <w:tabs>
                <w:tab w:val="left" w:pos="567"/>
              </w:tabs>
              <w:ind w:left="146"/>
              <w:jc w:val="left"/>
            </w:pPr>
            <w:r>
              <w:t>Хвойные и лиственные насаждения I – II</w:t>
            </w:r>
            <w:r>
              <w:t xml:space="preserve"> классов бонитета с длинными и широкими кронами деревьев, здоровым и красивым подлеском и подростом средней густоты. Участок с хорошей проходимостью, не захламленный</w:t>
            </w:r>
          </w:p>
        </w:tc>
        <w:tc>
          <w:tcPr>
            <w:tcW w:w="4677" w:type="dxa"/>
            <w:tcBorders>
              <w:top w:val="single" w:sz="6" w:space="0" w:color="000000"/>
              <w:left w:val="single" w:sz="6" w:space="0" w:color="000000"/>
              <w:bottom w:val="single" w:sz="6" w:space="0" w:color="000000"/>
              <w:right w:val="single" w:sz="4" w:space="0" w:color="000000"/>
            </w:tcBorders>
            <w:shd w:val="clear" w:color="auto" w:fill="auto"/>
            <w:tcMar>
              <w:left w:w="0" w:type="dxa"/>
              <w:right w:w="0" w:type="dxa"/>
            </w:tcMar>
            <w:vAlign w:val="center"/>
          </w:tcPr>
          <w:p w:rsidR="007F54AF" w:rsidRDefault="00424E90">
            <w:pPr>
              <w:pStyle w:val="344"/>
              <w:tabs>
                <w:tab w:val="left" w:pos="567"/>
              </w:tabs>
              <w:ind w:left="40"/>
              <w:jc w:val="left"/>
            </w:pPr>
            <w:r>
              <w:rPr>
                <w:i w:val="0"/>
                <w:sz w:val="22"/>
              </w:rPr>
              <w:t>Площадь до 1,0 га (прогалины, поляны) хорошо дренированные свежие и сухие почвы;</w:t>
            </w:r>
          </w:p>
          <w:p w:rsidR="007F54AF" w:rsidRDefault="00424E90">
            <w:pPr>
              <w:tabs>
                <w:tab w:val="left" w:pos="567"/>
              </w:tabs>
              <w:ind w:left="40"/>
              <w:jc w:val="left"/>
            </w:pPr>
            <w:r>
              <w:t xml:space="preserve">участки </w:t>
            </w:r>
            <w:r>
              <w:t>площадью от 1 до 3 га со сложными, извилистыми границами, хорошо выраженным рельефом, декоративными опушками, имеются единичные декоративные деревья или сформировавшиеся древесно-кустарниковые группы; небольшие красочные водоемы с ясно выраженными берегами</w:t>
            </w:r>
            <w:r>
              <w:t>, обрамленными декоративной растительностью</w:t>
            </w:r>
          </w:p>
        </w:tc>
      </w:tr>
      <w:tr w:rsidR="007F54AF">
        <w:trPr>
          <w:trHeight w:val="23"/>
          <w:jc w:val="center"/>
        </w:trPr>
        <w:tc>
          <w:tcPr>
            <w:tcW w:w="569" w:type="dxa"/>
            <w:tcBorders>
              <w:top w:val="single" w:sz="6" w:space="0" w:color="000000"/>
              <w:left w:val="single" w:sz="4" w:space="0" w:color="000000"/>
              <w:bottom w:val="single" w:sz="6" w:space="0" w:color="000000"/>
              <w:right w:val="single" w:sz="6" w:space="0" w:color="000000"/>
            </w:tcBorders>
            <w:shd w:val="clear" w:color="auto" w:fill="auto"/>
            <w:tcMar>
              <w:left w:w="0" w:type="dxa"/>
              <w:right w:w="0" w:type="dxa"/>
            </w:tcMar>
            <w:vAlign w:val="center"/>
          </w:tcPr>
          <w:p w:rsidR="007F54AF" w:rsidRDefault="00424E90">
            <w:pPr>
              <w:tabs>
                <w:tab w:val="left" w:pos="567"/>
              </w:tabs>
            </w:pPr>
            <w:r>
              <w:t>2</w:t>
            </w:r>
          </w:p>
        </w:tc>
        <w:tc>
          <w:tcPr>
            <w:tcW w:w="439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pPr>
              <w:tabs>
                <w:tab w:val="left" w:pos="567"/>
              </w:tabs>
              <w:ind w:left="146"/>
              <w:jc w:val="left"/>
            </w:pPr>
            <w:r>
              <w:t>Насаждения III класса бонитета с участием ольхи и осины до 5 единиц состава при средней ширине и длине крон, густом или угнетенным подростом и подлеске. Участок частично захламлен (до 5м</w:t>
            </w:r>
            <w:r>
              <w:rPr>
                <w:vertAlign w:val="superscript"/>
              </w:rPr>
              <w:t>3</w:t>
            </w:r>
            <w:r>
              <w:t>/га).</w:t>
            </w:r>
          </w:p>
        </w:tc>
        <w:tc>
          <w:tcPr>
            <w:tcW w:w="4677" w:type="dxa"/>
            <w:tcBorders>
              <w:top w:val="single" w:sz="6" w:space="0" w:color="000000"/>
              <w:left w:val="single" w:sz="6" w:space="0" w:color="000000"/>
              <w:bottom w:val="single" w:sz="6" w:space="0" w:color="000000"/>
              <w:right w:val="single" w:sz="4" w:space="0" w:color="000000"/>
            </w:tcBorders>
            <w:shd w:val="clear" w:color="auto" w:fill="auto"/>
            <w:tcMar>
              <w:left w:w="0" w:type="dxa"/>
              <w:right w:w="0" w:type="dxa"/>
            </w:tcMar>
            <w:vAlign w:val="center"/>
          </w:tcPr>
          <w:p w:rsidR="007F54AF" w:rsidRDefault="00424E90">
            <w:pPr>
              <w:pStyle w:val="344"/>
              <w:tabs>
                <w:tab w:val="left" w:pos="567"/>
              </w:tabs>
              <w:ind w:left="40"/>
              <w:jc w:val="left"/>
            </w:pPr>
            <w:r>
              <w:rPr>
                <w:i w:val="0"/>
                <w:sz w:val="22"/>
              </w:rPr>
              <w:t xml:space="preserve">Открытые </w:t>
            </w:r>
            <w:r>
              <w:rPr>
                <w:i w:val="0"/>
                <w:sz w:val="22"/>
              </w:rPr>
              <w:t>пространства больших размеров с конфигурацией границ простой формы; водные пространства, обрамленные мало декоративной растительностью;</w:t>
            </w:r>
          </w:p>
          <w:p w:rsidR="007F54AF" w:rsidRDefault="00424E90">
            <w:pPr>
              <w:tabs>
                <w:tab w:val="left" w:pos="567"/>
              </w:tabs>
              <w:ind w:left="40"/>
              <w:jc w:val="left"/>
            </w:pPr>
            <w:r>
              <w:t>участки без древесной растительности, заросшие кустарниками.</w:t>
            </w:r>
          </w:p>
        </w:tc>
      </w:tr>
      <w:tr w:rsidR="007F54AF">
        <w:trPr>
          <w:trHeight w:val="23"/>
          <w:jc w:val="center"/>
        </w:trPr>
        <w:tc>
          <w:tcPr>
            <w:tcW w:w="569" w:type="dxa"/>
            <w:tcBorders>
              <w:top w:val="single" w:sz="6" w:space="0" w:color="000000"/>
              <w:left w:val="single" w:sz="4" w:space="0" w:color="000000"/>
              <w:bottom w:val="single" w:sz="4" w:space="0" w:color="000000"/>
              <w:right w:val="single" w:sz="6" w:space="0" w:color="000000"/>
            </w:tcBorders>
            <w:shd w:val="clear" w:color="auto" w:fill="auto"/>
            <w:tcMar>
              <w:left w:w="0" w:type="dxa"/>
              <w:right w:w="0" w:type="dxa"/>
            </w:tcMar>
            <w:vAlign w:val="center"/>
          </w:tcPr>
          <w:p w:rsidR="007F54AF" w:rsidRDefault="00424E90">
            <w:pPr>
              <w:tabs>
                <w:tab w:val="left" w:pos="567"/>
              </w:tabs>
            </w:pPr>
            <w:r>
              <w:t>3</w:t>
            </w:r>
          </w:p>
        </w:tc>
        <w:tc>
          <w:tcPr>
            <w:tcW w:w="4393" w:type="dxa"/>
            <w:tcBorders>
              <w:top w:val="single" w:sz="6" w:space="0" w:color="000000"/>
              <w:left w:val="single" w:sz="6" w:space="0" w:color="000000"/>
              <w:bottom w:val="single" w:sz="4" w:space="0" w:color="000000"/>
              <w:right w:val="single" w:sz="6" w:space="0" w:color="000000"/>
            </w:tcBorders>
            <w:shd w:val="clear" w:color="auto" w:fill="auto"/>
            <w:tcMar>
              <w:left w:w="0" w:type="dxa"/>
              <w:right w:w="0" w:type="dxa"/>
            </w:tcMar>
            <w:vAlign w:val="center"/>
          </w:tcPr>
          <w:p w:rsidR="007F54AF" w:rsidRDefault="00424E90">
            <w:pPr>
              <w:tabs>
                <w:tab w:val="left" w:pos="567"/>
              </w:tabs>
              <w:ind w:left="146"/>
              <w:jc w:val="left"/>
            </w:pPr>
            <w:r>
              <w:t>Насаждения с преобладанием ольхи и осины, а также хвойные IV – V классов бонитета. У деревьев плохо развиты кроны, захламленность и сухостой от 6м</w:t>
            </w:r>
            <w:r>
              <w:rPr>
                <w:vertAlign w:val="superscript"/>
              </w:rPr>
              <w:t>3</w:t>
            </w:r>
            <w:r>
              <w:t>/га и выше.</w:t>
            </w:r>
          </w:p>
        </w:tc>
        <w:tc>
          <w:tcPr>
            <w:tcW w:w="4677" w:type="dxa"/>
            <w:tcBorders>
              <w:top w:val="single" w:sz="6" w:space="0" w:color="000000"/>
              <w:left w:val="single" w:sz="6"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tabs>
                <w:tab w:val="left" w:pos="567"/>
              </w:tabs>
              <w:ind w:left="40"/>
              <w:jc w:val="left"/>
            </w:pPr>
            <w:r>
              <w:t>Необлесившиеся вырубки, пашни, линии электропередач, хозяйственные дворы, болота и открытые площа</w:t>
            </w:r>
            <w:r>
              <w:t>ди и водоемы с низкой декоративностью</w:t>
            </w:r>
          </w:p>
        </w:tc>
      </w:tr>
    </w:tbl>
    <w:p w:rsidR="007F54AF" w:rsidRDefault="00424E90">
      <w:pPr>
        <w:pStyle w:val="afffffb"/>
        <w:spacing w:before="120"/>
      </w:pPr>
      <w:r>
        <w:t>Кроме того, дается описание имеющихся видовых точек с указаниями их мест размещения на абрисе.</w:t>
      </w:r>
    </w:p>
    <w:p w:rsidR="007F54AF" w:rsidRDefault="00424E90">
      <w:pPr>
        <w:pStyle w:val="afffffb"/>
      </w:pPr>
      <w:r>
        <w:t>В лесах рекреационного назначения выделяются функциональные зоны: активного отдыха, прогулочные, мемориальные, научно-исто</w:t>
      </w:r>
      <w:r>
        <w:t>рические и фаунистического покоя.</w:t>
      </w:r>
    </w:p>
    <w:p w:rsidR="007F54AF" w:rsidRDefault="00424E90">
      <w:pPr>
        <w:pStyle w:val="afffffb"/>
        <w:rPr>
          <w:i/>
        </w:rPr>
      </w:pPr>
      <w:r>
        <w:t>Нормы площади насаждений на одного посетителя и максимально допустимые единовременные нагрузки в лесах I класса рекреационной пригодности (зеленые зоны и ООПТ) приведены в таблице 2.9.1.7.</w:t>
      </w:r>
    </w:p>
    <w:p w:rsidR="007F54AF" w:rsidRDefault="00424E90">
      <w:pPr>
        <w:tabs>
          <w:tab w:val="left" w:pos="567"/>
        </w:tabs>
        <w:spacing w:line="360" w:lineRule="auto"/>
        <w:jc w:val="right"/>
        <w:rPr>
          <w:sz w:val="24"/>
        </w:rPr>
      </w:pPr>
      <w:r>
        <w:rPr>
          <w:i/>
          <w:sz w:val="24"/>
        </w:rPr>
        <w:t>Таблица 2.9.1.7</w:t>
      </w:r>
    </w:p>
    <w:p w:rsidR="007F54AF" w:rsidRDefault="00424E90">
      <w:pPr>
        <w:tabs>
          <w:tab w:val="left" w:pos="567"/>
        </w:tabs>
        <w:spacing w:line="360" w:lineRule="auto"/>
      </w:pPr>
      <w:r>
        <w:rPr>
          <w:sz w:val="24"/>
        </w:rPr>
        <w:t xml:space="preserve">Нормы площади насаждений на одного посетителя и максимально допустимые единовременные нагрузки в лесах I класса </w:t>
      </w:r>
      <w:r>
        <w:t>рекреационной пригодности (зеленые зоны и ООПТ)</w:t>
      </w:r>
    </w:p>
    <w:tbl>
      <w:tblPr>
        <w:tblW w:w="0" w:type="auto"/>
        <w:jc w:val="center"/>
        <w:tblLayout w:type="fixed"/>
        <w:tblLook w:val="04A0"/>
      </w:tblPr>
      <w:tblGrid>
        <w:gridCol w:w="3237"/>
        <w:gridCol w:w="3194"/>
        <w:gridCol w:w="3208"/>
      </w:tblGrid>
      <w:tr w:rsidR="007F54AF">
        <w:trPr>
          <w:jc w:val="center"/>
        </w:trPr>
        <w:tc>
          <w:tcPr>
            <w:tcW w:w="3237" w:type="dxa"/>
            <w:vMerge w:val="restart"/>
            <w:tcBorders>
              <w:top w:val="single" w:sz="4" w:space="0" w:color="000000"/>
              <w:left w:val="single" w:sz="4" w:space="0" w:color="000000"/>
              <w:bottom w:val="single" w:sz="6" w:space="0" w:color="000000"/>
              <w:right w:val="single" w:sz="6" w:space="0" w:color="000000"/>
            </w:tcBorders>
            <w:shd w:val="clear" w:color="auto" w:fill="auto"/>
            <w:vAlign w:val="center"/>
          </w:tcPr>
          <w:p w:rsidR="007F54AF" w:rsidRDefault="00424E90">
            <w:pPr>
              <w:tabs>
                <w:tab w:val="left" w:pos="567"/>
              </w:tabs>
            </w:pPr>
            <w:r>
              <w:t>Группа типов леса</w:t>
            </w:r>
          </w:p>
        </w:tc>
        <w:tc>
          <w:tcPr>
            <w:tcW w:w="6402" w:type="dxa"/>
            <w:gridSpan w:val="2"/>
            <w:tcBorders>
              <w:top w:val="single" w:sz="4" w:space="0" w:color="000000"/>
              <w:left w:val="single" w:sz="6" w:space="0" w:color="000000"/>
              <w:bottom w:val="single" w:sz="6" w:space="0" w:color="000000"/>
              <w:right w:val="single" w:sz="4" w:space="0" w:color="000000"/>
            </w:tcBorders>
            <w:shd w:val="clear" w:color="auto" w:fill="auto"/>
            <w:vAlign w:val="center"/>
          </w:tcPr>
          <w:p w:rsidR="007F54AF" w:rsidRDefault="00424E90">
            <w:pPr>
              <w:tabs>
                <w:tab w:val="left" w:pos="567"/>
              </w:tabs>
            </w:pPr>
            <w:r>
              <w:t>Лесорастительные зоны</w:t>
            </w:r>
          </w:p>
        </w:tc>
      </w:tr>
      <w:tr w:rsidR="007F54AF">
        <w:trPr>
          <w:jc w:val="center"/>
        </w:trPr>
        <w:tc>
          <w:tcPr>
            <w:tcW w:w="3237" w:type="dxa"/>
            <w:vMerge/>
            <w:tcBorders>
              <w:top w:val="single" w:sz="4" w:space="0" w:color="000000"/>
              <w:left w:val="single" w:sz="4" w:space="0" w:color="000000"/>
              <w:bottom w:val="single" w:sz="6" w:space="0" w:color="000000"/>
              <w:right w:val="single" w:sz="6" w:space="0" w:color="000000"/>
            </w:tcBorders>
            <w:shd w:val="clear" w:color="auto" w:fill="auto"/>
            <w:vAlign w:val="center"/>
          </w:tcPr>
          <w:p w:rsidR="007F54AF" w:rsidRDefault="007F54AF"/>
        </w:tc>
        <w:tc>
          <w:tcPr>
            <w:tcW w:w="6402" w:type="dxa"/>
            <w:gridSpan w:val="2"/>
            <w:tcBorders>
              <w:top w:val="single" w:sz="6" w:space="0" w:color="000000"/>
              <w:left w:val="single" w:sz="6" w:space="0" w:color="000000"/>
              <w:bottom w:val="single" w:sz="6" w:space="0" w:color="000000"/>
              <w:right w:val="single" w:sz="4" w:space="0" w:color="000000"/>
            </w:tcBorders>
            <w:shd w:val="clear" w:color="auto" w:fill="auto"/>
            <w:vAlign w:val="center"/>
          </w:tcPr>
          <w:p w:rsidR="007F54AF" w:rsidRDefault="00424E90">
            <w:pPr>
              <w:tabs>
                <w:tab w:val="left" w:pos="567"/>
              </w:tabs>
            </w:pPr>
            <w:r>
              <w:t>таежная</w:t>
            </w:r>
          </w:p>
        </w:tc>
      </w:tr>
      <w:tr w:rsidR="007F54AF">
        <w:trPr>
          <w:jc w:val="center"/>
        </w:trPr>
        <w:tc>
          <w:tcPr>
            <w:tcW w:w="3237" w:type="dxa"/>
            <w:vMerge/>
            <w:tcBorders>
              <w:top w:val="single" w:sz="4" w:space="0" w:color="000000"/>
              <w:left w:val="single" w:sz="4" w:space="0" w:color="000000"/>
              <w:bottom w:val="single" w:sz="6" w:space="0" w:color="000000"/>
              <w:right w:val="single" w:sz="6" w:space="0" w:color="000000"/>
            </w:tcBorders>
            <w:shd w:val="clear" w:color="auto" w:fill="auto"/>
            <w:vAlign w:val="center"/>
          </w:tcPr>
          <w:p w:rsidR="007F54AF" w:rsidRDefault="007F54AF"/>
        </w:tc>
        <w:tc>
          <w:tcPr>
            <w:tcW w:w="3194" w:type="dxa"/>
            <w:tcBorders>
              <w:top w:val="single" w:sz="6" w:space="0" w:color="000000"/>
              <w:left w:val="single" w:sz="6" w:space="0" w:color="000000"/>
              <w:bottom w:val="single" w:sz="6" w:space="0" w:color="000000"/>
              <w:right w:val="single" w:sz="6" w:space="0" w:color="000000"/>
            </w:tcBorders>
            <w:shd w:val="clear" w:color="auto" w:fill="auto"/>
            <w:vAlign w:val="center"/>
          </w:tcPr>
          <w:p w:rsidR="007F54AF" w:rsidRDefault="00424E90">
            <w:pPr>
              <w:tabs>
                <w:tab w:val="left" w:pos="567"/>
              </w:tabs>
            </w:pPr>
            <w:r>
              <w:t>га</w:t>
            </w:r>
          </w:p>
        </w:tc>
        <w:tc>
          <w:tcPr>
            <w:tcW w:w="3208" w:type="dxa"/>
            <w:tcBorders>
              <w:top w:val="single" w:sz="6" w:space="0" w:color="000000"/>
              <w:left w:val="single" w:sz="6" w:space="0" w:color="000000"/>
              <w:bottom w:val="single" w:sz="6" w:space="0" w:color="000000"/>
              <w:right w:val="single" w:sz="4" w:space="0" w:color="000000"/>
            </w:tcBorders>
            <w:shd w:val="clear" w:color="auto" w:fill="auto"/>
            <w:vAlign w:val="center"/>
          </w:tcPr>
          <w:p w:rsidR="007F54AF" w:rsidRDefault="00424E90">
            <w:pPr>
              <w:tabs>
                <w:tab w:val="left" w:pos="567"/>
              </w:tabs>
            </w:pPr>
            <w:r>
              <w:t>чел/га</w:t>
            </w:r>
          </w:p>
        </w:tc>
      </w:tr>
      <w:tr w:rsidR="007F54AF">
        <w:trPr>
          <w:jc w:val="center"/>
        </w:trPr>
        <w:tc>
          <w:tcPr>
            <w:tcW w:w="3237" w:type="dxa"/>
            <w:tcBorders>
              <w:top w:val="single" w:sz="6" w:space="0" w:color="000000"/>
              <w:left w:val="single" w:sz="4" w:space="0" w:color="000000"/>
              <w:bottom w:val="single" w:sz="6" w:space="0" w:color="000000"/>
              <w:right w:val="single" w:sz="6" w:space="0" w:color="000000"/>
            </w:tcBorders>
            <w:shd w:val="clear" w:color="auto" w:fill="auto"/>
            <w:vAlign w:val="center"/>
          </w:tcPr>
          <w:p w:rsidR="007F54AF" w:rsidRDefault="00424E90">
            <w:pPr>
              <w:tabs>
                <w:tab w:val="left" w:pos="567"/>
              </w:tabs>
            </w:pPr>
            <w:r>
              <w:t>1</w:t>
            </w:r>
          </w:p>
        </w:tc>
        <w:tc>
          <w:tcPr>
            <w:tcW w:w="3194" w:type="dxa"/>
            <w:tcBorders>
              <w:top w:val="single" w:sz="6" w:space="0" w:color="000000"/>
              <w:left w:val="single" w:sz="6" w:space="0" w:color="000000"/>
              <w:bottom w:val="single" w:sz="6" w:space="0" w:color="000000"/>
              <w:right w:val="single" w:sz="6" w:space="0" w:color="000000"/>
            </w:tcBorders>
            <w:shd w:val="clear" w:color="auto" w:fill="auto"/>
            <w:vAlign w:val="center"/>
          </w:tcPr>
          <w:p w:rsidR="007F54AF" w:rsidRDefault="00424E90">
            <w:pPr>
              <w:tabs>
                <w:tab w:val="left" w:pos="567"/>
              </w:tabs>
            </w:pPr>
            <w:r>
              <w:t>2</w:t>
            </w:r>
          </w:p>
        </w:tc>
        <w:tc>
          <w:tcPr>
            <w:tcW w:w="3208" w:type="dxa"/>
            <w:tcBorders>
              <w:top w:val="single" w:sz="6" w:space="0" w:color="000000"/>
              <w:left w:val="single" w:sz="6" w:space="0" w:color="000000"/>
              <w:bottom w:val="single" w:sz="6" w:space="0" w:color="000000"/>
              <w:right w:val="single" w:sz="4" w:space="0" w:color="000000"/>
            </w:tcBorders>
            <w:shd w:val="clear" w:color="auto" w:fill="auto"/>
            <w:vAlign w:val="center"/>
          </w:tcPr>
          <w:p w:rsidR="007F54AF" w:rsidRDefault="00424E90">
            <w:pPr>
              <w:tabs>
                <w:tab w:val="left" w:pos="567"/>
              </w:tabs>
            </w:pPr>
            <w:r>
              <w:t>3</w:t>
            </w:r>
          </w:p>
        </w:tc>
      </w:tr>
      <w:tr w:rsidR="007F54AF">
        <w:trPr>
          <w:jc w:val="center"/>
        </w:trPr>
        <w:tc>
          <w:tcPr>
            <w:tcW w:w="3237" w:type="dxa"/>
            <w:tcBorders>
              <w:top w:val="single" w:sz="6" w:space="0" w:color="000000"/>
              <w:left w:val="single" w:sz="4" w:space="0" w:color="000000"/>
              <w:bottom w:val="single" w:sz="6" w:space="0" w:color="000000"/>
              <w:right w:val="single" w:sz="6" w:space="0" w:color="000000"/>
            </w:tcBorders>
            <w:shd w:val="clear" w:color="auto" w:fill="auto"/>
            <w:vAlign w:val="center"/>
          </w:tcPr>
          <w:p w:rsidR="007F54AF" w:rsidRDefault="00424E90">
            <w:pPr>
              <w:tabs>
                <w:tab w:val="left" w:pos="567"/>
              </w:tabs>
            </w:pPr>
            <w:r>
              <w:t>Брусничная</w:t>
            </w:r>
          </w:p>
        </w:tc>
        <w:tc>
          <w:tcPr>
            <w:tcW w:w="3194" w:type="dxa"/>
            <w:tcBorders>
              <w:top w:val="single" w:sz="6" w:space="0" w:color="000000"/>
              <w:left w:val="single" w:sz="6" w:space="0" w:color="000000"/>
              <w:bottom w:val="single" w:sz="6" w:space="0" w:color="000000"/>
              <w:right w:val="single" w:sz="6" w:space="0" w:color="000000"/>
            </w:tcBorders>
            <w:shd w:val="clear" w:color="auto" w:fill="auto"/>
            <w:vAlign w:val="center"/>
          </w:tcPr>
          <w:p w:rsidR="007F54AF" w:rsidRDefault="00424E90">
            <w:pPr>
              <w:tabs>
                <w:tab w:val="left" w:pos="567"/>
              </w:tabs>
            </w:pPr>
            <w:r>
              <w:t>10 000</w:t>
            </w:r>
          </w:p>
        </w:tc>
        <w:tc>
          <w:tcPr>
            <w:tcW w:w="3208" w:type="dxa"/>
            <w:tcBorders>
              <w:top w:val="single" w:sz="6" w:space="0" w:color="000000"/>
              <w:left w:val="single" w:sz="6" w:space="0" w:color="000000"/>
              <w:bottom w:val="single" w:sz="6" w:space="0" w:color="000000"/>
              <w:right w:val="single" w:sz="4" w:space="0" w:color="000000"/>
            </w:tcBorders>
            <w:shd w:val="clear" w:color="auto" w:fill="auto"/>
            <w:vAlign w:val="center"/>
          </w:tcPr>
          <w:p w:rsidR="007F54AF" w:rsidRDefault="00424E90">
            <w:pPr>
              <w:tabs>
                <w:tab w:val="left" w:pos="567"/>
              </w:tabs>
            </w:pPr>
            <w:r>
              <w:t>20 000</w:t>
            </w:r>
          </w:p>
        </w:tc>
      </w:tr>
      <w:tr w:rsidR="007F54AF">
        <w:trPr>
          <w:jc w:val="center"/>
        </w:trPr>
        <w:tc>
          <w:tcPr>
            <w:tcW w:w="3237" w:type="dxa"/>
            <w:tcBorders>
              <w:top w:val="single" w:sz="6" w:space="0" w:color="000000"/>
              <w:left w:val="single" w:sz="4" w:space="0" w:color="000000"/>
              <w:bottom w:val="single" w:sz="6" w:space="0" w:color="000000"/>
              <w:right w:val="single" w:sz="6" w:space="0" w:color="000000"/>
            </w:tcBorders>
            <w:shd w:val="clear" w:color="auto" w:fill="auto"/>
            <w:vAlign w:val="center"/>
          </w:tcPr>
          <w:p w:rsidR="007F54AF" w:rsidRDefault="00424E90">
            <w:pPr>
              <w:tabs>
                <w:tab w:val="left" w:pos="567"/>
              </w:tabs>
            </w:pPr>
            <w:r>
              <w:t>Черничная</w:t>
            </w:r>
          </w:p>
        </w:tc>
        <w:tc>
          <w:tcPr>
            <w:tcW w:w="3194" w:type="dxa"/>
            <w:tcBorders>
              <w:top w:val="single" w:sz="6" w:space="0" w:color="000000"/>
              <w:left w:val="single" w:sz="6" w:space="0" w:color="000000"/>
              <w:bottom w:val="single" w:sz="6" w:space="0" w:color="000000"/>
              <w:right w:val="single" w:sz="6" w:space="0" w:color="000000"/>
            </w:tcBorders>
            <w:shd w:val="clear" w:color="auto" w:fill="auto"/>
            <w:vAlign w:val="center"/>
          </w:tcPr>
          <w:p w:rsidR="007F54AF" w:rsidRDefault="00424E90">
            <w:pPr>
              <w:tabs>
                <w:tab w:val="left" w:pos="567"/>
              </w:tabs>
            </w:pPr>
            <w:r>
              <w:t>7 500</w:t>
            </w:r>
          </w:p>
        </w:tc>
        <w:tc>
          <w:tcPr>
            <w:tcW w:w="3208" w:type="dxa"/>
            <w:tcBorders>
              <w:top w:val="single" w:sz="6" w:space="0" w:color="000000"/>
              <w:left w:val="single" w:sz="6" w:space="0" w:color="000000"/>
              <w:bottom w:val="single" w:sz="6" w:space="0" w:color="000000"/>
              <w:right w:val="single" w:sz="4" w:space="0" w:color="000000"/>
            </w:tcBorders>
            <w:shd w:val="clear" w:color="auto" w:fill="auto"/>
            <w:vAlign w:val="center"/>
          </w:tcPr>
          <w:p w:rsidR="007F54AF" w:rsidRDefault="00424E90">
            <w:pPr>
              <w:tabs>
                <w:tab w:val="left" w:pos="567"/>
              </w:tabs>
            </w:pPr>
            <w:r>
              <w:t>16 500</w:t>
            </w:r>
          </w:p>
        </w:tc>
      </w:tr>
      <w:tr w:rsidR="007F54AF">
        <w:trPr>
          <w:jc w:val="center"/>
        </w:trPr>
        <w:tc>
          <w:tcPr>
            <w:tcW w:w="3237" w:type="dxa"/>
            <w:tcBorders>
              <w:top w:val="single" w:sz="6" w:space="0" w:color="000000"/>
              <w:left w:val="single" w:sz="4" w:space="0" w:color="000000"/>
              <w:bottom w:val="single" w:sz="4" w:space="0" w:color="000000"/>
              <w:right w:val="single" w:sz="6" w:space="0" w:color="000000"/>
            </w:tcBorders>
            <w:shd w:val="clear" w:color="auto" w:fill="auto"/>
            <w:vAlign w:val="center"/>
          </w:tcPr>
          <w:p w:rsidR="007F54AF" w:rsidRDefault="00424E90">
            <w:pPr>
              <w:tabs>
                <w:tab w:val="left" w:pos="567"/>
              </w:tabs>
            </w:pPr>
            <w:r>
              <w:t>Кисличная</w:t>
            </w:r>
          </w:p>
        </w:tc>
        <w:tc>
          <w:tcPr>
            <w:tcW w:w="3194" w:type="dxa"/>
            <w:tcBorders>
              <w:top w:val="single" w:sz="6" w:space="0" w:color="000000"/>
              <w:left w:val="single" w:sz="6" w:space="0" w:color="000000"/>
              <w:bottom w:val="single" w:sz="4" w:space="0" w:color="000000"/>
              <w:right w:val="single" w:sz="6" w:space="0" w:color="000000"/>
            </w:tcBorders>
            <w:shd w:val="clear" w:color="auto" w:fill="auto"/>
            <w:vAlign w:val="center"/>
          </w:tcPr>
          <w:p w:rsidR="007F54AF" w:rsidRDefault="00424E90">
            <w:pPr>
              <w:tabs>
                <w:tab w:val="left" w:pos="567"/>
              </w:tabs>
            </w:pPr>
            <w:r>
              <w:t>8 205</w:t>
            </w:r>
          </w:p>
        </w:tc>
        <w:tc>
          <w:tcPr>
            <w:tcW w:w="3208" w:type="dxa"/>
            <w:tcBorders>
              <w:top w:val="single" w:sz="6" w:space="0" w:color="000000"/>
              <w:left w:val="single" w:sz="6" w:space="0" w:color="000000"/>
              <w:bottom w:val="single" w:sz="4" w:space="0" w:color="000000"/>
              <w:right w:val="single" w:sz="4" w:space="0" w:color="000000"/>
            </w:tcBorders>
            <w:shd w:val="clear" w:color="auto" w:fill="auto"/>
            <w:vAlign w:val="center"/>
          </w:tcPr>
          <w:p w:rsidR="007F54AF" w:rsidRDefault="00424E90">
            <w:pPr>
              <w:tabs>
                <w:tab w:val="left" w:pos="567"/>
              </w:tabs>
            </w:pPr>
            <w:r>
              <w:t>18 051</w:t>
            </w:r>
          </w:p>
        </w:tc>
      </w:tr>
    </w:tbl>
    <w:p w:rsidR="007F54AF" w:rsidRDefault="00424E90">
      <w:pPr>
        <w:pStyle w:val="afffffb"/>
        <w:spacing w:before="120"/>
        <w:rPr>
          <w:i/>
        </w:rPr>
      </w:pPr>
      <w:r>
        <w:t>Нормы площади насаждений на одного условного посетителя в зонах отдыха лесов II – IV классов рекреационной пригодности приводятся в таблице 2.9.1.8.</w:t>
      </w:r>
    </w:p>
    <w:p w:rsidR="007F54AF" w:rsidRDefault="00424E90">
      <w:pPr>
        <w:tabs>
          <w:tab w:val="left" w:pos="567"/>
        </w:tabs>
        <w:spacing w:line="360" w:lineRule="auto"/>
        <w:jc w:val="right"/>
        <w:rPr>
          <w:sz w:val="24"/>
        </w:rPr>
      </w:pPr>
      <w:r>
        <w:rPr>
          <w:i/>
          <w:sz w:val="24"/>
        </w:rPr>
        <w:t>Таблица 2.9.1.8</w:t>
      </w:r>
    </w:p>
    <w:p w:rsidR="007F54AF" w:rsidRDefault="00424E90">
      <w:pPr>
        <w:tabs>
          <w:tab w:val="left" w:pos="567"/>
        </w:tabs>
        <w:spacing w:line="360" w:lineRule="auto"/>
      </w:pPr>
      <w:r>
        <w:rPr>
          <w:sz w:val="24"/>
        </w:rPr>
        <w:t>Нормы площади насаждений (га на одного условного посетителя) в зонах отдыха лесов II – IV классов рекреационной пригоднос</w:t>
      </w:r>
      <w:r>
        <w:t>ти</w:t>
      </w:r>
    </w:p>
    <w:tbl>
      <w:tblPr>
        <w:tblW w:w="0" w:type="auto"/>
        <w:jc w:val="center"/>
        <w:tblLayout w:type="fixed"/>
        <w:tblLook w:val="04A0"/>
      </w:tblPr>
      <w:tblGrid>
        <w:gridCol w:w="3155"/>
        <w:gridCol w:w="3214"/>
        <w:gridCol w:w="3270"/>
      </w:tblGrid>
      <w:tr w:rsidR="007F54AF">
        <w:trPr>
          <w:tblHeader/>
          <w:jc w:val="center"/>
        </w:trPr>
        <w:tc>
          <w:tcPr>
            <w:tcW w:w="3155" w:type="dxa"/>
            <w:vMerge w:val="restart"/>
            <w:tcBorders>
              <w:top w:val="single" w:sz="4" w:space="0" w:color="000000"/>
              <w:left w:val="single" w:sz="4" w:space="0" w:color="000000"/>
              <w:bottom w:val="single" w:sz="6" w:space="0" w:color="000000"/>
              <w:right w:val="single" w:sz="6" w:space="0" w:color="000000"/>
            </w:tcBorders>
            <w:shd w:val="clear" w:color="auto" w:fill="auto"/>
            <w:vAlign w:val="center"/>
          </w:tcPr>
          <w:p w:rsidR="007F54AF" w:rsidRDefault="00424E90">
            <w:pPr>
              <w:tabs>
                <w:tab w:val="left" w:pos="567"/>
              </w:tabs>
            </w:pPr>
            <w:r>
              <w:lastRenderedPageBreak/>
              <w:t>Группы типов леса</w:t>
            </w:r>
          </w:p>
        </w:tc>
        <w:tc>
          <w:tcPr>
            <w:tcW w:w="3214" w:type="dxa"/>
            <w:vMerge w:val="restart"/>
            <w:tcBorders>
              <w:top w:val="single" w:sz="4" w:space="0" w:color="000000"/>
              <w:left w:val="single" w:sz="6" w:space="0" w:color="000000"/>
              <w:bottom w:val="single" w:sz="6" w:space="0" w:color="000000"/>
              <w:right w:val="single" w:sz="6" w:space="0" w:color="000000"/>
            </w:tcBorders>
            <w:shd w:val="clear" w:color="auto" w:fill="auto"/>
            <w:vAlign w:val="center"/>
          </w:tcPr>
          <w:p w:rsidR="007F54AF" w:rsidRDefault="00424E90">
            <w:pPr>
              <w:tabs>
                <w:tab w:val="left" w:pos="567"/>
              </w:tabs>
            </w:pPr>
            <w:r>
              <w:t>Классы рекреационной пригодности</w:t>
            </w:r>
          </w:p>
        </w:tc>
        <w:tc>
          <w:tcPr>
            <w:tcW w:w="3270" w:type="dxa"/>
            <w:tcBorders>
              <w:top w:val="single" w:sz="4" w:space="0" w:color="000000"/>
              <w:left w:val="single" w:sz="6" w:space="0" w:color="000000"/>
              <w:bottom w:val="single" w:sz="6" w:space="0" w:color="000000"/>
              <w:right w:val="single" w:sz="4" w:space="0" w:color="000000"/>
            </w:tcBorders>
            <w:shd w:val="clear" w:color="auto" w:fill="auto"/>
            <w:vAlign w:val="center"/>
          </w:tcPr>
          <w:p w:rsidR="007F54AF" w:rsidRDefault="00424E90">
            <w:pPr>
              <w:tabs>
                <w:tab w:val="left" w:pos="567"/>
              </w:tabs>
            </w:pPr>
            <w:r>
              <w:t>Лесорастительные зоны</w:t>
            </w:r>
          </w:p>
        </w:tc>
      </w:tr>
      <w:tr w:rsidR="007F54AF">
        <w:trPr>
          <w:tblHeader/>
          <w:jc w:val="center"/>
        </w:trPr>
        <w:tc>
          <w:tcPr>
            <w:tcW w:w="3155" w:type="dxa"/>
            <w:vMerge/>
            <w:tcBorders>
              <w:top w:val="single" w:sz="4" w:space="0" w:color="000000"/>
              <w:left w:val="single" w:sz="4" w:space="0" w:color="000000"/>
              <w:bottom w:val="single" w:sz="6" w:space="0" w:color="000000"/>
              <w:right w:val="single" w:sz="6" w:space="0" w:color="000000"/>
            </w:tcBorders>
            <w:shd w:val="clear" w:color="auto" w:fill="auto"/>
            <w:vAlign w:val="center"/>
          </w:tcPr>
          <w:p w:rsidR="007F54AF" w:rsidRDefault="007F54AF"/>
        </w:tc>
        <w:tc>
          <w:tcPr>
            <w:tcW w:w="3214" w:type="dxa"/>
            <w:vMerge/>
            <w:tcBorders>
              <w:top w:val="single" w:sz="4" w:space="0" w:color="000000"/>
              <w:left w:val="single" w:sz="6" w:space="0" w:color="000000"/>
              <w:bottom w:val="single" w:sz="6" w:space="0" w:color="000000"/>
              <w:right w:val="single" w:sz="6" w:space="0" w:color="000000"/>
            </w:tcBorders>
            <w:shd w:val="clear" w:color="auto" w:fill="auto"/>
            <w:vAlign w:val="center"/>
          </w:tcPr>
          <w:p w:rsidR="007F54AF" w:rsidRDefault="007F54AF"/>
        </w:tc>
        <w:tc>
          <w:tcPr>
            <w:tcW w:w="3270" w:type="dxa"/>
            <w:tcBorders>
              <w:top w:val="single" w:sz="6" w:space="0" w:color="000000"/>
              <w:left w:val="single" w:sz="6" w:space="0" w:color="000000"/>
              <w:bottom w:val="single" w:sz="6" w:space="0" w:color="000000"/>
              <w:right w:val="single" w:sz="4" w:space="0" w:color="000000"/>
            </w:tcBorders>
            <w:shd w:val="clear" w:color="auto" w:fill="auto"/>
            <w:vAlign w:val="center"/>
          </w:tcPr>
          <w:p w:rsidR="007F54AF" w:rsidRDefault="00424E90">
            <w:pPr>
              <w:tabs>
                <w:tab w:val="left" w:pos="567"/>
              </w:tabs>
            </w:pPr>
            <w:r>
              <w:t>таежная</w:t>
            </w:r>
          </w:p>
        </w:tc>
      </w:tr>
      <w:tr w:rsidR="007F54AF">
        <w:trPr>
          <w:tblHeader/>
          <w:jc w:val="center"/>
        </w:trPr>
        <w:tc>
          <w:tcPr>
            <w:tcW w:w="3155" w:type="dxa"/>
            <w:tcBorders>
              <w:top w:val="single" w:sz="6" w:space="0" w:color="000000"/>
              <w:left w:val="single" w:sz="4" w:space="0" w:color="000000"/>
              <w:bottom w:val="single" w:sz="6" w:space="0" w:color="000000"/>
              <w:right w:val="single" w:sz="6" w:space="0" w:color="000000"/>
            </w:tcBorders>
            <w:shd w:val="clear" w:color="auto" w:fill="auto"/>
            <w:vAlign w:val="center"/>
          </w:tcPr>
          <w:p w:rsidR="007F54AF" w:rsidRDefault="00424E90">
            <w:pPr>
              <w:tabs>
                <w:tab w:val="left" w:pos="567"/>
              </w:tabs>
            </w:pPr>
            <w:r>
              <w:t>1</w:t>
            </w:r>
          </w:p>
        </w:tc>
        <w:tc>
          <w:tcPr>
            <w:tcW w:w="3214" w:type="dxa"/>
            <w:tcBorders>
              <w:top w:val="single" w:sz="6" w:space="0" w:color="000000"/>
              <w:left w:val="single" w:sz="6" w:space="0" w:color="000000"/>
              <w:bottom w:val="single" w:sz="6" w:space="0" w:color="000000"/>
              <w:right w:val="single" w:sz="6" w:space="0" w:color="000000"/>
            </w:tcBorders>
            <w:shd w:val="clear" w:color="auto" w:fill="auto"/>
            <w:vAlign w:val="center"/>
          </w:tcPr>
          <w:p w:rsidR="007F54AF" w:rsidRDefault="00424E90">
            <w:pPr>
              <w:tabs>
                <w:tab w:val="left" w:pos="567"/>
              </w:tabs>
            </w:pPr>
            <w:r>
              <w:t>2</w:t>
            </w:r>
          </w:p>
        </w:tc>
        <w:tc>
          <w:tcPr>
            <w:tcW w:w="3270" w:type="dxa"/>
            <w:tcBorders>
              <w:top w:val="single" w:sz="6" w:space="0" w:color="000000"/>
              <w:left w:val="single" w:sz="6" w:space="0" w:color="000000"/>
              <w:bottom w:val="single" w:sz="6" w:space="0" w:color="000000"/>
              <w:right w:val="single" w:sz="4" w:space="0" w:color="000000"/>
            </w:tcBorders>
            <w:shd w:val="clear" w:color="auto" w:fill="auto"/>
            <w:vAlign w:val="center"/>
          </w:tcPr>
          <w:p w:rsidR="007F54AF" w:rsidRDefault="00424E90">
            <w:pPr>
              <w:tabs>
                <w:tab w:val="left" w:pos="567"/>
              </w:tabs>
            </w:pPr>
            <w:r>
              <w:t>3</w:t>
            </w:r>
          </w:p>
        </w:tc>
      </w:tr>
      <w:tr w:rsidR="007F54AF">
        <w:trPr>
          <w:jc w:val="center"/>
        </w:trPr>
        <w:tc>
          <w:tcPr>
            <w:tcW w:w="3155" w:type="dxa"/>
            <w:tcBorders>
              <w:top w:val="single" w:sz="6" w:space="0" w:color="000000"/>
              <w:left w:val="single" w:sz="4" w:space="0" w:color="000000"/>
              <w:bottom w:val="single" w:sz="6" w:space="0" w:color="000000"/>
              <w:right w:val="single" w:sz="6" w:space="0" w:color="000000"/>
            </w:tcBorders>
            <w:shd w:val="clear" w:color="auto" w:fill="auto"/>
            <w:vAlign w:val="center"/>
          </w:tcPr>
          <w:p w:rsidR="007F54AF" w:rsidRDefault="00424E90">
            <w:pPr>
              <w:tabs>
                <w:tab w:val="left" w:pos="567"/>
              </w:tabs>
            </w:pPr>
            <w:r>
              <w:t>Брусничная</w:t>
            </w:r>
          </w:p>
        </w:tc>
        <w:tc>
          <w:tcPr>
            <w:tcW w:w="3214"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rsidR="007F54AF" w:rsidRDefault="00424E90">
            <w:pPr>
              <w:tabs>
                <w:tab w:val="left" w:pos="567"/>
              </w:tabs>
            </w:pPr>
            <w:r>
              <w:t>II</w:t>
            </w:r>
          </w:p>
        </w:tc>
        <w:tc>
          <w:tcPr>
            <w:tcW w:w="3270" w:type="dxa"/>
            <w:tcBorders>
              <w:top w:val="single" w:sz="6" w:space="0" w:color="000000"/>
              <w:left w:val="single" w:sz="6" w:space="0" w:color="000000"/>
              <w:bottom w:val="single" w:sz="6" w:space="0" w:color="000000"/>
              <w:right w:val="single" w:sz="4" w:space="0" w:color="000000"/>
            </w:tcBorders>
            <w:shd w:val="clear" w:color="auto" w:fill="auto"/>
            <w:vAlign w:val="center"/>
          </w:tcPr>
          <w:p w:rsidR="007F54AF" w:rsidRDefault="00424E90">
            <w:pPr>
              <w:tabs>
                <w:tab w:val="left" w:pos="567"/>
              </w:tabs>
            </w:pPr>
            <w:r>
              <w:t>2,2</w:t>
            </w:r>
          </w:p>
        </w:tc>
      </w:tr>
      <w:tr w:rsidR="007F54AF">
        <w:trPr>
          <w:jc w:val="center"/>
        </w:trPr>
        <w:tc>
          <w:tcPr>
            <w:tcW w:w="3155" w:type="dxa"/>
            <w:tcBorders>
              <w:top w:val="single" w:sz="6" w:space="0" w:color="000000"/>
              <w:left w:val="single" w:sz="4" w:space="0" w:color="000000"/>
              <w:bottom w:val="single" w:sz="6" w:space="0" w:color="000000"/>
              <w:right w:val="single" w:sz="6" w:space="0" w:color="000000"/>
            </w:tcBorders>
            <w:shd w:val="clear" w:color="auto" w:fill="auto"/>
            <w:vAlign w:val="center"/>
          </w:tcPr>
          <w:p w:rsidR="007F54AF" w:rsidRDefault="00424E90">
            <w:pPr>
              <w:tabs>
                <w:tab w:val="left" w:pos="567"/>
              </w:tabs>
            </w:pPr>
            <w:r>
              <w:t>Черничная</w:t>
            </w:r>
          </w:p>
        </w:tc>
        <w:tc>
          <w:tcPr>
            <w:tcW w:w="3214" w:type="dxa"/>
            <w:vMerge/>
            <w:tcBorders>
              <w:top w:val="single" w:sz="6" w:space="0" w:color="000000"/>
              <w:left w:val="single" w:sz="6" w:space="0" w:color="000000"/>
              <w:bottom w:val="single" w:sz="6" w:space="0" w:color="000000"/>
              <w:right w:val="single" w:sz="6" w:space="0" w:color="000000"/>
            </w:tcBorders>
            <w:shd w:val="clear" w:color="auto" w:fill="auto"/>
            <w:vAlign w:val="center"/>
          </w:tcPr>
          <w:p w:rsidR="007F54AF" w:rsidRDefault="007F54AF"/>
        </w:tc>
        <w:tc>
          <w:tcPr>
            <w:tcW w:w="3270" w:type="dxa"/>
            <w:tcBorders>
              <w:top w:val="single" w:sz="6" w:space="0" w:color="000000"/>
              <w:left w:val="single" w:sz="6" w:space="0" w:color="000000"/>
              <w:bottom w:val="single" w:sz="6" w:space="0" w:color="000000"/>
              <w:right w:val="single" w:sz="4" w:space="0" w:color="000000"/>
            </w:tcBorders>
            <w:shd w:val="clear" w:color="auto" w:fill="auto"/>
            <w:vAlign w:val="center"/>
          </w:tcPr>
          <w:p w:rsidR="007F54AF" w:rsidRDefault="00424E90">
            <w:pPr>
              <w:tabs>
                <w:tab w:val="left" w:pos="567"/>
              </w:tabs>
            </w:pPr>
            <w:r>
              <w:t>2,0</w:t>
            </w:r>
          </w:p>
        </w:tc>
      </w:tr>
      <w:tr w:rsidR="007F54AF">
        <w:trPr>
          <w:jc w:val="center"/>
        </w:trPr>
        <w:tc>
          <w:tcPr>
            <w:tcW w:w="3155" w:type="dxa"/>
            <w:tcBorders>
              <w:top w:val="single" w:sz="6" w:space="0" w:color="000000"/>
              <w:left w:val="single" w:sz="4" w:space="0" w:color="000000"/>
              <w:bottom w:val="single" w:sz="6" w:space="0" w:color="000000"/>
              <w:right w:val="single" w:sz="6" w:space="0" w:color="000000"/>
            </w:tcBorders>
            <w:shd w:val="clear" w:color="auto" w:fill="auto"/>
            <w:vAlign w:val="center"/>
          </w:tcPr>
          <w:p w:rsidR="007F54AF" w:rsidRDefault="00424E90">
            <w:pPr>
              <w:tabs>
                <w:tab w:val="left" w:pos="567"/>
              </w:tabs>
            </w:pPr>
            <w:r>
              <w:t>Кисличная</w:t>
            </w:r>
          </w:p>
        </w:tc>
        <w:tc>
          <w:tcPr>
            <w:tcW w:w="3214" w:type="dxa"/>
            <w:vMerge/>
            <w:tcBorders>
              <w:top w:val="single" w:sz="6" w:space="0" w:color="000000"/>
              <w:left w:val="single" w:sz="6" w:space="0" w:color="000000"/>
              <w:bottom w:val="single" w:sz="6" w:space="0" w:color="000000"/>
              <w:right w:val="single" w:sz="6" w:space="0" w:color="000000"/>
            </w:tcBorders>
            <w:shd w:val="clear" w:color="auto" w:fill="auto"/>
            <w:vAlign w:val="center"/>
          </w:tcPr>
          <w:p w:rsidR="007F54AF" w:rsidRDefault="007F54AF"/>
        </w:tc>
        <w:tc>
          <w:tcPr>
            <w:tcW w:w="3270" w:type="dxa"/>
            <w:tcBorders>
              <w:top w:val="single" w:sz="6" w:space="0" w:color="000000"/>
              <w:left w:val="single" w:sz="6" w:space="0" w:color="000000"/>
              <w:bottom w:val="single" w:sz="6" w:space="0" w:color="000000"/>
              <w:right w:val="single" w:sz="4" w:space="0" w:color="000000"/>
            </w:tcBorders>
            <w:shd w:val="clear" w:color="auto" w:fill="auto"/>
            <w:vAlign w:val="center"/>
          </w:tcPr>
          <w:p w:rsidR="007F54AF" w:rsidRDefault="00424E90">
            <w:pPr>
              <w:tabs>
                <w:tab w:val="left" w:pos="567"/>
              </w:tabs>
            </w:pPr>
            <w:r>
              <w:t>1,7</w:t>
            </w:r>
          </w:p>
        </w:tc>
      </w:tr>
      <w:tr w:rsidR="007F54AF">
        <w:trPr>
          <w:jc w:val="center"/>
        </w:trPr>
        <w:tc>
          <w:tcPr>
            <w:tcW w:w="3155" w:type="dxa"/>
            <w:tcBorders>
              <w:top w:val="single" w:sz="6" w:space="0" w:color="000000"/>
              <w:left w:val="single" w:sz="4" w:space="0" w:color="000000"/>
              <w:bottom w:val="single" w:sz="6" w:space="0" w:color="000000"/>
              <w:right w:val="single" w:sz="6" w:space="0" w:color="000000"/>
            </w:tcBorders>
            <w:shd w:val="clear" w:color="auto" w:fill="auto"/>
            <w:vAlign w:val="center"/>
          </w:tcPr>
          <w:p w:rsidR="007F54AF" w:rsidRDefault="00424E90">
            <w:pPr>
              <w:tabs>
                <w:tab w:val="left" w:pos="567"/>
              </w:tabs>
            </w:pPr>
            <w:r>
              <w:t>Брусничная</w:t>
            </w:r>
          </w:p>
        </w:tc>
        <w:tc>
          <w:tcPr>
            <w:tcW w:w="3214"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rsidR="007F54AF" w:rsidRDefault="00424E90">
            <w:pPr>
              <w:tabs>
                <w:tab w:val="left" w:pos="567"/>
              </w:tabs>
            </w:pPr>
            <w:r>
              <w:t>III</w:t>
            </w:r>
          </w:p>
        </w:tc>
        <w:tc>
          <w:tcPr>
            <w:tcW w:w="3270" w:type="dxa"/>
            <w:tcBorders>
              <w:top w:val="single" w:sz="6" w:space="0" w:color="000000"/>
              <w:left w:val="single" w:sz="6" w:space="0" w:color="000000"/>
              <w:bottom w:val="single" w:sz="6" w:space="0" w:color="000000"/>
              <w:right w:val="single" w:sz="4" w:space="0" w:color="000000"/>
            </w:tcBorders>
            <w:shd w:val="clear" w:color="auto" w:fill="auto"/>
            <w:vAlign w:val="center"/>
          </w:tcPr>
          <w:p w:rsidR="007F54AF" w:rsidRDefault="00424E90">
            <w:pPr>
              <w:tabs>
                <w:tab w:val="left" w:pos="567"/>
              </w:tabs>
            </w:pPr>
            <w:r>
              <w:t>2,5</w:t>
            </w:r>
          </w:p>
        </w:tc>
      </w:tr>
      <w:tr w:rsidR="007F54AF">
        <w:trPr>
          <w:jc w:val="center"/>
        </w:trPr>
        <w:tc>
          <w:tcPr>
            <w:tcW w:w="3155" w:type="dxa"/>
            <w:tcBorders>
              <w:top w:val="single" w:sz="6" w:space="0" w:color="000000"/>
              <w:left w:val="single" w:sz="4" w:space="0" w:color="000000"/>
              <w:bottom w:val="single" w:sz="6" w:space="0" w:color="000000"/>
              <w:right w:val="single" w:sz="6" w:space="0" w:color="000000"/>
            </w:tcBorders>
            <w:shd w:val="clear" w:color="auto" w:fill="auto"/>
            <w:vAlign w:val="center"/>
          </w:tcPr>
          <w:p w:rsidR="007F54AF" w:rsidRDefault="00424E90">
            <w:pPr>
              <w:tabs>
                <w:tab w:val="left" w:pos="567"/>
              </w:tabs>
            </w:pPr>
            <w:r>
              <w:t>Черничная</w:t>
            </w:r>
          </w:p>
        </w:tc>
        <w:tc>
          <w:tcPr>
            <w:tcW w:w="3214" w:type="dxa"/>
            <w:vMerge/>
            <w:tcBorders>
              <w:top w:val="single" w:sz="6" w:space="0" w:color="000000"/>
              <w:left w:val="single" w:sz="6" w:space="0" w:color="000000"/>
              <w:bottom w:val="single" w:sz="6" w:space="0" w:color="000000"/>
              <w:right w:val="single" w:sz="6" w:space="0" w:color="000000"/>
            </w:tcBorders>
            <w:shd w:val="clear" w:color="auto" w:fill="auto"/>
            <w:vAlign w:val="center"/>
          </w:tcPr>
          <w:p w:rsidR="007F54AF" w:rsidRDefault="007F54AF"/>
        </w:tc>
        <w:tc>
          <w:tcPr>
            <w:tcW w:w="3270" w:type="dxa"/>
            <w:tcBorders>
              <w:top w:val="single" w:sz="6" w:space="0" w:color="000000"/>
              <w:left w:val="single" w:sz="6" w:space="0" w:color="000000"/>
              <w:bottom w:val="single" w:sz="6" w:space="0" w:color="000000"/>
              <w:right w:val="single" w:sz="4" w:space="0" w:color="000000"/>
            </w:tcBorders>
            <w:shd w:val="clear" w:color="auto" w:fill="auto"/>
            <w:vAlign w:val="center"/>
          </w:tcPr>
          <w:p w:rsidR="007F54AF" w:rsidRDefault="00424E90">
            <w:pPr>
              <w:tabs>
                <w:tab w:val="left" w:pos="567"/>
              </w:tabs>
            </w:pPr>
            <w:r>
              <w:t>2,2</w:t>
            </w:r>
          </w:p>
        </w:tc>
      </w:tr>
      <w:tr w:rsidR="007F54AF">
        <w:trPr>
          <w:jc w:val="center"/>
        </w:trPr>
        <w:tc>
          <w:tcPr>
            <w:tcW w:w="3155" w:type="dxa"/>
            <w:tcBorders>
              <w:top w:val="single" w:sz="6" w:space="0" w:color="000000"/>
              <w:left w:val="single" w:sz="4" w:space="0" w:color="000000"/>
              <w:bottom w:val="single" w:sz="6" w:space="0" w:color="000000"/>
              <w:right w:val="single" w:sz="6" w:space="0" w:color="000000"/>
            </w:tcBorders>
            <w:shd w:val="clear" w:color="auto" w:fill="auto"/>
            <w:vAlign w:val="center"/>
          </w:tcPr>
          <w:p w:rsidR="007F54AF" w:rsidRDefault="00424E90">
            <w:pPr>
              <w:tabs>
                <w:tab w:val="left" w:pos="567"/>
              </w:tabs>
            </w:pPr>
            <w:r>
              <w:t>Кисличная</w:t>
            </w:r>
          </w:p>
        </w:tc>
        <w:tc>
          <w:tcPr>
            <w:tcW w:w="3214" w:type="dxa"/>
            <w:vMerge/>
            <w:tcBorders>
              <w:top w:val="single" w:sz="6" w:space="0" w:color="000000"/>
              <w:left w:val="single" w:sz="6" w:space="0" w:color="000000"/>
              <w:bottom w:val="single" w:sz="6" w:space="0" w:color="000000"/>
              <w:right w:val="single" w:sz="6" w:space="0" w:color="000000"/>
            </w:tcBorders>
            <w:shd w:val="clear" w:color="auto" w:fill="auto"/>
            <w:vAlign w:val="center"/>
          </w:tcPr>
          <w:p w:rsidR="007F54AF" w:rsidRDefault="007F54AF"/>
        </w:tc>
        <w:tc>
          <w:tcPr>
            <w:tcW w:w="3270" w:type="dxa"/>
            <w:tcBorders>
              <w:top w:val="single" w:sz="6" w:space="0" w:color="000000"/>
              <w:left w:val="single" w:sz="6" w:space="0" w:color="000000"/>
              <w:bottom w:val="single" w:sz="6" w:space="0" w:color="000000"/>
              <w:right w:val="single" w:sz="4" w:space="0" w:color="000000"/>
            </w:tcBorders>
            <w:shd w:val="clear" w:color="auto" w:fill="auto"/>
            <w:vAlign w:val="center"/>
          </w:tcPr>
          <w:p w:rsidR="007F54AF" w:rsidRDefault="00424E90">
            <w:pPr>
              <w:tabs>
                <w:tab w:val="left" w:pos="567"/>
              </w:tabs>
            </w:pPr>
            <w:r>
              <w:t>2,0</w:t>
            </w:r>
          </w:p>
        </w:tc>
      </w:tr>
      <w:tr w:rsidR="007F54AF">
        <w:trPr>
          <w:jc w:val="center"/>
        </w:trPr>
        <w:tc>
          <w:tcPr>
            <w:tcW w:w="3155" w:type="dxa"/>
            <w:tcBorders>
              <w:top w:val="single" w:sz="6" w:space="0" w:color="000000"/>
              <w:left w:val="single" w:sz="4" w:space="0" w:color="000000"/>
              <w:bottom w:val="single" w:sz="6" w:space="0" w:color="000000"/>
              <w:right w:val="single" w:sz="6" w:space="0" w:color="000000"/>
            </w:tcBorders>
            <w:shd w:val="clear" w:color="auto" w:fill="auto"/>
            <w:vAlign w:val="center"/>
          </w:tcPr>
          <w:p w:rsidR="007F54AF" w:rsidRDefault="00424E90">
            <w:pPr>
              <w:tabs>
                <w:tab w:val="left" w:pos="567"/>
              </w:tabs>
            </w:pPr>
            <w:r>
              <w:t>Брусничная</w:t>
            </w:r>
          </w:p>
        </w:tc>
        <w:tc>
          <w:tcPr>
            <w:tcW w:w="3214"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rsidR="007F54AF" w:rsidRDefault="00424E90">
            <w:pPr>
              <w:tabs>
                <w:tab w:val="left" w:pos="567"/>
              </w:tabs>
            </w:pPr>
            <w:r>
              <w:t>IV</w:t>
            </w:r>
          </w:p>
        </w:tc>
        <w:tc>
          <w:tcPr>
            <w:tcW w:w="3270" w:type="dxa"/>
            <w:tcBorders>
              <w:top w:val="single" w:sz="6" w:space="0" w:color="000000"/>
              <w:left w:val="single" w:sz="6" w:space="0" w:color="000000"/>
              <w:bottom w:val="single" w:sz="6" w:space="0" w:color="000000"/>
              <w:right w:val="single" w:sz="4" w:space="0" w:color="000000"/>
            </w:tcBorders>
            <w:shd w:val="clear" w:color="auto" w:fill="auto"/>
            <w:vAlign w:val="center"/>
          </w:tcPr>
          <w:p w:rsidR="007F54AF" w:rsidRDefault="00424E90">
            <w:pPr>
              <w:tabs>
                <w:tab w:val="left" w:pos="567"/>
              </w:tabs>
            </w:pPr>
            <w:r>
              <w:t>2,5</w:t>
            </w:r>
          </w:p>
        </w:tc>
      </w:tr>
      <w:tr w:rsidR="007F54AF">
        <w:trPr>
          <w:jc w:val="center"/>
        </w:trPr>
        <w:tc>
          <w:tcPr>
            <w:tcW w:w="3155" w:type="dxa"/>
            <w:tcBorders>
              <w:top w:val="single" w:sz="6" w:space="0" w:color="000000"/>
              <w:left w:val="single" w:sz="4" w:space="0" w:color="000000"/>
              <w:bottom w:val="single" w:sz="6" w:space="0" w:color="000000"/>
              <w:right w:val="single" w:sz="6" w:space="0" w:color="000000"/>
            </w:tcBorders>
            <w:shd w:val="clear" w:color="auto" w:fill="auto"/>
            <w:vAlign w:val="center"/>
          </w:tcPr>
          <w:p w:rsidR="007F54AF" w:rsidRDefault="00424E90">
            <w:pPr>
              <w:tabs>
                <w:tab w:val="left" w:pos="567"/>
              </w:tabs>
            </w:pPr>
            <w:r>
              <w:t>Черничная</w:t>
            </w:r>
          </w:p>
        </w:tc>
        <w:tc>
          <w:tcPr>
            <w:tcW w:w="3214" w:type="dxa"/>
            <w:vMerge/>
            <w:tcBorders>
              <w:top w:val="single" w:sz="6" w:space="0" w:color="000000"/>
              <w:left w:val="single" w:sz="6" w:space="0" w:color="000000"/>
              <w:bottom w:val="single" w:sz="6" w:space="0" w:color="000000"/>
              <w:right w:val="single" w:sz="6" w:space="0" w:color="000000"/>
            </w:tcBorders>
            <w:shd w:val="clear" w:color="auto" w:fill="auto"/>
            <w:vAlign w:val="center"/>
          </w:tcPr>
          <w:p w:rsidR="007F54AF" w:rsidRDefault="007F54AF"/>
        </w:tc>
        <w:tc>
          <w:tcPr>
            <w:tcW w:w="3270" w:type="dxa"/>
            <w:tcBorders>
              <w:top w:val="single" w:sz="6" w:space="0" w:color="000000"/>
              <w:left w:val="single" w:sz="6" w:space="0" w:color="000000"/>
              <w:bottom w:val="single" w:sz="6" w:space="0" w:color="000000"/>
              <w:right w:val="single" w:sz="4" w:space="0" w:color="000000"/>
            </w:tcBorders>
            <w:shd w:val="clear" w:color="auto" w:fill="auto"/>
            <w:vAlign w:val="center"/>
          </w:tcPr>
          <w:p w:rsidR="007F54AF" w:rsidRDefault="00424E90">
            <w:pPr>
              <w:tabs>
                <w:tab w:val="left" w:pos="567"/>
              </w:tabs>
            </w:pPr>
            <w:r>
              <w:t>2,2</w:t>
            </w:r>
          </w:p>
        </w:tc>
      </w:tr>
      <w:tr w:rsidR="007F54AF">
        <w:trPr>
          <w:jc w:val="center"/>
        </w:trPr>
        <w:tc>
          <w:tcPr>
            <w:tcW w:w="3155" w:type="dxa"/>
            <w:tcBorders>
              <w:top w:val="single" w:sz="6" w:space="0" w:color="000000"/>
              <w:left w:val="single" w:sz="4" w:space="0" w:color="000000"/>
              <w:bottom w:val="single" w:sz="4" w:space="0" w:color="000000"/>
              <w:right w:val="single" w:sz="6" w:space="0" w:color="000000"/>
            </w:tcBorders>
            <w:shd w:val="clear" w:color="auto" w:fill="auto"/>
            <w:vAlign w:val="center"/>
          </w:tcPr>
          <w:p w:rsidR="007F54AF" w:rsidRDefault="00424E90">
            <w:pPr>
              <w:tabs>
                <w:tab w:val="left" w:pos="567"/>
              </w:tabs>
            </w:pPr>
            <w:r>
              <w:t>Кисличная</w:t>
            </w:r>
          </w:p>
        </w:tc>
        <w:tc>
          <w:tcPr>
            <w:tcW w:w="3214" w:type="dxa"/>
            <w:vMerge/>
            <w:tcBorders>
              <w:top w:val="single" w:sz="6" w:space="0" w:color="000000"/>
              <w:left w:val="single" w:sz="6" w:space="0" w:color="000000"/>
              <w:bottom w:val="single" w:sz="6" w:space="0" w:color="000000"/>
              <w:right w:val="single" w:sz="6" w:space="0" w:color="000000"/>
            </w:tcBorders>
            <w:shd w:val="clear" w:color="auto" w:fill="auto"/>
            <w:vAlign w:val="center"/>
          </w:tcPr>
          <w:p w:rsidR="007F54AF" w:rsidRDefault="007F54AF"/>
        </w:tc>
        <w:tc>
          <w:tcPr>
            <w:tcW w:w="3270" w:type="dxa"/>
            <w:tcBorders>
              <w:top w:val="single" w:sz="6" w:space="0" w:color="000000"/>
              <w:left w:val="single" w:sz="6" w:space="0" w:color="000000"/>
              <w:bottom w:val="single" w:sz="4" w:space="0" w:color="000000"/>
              <w:right w:val="single" w:sz="4" w:space="0" w:color="000000"/>
            </w:tcBorders>
            <w:shd w:val="clear" w:color="auto" w:fill="auto"/>
            <w:vAlign w:val="center"/>
          </w:tcPr>
          <w:p w:rsidR="007F54AF" w:rsidRDefault="00424E90">
            <w:pPr>
              <w:tabs>
                <w:tab w:val="left" w:pos="567"/>
              </w:tabs>
            </w:pPr>
            <w:r>
              <w:t>2,0</w:t>
            </w:r>
          </w:p>
        </w:tc>
      </w:tr>
    </w:tbl>
    <w:p w:rsidR="007F54AF" w:rsidRDefault="00424E90">
      <w:pPr>
        <w:pStyle w:val="3-3111"/>
      </w:pPr>
      <w:bookmarkStart w:id="122" w:name="__RefHeading___47"/>
      <w:bookmarkEnd w:id="122"/>
      <w:r>
        <w:t xml:space="preserve">2.9.2. Перечень кварталов и (или) частей кварталов зоны рекреационной деятельности, в том числе перечень кварталов и (или) их частей, в </w:t>
      </w:r>
      <w:r>
        <w:t>которых допускается возведение физкультурно-оздоровительных, спортивных и спортивно-технических сооружений</w:t>
      </w:r>
    </w:p>
    <w:p w:rsidR="007F54AF" w:rsidRDefault="00424E90">
      <w:pPr>
        <w:pStyle w:val="afffffb"/>
      </w:pPr>
      <w:r>
        <w:t xml:space="preserve">Перечень кварталов зоны рекреационной деятельности по участковым лесничествам приведен в таблице 1.2.1 настоящего регламента. </w:t>
      </w:r>
    </w:p>
    <w:p w:rsidR="007F54AF" w:rsidRDefault="00424E90">
      <w:pPr>
        <w:pStyle w:val="afffffb"/>
      </w:pPr>
      <w:r>
        <w:t xml:space="preserve">Лесным планом не </w:t>
      </w:r>
      <w:r>
        <w:t>предусмотрены лесные участки, на которых допускается возведение физкультурно-оздоровительных, спортивных и спортивно-технических сооружений.</w:t>
      </w:r>
    </w:p>
    <w:p w:rsidR="007F54AF" w:rsidRDefault="00424E90">
      <w:pPr>
        <w:pStyle w:val="3-3111"/>
      </w:pPr>
      <w:bookmarkStart w:id="123" w:name="__RefHeading___48"/>
      <w:bookmarkEnd w:id="123"/>
      <w:r>
        <w:t>2.9.3. Функциональное зонирование территории зоны рекреационной деятельности</w:t>
      </w:r>
    </w:p>
    <w:p w:rsidR="007F54AF" w:rsidRDefault="00424E90">
      <w:pPr>
        <w:pStyle w:val="afffffb"/>
      </w:pPr>
      <w:r>
        <w:t>По функциональному зонированию рекреац</w:t>
      </w:r>
      <w:r>
        <w:t>ионные зоны подразделяются на следующие:</w:t>
      </w:r>
    </w:p>
    <w:p w:rsidR="007F54AF" w:rsidRDefault="00424E90">
      <w:pPr>
        <w:pStyle w:val="a"/>
        <w:tabs>
          <w:tab w:val="left" w:pos="1134"/>
        </w:tabs>
        <w:ind w:left="1429" w:hanging="360"/>
      </w:pPr>
      <w:r>
        <w:t>Интенсивного пользования;</w:t>
      </w:r>
    </w:p>
    <w:p w:rsidR="007F54AF" w:rsidRDefault="00424E90">
      <w:pPr>
        <w:pStyle w:val="a"/>
        <w:tabs>
          <w:tab w:val="left" w:pos="1134"/>
        </w:tabs>
        <w:ind w:left="1429" w:hanging="360"/>
      </w:pPr>
      <w:r>
        <w:t>Умеренного пользования;</w:t>
      </w:r>
    </w:p>
    <w:p w:rsidR="007F54AF" w:rsidRDefault="00424E90">
      <w:pPr>
        <w:pStyle w:val="a"/>
        <w:tabs>
          <w:tab w:val="left" w:pos="1134"/>
        </w:tabs>
        <w:ind w:left="1429" w:hanging="360"/>
      </w:pPr>
      <w:r>
        <w:t>Концентрированного отдыха;</w:t>
      </w:r>
    </w:p>
    <w:p w:rsidR="007F54AF" w:rsidRDefault="00424E90">
      <w:pPr>
        <w:pStyle w:val="a"/>
        <w:tabs>
          <w:tab w:val="left" w:pos="1134"/>
        </w:tabs>
        <w:ind w:left="1429" w:hanging="360"/>
      </w:pPr>
      <w:r>
        <w:t>Резерватная;</w:t>
      </w:r>
    </w:p>
    <w:p w:rsidR="007F54AF" w:rsidRDefault="00424E90">
      <w:pPr>
        <w:pStyle w:val="a"/>
        <w:tabs>
          <w:tab w:val="left" w:pos="1134"/>
        </w:tabs>
        <w:ind w:left="1429" w:hanging="360"/>
      </w:pPr>
      <w:r>
        <w:t>Заказник;</w:t>
      </w:r>
    </w:p>
    <w:p w:rsidR="007F54AF" w:rsidRDefault="00424E90">
      <w:pPr>
        <w:pStyle w:val="a"/>
        <w:tabs>
          <w:tab w:val="left" w:pos="1134"/>
        </w:tabs>
        <w:ind w:left="1429" w:hanging="360"/>
      </w:pPr>
      <w:r>
        <w:t>Строгого режима;</w:t>
      </w:r>
    </w:p>
    <w:p w:rsidR="007F54AF" w:rsidRDefault="00424E90">
      <w:pPr>
        <w:pStyle w:val="a"/>
        <w:tabs>
          <w:tab w:val="left" w:pos="1134"/>
        </w:tabs>
        <w:ind w:left="1429" w:hanging="360"/>
      </w:pPr>
      <w:r>
        <w:t>Хозяйственная.</w:t>
      </w:r>
    </w:p>
    <w:p w:rsidR="007F54AF" w:rsidRDefault="00424E90">
      <w:pPr>
        <w:pStyle w:val="afffffb"/>
      </w:pPr>
      <w:r>
        <w:t xml:space="preserve">Работ по определению функциональных зон в лесах на территории лесничества не проводилось. </w:t>
      </w:r>
    </w:p>
    <w:p w:rsidR="007F54AF" w:rsidRDefault="00424E90">
      <w:pPr>
        <w:pStyle w:val="3-3111"/>
      </w:pPr>
      <w:bookmarkStart w:id="124" w:name="__RefHeading___49"/>
      <w:bookmarkStart w:id="125" w:name="_Hlk205912326"/>
      <w:bookmarkEnd w:id="124"/>
      <w:bookmarkEnd w:id="120"/>
      <w:r>
        <w:t>2.9.4. Перечень временных построек на лесных участках и нормативы их благоустройства</w:t>
      </w:r>
    </w:p>
    <w:p w:rsidR="007F54AF" w:rsidRDefault="00424E90">
      <w:pPr>
        <w:pStyle w:val="afffffb"/>
      </w:pPr>
      <w:r>
        <w:t xml:space="preserve">При осуществлении рекреационной деятельности в лесах допускаются строительство, </w:t>
      </w:r>
      <w:r>
        <w:t xml:space="preserve">реконструкция и эксплуатация объектов капитального строительства для оказания услуг в сфере туризма, развития физической культуры и спорта, организации отдыха и укрепления здоровья граждан, а также возведение для указанных целей некапитальных строений, </w:t>
      </w:r>
      <w:r>
        <w:lastRenderedPageBreak/>
        <w:t>соо</w:t>
      </w:r>
      <w:r>
        <w:t xml:space="preserve">ружений, предусмотренных перечнем объектов капитального строительства, не связанных с созданием лесной инфраструктуры, и перечнем некапитальных строений, сооружений, не связанных с созданием лесной инфраструктуры, указанными в ч. 10 ст. 21 и ч. 3 ст. 21.1 </w:t>
      </w:r>
      <w:r>
        <w:t>Лесного кодекса РФ.</w:t>
      </w:r>
    </w:p>
    <w:p w:rsidR="007F54AF" w:rsidRDefault="00424E90">
      <w:pPr>
        <w:pStyle w:val="afffffb"/>
      </w:pPr>
      <w:r>
        <w:t>Размещение таких объектов капитального строительства и некапитальных строений, сооружений допускается на участках, не занятых лесными насаждениями.</w:t>
      </w:r>
    </w:p>
    <w:p w:rsidR="007F54AF" w:rsidRDefault="00424E90">
      <w:pPr>
        <w:pStyle w:val="afffffb"/>
      </w:pPr>
      <w:r>
        <w:t>При осуществлении рекреационной деятельности в лесах допускается осуществлять благоустро</w:t>
      </w:r>
      <w:r>
        <w:t>йство соответствующих лесных участков.</w:t>
      </w:r>
    </w:p>
    <w:p w:rsidR="007F54AF" w:rsidRDefault="00424E90">
      <w:pPr>
        <w:pStyle w:val="3-3111"/>
      </w:pPr>
      <w:bookmarkStart w:id="126" w:name="__RefHeading___50"/>
      <w:bookmarkStart w:id="127" w:name="_Hlk205912335"/>
      <w:bookmarkEnd w:id="126"/>
      <w:bookmarkEnd w:id="125"/>
      <w:r>
        <w:t>2.9.5. Параметры и сроки использования лесов для осуществления рекреационной деятельности</w:t>
      </w:r>
    </w:p>
    <w:p w:rsidR="007F54AF" w:rsidRDefault="00424E90">
      <w:pPr>
        <w:pStyle w:val="afffffb"/>
      </w:pPr>
      <w:r>
        <w:t>Для осуществления рекреационной деятельности лесные участки предоставляются государственным учреждениям, муниципальным учрежден</w:t>
      </w:r>
      <w:r>
        <w:t>иям в постоянное (бессрочное) пользование, другим юридическим лицам, индивидуальным предпринимателям в аренду.</w:t>
      </w:r>
    </w:p>
    <w:p w:rsidR="007F54AF" w:rsidRDefault="00424E90">
      <w:pPr>
        <w:pStyle w:val="afffffb"/>
      </w:pPr>
      <w:r>
        <w:t>В соответствии с ч. 3 ст. 72 Лесного кодекса РФ договор аренды лесного участка, находящегося в государственной или муниципальной собственности, д</w:t>
      </w:r>
      <w:r>
        <w:t>ля осуществления рекреационной деятельности заключается на срок от десяти до сорока девяти лет.</w:t>
      </w:r>
    </w:p>
    <w:p w:rsidR="007F54AF" w:rsidRDefault="00424E90">
      <w:pPr>
        <w:pStyle w:val="afffffb"/>
      </w:pPr>
      <w:r>
        <w:t>Рекреационная деятельность на территории лесничества осуществляется круглогодично.</w:t>
      </w:r>
    </w:p>
    <w:p w:rsidR="007F54AF" w:rsidRDefault="00424E90">
      <w:pPr>
        <w:pStyle w:val="afffffb"/>
      </w:pPr>
      <w:r>
        <w:t>Нагрузка распределяется по территории неравномерно, поэтому в наиболее посеща</w:t>
      </w:r>
      <w:r>
        <w:t>емых участках, на въездах и тропах в лесу необходимо проведение соответствующих мероприятий.</w:t>
      </w:r>
    </w:p>
    <w:p w:rsidR="007F54AF" w:rsidRDefault="00424E90">
      <w:pPr>
        <w:pStyle w:val="afffffb"/>
      </w:pPr>
      <w:r>
        <w:t>С учетом интенсивности посещения отдыхающими тех или иных мест в лесу, возле поселков для повышения рекреационной устойчивости участка и снижения степени дигрессии</w:t>
      </w:r>
      <w:r>
        <w:t>, лесоустройством предлагается ряд мероприятий по благоустройству территории (таблица 2.9.5.1). Распределение мероприятий по площади определяется лесничим.</w:t>
      </w:r>
    </w:p>
    <w:bookmarkEnd w:id="127"/>
    <w:p w:rsidR="007F54AF" w:rsidRDefault="00424E90">
      <w:pPr>
        <w:pStyle w:val="1210"/>
        <w:tabs>
          <w:tab w:val="left" w:pos="567"/>
        </w:tabs>
        <w:spacing w:line="360" w:lineRule="auto"/>
        <w:rPr>
          <w:sz w:val="24"/>
        </w:rPr>
      </w:pPr>
      <w:r>
        <w:rPr>
          <w:sz w:val="24"/>
        </w:rPr>
        <w:t>Таблица 2.9.5.1</w:t>
      </w:r>
    </w:p>
    <w:p w:rsidR="007F54AF" w:rsidRDefault="00424E90">
      <w:pPr>
        <w:pStyle w:val="af4"/>
        <w:tabs>
          <w:tab w:val="left" w:pos="567"/>
        </w:tabs>
        <w:spacing w:line="360" w:lineRule="auto"/>
        <w:jc w:val="center"/>
      </w:pPr>
      <w:r>
        <w:rPr>
          <w:sz w:val="24"/>
        </w:rPr>
        <w:t>Мероприятия по благоустройству рекреационных лесов</w:t>
      </w:r>
    </w:p>
    <w:tbl>
      <w:tblPr>
        <w:tblW w:w="0" w:type="auto"/>
        <w:jc w:val="center"/>
        <w:tblLayout w:type="fixed"/>
        <w:tblCellMar>
          <w:left w:w="0" w:type="dxa"/>
          <w:right w:w="0" w:type="dxa"/>
        </w:tblCellMar>
        <w:tblLook w:val="04A0"/>
      </w:tblPr>
      <w:tblGrid>
        <w:gridCol w:w="697"/>
        <w:gridCol w:w="3618"/>
        <w:gridCol w:w="1346"/>
        <w:gridCol w:w="1001"/>
        <w:gridCol w:w="2977"/>
      </w:tblGrid>
      <w:tr w:rsidR="007F54AF">
        <w:trPr>
          <w:trHeight w:val="57"/>
          <w:tblHeader/>
          <w:jc w:val="center"/>
        </w:trPr>
        <w:tc>
          <w:tcPr>
            <w:tcW w:w="697" w:type="dxa"/>
            <w:tcBorders>
              <w:top w:val="single" w:sz="4" w:space="0" w:color="000000"/>
              <w:left w:val="single" w:sz="4" w:space="0" w:color="000000"/>
              <w:bottom w:val="single" w:sz="6" w:space="0" w:color="000000"/>
              <w:right w:val="single" w:sz="6" w:space="0" w:color="000000"/>
            </w:tcBorders>
            <w:shd w:val="clear" w:color="auto" w:fill="auto"/>
            <w:tcMar>
              <w:left w:w="0" w:type="dxa"/>
              <w:right w:w="0" w:type="dxa"/>
            </w:tcMar>
            <w:vAlign w:val="center"/>
          </w:tcPr>
          <w:p w:rsidR="007F54AF" w:rsidRDefault="00424E90">
            <w:pPr>
              <w:pStyle w:val="af4"/>
              <w:jc w:val="center"/>
            </w:pPr>
            <w:r>
              <w:t>№ п/п</w:t>
            </w:r>
          </w:p>
        </w:tc>
        <w:tc>
          <w:tcPr>
            <w:tcW w:w="3618" w:type="dxa"/>
            <w:tcBorders>
              <w:top w:val="single" w:sz="4"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pPr>
              <w:pStyle w:val="af4"/>
              <w:jc w:val="center"/>
            </w:pPr>
            <w:r>
              <w:t>Наименование мероприятий</w:t>
            </w:r>
          </w:p>
        </w:tc>
        <w:tc>
          <w:tcPr>
            <w:tcW w:w="1346" w:type="dxa"/>
            <w:tcBorders>
              <w:top w:val="single" w:sz="4"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pPr>
              <w:pStyle w:val="af4"/>
              <w:jc w:val="center"/>
            </w:pPr>
            <w:r>
              <w:t>Ед</w:t>
            </w:r>
            <w:r>
              <w:t>иница измерения</w:t>
            </w:r>
          </w:p>
        </w:tc>
        <w:tc>
          <w:tcPr>
            <w:tcW w:w="1001" w:type="dxa"/>
            <w:tcBorders>
              <w:top w:val="single" w:sz="4"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pPr>
              <w:pStyle w:val="af4"/>
              <w:jc w:val="center"/>
            </w:pPr>
            <w:r>
              <w:t>Объем</w:t>
            </w:r>
          </w:p>
        </w:tc>
        <w:tc>
          <w:tcPr>
            <w:tcW w:w="2977" w:type="dxa"/>
            <w:tcBorders>
              <w:top w:val="single" w:sz="4" w:space="0" w:color="000000"/>
              <w:left w:val="single" w:sz="6" w:space="0" w:color="000000"/>
              <w:bottom w:val="single" w:sz="6" w:space="0" w:color="000000"/>
              <w:right w:val="single" w:sz="4" w:space="0" w:color="000000"/>
            </w:tcBorders>
            <w:shd w:val="clear" w:color="auto" w:fill="auto"/>
            <w:tcMar>
              <w:left w:w="0" w:type="dxa"/>
              <w:right w:w="0" w:type="dxa"/>
            </w:tcMar>
            <w:vAlign w:val="center"/>
          </w:tcPr>
          <w:p w:rsidR="007F54AF" w:rsidRDefault="00424E90">
            <w:pPr>
              <w:pStyle w:val="af4"/>
              <w:jc w:val="center"/>
            </w:pPr>
            <w:r>
              <w:t>Местонахождение (участковое лесничество, квартал)</w:t>
            </w:r>
          </w:p>
        </w:tc>
      </w:tr>
      <w:tr w:rsidR="007F54AF">
        <w:trPr>
          <w:trHeight w:val="57"/>
          <w:tblHeader/>
          <w:jc w:val="center"/>
        </w:trPr>
        <w:tc>
          <w:tcPr>
            <w:tcW w:w="697" w:type="dxa"/>
            <w:tcBorders>
              <w:top w:val="single" w:sz="6" w:space="0" w:color="000000"/>
              <w:left w:val="single" w:sz="4" w:space="0" w:color="000000"/>
              <w:bottom w:val="single" w:sz="6" w:space="0" w:color="000000"/>
              <w:right w:val="single" w:sz="6" w:space="0" w:color="000000"/>
            </w:tcBorders>
            <w:shd w:val="clear" w:color="auto" w:fill="auto"/>
            <w:tcMar>
              <w:left w:w="0" w:type="dxa"/>
              <w:right w:w="0" w:type="dxa"/>
            </w:tcMar>
            <w:vAlign w:val="center"/>
          </w:tcPr>
          <w:p w:rsidR="007F54AF" w:rsidRDefault="00424E90">
            <w:pPr>
              <w:pStyle w:val="af4"/>
              <w:jc w:val="center"/>
            </w:pPr>
            <w:r>
              <w:t>1</w:t>
            </w:r>
          </w:p>
        </w:tc>
        <w:tc>
          <w:tcPr>
            <w:tcW w:w="361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pPr>
              <w:pStyle w:val="af4"/>
              <w:jc w:val="center"/>
            </w:pPr>
            <w:r>
              <w:t>2</w:t>
            </w:r>
          </w:p>
        </w:tc>
        <w:tc>
          <w:tcPr>
            <w:tcW w:w="134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pPr>
              <w:pStyle w:val="af4"/>
              <w:jc w:val="center"/>
            </w:pPr>
            <w:r>
              <w:t>3</w:t>
            </w:r>
          </w:p>
        </w:tc>
        <w:tc>
          <w:tcPr>
            <w:tcW w:w="100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pPr>
              <w:pStyle w:val="af4"/>
              <w:jc w:val="center"/>
            </w:pPr>
            <w:r>
              <w:t>4</w:t>
            </w:r>
          </w:p>
        </w:tc>
        <w:tc>
          <w:tcPr>
            <w:tcW w:w="2977" w:type="dxa"/>
            <w:tcBorders>
              <w:top w:val="single" w:sz="6" w:space="0" w:color="000000"/>
              <w:left w:val="single" w:sz="6" w:space="0" w:color="000000"/>
              <w:bottom w:val="single" w:sz="6" w:space="0" w:color="000000"/>
              <w:right w:val="single" w:sz="4" w:space="0" w:color="000000"/>
            </w:tcBorders>
            <w:shd w:val="clear" w:color="auto" w:fill="auto"/>
            <w:tcMar>
              <w:left w:w="0" w:type="dxa"/>
              <w:right w:w="0" w:type="dxa"/>
            </w:tcMar>
            <w:vAlign w:val="center"/>
          </w:tcPr>
          <w:p w:rsidR="007F54AF" w:rsidRDefault="00424E90">
            <w:pPr>
              <w:pStyle w:val="af4"/>
              <w:jc w:val="center"/>
            </w:pPr>
            <w:r>
              <w:t>5</w:t>
            </w:r>
          </w:p>
        </w:tc>
      </w:tr>
      <w:tr w:rsidR="007F54AF">
        <w:trPr>
          <w:trHeight w:val="57"/>
          <w:jc w:val="center"/>
        </w:trPr>
        <w:tc>
          <w:tcPr>
            <w:tcW w:w="697" w:type="dxa"/>
            <w:tcBorders>
              <w:top w:val="single" w:sz="6" w:space="0" w:color="000000"/>
              <w:left w:val="single" w:sz="4" w:space="0" w:color="000000"/>
              <w:bottom w:val="single" w:sz="6" w:space="0" w:color="000000"/>
              <w:right w:val="single" w:sz="6" w:space="0" w:color="000000"/>
            </w:tcBorders>
            <w:shd w:val="clear" w:color="auto" w:fill="auto"/>
            <w:tcMar>
              <w:left w:w="0" w:type="dxa"/>
              <w:right w:w="0" w:type="dxa"/>
            </w:tcMar>
            <w:vAlign w:val="center"/>
          </w:tcPr>
          <w:p w:rsidR="007F54AF" w:rsidRDefault="00424E90">
            <w:pPr>
              <w:ind w:left="-57" w:right="-57"/>
            </w:pPr>
            <w:r>
              <w:t>1.</w:t>
            </w:r>
          </w:p>
        </w:tc>
        <w:tc>
          <w:tcPr>
            <w:tcW w:w="361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pPr>
              <w:pStyle w:val="affffffff8"/>
              <w:ind w:left="154" w:right="-57"/>
              <w:jc w:val="left"/>
            </w:pPr>
            <w:r>
              <w:t>Автостоянка на 15 машин (грунтовые с добавлением гравия и щебня)</w:t>
            </w:r>
          </w:p>
        </w:tc>
        <w:tc>
          <w:tcPr>
            <w:tcW w:w="134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pPr>
              <w:ind w:left="-57" w:right="-57"/>
            </w:pPr>
            <w:r>
              <w:t>шт</w:t>
            </w:r>
          </w:p>
        </w:tc>
        <w:tc>
          <w:tcPr>
            <w:tcW w:w="100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pPr>
              <w:ind w:left="-57" w:right="-57"/>
            </w:pPr>
            <w:r>
              <w:t>20</w:t>
            </w:r>
          </w:p>
        </w:tc>
        <w:tc>
          <w:tcPr>
            <w:tcW w:w="2977" w:type="dxa"/>
            <w:vMerge w:val="restart"/>
            <w:tcBorders>
              <w:top w:val="single" w:sz="6" w:space="0" w:color="000000"/>
              <w:left w:val="single" w:sz="6" w:space="0" w:color="000000"/>
              <w:bottom w:val="single" w:sz="6" w:space="0" w:color="000000"/>
              <w:right w:val="single" w:sz="4" w:space="0" w:color="000000"/>
            </w:tcBorders>
            <w:shd w:val="clear" w:color="auto" w:fill="auto"/>
            <w:tcMar>
              <w:left w:w="0" w:type="dxa"/>
              <w:right w:w="0" w:type="dxa"/>
            </w:tcMar>
            <w:vAlign w:val="center"/>
          </w:tcPr>
          <w:p w:rsidR="007F54AF" w:rsidRDefault="00424E90">
            <w:pPr>
              <w:pStyle w:val="af4"/>
            </w:pPr>
            <w:r>
              <w:t>В наиболее посещаемых местах</w:t>
            </w:r>
          </w:p>
        </w:tc>
      </w:tr>
      <w:tr w:rsidR="007F54AF">
        <w:trPr>
          <w:trHeight w:val="57"/>
          <w:jc w:val="center"/>
        </w:trPr>
        <w:tc>
          <w:tcPr>
            <w:tcW w:w="697" w:type="dxa"/>
            <w:tcBorders>
              <w:top w:val="single" w:sz="6" w:space="0" w:color="000000"/>
              <w:left w:val="single" w:sz="4" w:space="0" w:color="000000"/>
              <w:bottom w:val="single" w:sz="6" w:space="0" w:color="000000"/>
              <w:right w:val="single" w:sz="6" w:space="0" w:color="000000"/>
            </w:tcBorders>
            <w:shd w:val="clear" w:color="auto" w:fill="auto"/>
            <w:tcMar>
              <w:left w:w="0" w:type="dxa"/>
              <w:right w:w="0" w:type="dxa"/>
            </w:tcMar>
            <w:vAlign w:val="center"/>
          </w:tcPr>
          <w:p w:rsidR="007F54AF" w:rsidRDefault="00424E90">
            <w:pPr>
              <w:ind w:left="-57" w:right="-57"/>
            </w:pPr>
            <w:r>
              <w:t>2.</w:t>
            </w:r>
          </w:p>
        </w:tc>
        <w:tc>
          <w:tcPr>
            <w:tcW w:w="361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pPr>
              <w:ind w:left="154" w:right="-57"/>
              <w:jc w:val="left"/>
            </w:pPr>
            <w:r>
              <w:t>Прогулочные тропы</w:t>
            </w:r>
          </w:p>
        </w:tc>
        <w:tc>
          <w:tcPr>
            <w:tcW w:w="134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pPr>
              <w:ind w:left="-57" w:right="-57"/>
            </w:pPr>
            <w:r>
              <w:t>км</w:t>
            </w:r>
          </w:p>
        </w:tc>
        <w:tc>
          <w:tcPr>
            <w:tcW w:w="100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pPr>
              <w:ind w:left="-57" w:right="-57"/>
            </w:pPr>
            <w:r>
              <w:t>30</w:t>
            </w:r>
          </w:p>
        </w:tc>
        <w:tc>
          <w:tcPr>
            <w:tcW w:w="2977" w:type="dxa"/>
            <w:vMerge/>
            <w:tcBorders>
              <w:top w:val="single" w:sz="6" w:space="0" w:color="000000"/>
              <w:left w:val="single" w:sz="6" w:space="0" w:color="000000"/>
              <w:bottom w:val="single" w:sz="6" w:space="0" w:color="000000"/>
              <w:right w:val="single" w:sz="4" w:space="0" w:color="000000"/>
            </w:tcBorders>
            <w:shd w:val="clear" w:color="auto" w:fill="auto"/>
            <w:tcMar>
              <w:left w:w="0" w:type="dxa"/>
              <w:right w:w="0" w:type="dxa"/>
            </w:tcMar>
            <w:vAlign w:val="center"/>
          </w:tcPr>
          <w:p w:rsidR="007F54AF" w:rsidRDefault="007F54AF"/>
        </w:tc>
      </w:tr>
      <w:tr w:rsidR="007F54AF">
        <w:trPr>
          <w:trHeight w:val="57"/>
          <w:jc w:val="center"/>
        </w:trPr>
        <w:tc>
          <w:tcPr>
            <w:tcW w:w="697" w:type="dxa"/>
            <w:tcBorders>
              <w:top w:val="single" w:sz="6" w:space="0" w:color="000000"/>
              <w:left w:val="single" w:sz="4" w:space="0" w:color="000000"/>
              <w:bottom w:val="single" w:sz="6" w:space="0" w:color="000000"/>
              <w:right w:val="single" w:sz="6" w:space="0" w:color="000000"/>
            </w:tcBorders>
            <w:shd w:val="clear" w:color="auto" w:fill="auto"/>
            <w:tcMar>
              <w:left w:w="0" w:type="dxa"/>
              <w:right w:w="0" w:type="dxa"/>
            </w:tcMar>
            <w:vAlign w:val="center"/>
          </w:tcPr>
          <w:p w:rsidR="007F54AF" w:rsidRDefault="00424E90">
            <w:pPr>
              <w:ind w:left="-57" w:right="-57"/>
            </w:pPr>
            <w:r>
              <w:t>3.</w:t>
            </w:r>
          </w:p>
        </w:tc>
        <w:tc>
          <w:tcPr>
            <w:tcW w:w="361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pPr>
              <w:ind w:left="154" w:right="-57"/>
              <w:jc w:val="left"/>
            </w:pPr>
            <w:r>
              <w:t>Скамьи 4</w:t>
            </w:r>
            <w:r>
              <w:rPr>
                <w:vertAlign w:val="superscript"/>
              </w:rPr>
              <w:t>х</w:t>
            </w:r>
            <w:r>
              <w:t xml:space="preserve"> местные</w:t>
            </w:r>
          </w:p>
        </w:tc>
        <w:tc>
          <w:tcPr>
            <w:tcW w:w="134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pPr>
              <w:ind w:left="-57" w:right="-57"/>
            </w:pPr>
            <w:r>
              <w:t>шт.</w:t>
            </w:r>
          </w:p>
        </w:tc>
        <w:tc>
          <w:tcPr>
            <w:tcW w:w="100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pPr>
              <w:ind w:left="-57" w:right="-57"/>
            </w:pPr>
            <w:r>
              <w:t>200</w:t>
            </w:r>
          </w:p>
        </w:tc>
        <w:tc>
          <w:tcPr>
            <w:tcW w:w="2977" w:type="dxa"/>
            <w:vMerge/>
            <w:tcBorders>
              <w:top w:val="single" w:sz="6" w:space="0" w:color="000000"/>
              <w:left w:val="single" w:sz="6" w:space="0" w:color="000000"/>
              <w:bottom w:val="single" w:sz="6" w:space="0" w:color="000000"/>
              <w:right w:val="single" w:sz="4" w:space="0" w:color="000000"/>
            </w:tcBorders>
            <w:shd w:val="clear" w:color="auto" w:fill="auto"/>
            <w:tcMar>
              <w:left w:w="0" w:type="dxa"/>
              <w:right w:w="0" w:type="dxa"/>
            </w:tcMar>
            <w:vAlign w:val="center"/>
          </w:tcPr>
          <w:p w:rsidR="007F54AF" w:rsidRDefault="007F54AF"/>
        </w:tc>
      </w:tr>
      <w:tr w:rsidR="007F54AF">
        <w:trPr>
          <w:trHeight w:val="57"/>
          <w:jc w:val="center"/>
        </w:trPr>
        <w:tc>
          <w:tcPr>
            <w:tcW w:w="697" w:type="dxa"/>
            <w:tcBorders>
              <w:top w:val="single" w:sz="6" w:space="0" w:color="000000"/>
              <w:left w:val="single" w:sz="4" w:space="0" w:color="000000"/>
              <w:bottom w:val="single" w:sz="6" w:space="0" w:color="000000"/>
              <w:right w:val="single" w:sz="6" w:space="0" w:color="000000"/>
            </w:tcBorders>
            <w:shd w:val="clear" w:color="auto" w:fill="auto"/>
            <w:tcMar>
              <w:left w:w="0" w:type="dxa"/>
              <w:right w:w="0" w:type="dxa"/>
            </w:tcMar>
            <w:vAlign w:val="center"/>
          </w:tcPr>
          <w:p w:rsidR="007F54AF" w:rsidRDefault="00424E90">
            <w:pPr>
              <w:ind w:left="-57" w:right="-57"/>
            </w:pPr>
            <w:r>
              <w:t>4.</w:t>
            </w:r>
          </w:p>
        </w:tc>
        <w:tc>
          <w:tcPr>
            <w:tcW w:w="361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pPr>
              <w:ind w:left="154" w:right="-57"/>
              <w:jc w:val="left"/>
            </w:pPr>
            <w:r>
              <w:t>Пикниковые столы 6</w:t>
            </w:r>
            <w:r>
              <w:rPr>
                <w:vertAlign w:val="superscript"/>
              </w:rPr>
              <w:t xml:space="preserve">ти </w:t>
            </w:r>
            <w:r>
              <w:t>местные</w:t>
            </w:r>
          </w:p>
        </w:tc>
        <w:tc>
          <w:tcPr>
            <w:tcW w:w="134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pPr>
              <w:ind w:left="-57" w:right="-57"/>
            </w:pPr>
            <w:r>
              <w:t>шт.</w:t>
            </w:r>
          </w:p>
        </w:tc>
        <w:tc>
          <w:tcPr>
            <w:tcW w:w="100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pPr>
              <w:ind w:left="-57" w:right="-57"/>
            </w:pPr>
            <w:r>
              <w:t>50</w:t>
            </w:r>
          </w:p>
        </w:tc>
        <w:tc>
          <w:tcPr>
            <w:tcW w:w="2977" w:type="dxa"/>
            <w:vMerge/>
            <w:tcBorders>
              <w:top w:val="single" w:sz="6" w:space="0" w:color="000000"/>
              <w:left w:val="single" w:sz="6" w:space="0" w:color="000000"/>
              <w:bottom w:val="single" w:sz="6" w:space="0" w:color="000000"/>
              <w:right w:val="single" w:sz="4" w:space="0" w:color="000000"/>
            </w:tcBorders>
            <w:shd w:val="clear" w:color="auto" w:fill="auto"/>
            <w:tcMar>
              <w:left w:w="0" w:type="dxa"/>
              <w:right w:w="0" w:type="dxa"/>
            </w:tcMar>
            <w:vAlign w:val="center"/>
          </w:tcPr>
          <w:p w:rsidR="007F54AF" w:rsidRDefault="007F54AF"/>
        </w:tc>
      </w:tr>
      <w:tr w:rsidR="007F54AF">
        <w:trPr>
          <w:trHeight w:val="57"/>
          <w:jc w:val="center"/>
        </w:trPr>
        <w:tc>
          <w:tcPr>
            <w:tcW w:w="697" w:type="dxa"/>
            <w:tcBorders>
              <w:top w:val="single" w:sz="6" w:space="0" w:color="000000"/>
              <w:left w:val="single" w:sz="4" w:space="0" w:color="000000"/>
              <w:bottom w:val="single" w:sz="6" w:space="0" w:color="000000"/>
              <w:right w:val="single" w:sz="6" w:space="0" w:color="000000"/>
            </w:tcBorders>
            <w:shd w:val="clear" w:color="auto" w:fill="auto"/>
            <w:tcMar>
              <w:left w:w="0" w:type="dxa"/>
              <w:right w:w="0" w:type="dxa"/>
            </w:tcMar>
            <w:vAlign w:val="center"/>
          </w:tcPr>
          <w:p w:rsidR="007F54AF" w:rsidRDefault="00424E90">
            <w:pPr>
              <w:ind w:left="-57" w:right="-57"/>
            </w:pPr>
            <w:r>
              <w:t>5.</w:t>
            </w:r>
          </w:p>
        </w:tc>
        <w:tc>
          <w:tcPr>
            <w:tcW w:w="361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pPr>
              <w:ind w:left="154" w:right="-57"/>
              <w:jc w:val="left"/>
            </w:pPr>
            <w:r>
              <w:t>Навесы от дождя, павильоны</w:t>
            </w:r>
          </w:p>
        </w:tc>
        <w:tc>
          <w:tcPr>
            <w:tcW w:w="134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pPr>
              <w:ind w:left="-57" w:right="-57"/>
            </w:pPr>
            <w:r>
              <w:t>шт.</w:t>
            </w:r>
          </w:p>
        </w:tc>
        <w:tc>
          <w:tcPr>
            <w:tcW w:w="100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pPr>
              <w:ind w:left="-57" w:right="-57"/>
            </w:pPr>
            <w:r>
              <w:t>160</w:t>
            </w:r>
          </w:p>
        </w:tc>
        <w:tc>
          <w:tcPr>
            <w:tcW w:w="2977" w:type="dxa"/>
            <w:vMerge/>
            <w:tcBorders>
              <w:top w:val="single" w:sz="6" w:space="0" w:color="000000"/>
              <w:left w:val="single" w:sz="6" w:space="0" w:color="000000"/>
              <w:bottom w:val="single" w:sz="6" w:space="0" w:color="000000"/>
              <w:right w:val="single" w:sz="4" w:space="0" w:color="000000"/>
            </w:tcBorders>
            <w:shd w:val="clear" w:color="auto" w:fill="auto"/>
            <w:tcMar>
              <w:left w:w="0" w:type="dxa"/>
              <w:right w:w="0" w:type="dxa"/>
            </w:tcMar>
            <w:vAlign w:val="center"/>
          </w:tcPr>
          <w:p w:rsidR="007F54AF" w:rsidRDefault="007F54AF"/>
        </w:tc>
      </w:tr>
      <w:tr w:rsidR="007F54AF">
        <w:trPr>
          <w:trHeight w:val="57"/>
          <w:jc w:val="center"/>
        </w:trPr>
        <w:tc>
          <w:tcPr>
            <w:tcW w:w="697" w:type="dxa"/>
            <w:tcBorders>
              <w:top w:val="single" w:sz="6" w:space="0" w:color="000000"/>
              <w:left w:val="single" w:sz="4" w:space="0" w:color="000000"/>
              <w:bottom w:val="single" w:sz="6" w:space="0" w:color="000000"/>
              <w:right w:val="single" w:sz="6" w:space="0" w:color="000000"/>
            </w:tcBorders>
            <w:shd w:val="clear" w:color="auto" w:fill="auto"/>
            <w:tcMar>
              <w:left w:w="0" w:type="dxa"/>
              <w:right w:w="0" w:type="dxa"/>
            </w:tcMar>
            <w:vAlign w:val="center"/>
          </w:tcPr>
          <w:p w:rsidR="007F54AF" w:rsidRDefault="00424E90">
            <w:pPr>
              <w:ind w:left="-57" w:right="-57"/>
            </w:pPr>
            <w:r>
              <w:t>6.</w:t>
            </w:r>
          </w:p>
        </w:tc>
        <w:tc>
          <w:tcPr>
            <w:tcW w:w="361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pPr>
              <w:ind w:left="154" w:right="-57"/>
              <w:jc w:val="left"/>
            </w:pPr>
            <w:r>
              <w:t>Оборудованные места под костры</w:t>
            </w:r>
          </w:p>
        </w:tc>
        <w:tc>
          <w:tcPr>
            <w:tcW w:w="134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pPr>
              <w:ind w:left="-57" w:right="-57"/>
            </w:pPr>
            <w:r>
              <w:t>шт.</w:t>
            </w:r>
          </w:p>
        </w:tc>
        <w:tc>
          <w:tcPr>
            <w:tcW w:w="100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pPr>
              <w:ind w:left="-57" w:right="-57"/>
            </w:pPr>
            <w:r>
              <w:t>125</w:t>
            </w:r>
          </w:p>
        </w:tc>
        <w:tc>
          <w:tcPr>
            <w:tcW w:w="2977" w:type="dxa"/>
            <w:vMerge/>
            <w:tcBorders>
              <w:top w:val="single" w:sz="6" w:space="0" w:color="000000"/>
              <w:left w:val="single" w:sz="6" w:space="0" w:color="000000"/>
              <w:bottom w:val="single" w:sz="6" w:space="0" w:color="000000"/>
              <w:right w:val="single" w:sz="4" w:space="0" w:color="000000"/>
            </w:tcBorders>
            <w:shd w:val="clear" w:color="auto" w:fill="auto"/>
            <w:tcMar>
              <w:left w:w="0" w:type="dxa"/>
              <w:right w:w="0" w:type="dxa"/>
            </w:tcMar>
            <w:vAlign w:val="center"/>
          </w:tcPr>
          <w:p w:rsidR="007F54AF" w:rsidRDefault="007F54AF"/>
        </w:tc>
      </w:tr>
      <w:tr w:rsidR="007F54AF">
        <w:trPr>
          <w:trHeight w:val="57"/>
          <w:jc w:val="center"/>
        </w:trPr>
        <w:tc>
          <w:tcPr>
            <w:tcW w:w="697" w:type="dxa"/>
            <w:tcBorders>
              <w:top w:val="single" w:sz="6" w:space="0" w:color="000000"/>
              <w:left w:val="single" w:sz="4" w:space="0" w:color="000000"/>
              <w:bottom w:val="single" w:sz="6" w:space="0" w:color="000000"/>
              <w:right w:val="single" w:sz="6" w:space="0" w:color="000000"/>
            </w:tcBorders>
            <w:shd w:val="clear" w:color="auto" w:fill="auto"/>
            <w:tcMar>
              <w:left w:w="0" w:type="dxa"/>
              <w:right w:w="0" w:type="dxa"/>
            </w:tcMar>
            <w:vAlign w:val="center"/>
          </w:tcPr>
          <w:p w:rsidR="007F54AF" w:rsidRDefault="00424E90">
            <w:pPr>
              <w:ind w:left="-57" w:right="-57"/>
            </w:pPr>
            <w:r>
              <w:t>7.</w:t>
            </w:r>
          </w:p>
        </w:tc>
        <w:tc>
          <w:tcPr>
            <w:tcW w:w="361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pPr>
              <w:ind w:left="154" w:right="-57"/>
              <w:jc w:val="left"/>
            </w:pPr>
            <w:r>
              <w:t>Мусоросборники</w:t>
            </w:r>
          </w:p>
        </w:tc>
        <w:tc>
          <w:tcPr>
            <w:tcW w:w="134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pPr>
              <w:ind w:left="-57" w:right="-57"/>
            </w:pPr>
            <w:r>
              <w:t>шт.</w:t>
            </w:r>
          </w:p>
        </w:tc>
        <w:tc>
          <w:tcPr>
            <w:tcW w:w="100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pPr>
              <w:ind w:left="-57" w:right="-57"/>
            </w:pPr>
            <w:r>
              <w:t>25</w:t>
            </w:r>
          </w:p>
        </w:tc>
        <w:tc>
          <w:tcPr>
            <w:tcW w:w="2977" w:type="dxa"/>
            <w:vMerge/>
            <w:tcBorders>
              <w:top w:val="single" w:sz="6" w:space="0" w:color="000000"/>
              <w:left w:val="single" w:sz="6" w:space="0" w:color="000000"/>
              <w:bottom w:val="single" w:sz="6" w:space="0" w:color="000000"/>
              <w:right w:val="single" w:sz="4" w:space="0" w:color="000000"/>
            </w:tcBorders>
            <w:shd w:val="clear" w:color="auto" w:fill="auto"/>
            <w:tcMar>
              <w:left w:w="0" w:type="dxa"/>
              <w:right w:w="0" w:type="dxa"/>
            </w:tcMar>
            <w:vAlign w:val="center"/>
          </w:tcPr>
          <w:p w:rsidR="007F54AF" w:rsidRDefault="007F54AF"/>
        </w:tc>
      </w:tr>
      <w:tr w:rsidR="007F54AF">
        <w:trPr>
          <w:trHeight w:val="57"/>
          <w:jc w:val="center"/>
        </w:trPr>
        <w:tc>
          <w:tcPr>
            <w:tcW w:w="697" w:type="dxa"/>
            <w:tcBorders>
              <w:top w:val="single" w:sz="6" w:space="0" w:color="000000"/>
              <w:left w:val="single" w:sz="4" w:space="0" w:color="000000"/>
              <w:bottom w:val="single" w:sz="6" w:space="0" w:color="000000"/>
              <w:right w:val="single" w:sz="6" w:space="0" w:color="000000"/>
            </w:tcBorders>
            <w:shd w:val="clear" w:color="auto" w:fill="auto"/>
            <w:tcMar>
              <w:left w:w="0" w:type="dxa"/>
              <w:right w:w="0" w:type="dxa"/>
            </w:tcMar>
            <w:vAlign w:val="center"/>
          </w:tcPr>
          <w:p w:rsidR="007F54AF" w:rsidRDefault="00424E90">
            <w:pPr>
              <w:ind w:left="-57" w:right="-57"/>
            </w:pPr>
            <w:r>
              <w:t>8.</w:t>
            </w:r>
          </w:p>
        </w:tc>
        <w:tc>
          <w:tcPr>
            <w:tcW w:w="361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pPr>
              <w:ind w:left="154" w:right="-57"/>
              <w:jc w:val="left"/>
            </w:pPr>
            <w:r>
              <w:t xml:space="preserve">Туалеты </w:t>
            </w:r>
          </w:p>
        </w:tc>
        <w:tc>
          <w:tcPr>
            <w:tcW w:w="134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pPr>
              <w:ind w:left="-57" w:right="-57"/>
            </w:pPr>
            <w:r>
              <w:t>шт.</w:t>
            </w:r>
          </w:p>
        </w:tc>
        <w:tc>
          <w:tcPr>
            <w:tcW w:w="100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pPr>
              <w:ind w:left="-57" w:right="-57"/>
            </w:pPr>
            <w:r>
              <w:t>8</w:t>
            </w:r>
          </w:p>
        </w:tc>
        <w:tc>
          <w:tcPr>
            <w:tcW w:w="2977" w:type="dxa"/>
            <w:vMerge/>
            <w:tcBorders>
              <w:top w:val="single" w:sz="6" w:space="0" w:color="000000"/>
              <w:left w:val="single" w:sz="6" w:space="0" w:color="000000"/>
              <w:bottom w:val="single" w:sz="6" w:space="0" w:color="000000"/>
              <w:right w:val="single" w:sz="4" w:space="0" w:color="000000"/>
            </w:tcBorders>
            <w:shd w:val="clear" w:color="auto" w:fill="auto"/>
            <w:tcMar>
              <w:left w:w="0" w:type="dxa"/>
              <w:right w:w="0" w:type="dxa"/>
            </w:tcMar>
            <w:vAlign w:val="center"/>
          </w:tcPr>
          <w:p w:rsidR="007F54AF" w:rsidRDefault="007F54AF"/>
        </w:tc>
      </w:tr>
      <w:tr w:rsidR="007F54AF">
        <w:trPr>
          <w:trHeight w:val="57"/>
          <w:jc w:val="center"/>
        </w:trPr>
        <w:tc>
          <w:tcPr>
            <w:tcW w:w="697" w:type="dxa"/>
            <w:tcBorders>
              <w:top w:val="single" w:sz="6" w:space="0" w:color="000000"/>
              <w:left w:val="single" w:sz="4" w:space="0" w:color="000000"/>
              <w:bottom w:val="single" w:sz="6" w:space="0" w:color="000000"/>
              <w:right w:val="single" w:sz="6" w:space="0" w:color="000000"/>
            </w:tcBorders>
            <w:shd w:val="clear" w:color="auto" w:fill="auto"/>
            <w:tcMar>
              <w:left w:w="0" w:type="dxa"/>
              <w:right w:w="0" w:type="dxa"/>
            </w:tcMar>
            <w:vAlign w:val="center"/>
          </w:tcPr>
          <w:p w:rsidR="007F54AF" w:rsidRDefault="00424E90">
            <w:pPr>
              <w:ind w:left="-57" w:right="-57"/>
            </w:pPr>
            <w:r>
              <w:t>9.</w:t>
            </w:r>
          </w:p>
        </w:tc>
        <w:tc>
          <w:tcPr>
            <w:tcW w:w="361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pPr>
              <w:ind w:left="154" w:right="-57"/>
              <w:jc w:val="left"/>
            </w:pPr>
            <w:r>
              <w:t>Спортивные и игровые площадки</w:t>
            </w:r>
          </w:p>
        </w:tc>
        <w:tc>
          <w:tcPr>
            <w:tcW w:w="134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pPr>
              <w:ind w:left="-57" w:right="-57"/>
            </w:pPr>
            <w:r>
              <w:t>м</w:t>
            </w:r>
            <w:r>
              <w:rPr>
                <w:vertAlign w:val="superscript"/>
              </w:rPr>
              <w:t>2</w:t>
            </w:r>
          </w:p>
        </w:tc>
        <w:tc>
          <w:tcPr>
            <w:tcW w:w="100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pPr>
              <w:ind w:left="-57" w:right="-57"/>
            </w:pPr>
            <w:r>
              <w:t>375</w:t>
            </w:r>
          </w:p>
        </w:tc>
        <w:tc>
          <w:tcPr>
            <w:tcW w:w="2977" w:type="dxa"/>
            <w:vMerge/>
            <w:tcBorders>
              <w:top w:val="single" w:sz="6" w:space="0" w:color="000000"/>
              <w:left w:val="single" w:sz="6" w:space="0" w:color="000000"/>
              <w:bottom w:val="single" w:sz="6" w:space="0" w:color="000000"/>
              <w:right w:val="single" w:sz="4" w:space="0" w:color="000000"/>
            </w:tcBorders>
            <w:shd w:val="clear" w:color="auto" w:fill="auto"/>
            <w:tcMar>
              <w:left w:w="0" w:type="dxa"/>
              <w:right w:w="0" w:type="dxa"/>
            </w:tcMar>
            <w:vAlign w:val="center"/>
          </w:tcPr>
          <w:p w:rsidR="007F54AF" w:rsidRDefault="007F54AF"/>
        </w:tc>
      </w:tr>
      <w:tr w:rsidR="007F54AF">
        <w:trPr>
          <w:trHeight w:val="57"/>
          <w:jc w:val="center"/>
        </w:trPr>
        <w:tc>
          <w:tcPr>
            <w:tcW w:w="697" w:type="dxa"/>
            <w:tcBorders>
              <w:top w:val="single" w:sz="6" w:space="0" w:color="000000"/>
              <w:left w:val="single" w:sz="4" w:space="0" w:color="000000"/>
              <w:bottom w:val="single" w:sz="6" w:space="0" w:color="000000"/>
              <w:right w:val="single" w:sz="6" w:space="0" w:color="000000"/>
            </w:tcBorders>
            <w:shd w:val="clear" w:color="auto" w:fill="auto"/>
            <w:tcMar>
              <w:left w:w="0" w:type="dxa"/>
              <w:right w:w="0" w:type="dxa"/>
            </w:tcMar>
            <w:vAlign w:val="center"/>
          </w:tcPr>
          <w:p w:rsidR="007F54AF" w:rsidRDefault="00424E90">
            <w:pPr>
              <w:ind w:left="-57" w:right="-57"/>
            </w:pPr>
            <w:r>
              <w:lastRenderedPageBreak/>
              <w:t>10.</w:t>
            </w:r>
          </w:p>
        </w:tc>
        <w:tc>
          <w:tcPr>
            <w:tcW w:w="361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pPr>
              <w:ind w:left="154" w:right="-57"/>
              <w:jc w:val="left"/>
            </w:pPr>
            <w:r>
              <w:t>Указательные щиты</w:t>
            </w:r>
          </w:p>
        </w:tc>
        <w:tc>
          <w:tcPr>
            <w:tcW w:w="134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pPr>
              <w:ind w:left="-57" w:right="-57"/>
            </w:pPr>
            <w:r>
              <w:t>шт.</w:t>
            </w:r>
          </w:p>
        </w:tc>
        <w:tc>
          <w:tcPr>
            <w:tcW w:w="100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pPr>
              <w:ind w:left="-57" w:right="-57"/>
            </w:pPr>
            <w:r>
              <w:t>67</w:t>
            </w:r>
          </w:p>
        </w:tc>
        <w:tc>
          <w:tcPr>
            <w:tcW w:w="2977" w:type="dxa"/>
            <w:vMerge/>
            <w:tcBorders>
              <w:top w:val="single" w:sz="6" w:space="0" w:color="000000"/>
              <w:left w:val="single" w:sz="6" w:space="0" w:color="000000"/>
              <w:bottom w:val="single" w:sz="6" w:space="0" w:color="000000"/>
              <w:right w:val="single" w:sz="4" w:space="0" w:color="000000"/>
            </w:tcBorders>
            <w:shd w:val="clear" w:color="auto" w:fill="auto"/>
            <w:tcMar>
              <w:left w:w="0" w:type="dxa"/>
              <w:right w:w="0" w:type="dxa"/>
            </w:tcMar>
            <w:vAlign w:val="center"/>
          </w:tcPr>
          <w:p w:rsidR="007F54AF" w:rsidRDefault="007F54AF"/>
        </w:tc>
      </w:tr>
      <w:tr w:rsidR="007F54AF">
        <w:trPr>
          <w:trHeight w:val="57"/>
          <w:jc w:val="center"/>
        </w:trPr>
        <w:tc>
          <w:tcPr>
            <w:tcW w:w="697" w:type="dxa"/>
            <w:tcBorders>
              <w:top w:val="single" w:sz="6" w:space="0" w:color="000000"/>
              <w:left w:val="single" w:sz="4" w:space="0" w:color="000000"/>
              <w:bottom w:val="single" w:sz="4" w:space="0" w:color="000000"/>
              <w:right w:val="single" w:sz="6" w:space="0" w:color="000000"/>
            </w:tcBorders>
            <w:shd w:val="clear" w:color="auto" w:fill="auto"/>
            <w:tcMar>
              <w:left w:w="0" w:type="dxa"/>
              <w:right w:w="0" w:type="dxa"/>
            </w:tcMar>
            <w:vAlign w:val="center"/>
          </w:tcPr>
          <w:p w:rsidR="007F54AF" w:rsidRDefault="00424E90">
            <w:pPr>
              <w:ind w:left="-57" w:right="-57"/>
            </w:pPr>
            <w:r>
              <w:t>11.</w:t>
            </w:r>
          </w:p>
        </w:tc>
        <w:tc>
          <w:tcPr>
            <w:tcW w:w="3618" w:type="dxa"/>
            <w:tcBorders>
              <w:top w:val="single" w:sz="6" w:space="0" w:color="000000"/>
              <w:left w:val="single" w:sz="6" w:space="0" w:color="000000"/>
              <w:bottom w:val="single" w:sz="4" w:space="0" w:color="000000"/>
              <w:right w:val="single" w:sz="6" w:space="0" w:color="000000"/>
            </w:tcBorders>
            <w:shd w:val="clear" w:color="auto" w:fill="auto"/>
            <w:tcMar>
              <w:left w:w="0" w:type="dxa"/>
              <w:right w:w="0" w:type="dxa"/>
            </w:tcMar>
            <w:vAlign w:val="center"/>
          </w:tcPr>
          <w:p w:rsidR="007F54AF" w:rsidRDefault="00424E90">
            <w:pPr>
              <w:ind w:left="154" w:right="-57"/>
              <w:jc w:val="left"/>
            </w:pPr>
            <w:r>
              <w:t xml:space="preserve">Площадки </w:t>
            </w:r>
            <w:r>
              <w:t>для разбивки палаток туристов</w:t>
            </w:r>
          </w:p>
        </w:tc>
        <w:tc>
          <w:tcPr>
            <w:tcW w:w="1346" w:type="dxa"/>
            <w:tcBorders>
              <w:top w:val="single" w:sz="6" w:space="0" w:color="000000"/>
              <w:left w:val="single" w:sz="6" w:space="0" w:color="000000"/>
              <w:bottom w:val="single" w:sz="4" w:space="0" w:color="000000"/>
              <w:right w:val="single" w:sz="6" w:space="0" w:color="000000"/>
            </w:tcBorders>
            <w:shd w:val="clear" w:color="auto" w:fill="auto"/>
            <w:tcMar>
              <w:left w:w="0" w:type="dxa"/>
              <w:right w:w="0" w:type="dxa"/>
            </w:tcMar>
            <w:vAlign w:val="center"/>
          </w:tcPr>
          <w:p w:rsidR="007F54AF" w:rsidRDefault="00424E90">
            <w:pPr>
              <w:ind w:left="-57" w:right="-57"/>
            </w:pPr>
            <w:r>
              <w:t>м</w:t>
            </w:r>
            <w:r>
              <w:rPr>
                <w:vertAlign w:val="superscript"/>
              </w:rPr>
              <w:t>2</w:t>
            </w:r>
          </w:p>
        </w:tc>
        <w:tc>
          <w:tcPr>
            <w:tcW w:w="1001" w:type="dxa"/>
            <w:tcBorders>
              <w:top w:val="single" w:sz="6" w:space="0" w:color="000000"/>
              <w:left w:val="single" w:sz="6" w:space="0" w:color="000000"/>
              <w:bottom w:val="single" w:sz="4" w:space="0" w:color="000000"/>
              <w:right w:val="single" w:sz="6" w:space="0" w:color="000000"/>
            </w:tcBorders>
            <w:shd w:val="clear" w:color="auto" w:fill="auto"/>
            <w:tcMar>
              <w:left w:w="0" w:type="dxa"/>
              <w:right w:w="0" w:type="dxa"/>
            </w:tcMar>
            <w:vAlign w:val="center"/>
          </w:tcPr>
          <w:p w:rsidR="007F54AF" w:rsidRDefault="00424E90">
            <w:pPr>
              <w:ind w:left="-57" w:right="-57"/>
            </w:pPr>
            <w:r>
              <w:t>1250</w:t>
            </w:r>
          </w:p>
        </w:tc>
        <w:tc>
          <w:tcPr>
            <w:tcW w:w="2977" w:type="dxa"/>
            <w:vMerge/>
            <w:tcBorders>
              <w:top w:val="single" w:sz="6" w:space="0" w:color="000000"/>
              <w:left w:val="single" w:sz="6" w:space="0" w:color="000000"/>
              <w:bottom w:val="single" w:sz="6" w:space="0" w:color="000000"/>
              <w:right w:val="single" w:sz="4" w:space="0" w:color="000000"/>
            </w:tcBorders>
            <w:shd w:val="clear" w:color="auto" w:fill="auto"/>
            <w:tcMar>
              <w:left w:w="0" w:type="dxa"/>
              <w:right w:w="0" w:type="dxa"/>
            </w:tcMar>
            <w:vAlign w:val="center"/>
          </w:tcPr>
          <w:p w:rsidR="007F54AF" w:rsidRDefault="007F54AF"/>
        </w:tc>
      </w:tr>
    </w:tbl>
    <w:p w:rsidR="007F54AF" w:rsidRDefault="00424E90">
      <w:pPr>
        <w:pStyle w:val="afffffb"/>
        <w:spacing w:before="120"/>
      </w:pPr>
      <w:r>
        <w:t xml:space="preserve">Рекреационная деятельность на территории Кемеровского лесничества должна быть ориентирована на рациональное сочетание интересов рекреационного лесопользования с охраной лесных природных комплексов. </w:t>
      </w:r>
    </w:p>
    <w:p w:rsidR="007F54AF" w:rsidRDefault="00424E90">
      <w:pPr>
        <w:pStyle w:val="afffffb"/>
      </w:pPr>
      <w:r>
        <w:t xml:space="preserve">Ограничения по </w:t>
      </w:r>
      <w:r>
        <w:t>использованию лесов для осуществления рекреационной деятельности территории Кемеровского лесничества приведены в главе 3 настоящего регламента.</w:t>
      </w:r>
    </w:p>
    <w:p w:rsidR="007F54AF" w:rsidRDefault="00424E90">
      <w:pPr>
        <w:pStyle w:val="3-3111"/>
      </w:pPr>
      <w:bookmarkStart w:id="128" w:name="__RefHeading___51"/>
      <w:bookmarkStart w:id="129" w:name="_Hlk205912378"/>
      <w:bookmarkEnd w:id="128"/>
      <w:r>
        <w:t>2.10. Нормативы, параметры и сроки использования лесов для создания лесных плантаций и их эксплуатации</w:t>
      </w:r>
    </w:p>
    <w:p w:rsidR="007F54AF" w:rsidRDefault="00424E90">
      <w:pPr>
        <w:pStyle w:val="afffffb"/>
      </w:pPr>
      <w:r>
        <w:t>Использов</w:t>
      </w:r>
      <w:r>
        <w:t>ание лесов для создания лесных плантаций определяется ст. 42 Лесного кодекса РФ.</w:t>
      </w:r>
    </w:p>
    <w:p w:rsidR="007F54AF" w:rsidRDefault="00424E90">
      <w:pPr>
        <w:pStyle w:val="afffffb"/>
      </w:pPr>
      <w:r>
        <w:t>Создание лесных плантаций и их эксплуатация представляют собой предпринимательскую деятельность, связанную с выращиванием лесных насаждений определенных пород (целевых пород).</w:t>
      </w:r>
    </w:p>
    <w:p w:rsidR="007F54AF" w:rsidRDefault="00424E90">
      <w:pPr>
        <w:pStyle w:val="afffffb"/>
      </w:pPr>
      <w:r>
        <w:t>К лесным насаждениям определенных пород (целевых пород) относятся лесные насаждения искусственного происхождения, за счет которых обеспечивается получение древесины с заданными характеристиками.</w:t>
      </w:r>
    </w:p>
    <w:p w:rsidR="007F54AF" w:rsidRDefault="00424E90">
      <w:pPr>
        <w:pStyle w:val="afffffb"/>
      </w:pPr>
      <w:r>
        <w:t>Лесные плантации могут создаваться на землях лесного фонда и</w:t>
      </w:r>
      <w:r>
        <w:t xml:space="preserve"> землях иных категорий.</w:t>
      </w:r>
    </w:p>
    <w:p w:rsidR="007F54AF" w:rsidRDefault="00424E90">
      <w:pPr>
        <w:pStyle w:val="afffffb"/>
      </w:pPr>
      <w:r>
        <w:t>Гражданам, юридическим лицам для создания лесных плантаций и их эксплуатации лесные участки предоставляются в аренду в соответствии с Лесным кодексом РФ, земельные участки - в соответствии с земельным законодательством</w:t>
      </w:r>
    </w:p>
    <w:p w:rsidR="007F54AF" w:rsidRDefault="00424E90">
      <w:pPr>
        <w:pStyle w:val="afffffb"/>
      </w:pPr>
      <w:r>
        <w:t>На лесных пла</w:t>
      </w:r>
      <w:r>
        <w:t>нтациях проведение рубок лесных насаждений и осуществление подсочки лесных насаждений допускаются без ограничений.</w:t>
      </w:r>
    </w:p>
    <w:p w:rsidR="007F54AF" w:rsidRDefault="00424E90">
      <w:pPr>
        <w:pStyle w:val="afffffb"/>
      </w:pPr>
      <w:r>
        <w:t>Перечень кварталов, в которых допускается создание лесных плантаций и их эксплуатация, в разрезе участковых лесничеств приводится в таблице 1</w:t>
      </w:r>
      <w:r>
        <w:t>.2.1 настоящего регламента.</w:t>
      </w:r>
    </w:p>
    <w:p w:rsidR="007F54AF" w:rsidRDefault="00424E90">
      <w:pPr>
        <w:pStyle w:val="afffffb"/>
      </w:pPr>
      <w:r>
        <w:t>Специальные обследования для технического проектирования лесных плантаций в Кемеровском лесничестве не проводились.</w:t>
      </w:r>
    </w:p>
    <w:p w:rsidR="007F54AF" w:rsidRDefault="00424E90">
      <w:pPr>
        <w:pStyle w:val="afffffb"/>
      </w:pPr>
      <w:r>
        <w:t>Плантационное выращивание леса ограничивается сроком, указанным в договоре аренды лесного участка.</w:t>
      </w:r>
    </w:p>
    <w:p w:rsidR="007F54AF" w:rsidRDefault="00424E90">
      <w:pPr>
        <w:pStyle w:val="3-3111"/>
      </w:pPr>
      <w:bookmarkStart w:id="130" w:name="__RefHeading___52"/>
      <w:bookmarkEnd w:id="130"/>
      <w:r>
        <w:t>2.11. Нормати</w:t>
      </w:r>
      <w:r>
        <w:t>вы, параметры и сроки использования лесов для выращивания лесных плодовых, ягодных, декоративных растений и лекарственных растений</w:t>
      </w:r>
    </w:p>
    <w:p w:rsidR="007F54AF" w:rsidRDefault="00424E90">
      <w:pPr>
        <w:pStyle w:val="afffffb"/>
      </w:pPr>
      <w:r>
        <w:lastRenderedPageBreak/>
        <w:t>Использование лесов для выращивания лесных плодовых, ягодных, декоративных растений и лекарственных растений определяется ст.</w:t>
      </w:r>
      <w:r>
        <w:t xml:space="preserve"> 39 Лесного кодекса РФ и Правилами использования лесов для выращивания лесных плодовых, ягодных, декоративных растений, лекарственных растений, утвержденными приказом Минприроды России от 28.07.2020 № 497 «Об утверждении Правил использования лесов для выра</w:t>
      </w:r>
      <w:r>
        <w:t>щивания лесных плодовых, ягодных, декоративных растений, лекарственных растений» (далее – Правила использования лесов для выращивания лесных плодовых, ягодных, декоративных растений, лекарственных растений).</w:t>
      </w:r>
    </w:p>
    <w:p w:rsidR="007F54AF" w:rsidRDefault="00424E90">
      <w:pPr>
        <w:pStyle w:val="afffffb"/>
      </w:pPr>
      <w:r>
        <w:t>Выращивание лесных плодовых, ягодных, декоративн</w:t>
      </w:r>
      <w:r>
        <w:t>ых растений, лекарственных растений представляет собой предпринимательскую деятельность, связанную с получением плодов, ягод, декоративных растений, лекарственных растений и подобных лесных ресурсов.</w:t>
      </w:r>
    </w:p>
    <w:p w:rsidR="007F54AF" w:rsidRDefault="00424E90">
      <w:pPr>
        <w:pStyle w:val="afffffb"/>
      </w:pPr>
      <w:r>
        <w:t xml:space="preserve">Граждане, юридические лица осуществляют использование </w:t>
      </w:r>
      <w:r>
        <w:t>лесных участков для выращивания лесных плодовых, ягодных, декоративных растений, лекарственных растений на основании договоров аренды лесных участков.</w:t>
      </w:r>
    </w:p>
    <w:p w:rsidR="007F54AF" w:rsidRDefault="00424E90">
      <w:pPr>
        <w:pStyle w:val="afffffb"/>
      </w:pPr>
      <w:r>
        <w:t>Использование лесов для выращивания лесных плодовых, ягодных, декоративных растений, лекарственных растен</w:t>
      </w:r>
      <w:r>
        <w:t>ий осуществляется в соответствии с настоящим регламентом.</w:t>
      </w:r>
    </w:p>
    <w:p w:rsidR="007F54AF" w:rsidRDefault="00424E90">
      <w:pPr>
        <w:pStyle w:val="afffffb"/>
      </w:pPr>
      <w:r>
        <w:t>Выращенные лесные плодовые, ягодные, декоративные растения, лекарственные растения являются собственностью арендатора.</w:t>
      </w:r>
    </w:p>
    <w:p w:rsidR="007F54AF" w:rsidRDefault="00424E90">
      <w:pPr>
        <w:pStyle w:val="afffffb"/>
      </w:pPr>
      <w:r>
        <w:t>Использование лесов для выращивания лесных плодовых, ягодных, декоративных раст</w:t>
      </w:r>
      <w:r>
        <w:t>ений, лекарственных растений может ограничиваться или запрещаться в соответствии со ст. 27 Лесного кодекса РФ.</w:t>
      </w:r>
    </w:p>
    <w:p w:rsidR="007F54AF" w:rsidRDefault="00424E90">
      <w:pPr>
        <w:pStyle w:val="afffffb"/>
      </w:pPr>
      <w:r>
        <w:t>Лица, арендующие лесные участки для выращивания лесных плодовых, ягодных, декоративных растений, лекарственных растений, имеют права и обязанност</w:t>
      </w:r>
      <w:r>
        <w:t>и, установленные пунктами 9, 10 Правил использования лесов для выращивания лесных плодовых, ягодных, декоративных растений, лекарственных растений.</w:t>
      </w:r>
    </w:p>
    <w:p w:rsidR="007F54AF" w:rsidRDefault="00424E90">
      <w:pPr>
        <w:pStyle w:val="afffffb"/>
      </w:pPr>
      <w:r>
        <w:t xml:space="preserve">Для выращивания лесных плодовых, ягодных, декоративных растений, лекарственных растений используют в первую </w:t>
      </w:r>
      <w:r>
        <w:t xml:space="preserve">очередь нелесные земли из состава земель лесного фонда, а также необлесившиеся вырубки, прогалины и другие, не покрытые лесной растительностью земли, на которых невозможно естественное возобновление леса до посадки на них лесных культур, земли, подлежащие </w:t>
      </w:r>
      <w:r>
        <w:t>рекультивации (выработанные торфяники).</w:t>
      </w:r>
    </w:p>
    <w:p w:rsidR="007F54AF" w:rsidRDefault="00424E90">
      <w:pPr>
        <w:pStyle w:val="afffffb"/>
      </w:pPr>
      <w:r>
        <w:t>Для выращивания лесных плодовых, ягодных, декоративных растений, лекарственных растений под пологом леса могут использоваться участки малоценных насаждений, не намеченные под реконструкцию.</w:t>
      </w:r>
    </w:p>
    <w:p w:rsidR="007F54AF" w:rsidRDefault="00424E90">
      <w:pPr>
        <w:pStyle w:val="afffffb"/>
      </w:pPr>
      <w:r>
        <w:t>На лесных участках, исполь</w:t>
      </w:r>
      <w:r>
        <w:t xml:space="preserve">зуемых для выращивания лесных плодовых, ягодных, декоративных растений, лекарственных растений, химические и биологические препараты </w:t>
      </w:r>
      <w:r>
        <w:lastRenderedPageBreak/>
        <w:t>применяются в соответствии с Федеральным законом от 19.07.1997 № 109-ФЗ «О безопасном обращении с пестицидами и агрохимикат</w:t>
      </w:r>
      <w:r>
        <w:t>ами».</w:t>
      </w:r>
    </w:p>
    <w:p w:rsidR="007F54AF" w:rsidRDefault="00424E90">
      <w:pPr>
        <w:pStyle w:val="af"/>
      </w:pPr>
      <w:bookmarkStart w:id="131" w:name="_Hlk205912404"/>
      <w:bookmarkEnd w:id="129"/>
      <w:r>
        <w:t>Перспективы плантационного выращивания пищевой лесной продукции</w:t>
      </w:r>
    </w:p>
    <w:p w:rsidR="007F54AF" w:rsidRDefault="00424E90">
      <w:pPr>
        <w:pStyle w:val="afffffb"/>
      </w:pPr>
      <w:r>
        <w:t>Несмотря на значительные природные запасы в области дикорастущих пищевых и лекарственных растений, искусственное выращивание некоторых видов ягодников, плодовых растений и грибов в насто</w:t>
      </w:r>
      <w:r>
        <w:t>ящее время вызывает определенный интерес. Причиной этому является более низкая себестоимость продукции, выращенной на плантациях, по сравнению со стоимостью закупаемых у населения собранных дикорастущих растений тех же видов.</w:t>
      </w:r>
    </w:p>
    <w:p w:rsidR="007F54AF" w:rsidRDefault="00424E90">
      <w:pPr>
        <w:pStyle w:val="afffffb"/>
      </w:pPr>
      <w:r>
        <w:t>Плантации способствуют концент</w:t>
      </w:r>
      <w:r>
        <w:t>рации и механизации всех видов работ, в том числе заготовки, увеличению урожайности, устранению неблагоприятных погодных факторов, созданию селекции, повышению качества продукции. Позволяют с меньшими затратами подобрать наиболее продуктивные заросли в ест</w:t>
      </w:r>
      <w:r>
        <w:t>ественных условиях и создать в них оптимальные условия для плодоношения и эксплуатации (т.е. произвести окультуривание).</w:t>
      </w:r>
    </w:p>
    <w:p w:rsidR="007F54AF" w:rsidRDefault="00424E90">
      <w:pPr>
        <w:pStyle w:val="afffffb"/>
      </w:pPr>
      <w:r>
        <w:t>Целесообразно создавать плантации тех видов растений, которые поддаются культивированию и не теряют своих свойств при введении в культу</w:t>
      </w:r>
      <w:r>
        <w:t>ру.</w:t>
      </w:r>
    </w:p>
    <w:p w:rsidR="007F54AF" w:rsidRDefault="00424E90">
      <w:pPr>
        <w:pStyle w:val="afffffb"/>
      </w:pPr>
      <w:r>
        <w:t>Природно-климатические условия лесничества подходят для создания плантаций: рябины черноплодной (аронии), облепихи крушиновидной, шиповника, клюквы, смородины (черной) и других пищевых и лекарственных растений, из грибов – плантации вешенки обыкновенно</w:t>
      </w:r>
      <w:r>
        <w:t>й.</w:t>
      </w:r>
    </w:p>
    <w:p w:rsidR="007F54AF" w:rsidRDefault="00424E90">
      <w:pPr>
        <w:pStyle w:val="afffffb"/>
      </w:pPr>
      <w:r>
        <w:t xml:space="preserve">Рентабельность культуры клюквы определяют: затраты на технические сооружения и закладку плантации, затраты на уходы, период плодоношения после посадки, урожайность и долговечность. Урожайность плантаций клюквы в среднем достигает 3 – 4 т/га, а в лучших </w:t>
      </w:r>
      <w:r>
        <w:t>– до 6 т.</w:t>
      </w:r>
    </w:p>
    <w:p w:rsidR="007F54AF" w:rsidRDefault="00424E90">
      <w:pPr>
        <w:pStyle w:val="afffffb"/>
      </w:pPr>
      <w:r>
        <w:t>Под плантации используются выработанные торфяники. Почва участка должна быть кислой, торфянистой, перегнойной. Участок разбивается на ряд делянок шириной 50 м и длиной 300 м (допустимы другие варианты), канавами глубиной 60 – 90 см, которые служа</w:t>
      </w:r>
      <w:r>
        <w:t xml:space="preserve">т средством подтопления и дренажа через водовыпускные шлюзы. Посадка клюквы ведется рядами – в ряду 15 см, между рядами 40 – 45 см. </w:t>
      </w:r>
    </w:p>
    <w:p w:rsidR="007F54AF" w:rsidRDefault="00424E90">
      <w:pPr>
        <w:pStyle w:val="afffffb"/>
      </w:pPr>
      <w:r>
        <w:t xml:space="preserve">Для плантаций шиповника используются черноземы и темно-серые лесные почвы, богатые органическими веществами долины и поймы </w:t>
      </w:r>
      <w:r>
        <w:t>рек, подвергающиеся длительному затоплению. Для создания плантаций после вспашки, внесения удобрений органических 100 т/га, фосфорных 160 кг/га, калийных 80 кг/га производится посадка шиповника в ямы или борозды 3 х 1,5 м; урожайность плантаций созданных т</w:t>
      </w:r>
      <w:r>
        <w:t>аким образом достигает 5,0 т/га.</w:t>
      </w:r>
    </w:p>
    <w:p w:rsidR="007F54AF" w:rsidRDefault="00424E90">
      <w:pPr>
        <w:pStyle w:val="afffffb"/>
      </w:pPr>
      <w:r>
        <w:lastRenderedPageBreak/>
        <w:t>В Кемеровском лесничестве искусственным способом возможно выращивание гриба вешенки обыкновенной. Для производства одной тонны грибов необходимо заразить инокулянтом, который выращивается в лабораториях, и посадить на плант</w:t>
      </w:r>
      <w:r>
        <w:t>ацию 700 осиновых отрезков длиной 25 – 30 см и диаметром 22 см, с которых в течение 3 лет можно получить тонну грибов.</w:t>
      </w:r>
    </w:p>
    <w:p w:rsidR="007F54AF" w:rsidRDefault="00424E90">
      <w:pPr>
        <w:pStyle w:val="afffffb"/>
      </w:pPr>
      <w:r>
        <w:t>Срок использования лесов для выращивания лесных плодовых, ягодных, декоративных растений, лекарственных растений устанавливается договоро</w:t>
      </w:r>
      <w:r>
        <w:t>м аренды лесного участка – от десяти до сорока девяти лет.</w:t>
      </w:r>
    </w:p>
    <w:p w:rsidR="007F54AF" w:rsidRDefault="00424E90">
      <w:pPr>
        <w:pStyle w:val="afffffb"/>
      </w:pPr>
      <w:r>
        <w:t>Ограничения по использованию лесов для выращивания лесных плодовых, ягодных, декоративных растений и лекарственных растений на территории Кемеровского лесничества приведены в главе 3 настоящего рег</w:t>
      </w:r>
      <w:r>
        <w:t>ламента.</w:t>
      </w:r>
    </w:p>
    <w:p w:rsidR="007F54AF" w:rsidRDefault="00424E90">
      <w:pPr>
        <w:pStyle w:val="3-3111"/>
      </w:pPr>
      <w:bookmarkStart w:id="132" w:name="__RefHeading___53"/>
      <w:bookmarkStart w:id="133" w:name="_Hlk205912432"/>
      <w:bookmarkEnd w:id="132"/>
      <w:bookmarkEnd w:id="131"/>
      <w:r>
        <w:t>2.12. Нормативы, параметры и сроки использования лесов для создания лесных питомников и их эксплуатации</w:t>
      </w:r>
    </w:p>
    <w:p w:rsidR="007F54AF" w:rsidRDefault="00424E90">
      <w:pPr>
        <w:pStyle w:val="afffffb"/>
      </w:pPr>
      <w:r>
        <w:t>Создание лесных питомников и их эксплуатация определяется статьей 39.1 Лесного кодекса РФ</w:t>
      </w:r>
      <w:r>
        <w:t xml:space="preserve"> и Правилами создания лесных питомников и их эксплуатации, утвержденными приказом Минприроды России от 12.10.2021 № 737 «Об утверждении Правил создания лесных питомников и их эксплуатации» (далее – Правила создания лесных питомников и их эксплуатации).</w:t>
      </w:r>
    </w:p>
    <w:p w:rsidR="007F54AF" w:rsidRDefault="00424E90">
      <w:pPr>
        <w:pStyle w:val="afffffb"/>
      </w:pPr>
      <w:r>
        <w:t>Соз</w:t>
      </w:r>
      <w:r>
        <w:t>дание лесных питомников (постоянных, временных) и их эксплуатация представляют собой деятельность, связанную с выращиванием саженцев, сеянцев основных лесных древесных пород.</w:t>
      </w:r>
    </w:p>
    <w:p w:rsidR="007F54AF" w:rsidRDefault="00424E90">
      <w:pPr>
        <w:pStyle w:val="afffffb"/>
      </w:pPr>
      <w:r>
        <w:t>Для целей Лесного кодекса РФ под лесными питомниками понимаются территории, на ко</w:t>
      </w:r>
      <w:r>
        <w:t>торых расположены земельные, лесные участки с необходимой инфраструктурой, предназначенной для обеспечения выращивания саженцев, сеянцев основных лесных древесных пород.</w:t>
      </w:r>
    </w:p>
    <w:p w:rsidR="007F54AF" w:rsidRDefault="00424E90">
      <w:pPr>
        <w:pStyle w:val="afffffb"/>
      </w:pPr>
      <w:r>
        <w:t>На лесных участках, предоставленных для создания и эксплуатации лесных питомников, доп</w:t>
      </w:r>
      <w:r>
        <w:t>ускаются строительство, реконструкция и эксплуатация объектов капитального строительства и возведение некапитальных строений, сооружений, которые предназначены для обеспечения выращивания саженцев, сеянцев основных лесных древесных пород (в том числе склад</w:t>
      </w:r>
      <w:r>
        <w:t>ов для хранения семян лесных растений, теплиц и других подобных объектов) и признаются объектами лесной инфраструктуры, перечень которых утверждается Правительством Российской Федерации в соответствии с ч. 5 ст. 13 Лесного кодекса РФ.</w:t>
      </w:r>
    </w:p>
    <w:p w:rsidR="007F54AF" w:rsidRDefault="00424E90">
      <w:pPr>
        <w:pStyle w:val="afffffb"/>
      </w:pPr>
      <w:r>
        <w:lastRenderedPageBreak/>
        <w:t>Для создания лесных п</w:t>
      </w:r>
      <w:r>
        <w:t>итомников и их эксплуатации лесные участки государственным (муниципальным) учреждениям, указанным в ч. 2 ст. 19 Лесного кодекса РФ, предоставляются в постоянное (бессрочное) пользование, другим лицам - в аренду.</w:t>
      </w:r>
    </w:p>
    <w:p w:rsidR="007F54AF" w:rsidRDefault="00424E90">
      <w:pPr>
        <w:pStyle w:val="afffffb"/>
      </w:pPr>
      <w:r>
        <w:t>Создание лесных питомников и их эксплуатация</w:t>
      </w:r>
      <w:r>
        <w:t xml:space="preserve"> допускаются на землях лесного фонда и землях иных категорий, если такая деятельность не противоречит их правовому режиму.</w:t>
      </w:r>
    </w:p>
    <w:p w:rsidR="007F54AF" w:rsidRDefault="00424E90">
      <w:pPr>
        <w:pStyle w:val="afffffb"/>
      </w:pPr>
      <w:r>
        <w:t>Использование лесов для выращивания посадочного материала лесных растений (саженцев, сеянцев) осуществляется в соответствии с настоящ</w:t>
      </w:r>
      <w:r>
        <w:t>им регламентом.</w:t>
      </w:r>
    </w:p>
    <w:p w:rsidR="007F54AF" w:rsidRDefault="00424E90">
      <w:pPr>
        <w:pStyle w:val="afffffb"/>
      </w:pPr>
      <w:r>
        <w:t>Использование лесов для выращивания посадочного материала лесных растений (саженцев, сеянцев) может ограничиваться в соответствии со ст. 27 Лесного кодекса РФ.</w:t>
      </w:r>
    </w:p>
    <w:p w:rsidR="007F54AF" w:rsidRDefault="00424E90">
      <w:pPr>
        <w:pStyle w:val="afffffb"/>
      </w:pPr>
      <w:r>
        <w:t>Лица, использующие леса для создания и эксплуатации лесных питомников, имеют пра</w:t>
      </w:r>
      <w:r>
        <w:t>ва и обязанности, установленные Правилами использования лесов для выращивания посадочного материала лесных растений (саженцев, сеянцев).</w:t>
      </w:r>
    </w:p>
    <w:p w:rsidR="007F54AF" w:rsidRDefault="00424E90">
      <w:pPr>
        <w:pStyle w:val="afffffb"/>
      </w:pPr>
      <w:r>
        <w:t>Для создания лесных питомников и их эксплуатации используют не покрытые лесом земли.</w:t>
      </w:r>
    </w:p>
    <w:p w:rsidR="007F54AF" w:rsidRDefault="00424E90">
      <w:pPr>
        <w:pStyle w:val="afffffb"/>
      </w:pPr>
      <w:r>
        <w:t>В лесных питомниках для выращивани</w:t>
      </w:r>
      <w:r>
        <w:t>я саженцев, сеянцев используются улучшенные и сортовые семена лесных растений или, если такие семена отсутствуют, нормальные семена лесных растений.</w:t>
      </w:r>
    </w:p>
    <w:p w:rsidR="007F54AF" w:rsidRDefault="00424E90">
      <w:pPr>
        <w:pStyle w:val="afffffb"/>
      </w:pPr>
      <w:r>
        <w:t>Для выращивания саженцев, сеянцев в лесных питомниках не допускается применение семян лесных растений, посе</w:t>
      </w:r>
      <w:r>
        <w:t>вные и иные качества которых не проверены.</w:t>
      </w:r>
    </w:p>
    <w:p w:rsidR="007F54AF" w:rsidRDefault="00424E90">
      <w:pPr>
        <w:pStyle w:val="afffffb"/>
      </w:pPr>
      <w:r>
        <w:t>В лесных питомниках применятся раздельный высев партий семян лесных растений; смешение партий семян лесных растений не допустимо.</w:t>
      </w:r>
    </w:p>
    <w:p w:rsidR="007F54AF" w:rsidRDefault="00424E90">
      <w:pPr>
        <w:pStyle w:val="afffffb"/>
      </w:pPr>
      <w:r>
        <w:t>В лесных питомниках химические и биологические препараты применяются в соответствии</w:t>
      </w:r>
      <w:r>
        <w:t xml:space="preserve"> с Федеральным законом от 19.07.1997 № 109-ФЗ «О безопасном обращении с пестицидами и агрохимикатами».</w:t>
      </w:r>
    </w:p>
    <w:p w:rsidR="007F54AF" w:rsidRDefault="00424E90">
      <w:pPr>
        <w:pStyle w:val="afffffb"/>
      </w:pPr>
      <w:r>
        <w:t>Использование лесов для создания лесных питомников и их эксплуатации в случае невозможности соблюдения охраны редких и находящихся под угрозой исчезновен</w:t>
      </w:r>
      <w:r>
        <w:t>ия деревьев, кустарников, лиан, иных лесных растений, занесенных в Красную книгу Российской Федерации или Красную книгу Кузбасса, не допускается.</w:t>
      </w:r>
    </w:p>
    <w:bookmarkEnd w:id="133"/>
    <w:p w:rsidR="007F54AF" w:rsidRDefault="00424E90">
      <w:pPr>
        <w:pStyle w:val="afffffb"/>
      </w:pPr>
      <w:r>
        <w:t>Ограничения по использованию лесов для создания лесных питомников и их эксплуатации на территории Кемеровского</w:t>
      </w:r>
      <w:r>
        <w:t xml:space="preserve"> лесничества приведены в главе 3 настоящего регламента.</w:t>
      </w:r>
    </w:p>
    <w:p w:rsidR="007F54AF" w:rsidRDefault="00424E90">
      <w:pPr>
        <w:pStyle w:val="3-3111"/>
      </w:pPr>
      <w:bookmarkStart w:id="134" w:name="__RefHeading___54"/>
      <w:bookmarkStart w:id="135" w:name="_Hlk205912516"/>
      <w:bookmarkEnd w:id="134"/>
      <w:r>
        <w:t>2.13. Нормативы, параметры и сроки использования лесов для выполнения работ по геологическому изучению недр, для разведки и добычи полезных ископаемых</w:t>
      </w:r>
    </w:p>
    <w:p w:rsidR="007F54AF" w:rsidRDefault="00424E90">
      <w:pPr>
        <w:pStyle w:val="afffffb"/>
      </w:pPr>
      <w:r>
        <w:lastRenderedPageBreak/>
        <w:t>Использование лесов для выполнения работ по геоло</w:t>
      </w:r>
      <w:r>
        <w:t>гическому изучению недр, для разработки месторождений полезных ископаемых определяется ст. 43 Лесного кодекса РФ, Законом Российской Федерации от 21.02.1992 № 2395-1 «О недрах» и Правилами использования лесов для выполнения работ по геологическому изучению</w:t>
      </w:r>
      <w:r>
        <w:t xml:space="preserve"> недр, для разработки месторождений полезных ископаемых, утвержденным приказом Минприроды России от 07.07.2020 № 417 «Об утверждении Правил использования лесов для осуществления геологического изучения недр, разведки и добычи полезных ископаемых и Перечня </w:t>
      </w:r>
      <w:r>
        <w:t>случаев использования лесов в целях осуществления геологического изучения недр, разведки и добычи полезных ископаемых без предоставления лесного участка, с установлением или без установления сервитута» (далее – Правила использования лесов для выполнения ра</w:t>
      </w:r>
      <w:r>
        <w:t xml:space="preserve">бот по геологическому изучению недр, для разработки месторождений полезных ископаемых). </w:t>
      </w:r>
    </w:p>
    <w:p w:rsidR="007F54AF" w:rsidRDefault="00424E90">
      <w:pPr>
        <w:pStyle w:val="afffffb"/>
      </w:pPr>
      <w:r>
        <w:t>Использование лесов в целях осуществления геологического изучения недр, разведки и добычи полезных ископаемых осуществляется с предоставлением или без предоставления л</w:t>
      </w:r>
      <w:r>
        <w:t xml:space="preserve">есных участков, с установлением или без установления сервитута. </w:t>
      </w:r>
    </w:p>
    <w:p w:rsidR="007F54AF" w:rsidRDefault="00424E90">
      <w:pPr>
        <w:pStyle w:val="afffffb"/>
      </w:pPr>
      <w:r>
        <w:t>Допускается использование лесов в целях осуществления геологического изучения недр без предоставления лесного участка, установления сервитута, если выполнение работ в указанных целях не влече</w:t>
      </w:r>
      <w:r>
        <w:t>т за собой проведение рубок лесных насаждений или строительство объектов капитального строительства.</w:t>
      </w:r>
    </w:p>
    <w:p w:rsidR="007F54AF" w:rsidRDefault="00424E90">
      <w:pPr>
        <w:pStyle w:val="afffffb"/>
      </w:pPr>
      <w:r>
        <w:t>Строительство, реконструкция и эксплуатация объектов, не связанных с созданием лесной инфраструктуры, на землях иных категорий, на которых расположены леса</w:t>
      </w:r>
      <w:r>
        <w:t xml:space="preserve">, допускаются в случаях, определенных федеральными законами в соответствии с целевым назначением этих земель </w:t>
      </w:r>
    </w:p>
    <w:p w:rsidR="007F54AF" w:rsidRDefault="00424E90">
      <w:pPr>
        <w:pStyle w:val="afffffb"/>
      </w:pPr>
      <w:r>
        <w:t>В ценных лесах и на особо защитных участках лесов допускаются строительство, реконструкция и эксплуатация объектов капитального строительства, свя</w:t>
      </w:r>
      <w:r>
        <w:t>занных с выполнением работ по геологическому изучению и разработкой месторождений углеводородного сырья, в отношении которых лицензии на пользование недрами получены до 31.12.2010, на срок, не превышающий срока действия таких лицензий.</w:t>
      </w:r>
    </w:p>
    <w:p w:rsidR="007F54AF" w:rsidRDefault="00424E90">
      <w:pPr>
        <w:pStyle w:val="afffffb"/>
      </w:pPr>
      <w:bookmarkStart w:id="136" w:name="_Hlk208302348"/>
      <w:r>
        <w:t>Допускается использо</w:t>
      </w:r>
      <w:r>
        <w:t>вание расположенных в зеленых зонах лесных участков для разведки и добычи полезных ископаемых, в отношении которых лицензии на пользование недрами получены до дня введения в действие Лесного кодекса Российской Федерации, на срок, не превышающий срока дейст</w:t>
      </w:r>
      <w:r>
        <w:t>вия таких лицензий (статья 8.2 Федерального закона от 04.12.2006 № 201-ФЗ «О введении в действие Лесного кодекса Российской Федерации»).</w:t>
      </w:r>
    </w:p>
    <w:bookmarkEnd w:id="136"/>
    <w:p w:rsidR="007F54AF" w:rsidRDefault="00424E90">
      <w:pPr>
        <w:pStyle w:val="afffffb"/>
      </w:pPr>
      <w:r>
        <w:t>В лесах, расположенных в лесопарковых зонах, в зеленых зонах, в городских лесах и на заповедных лесных участках, запрещ</w:t>
      </w:r>
      <w:r>
        <w:t xml:space="preserve">ается разведка и добыча полезных ископаемых, за </w:t>
      </w:r>
      <w:r>
        <w:lastRenderedPageBreak/>
        <w:t>исключением случаев, предусмотренных Лесным кодексом или другими федеральными законами.</w:t>
      </w:r>
    </w:p>
    <w:p w:rsidR="007F54AF" w:rsidRDefault="00424E90">
      <w:pPr>
        <w:pStyle w:val="afffffb"/>
      </w:pPr>
      <w:r>
        <w:t>На лесных участках, предоставленных в аренду в целях осуществления геологического изучения недр, разведки и добычи полез</w:t>
      </w:r>
      <w:r>
        <w:t>ных ископаемых, рубка лесных насаждений осуществляется в соответствии с проектом освоения лесов.</w:t>
      </w:r>
    </w:p>
    <w:p w:rsidR="007F54AF" w:rsidRDefault="00424E90">
      <w:pPr>
        <w:pStyle w:val="afffffb"/>
      </w:pPr>
      <w:r>
        <w:t>Право собственности на древесину, которая получена при использовании лесов, расположенных на землях лесного фонда, в соответствии со ст. 43 - 46 Лесного кодекс</w:t>
      </w:r>
      <w:r>
        <w:t>а РФ, принадлежит Российской Федерации.</w:t>
      </w:r>
    </w:p>
    <w:p w:rsidR="007F54AF" w:rsidRDefault="00424E90">
      <w:pPr>
        <w:pStyle w:val="afffffb"/>
      </w:pPr>
      <w:r>
        <w:t>Обустройство объектов, связанных с осуществлением геологического изучения недр, разведки и добычи полезных ископаемых, должно исключать развитие эрозионных процессов на предоставленной и прилегающей территории.</w:t>
      </w:r>
    </w:p>
    <w:p w:rsidR="007F54AF" w:rsidRDefault="00424E90">
      <w:pPr>
        <w:pStyle w:val="afffffb"/>
      </w:pPr>
      <w:r>
        <w:t>Испол</w:t>
      </w:r>
      <w:r>
        <w:t>ьзование лесных участков для выполнения работ по геологическому изучению недр, для разработки месторождений полезных ископаемых осуществляется в соответствии с Лесным планом и настоящим регламентом.</w:t>
      </w:r>
    </w:p>
    <w:p w:rsidR="007F54AF" w:rsidRDefault="00424E90">
      <w:pPr>
        <w:pStyle w:val="afffffb"/>
      </w:pPr>
      <w:r>
        <w:t xml:space="preserve">Реализация древесины, заготовленной при использовании </w:t>
      </w:r>
      <w:r>
        <w:t>лесов для выполнения работ по геологическому изучению недр, разведки и добычи полезных ископаемых, осуществляется в соответствии с Правилами реализации древесины, которая получена при использовании лесов, расположенных на землях лесного фонда, в соответств</w:t>
      </w:r>
      <w:r>
        <w:t>ии со ст. 43 - 46 Лесного кодекса Российской Федерации, утвержденными постановлением Правительства Российской Федерации от 23.07.2009 № 604 «О реализации древесины, которая получена при использовании лесов, расположенных на землях лесного фонда, в соответс</w:t>
      </w:r>
      <w:r>
        <w:t>твии со статьями 43 – 46 Лесного кодекса Российской Федерации».</w:t>
      </w:r>
    </w:p>
    <w:p w:rsidR="007F54AF" w:rsidRDefault="00424E90">
      <w:pPr>
        <w:pStyle w:val="afffffb"/>
      </w:pPr>
      <w:r>
        <w:t>Обустройство объектов, связанных с осуществлением геологического изучения недр, разведки и добычи полезных ископаемых, должно исключать развитие эрозионных процессов на предоставленной и приле</w:t>
      </w:r>
      <w:r>
        <w:t>гающей территории.</w:t>
      </w:r>
    </w:p>
    <w:p w:rsidR="007F54AF" w:rsidRDefault="00424E90">
      <w:pPr>
        <w:pStyle w:val="afffffb"/>
      </w:pPr>
      <w:r>
        <w:t>При осуществлении использования лесов в целях осуществления геологического изучения недр, разведки и добычи полезных ископаемых не допускается:</w:t>
      </w:r>
    </w:p>
    <w:p w:rsidR="007F54AF" w:rsidRDefault="00424E90">
      <w:pPr>
        <w:pStyle w:val="a"/>
        <w:tabs>
          <w:tab w:val="left" w:pos="1134"/>
        </w:tabs>
        <w:ind w:left="1429" w:hanging="360"/>
      </w:pPr>
      <w:r>
        <w:t xml:space="preserve">валка деревьев и расчистка от древесной растительности с помощью бульдозеров, захламление </w:t>
      </w:r>
      <w:r>
        <w:t xml:space="preserve">порубочными остатками приграничных полос и опушек, повреждение стволов и скелетных корней опушечных деревьев, оставление (хранение) свежесрубленной древесины в лесу в летний период без принятия мер по предохранению ее от заселения стволовыми вредителями в </w:t>
      </w:r>
      <w:r>
        <w:t>соответствии с Правилами санитарной безопасности в лесах, утвержденными в порядке, установленном Лесным кодексом РФ;</w:t>
      </w:r>
    </w:p>
    <w:p w:rsidR="007F54AF" w:rsidRDefault="00424E90">
      <w:pPr>
        <w:pStyle w:val="a"/>
        <w:tabs>
          <w:tab w:val="left" w:pos="1134"/>
        </w:tabs>
        <w:ind w:left="1429" w:hanging="360"/>
      </w:pPr>
      <w:r>
        <w:t>затопление и длительное подтопление лесных насаждений;</w:t>
      </w:r>
    </w:p>
    <w:p w:rsidR="007F54AF" w:rsidRDefault="00424E90">
      <w:pPr>
        <w:pStyle w:val="a"/>
        <w:tabs>
          <w:tab w:val="left" w:pos="1134"/>
        </w:tabs>
        <w:ind w:left="1429" w:hanging="360"/>
      </w:pPr>
      <w:r>
        <w:lastRenderedPageBreak/>
        <w:t xml:space="preserve">повреждение лесных насаждений, растительного покрова и почв за пределами земель, на </w:t>
      </w:r>
      <w:r>
        <w:t>которых осуществляется использование лесов;</w:t>
      </w:r>
    </w:p>
    <w:p w:rsidR="007F54AF" w:rsidRDefault="00424E90">
      <w:pPr>
        <w:pStyle w:val="a"/>
        <w:tabs>
          <w:tab w:val="left" w:pos="1134"/>
        </w:tabs>
        <w:ind w:left="1429" w:hanging="360"/>
      </w:pPr>
      <w:r>
        <w:t>захламление лесов отходами производства и потребления;</w:t>
      </w:r>
    </w:p>
    <w:p w:rsidR="007F54AF" w:rsidRDefault="00424E90">
      <w:pPr>
        <w:pStyle w:val="a"/>
        <w:tabs>
          <w:tab w:val="left" w:pos="1134"/>
        </w:tabs>
        <w:ind w:left="1429" w:hanging="360"/>
      </w:pPr>
      <w:r>
        <w:t>загрязнение площади земель, на которых осуществляется использование лесов и территории за ее пределами, химическими и радиоактивными веществами;</w:t>
      </w:r>
    </w:p>
    <w:p w:rsidR="007F54AF" w:rsidRDefault="00424E90">
      <w:pPr>
        <w:pStyle w:val="a"/>
        <w:tabs>
          <w:tab w:val="left" w:pos="1134"/>
        </w:tabs>
        <w:ind w:left="1429" w:hanging="360"/>
      </w:pPr>
      <w:r>
        <w:t>проезд транс</w:t>
      </w:r>
      <w:r>
        <w:t>портных средств и иных механизмов по произвольным, неустановленным маршрутам, в том числе за пределами земель, на которых осуществляется использование лесов.</w:t>
      </w:r>
    </w:p>
    <w:p w:rsidR="007F54AF" w:rsidRDefault="00424E90">
      <w:pPr>
        <w:pStyle w:val="afffffb"/>
      </w:pPr>
      <w:r>
        <w:t>Лица, осуществляющие использование лесов в целях осуществления геологического изучения недр, разве</w:t>
      </w:r>
      <w:r>
        <w:t>дки и добычи полезных ископаемых, обеспечивают:</w:t>
      </w:r>
    </w:p>
    <w:p w:rsidR="007F54AF" w:rsidRDefault="00424E90">
      <w:pPr>
        <w:pStyle w:val="a"/>
        <w:tabs>
          <w:tab w:val="left" w:pos="1134"/>
        </w:tabs>
        <w:ind w:left="1429" w:hanging="360"/>
      </w:pPr>
      <w:r>
        <w:t>регулярное проведение очистки используемых лесов и примыкающих опушек леса, искусственных и естественных водотоков от захламления отходами производства и потребления;</w:t>
      </w:r>
    </w:p>
    <w:p w:rsidR="007F54AF" w:rsidRDefault="00424E90">
      <w:pPr>
        <w:pStyle w:val="a"/>
        <w:tabs>
          <w:tab w:val="left" w:pos="1134"/>
        </w:tabs>
        <w:ind w:left="1429" w:hanging="360"/>
      </w:pPr>
      <w:r>
        <w:t>восстановление нарушенных производственно</w:t>
      </w:r>
      <w:r>
        <w:t>й деятельностью лесных дорог, осушительных канав, дренажных систем, мостов, других гидромелиоративных сооружений, квартальных столбов, квартальных просек, аншлагов, элементов благоустройства территории лесов;</w:t>
      </w:r>
    </w:p>
    <w:p w:rsidR="007F54AF" w:rsidRDefault="00424E90">
      <w:pPr>
        <w:pStyle w:val="a"/>
        <w:tabs>
          <w:tab w:val="left" w:pos="1134"/>
        </w:tabs>
        <w:ind w:left="1429" w:hanging="360"/>
      </w:pPr>
      <w:r>
        <w:t xml:space="preserve">консервацию или ликвидацию объектов, связанных </w:t>
      </w:r>
      <w:r>
        <w:t>с осуществлением геологического изучения недр, разведки и добычи полезных ископаемых, по истечении сроков выполнения соответствующих работ и рекультивацию земель, которые использовались для строительства, реконструкции и (или) эксплуатации указанных объект</w:t>
      </w:r>
      <w:r>
        <w:t>ов, не связанных с созданием лесной инфраструктуры, в соответствии с законодательством Российской Федерации;</w:t>
      </w:r>
    </w:p>
    <w:p w:rsidR="007F54AF" w:rsidRDefault="00424E90">
      <w:pPr>
        <w:pStyle w:val="a"/>
        <w:tabs>
          <w:tab w:val="left" w:pos="1134"/>
        </w:tabs>
        <w:ind w:left="1429" w:hanging="360"/>
      </w:pPr>
      <w:r>
        <w:t>активное использование земель, занятых квартальными просеками, лесными дорогами, и других, не покрытых лесом земель в целях планирования и проведен</w:t>
      </w:r>
      <w:r>
        <w:t>ия сейсморазведочных работ, в том числе перебазировки подвижного состава и грузов.</w:t>
      </w:r>
    </w:p>
    <w:p w:rsidR="007F54AF" w:rsidRDefault="00424E90">
      <w:pPr>
        <w:pStyle w:val="afffffb"/>
      </w:pPr>
      <w:r>
        <w:t xml:space="preserve">Земли, нарушенные или загрязненные при использовании лесов в целях осуществления геологического изучения недр, разведки и добычи полезных ископаемых, подлежат рекультивации </w:t>
      </w:r>
      <w:r>
        <w:t>после завершения работ в соответствии с проектом рекультивации, а объекты, связанные с геологическим изучением, разведкой и добычей полезных ископаемых, подлежат консервации или ликвидации в соответствии с законодательством о недрах.</w:t>
      </w:r>
    </w:p>
    <w:p w:rsidR="007F54AF" w:rsidRDefault="00424E90">
      <w:pPr>
        <w:pStyle w:val="afffffb"/>
      </w:pPr>
      <w:r>
        <w:t>Срок аренды лесных уча</w:t>
      </w:r>
      <w:r>
        <w:t>стков определяется с учетом требований Лесного кодекса РФ, законодательства о недрах, постановления Правительства РФ от 29.05.2025 № 781 «Об утверждении Правил проведения рекультивации и консервации земель».</w:t>
      </w:r>
    </w:p>
    <w:p w:rsidR="007F54AF" w:rsidRDefault="00424E90">
      <w:pPr>
        <w:pStyle w:val="afffffb"/>
      </w:pPr>
      <w:r>
        <w:lastRenderedPageBreak/>
        <w:t>Ограничения по использованию лесов для выполнени</w:t>
      </w:r>
      <w:r>
        <w:t>я работ по геологическому изучению недр, для разработки месторождений полезных ископаемых на территории Кемеровского лесничества приведены в главе 3 настоящего регламента.</w:t>
      </w:r>
    </w:p>
    <w:p w:rsidR="007F54AF" w:rsidRDefault="00424E90">
      <w:pPr>
        <w:pStyle w:val="3-3111"/>
      </w:pPr>
      <w:bookmarkStart w:id="137" w:name="__RefHeading___55"/>
      <w:bookmarkEnd w:id="137"/>
      <w:r>
        <w:t>2.14. Нормативы, параметры и сроки использования лесов для выполнения работ осуществ</w:t>
      </w:r>
      <w:r>
        <w:t>ления изыскательской деятельности</w:t>
      </w:r>
    </w:p>
    <w:p w:rsidR="007F54AF" w:rsidRDefault="00424E90">
      <w:pPr>
        <w:pStyle w:val="afffffb"/>
      </w:pPr>
      <w:r>
        <w:t>Использование лесов для выполнения работ осуществления изыскательской деятельности определяется ст. 43.1 Лесного кодекса РФ и Правилами использования лесов для осуществления изыскательской деятельности, утвержденным приказ</w:t>
      </w:r>
      <w:r>
        <w:t>ом Минприроды России от 25.04.2024 № 241 «Об утверждении Правил использования лесов для осуществления изыскательской деятельности».</w:t>
      </w:r>
    </w:p>
    <w:p w:rsidR="007F54AF" w:rsidRDefault="00424E90">
      <w:pPr>
        <w:pStyle w:val="afffffb"/>
      </w:pPr>
      <w:r>
        <w:t>Использование лесов для осуществления изыскательской деятельности осуществляется с предоставлением или без предоставления ле</w:t>
      </w:r>
      <w:r>
        <w:t>сных участков, с установлением или без установления сервитута, публичного сервитута.</w:t>
      </w:r>
    </w:p>
    <w:p w:rsidR="007F54AF" w:rsidRDefault="00424E90">
      <w:pPr>
        <w:pStyle w:val="afffffb"/>
      </w:pPr>
      <w:r>
        <w:t>Допускается использование лесов для осуществления изыскательской деятельности без предоставления лесного участка, установления сервитута, если осуществление изыскательской</w:t>
      </w:r>
      <w:r>
        <w:t xml:space="preserve"> деятельности не влечет за собой проведение рубок лесных насаждений, на основании разрешений органов государственной власти, органов местного самоуправления в пределах полномочий указанных органов, определенных в соответствии со ст. 81 - 84 Лесного кодекса</w:t>
      </w:r>
      <w:r>
        <w:t xml:space="preserve"> РФ.</w:t>
      </w:r>
    </w:p>
    <w:p w:rsidR="007F54AF" w:rsidRDefault="00424E90">
      <w:pPr>
        <w:pStyle w:val="afffffb"/>
      </w:pPr>
      <w:r>
        <w:t>Использование лесов для осуществления изыскательской деятельности с установлением публичного сервитута осуществляется в целях, предусмотренных ст. 39.37 Земельного кодекса.</w:t>
      </w:r>
    </w:p>
    <w:p w:rsidR="007F54AF" w:rsidRDefault="00424E90">
      <w:pPr>
        <w:pStyle w:val="afffffb"/>
      </w:pPr>
      <w:r>
        <w:t>Использование лесов для осуществления изыскательской деятельности осуществляет</w:t>
      </w:r>
      <w:r>
        <w:t>ся в соответствии с Лесным планом Кемеровской области - Кузбасса, проектом освоения лесов и настоящим регламентом.</w:t>
      </w:r>
    </w:p>
    <w:p w:rsidR="007F54AF" w:rsidRDefault="00424E90">
      <w:pPr>
        <w:pStyle w:val="afffffb"/>
      </w:pPr>
      <w:r>
        <w:t>При использовании лесов для осуществления изыскательской деятельности допускается возведение некапитальных строений, сооружений.</w:t>
      </w:r>
    </w:p>
    <w:p w:rsidR="007F54AF" w:rsidRDefault="00424E90">
      <w:pPr>
        <w:pStyle w:val="afffffb"/>
      </w:pPr>
      <w:r>
        <w:t>При использо</w:t>
      </w:r>
      <w:r>
        <w:t>вании лесов для осуществления изыскательской деятельности на землях лесного фонда допускаются возведение, эксплуатация и демонтаж некапитальных строений, сооружений, не связанных с созданием лесной инфраструктуры.</w:t>
      </w:r>
    </w:p>
    <w:p w:rsidR="007F54AF" w:rsidRDefault="00424E90">
      <w:pPr>
        <w:pStyle w:val="afffffb"/>
      </w:pPr>
      <w:r>
        <w:t>На лесных участках, предоставленных в арен</w:t>
      </w:r>
      <w:r>
        <w:t>ду, или в отношении которых установлен сервитут, публичный сервитут в целях изыскательской деятельности, рубка лесных насаждений осуществляется в соответствии с проектом освоения лесов.</w:t>
      </w:r>
    </w:p>
    <w:p w:rsidR="007F54AF" w:rsidRDefault="00424E90">
      <w:pPr>
        <w:pStyle w:val="afffffb"/>
      </w:pPr>
      <w:r>
        <w:lastRenderedPageBreak/>
        <w:t>При использовании резервных лесов для осуществления изыскательской дея</w:t>
      </w:r>
      <w:r>
        <w:t>тельности, за исключением случая, предусмотренного ч. 3 ст. 43.1 Лесного кодекса РФ, допускается проведение рубок лесных насаждений.</w:t>
      </w:r>
    </w:p>
    <w:p w:rsidR="007F54AF" w:rsidRDefault="00424E90">
      <w:pPr>
        <w:pStyle w:val="afffffb"/>
      </w:pPr>
      <w:r>
        <w:t xml:space="preserve">Право собственности на древесину, которая получена при использовании лесов, расположенных на землях лесного фонда, в </w:t>
      </w:r>
      <w:r>
        <w:t>соответствии со ст. 43 - 46 Лесного кодекса РФ, принадлежит Российской Федерации.</w:t>
      </w:r>
    </w:p>
    <w:p w:rsidR="007F54AF" w:rsidRDefault="00424E90">
      <w:pPr>
        <w:pStyle w:val="afffffb"/>
      </w:pPr>
      <w:r>
        <w:t>При использовании лесов для осуществления изыскательской деятельности не допускается:</w:t>
      </w:r>
    </w:p>
    <w:p w:rsidR="007F54AF" w:rsidRDefault="00424E90">
      <w:pPr>
        <w:pStyle w:val="a"/>
        <w:tabs>
          <w:tab w:val="left" w:pos="1134"/>
        </w:tabs>
        <w:ind w:left="1429" w:hanging="360"/>
      </w:pPr>
      <w:r>
        <w:t>повреждение лесных насаждений, растительного покрова и почв за пределами земель, на кото</w:t>
      </w:r>
      <w:r>
        <w:t>рых осуществляется использование лесов;</w:t>
      </w:r>
    </w:p>
    <w:p w:rsidR="007F54AF" w:rsidRDefault="00424E90">
      <w:pPr>
        <w:pStyle w:val="a"/>
        <w:tabs>
          <w:tab w:val="left" w:pos="1134"/>
        </w:tabs>
        <w:ind w:left="1429" w:hanging="360"/>
      </w:pPr>
      <w:r>
        <w:t>захламление территорий, на которых осуществляется использование лесов и прилегающих к землям, на которых осуществляется использование лесов, отходами производства и потребления;</w:t>
      </w:r>
    </w:p>
    <w:p w:rsidR="007F54AF" w:rsidRDefault="00424E90">
      <w:pPr>
        <w:pStyle w:val="a"/>
        <w:tabs>
          <w:tab w:val="left" w:pos="1134"/>
        </w:tabs>
        <w:ind w:left="1429" w:hanging="360"/>
      </w:pPr>
      <w:r>
        <w:t>загрязнение земель, на которых осущест</w:t>
      </w:r>
      <w:r>
        <w:t>вляется использование лесов, и территорий, прилегающих к землям, на которых осуществляется использование лесов, химическими и радиоактивными веществами;</w:t>
      </w:r>
    </w:p>
    <w:p w:rsidR="007F54AF" w:rsidRDefault="00424E90">
      <w:pPr>
        <w:pStyle w:val="a"/>
        <w:tabs>
          <w:tab w:val="left" w:pos="1134"/>
        </w:tabs>
        <w:ind w:left="1429" w:hanging="360"/>
      </w:pPr>
      <w:r>
        <w:t>проезд транспортных средств по произвольным, неустановленным маршрутам, в том числе за пределами земель</w:t>
      </w:r>
      <w:r>
        <w:t>, на которых осуществляется использование лесов.</w:t>
      </w:r>
    </w:p>
    <w:p w:rsidR="007F54AF" w:rsidRDefault="00424E90">
      <w:pPr>
        <w:pStyle w:val="afffffb"/>
      </w:pPr>
      <w:r>
        <w:t>Индивидуальные предприниматели, юридические лица при использовании лесов для осуществления изыскательской деятельности обеспечивают:</w:t>
      </w:r>
    </w:p>
    <w:p w:rsidR="007F54AF" w:rsidRDefault="00424E90">
      <w:pPr>
        <w:pStyle w:val="a"/>
        <w:tabs>
          <w:tab w:val="left" w:pos="1134"/>
        </w:tabs>
        <w:ind w:left="1429" w:hanging="360"/>
      </w:pPr>
      <w:r>
        <w:t>регулярное проведение очистки используемых лесов и примыкающих опушек леса</w:t>
      </w:r>
      <w:r>
        <w:t>, искусственных и естественных водотоков от захламления отходами производства и потребления;</w:t>
      </w:r>
    </w:p>
    <w:p w:rsidR="007F54AF" w:rsidRDefault="00424E90">
      <w:pPr>
        <w:pStyle w:val="a"/>
        <w:tabs>
          <w:tab w:val="left" w:pos="1134"/>
        </w:tabs>
        <w:ind w:left="1429" w:hanging="360"/>
      </w:pPr>
      <w:r>
        <w:t>восстановление нарушенных производственной деятельностью лесных дорог, осушительных канав, дренажных систем, мостов, других гидромелиоративных сооружений, кварталь</w:t>
      </w:r>
      <w:r>
        <w:t>ных столбов, квартальных просек, аншлагов, элементов благоустройства территории лесов;</w:t>
      </w:r>
    </w:p>
    <w:p w:rsidR="007F54AF" w:rsidRDefault="00424E90">
      <w:pPr>
        <w:pStyle w:val="a"/>
        <w:tabs>
          <w:tab w:val="left" w:pos="1134"/>
        </w:tabs>
        <w:ind w:left="1429" w:hanging="360"/>
      </w:pPr>
      <w:r>
        <w:t>демонтаж некапитальных строений, сооружений, связанных с осуществлением изыскательской деятельности, по истечении сроков выполнения соответствующих работ</w:t>
      </w:r>
    </w:p>
    <w:p w:rsidR="007F54AF" w:rsidRDefault="00424E90">
      <w:pPr>
        <w:pStyle w:val="a"/>
        <w:tabs>
          <w:tab w:val="left" w:pos="1134"/>
        </w:tabs>
        <w:ind w:left="1429" w:hanging="360"/>
      </w:pPr>
      <w:r>
        <w:t>рекультивацию з</w:t>
      </w:r>
      <w:r>
        <w:t>емель, которые использовались для возведения, эксплуатации указанных объектов в соответствии с законодательством Российской Федерации</w:t>
      </w:r>
    </w:p>
    <w:p w:rsidR="007F54AF" w:rsidRDefault="00424E90">
      <w:pPr>
        <w:pStyle w:val="a"/>
        <w:tabs>
          <w:tab w:val="left" w:pos="1134"/>
        </w:tabs>
        <w:ind w:left="1429" w:hanging="360"/>
      </w:pPr>
      <w:r>
        <w:t>использование в первую очередь земель, не занятых лесными насаждениями для осуществления изыскательской деятельности.</w:t>
      </w:r>
    </w:p>
    <w:p w:rsidR="007F54AF" w:rsidRDefault="00424E90">
      <w:pPr>
        <w:pStyle w:val="afffffb"/>
      </w:pPr>
      <w:r>
        <w:lastRenderedPageBreak/>
        <w:t>Инди</w:t>
      </w:r>
      <w:r>
        <w:t>видуальные предприниматели, юридические лица, использующие леса на основании сервитута, после прекращения действия сервитута обязаны привести земельный участок в состояние, пригодное для его использования в соответствии с разрешенным использованием.</w:t>
      </w:r>
    </w:p>
    <w:p w:rsidR="007F54AF" w:rsidRDefault="00424E90">
      <w:pPr>
        <w:pStyle w:val="afffffb"/>
      </w:pPr>
      <w:r>
        <w:t>Индиви</w:t>
      </w:r>
      <w:r>
        <w:t>дуальные предприниматели, юридические лица, использующие леса на основании публичного сервитута, обязаны привести земельный участок в состояние, пригодное для его использования в соответствии с разрешенным использованием, и снести сооружение, размещенное н</w:t>
      </w:r>
      <w:r>
        <w:t>а основании публичного сервитута, после завершения изыскательской деятельности, для обеспечения которой установлен публичный сервитут.</w:t>
      </w:r>
    </w:p>
    <w:p w:rsidR="007F54AF" w:rsidRDefault="00424E90">
      <w:pPr>
        <w:pStyle w:val="afffffb"/>
      </w:pPr>
      <w:r>
        <w:t>Ограничения по использованию лесов для выполнения работ по геологическому изучению недр, для разработки месторождений пол</w:t>
      </w:r>
      <w:r>
        <w:t>езных ископаемых на территории Кемеровского лесничества приведены в главе 3 настоящего регламента.</w:t>
      </w:r>
    </w:p>
    <w:p w:rsidR="007F54AF" w:rsidRDefault="00424E90">
      <w:pPr>
        <w:pStyle w:val="3-3111"/>
      </w:pPr>
      <w:bookmarkStart w:id="138" w:name="__RefHeading___56"/>
      <w:bookmarkEnd w:id="138"/>
      <w:r>
        <w:t>2.15. Нормативы, параметры и сроки использования лесов для строительства и эксплуатации водохранилищ и иных искусственных водных объектов, создания и расшире</w:t>
      </w:r>
      <w:r>
        <w:t>ния территорий морских и речных портов, строительства, реконструкции и эксплуатации гидротехнических сооружений</w:t>
      </w:r>
    </w:p>
    <w:p w:rsidR="007F54AF" w:rsidRDefault="00424E90">
      <w:pPr>
        <w:pStyle w:val="afffffb"/>
      </w:pPr>
      <w:r>
        <w:t>Использование лесов для строительства и эксплуатации водохранилищ и иных искусственных водных объектов, создания и расширения территорий морских</w:t>
      </w:r>
      <w:r>
        <w:t xml:space="preserve"> и речных портов, строительства, реконструкции и эксплуатации гидротехнических сооружений осуществляется в соответствии со ст. 44 Лесного кодекса РФ.</w:t>
      </w:r>
    </w:p>
    <w:p w:rsidR="007F54AF" w:rsidRDefault="00424E90">
      <w:pPr>
        <w:pStyle w:val="afffffb"/>
      </w:pPr>
      <w:r>
        <w:t>Лесные участки используются для строительства и эксплуатации водохранилищ и иных искусственных водных объе</w:t>
      </w:r>
      <w:r>
        <w:t>ктов, создания и расширения территорий морских и речных портов, строительства, реконструкции и эксплуатации гидротехнических сооружений в соответствии с водным законодательством.</w:t>
      </w:r>
    </w:p>
    <w:p w:rsidR="007F54AF" w:rsidRDefault="00424E90">
      <w:pPr>
        <w:pStyle w:val="afffffb"/>
      </w:pPr>
      <w:r>
        <w:t>Лесные участки используются для строительства и эксплуатации водохранилищ и и</w:t>
      </w:r>
      <w:r>
        <w:t>ных искусственных водных объектов, создания и расширения территорий морских и речных портов, строительства, реконструкции и эксплуатации гидротехнических сооружений в соответствии с водным законодательством.</w:t>
      </w:r>
    </w:p>
    <w:p w:rsidR="007F54AF" w:rsidRDefault="00424E90">
      <w:pPr>
        <w:pStyle w:val="afffffb"/>
      </w:pPr>
      <w:r>
        <w:t>Строительство, реконструкция и эксплуатация объе</w:t>
      </w:r>
      <w:r>
        <w:t>ктов, не связанных с созданием лесной инфраструктуры, на землях лесного фонда допускаются согласно Перечню объектов, не связанных с созданием лесной инфраструктуры, для защитных лесов, эксплуатационных лесов и резервных лесов.</w:t>
      </w:r>
    </w:p>
    <w:p w:rsidR="007F54AF" w:rsidRDefault="00424E90">
      <w:pPr>
        <w:pStyle w:val="afffffb"/>
      </w:pPr>
      <w:r>
        <w:t>Гидротехнические сооружения п</w:t>
      </w:r>
      <w:r>
        <w:t>одлежат консервации или ликвидации в соответствии с водным законодательством.</w:t>
      </w:r>
    </w:p>
    <w:p w:rsidR="007F54AF" w:rsidRDefault="00424E90">
      <w:pPr>
        <w:pStyle w:val="afffffb"/>
      </w:pPr>
      <w:r>
        <w:lastRenderedPageBreak/>
        <w:t>В целях, предусмотренных п. 1 – 3 ч. 1 ст. 21 Лесного кодекса РФ (в том числе в целях проведения аварийно-спасательных работ), допускаются выборочные рубки и сплошные рубки дерев</w:t>
      </w:r>
      <w:r>
        <w:t>ьев, кустарников, лиан, в том числе в охранных зонах и санитарно-защитных зонах, предназначенных для обеспечения безопасности граждан и создания необходимых условий для эксплуатации соответствующих объектов.</w:t>
      </w:r>
    </w:p>
    <w:p w:rsidR="007F54AF" w:rsidRDefault="00424E90">
      <w:pPr>
        <w:pStyle w:val="afffffb"/>
      </w:pPr>
      <w:r>
        <w:t>В защитных лесах предусмотренные ч. 5 ст. 21 Лес</w:t>
      </w:r>
      <w:r>
        <w:t>ного кодекса РФ выборочные рубки и сплошные рубки деревьев, кустарников, лиан допускаются в случаях, если строительство, реконструкция, эксплуатация объектов, не связанных с созданием лесной инфраструктуры, для целей, предусмотренных п. 1 – 3 ч. 1 указанно</w:t>
      </w:r>
      <w:r>
        <w:t>й статьи Лесного кодекса РФ, не запрещены или не ограничены в соответствии с законодательством Российской Федерации.</w:t>
      </w:r>
    </w:p>
    <w:p w:rsidR="007F54AF" w:rsidRDefault="00424E90">
      <w:pPr>
        <w:pStyle w:val="afffffb"/>
      </w:pPr>
      <w:r>
        <w:t>Земли, которые использовались для строительства, реконструкции и (или) эксплуатации объектов, не связанных с созданием лесной инфраструктур</w:t>
      </w:r>
      <w:r>
        <w:t>ы, подлежат рекультивации.</w:t>
      </w:r>
    </w:p>
    <w:p w:rsidR="007F54AF" w:rsidRDefault="00424E90">
      <w:pPr>
        <w:pStyle w:val="afffffb"/>
      </w:pPr>
      <w:r>
        <w:t>Лесные участки, находящиеся в государственной или муниципальной собственности, предоставляются гражданам, юридическим лицам в соответствии со ст. 9 Лесного кодекса РФ для строительства и эксплуатации водохранилищ и иных искусстве</w:t>
      </w:r>
      <w:r>
        <w:t>нных водных объектов, создания и расширения территорий морских и речных портов, строительства, реконструкции и эксплуатации гидротехнических сооружений.</w:t>
      </w:r>
    </w:p>
    <w:p w:rsidR="007F54AF" w:rsidRDefault="00424E90">
      <w:pPr>
        <w:pStyle w:val="afffffb"/>
      </w:pPr>
      <w:r>
        <w:t xml:space="preserve">Право собственности на древесину, которая получена при использовании лесов, расположенных на землях </w:t>
      </w:r>
      <w:r>
        <w:t>лесного фонда, в соответствии со ст. 43 – 46 Лесного кодекса РФ, принадлежит Российской Федерации.</w:t>
      </w:r>
    </w:p>
    <w:p w:rsidR="007F54AF" w:rsidRDefault="00424E90">
      <w:pPr>
        <w:pStyle w:val="afffffb"/>
      </w:pPr>
      <w:r>
        <w:t>Ограничения по использованию лесов для строительства и эксплуатации водохранилищ и иных искусственных водных объектов, создания и расширения территорий морск</w:t>
      </w:r>
      <w:r>
        <w:t>их и речных портов, строительства, реконструкции и эксплуатации гидротехнических сооружений на территории Кемеровского лесничества приведены в главе 3 настоящего регламента.</w:t>
      </w:r>
    </w:p>
    <w:p w:rsidR="007F54AF" w:rsidRDefault="007F54AF">
      <w:pPr>
        <w:sectPr w:rsidR="007F54AF">
          <w:headerReference w:type="even" r:id="rId114"/>
          <w:headerReference w:type="default" r:id="rId115"/>
          <w:footerReference w:type="even" r:id="rId116"/>
          <w:footerReference w:type="default" r:id="rId117"/>
          <w:headerReference w:type="first" r:id="rId118"/>
          <w:footerReference w:type="first" r:id="rId119"/>
          <w:pgSz w:w="11906" w:h="16838"/>
          <w:pgMar w:top="1134" w:right="851" w:bottom="1134" w:left="1134" w:header="397" w:footer="720" w:gutter="0"/>
          <w:cols w:space="720"/>
        </w:sectPr>
      </w:pPr>
    </w:p>
    <w:p w:rsidR="007F54AF" w:rsidRDefault="00424E90">
      <w:pPr>
        <w:pStyle w:val="3-3111"/>
      </w:pPr>
      <w:bookmarkStart w:id="139" w:name="__RefHeading___57"/>
      <w:bookmarkEnd w:id="139"/>
      <w:r>
        <w:lastRenderedPageBreak/>
        <w:t>2.16. Нормативы, параметры и сроки использования лесов</w:t>
      </w:r>
      <w:r>
        <w:t xml:space="preserve"> для строительства, реконструкции, эксплуатации линейных объектов</w:t>
      </w:r>
    </w:p>
    <w:p w:rsidR="007F54AF" w:rsidRDefault="00424E90">
      <w:pPr>
        <w:pStyle w:val="afffffb"/>
      </w:pPr>
      <w:r>
        <w:t xml:space="preserve">Использование лесов для строительства, реконструкции и эксплуатации линейных объектов определяется ст. 45 Лесного кодекса РФ и Правилами использования лесов для строительства, реконструкции </w:t>
      </w:r>
      <w:r>
        <w:t xml:space="preserve">линейных объектов, утвержденными </w:t>
      </w:r>
      <w:r>
        <w:rPr>
          <w:spacing w:val="-4"/>
        </w:rPr>
        <w:t xml:space="preserve">приказом </w:t>
      </w:r>
      <w:r>
        <w:t>Минприроды России от 10.07.2020 № 434 «Об утверждении Правил использования лесов для строительства, реконструкции, эксплуатации линейных объектов и Перечня случаев использования лесов для строительства, реконструкц</w:t>
      </w:r>
      <w:r>
        <w:t>ии, эксплуатации линейных объектов без предоставления лесного участка, с установлением или без установления сервитута, публичного сервитута» (далее – Правила использования лесов для строительства, реконструкции, эксплуатации линейных объектов).</w:t>
      </w:r>
    </w:p>
    <w:p w:rsidR="007F54AF" w:rsidRDefault="00424E90">
      <w:pPr>
        <w:pStyle w:val="afffffb"/>
      </w:pPr>
      <w:r>
        <w:t>Использован</w:t>
      </w:r>
      <w:r>
        <w:t>ие лесов для строительства, реконструкции, эксплуатации линейных объектов осуществляется с предоставлением или без предоставления лесного участка, установлением или без установления сервитута, публичного сервитута.</w:t>
      </w:r>
    </w:p>
    <w:p w:rsidR="007F54AF" w:rsidRDefault="00424E90">
      <w:pPr>
        <w:pStyle w:val="afffffb"/>
      </w:pPr>
      <w:r>
        <w:t>Лесные участки, находящиеся в государстве</w:t>
      </w:r>
      <w:r>
        <w:t>нной или муниципальной собственности, предоставляются гражданам, юридическим лицам в соответствии со ст. 9 Лесного кодекса РФ для строительства линейных объектов.</w:t>
      </w:r>
    </w:p>
    <w:p w:rsidR="007F54AF" w:rsidRDefault="00424E90">
      <w:pPr>
        <w:pStyle w:val="afffffb"/>
      </w:pPr>
      <w:r>
        <w:t>Лесные участки, которые находятся в государственной или муниципальной собственности и на кото</w:t>
      </w:r>
      <w:r>
        <w:t>рых расположены линейные объекты, предоставляются на правах, предусмотренных ст. 9 Лесного кодекса РФ, гражданам, юридическим лицам, имеющим в собственности, безвозмездном пользовании, аренде, хозяйственном ведении или оперативном управлении такие линейные</w:t>
      </w:r>
      <w:r>
        <w:t xml:space="preserve"> объекты.</w:t>
      </w:r>
    </w:p>
    <w:p w:rsidR="007F54AF" w:rsidRDefault="00424E90">
      <w:pPr>
        <w:pStyle w:val="afffffb"/>
      </w:pPr>
      <w:r>
        <w:t>Размещение линейных объектов допускается в защитных лесах и на особо защитных участках лесов лесничества в соответствии со ст. 111-115 Лесного кодекса РФ.</w:t>
      </w:r>
    </w:p>
    <w:p w:rsidR="007F54AF" w:rsidRDefault="00424E90">
      <w:pPr>
        <w:pStyle w:val="afffffb"/>
      </w:pPr>
      <w:r>
        <w:t>В защитных лесах предусмотренные ч. 5 ст. 21 Лесного кодекса РФ выборочные рубки и сплошные</w:t>
      </w:r>
      <w:r>
        <w:t xml:space="preserve"> рубки деревьев, кустарников, лиан допускаются в случаях, если строительство, реконструкция, капитальный ремонт и эксплуатация объектов капитального строительства, не связанных с созданием лесной инфраструктуры, в целях, предусмотренных пунктами 1 - 3 ч 1 </w:t>
      </w:r>
      <w:r>
        <w:t>ст. 21 Лесного кодекса РФ, не запрещены или не ограничены в соответствии с законодательством Российской Федерации.</w:t>
      </w:r>
    </w:p>
    <w:p w:rsidR="007F54AF" w:rsidRDefault="00424E90">
      <w:pPr>
        <w:pStyle w:val="afffffb"/>
      </w:pPr>
      <w:r>
        <w:t>В целях, предусмотренных пунктами 1 - 3 ч. 1 ст. 21 Лесного кодекса РФ (в том числе в целях проведения аварийно-спасательных работ), допускаю</w:t>
      </w:r>
      <w:r>
        <w:t xml:space="preserve">тся выборочные рубки и сплошные рубки деревьев, кустарников, лиан, в том числе в охранных зонах и санитарно-защитных зонах, </w:t>
      </w:r>
      <w:r>
        <w:lastRenderedPageBreak/>
        <w:t>предназначенных для обеспечения безопасности граждан и создания необходимых условий для эксплуатации соответствующих объектов.</w:t>
      </w:r>
    </w:p>
    <w:p w:rsidR="007F54AF" w:rsidRDefault="00424E90">
      <w:pPr>
        <w:pStyle w:val="afffffb"/>
      </w:pPr>
      <w:r>
        <w:t>Ширин</w:t>
      </w:r>
      <w:r>
        <w:t>у полос земель и площади земельных участков, предоставляемых для электрических сетей напряжением 0,38 – 750 кВ, в состав которых входят воздушные и кабельные линии электропередачи, трансформаторные подстанции, переключательные распределительные и секционир</w:t>
      </w:r>
      <w:r>
        <w:t xml:space="preserve">ующие пункты устанавливают в соответствии с Нормами отвода земель для электрических сетей напряжением 0,38 – 750 кВ, утвержденными Министерством топлива и энергетики Российской Федерации от 20.05.1994 № </w:t>
      </w:r>
      <w:hyperlink r:id="rId120" w:history="1">
        <w:r>
          <w:rPr>
            <w:rStyle w:val="afffffff1"/>
          </w:rPr>
          <w:t>14278тм-т1</w:t>
        </w:r>
      </w:hyperlink>
      <w:r>
        <w:t>).</w:t>
      </w:r>
    </w:p>
    <w:p w:rsidR="007F54AF" w:rsidRDefault="00424E90">
      <w:pPr>
        <w:pStyle w:val="afffffb"/>
        <w:rPr>
          <w:i/>
        </w:rPr>
      </w:pPr>
      <w:r>
        <w:t>Шири</w:t>
      </w:r>
      <w:r>
        <w:t>на полос земель, предоставляемых на период строительства воздушных линий электропередачи, сооружаемых на унифицированных и типовых опорах, должна быть не более величин, приведенных в таблице 2.16.1.</w:t>
      </w:r>
    </w:p>
    <w:p w:rsidR="007F54AF" w:rsidRDefault="00424E90">
      <w:pPr>
        <w:spacing w:line="360" w:lineRule="auto"/>
        <w:jc w:val="right"/>
      </w:pPr>
      <w:r>
        <w:rPr>
          <w:i/>
          <w:sz w:val="24"/>
        </w:rPr>
        <w:t>Таблица 2.16.1</w:t>
      </w:r>
    </w:p>
    <w:p w:rsidR="007F54AF" w:rsidRDefault="00424E90">
      <w:pPr>
        <w:spacing w:line="360" w:lineRule="auto"/>
      </w:pPr>
      <w:r>
        <w:t>Ширина полос земель, предоставляемых под с</w:t>
      </w:r>
      <w:r>
        <w:t>троительство линий электропередачи</w:t>
      </w:r>
    </w:p>
    <w:tbl>
      <w:tblPr>
        <w:tblW w:w="0" w:type="auto"/>
        <w:jc w:val="center"/>
        <w:tblLayout w:type="fixed"/>
        <w:tblCellMar>
          <w:left w:w="0" w:type="dxa"/>
          <w:right w:w="0" w:type="dxa"/>
        </w:tblCellMar>
        <w:tblLook w:val="04A0"/>
      </w:tblPr>
      <w:tblGrid>
        <w:gridCol w:w="2559"/>
        <w:gridCol w:w="937"/>
        <w:gridCol w:w="1056"/>
        <w:gridCol w:w="1222"/>
        <w:gridCol w:w="1087"/>
        <w:gridCol w:w="985"/>
        <w:gridCol w:w="729"/>
        <w:gridCol w:w="1064"/>
      </w:tblGrid>
      <w:tr w:rsidR="007F54AF">
        <w:trPr>
          <w:tblHeader/>
          <w:jc w:val="center"/>
        </w:trPr>
        <w:tc>
          <w:tcPr>
            <w:tcW w:w="2559"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Опоры воздушных линий электропередачи</w:t>
            </w:r>
          </w:p>
        </w:tc>
        <w:tc>
          <w:tcPr>
            <w:tcW w:w="7080" w:type="dxa"/>
            <w:gridSpan w:val="7"/>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Ширина полос предоставляемых земель, м, при напряжении линии, кВ</w:t>
            </w:r>
          </w:p>
        </w:tc>
      </w:tr>
      <w:tr w:rsidR="007F54AF">
        <w:trPr>
          <w:tblHeader/>
          <w:jc w:val="center"/>
        </w:trPr>
        <w:tc>
          <w:tcPr>
            <w:tcW w:w="2559"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93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0,38</w:t>
            </w:r>
          </w:p>
        </w:tc>
        <w:tc>
          <w:tcPr>
            <w:tcW w:w="105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35</w:t>
            </w:r>
          </w:p>
        </w:tc>
        <w:tc>
          <w:tcPr>
            <w:tcW w:w="122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110</w:t>
            </w:r>
          </w:p>
        </w:tc>
        <w:tc>
          <w:tcPr>
            <w:tcW w:w="108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150-220</w:t>
            </w:r>
          </w:p>
        </w:tc>
        <w:tc>
          <w:tcPr>
            <w:tcW w:w="98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330</w:t>
            </w:r>
          </w:p>
        </w:tc>
        <w:tc>
          <w:tcPr>
            <w:tcW w:w="72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500</w:t>
            </w: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750</w:t>
            </w:r>
          </w:p>
        </w:tc>
      </w:tr>
      <w:tr w:rsidR="007F54AF">
        <w:trPr>
          <w:tblHeader/>
          <w:jc w:val="center"/>
        </w:trPr>
        <w:tc>
          <w:tcPr>
            <w:tcW w:w="255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1</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2</w:t>
            </w:r>
          </w:p>
        </w:tc>
        <w:tc>
          <w:tcPr>
            <w:tcW w:w="105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3</w:t>
            </w:r>
          </w:p>
        </w:tc>
        <w:tc>
          <w:tcPr>
            <w:tcW w:w="122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4</w:t>
            </w:r>
          </w:p>
        </w:tc>
        <w:tc>
          <w:tcPr>
            <w:tcW w:w="108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5</w:t>
            </w:r>
          </w:p>
        </w:tc>
        <w:tc>
          <w:tcPr>
            <w:tcW w:w="98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6</w:t>
            </w:r>
          </w:p>
        </w:tc>
        <w:tc>
          <w:tcPr>
            <w:tcW w:w="72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7</w:t>
            </w: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8</w:t>
            </w:r>
          </w:p>
        </w:tc>
      </w:tr>
      <w:tr w:rsidR="007F54AF">
        <w:trPr>
          <w:jc w:val="center"/>
        </w:trPr>
        <w:tc>
          <w:tcPr>
            <w:tcW w:w="255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1. Железобетонные</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8</w:t>
            </w:r>
          </w:p>
        </w:tc>
        <w:tc>
          <w:tcPr>
            <w:tcW w:w="105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22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08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98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72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06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r>
      <w:tr w:rsidR="007F54AF">
        <w:trPr>
          <w:jc w:val="center"/>
        </w:trPr>
        <w:tc>
          <w:tcPr>
            <w:tcW w:w="255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1.1. Одноцепные</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8</w:t>
            </w:r>
          </w:p>
        </w:tc>
        <w:tc>
          <w:tcPr>
            <w:tcW w:w="105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9 (11)</w:t>
            </w:r>
          </w:p>
        </w:tc>
        <w:tc>
          <w:tcPr>
            <w:tcW w:w="122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10 (12)</w:t>
            </w:r>
          </w:p>
        </w:tc>
        <w:tc>
          <w:tcPr>
            <w:tcW w:w="108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12 </w:t>
            </w:r>
            <w:r>
              <w:t>(16)</w:t>
            </w:r>
          </w:p>
        </w:tc>
        <w:tc>
          <w:tcPr>
            <w:tcW w:w="98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(21)</w:t>
            </w:r>
          </w:p>
        </w:tc>
        <w:tc>
          <w:tcPr>
            <w:tcW w:w="72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15</w:t>
            </w: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15</w:t>
            </w:r>
          </w:p>
        </w:tc>
      </w:tr>
      <w:tr w:rsidR="007F54AF">
        <w:trPr>
          <w:jc w:val="center"/>
        </w:trPr>
        <w:tc>
          <w:tcPr>
            <w:tcW w:w="255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1.2. Двухцепные</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8</w:t>
            </w:r>
          </w:p>
        </w:tc>
        <w:tc>
          <w:tcPr>
            <w:tcW w:w="105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10</w:t>
            </w:r>
          </w:p>
        </w:tc>
        <w:tc>
          <w:tcPr>
            <w:tcW w:w="122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12</w:t>
            </w:r>
          </w:p>
        </w:tc>
        <w:tc>
          <w:tcPr>
            <w:tcW w:w="108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24 (32)</w:t>
            </w:r>
          </w:p>
        </w:tc>
        <w:tc>
          <w:tcPr>
            <w:tcW w:w="98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28</w:t>
            </w:r>
          </w:p>
        </w:tc>
        <w:tc>
          <w:tcPr>
            <w:tcW w:w="72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w:t>
            </w: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w:t>
            </w:r>
          </w:p>
        </w:tc>
      </w:tr>
      <w:tr w:rsidR="007F54AF">
        <w:trPr>
          <w:jc w:val="center"/>
        </w:trPr>
        <w:tc>
          <w:tcPr>
            <w:tcW w:w="255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2. Стальные</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8</w:t>
            </w:r>
          </w:p>
        </w:tc>
        <w:tc>
          <w:tcPr>
            <w:tcW w:w="105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22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08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98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72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06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r>
      <w:tr w:rsidR="007F54AF">
        <w:trPr>
          <w:jc w:val="center"/>
        </w:trPr>
        <w:tc>
          <w:tcPr>
            <w:tcW w:w="255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2.1. Одноцепные</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8</w:t>
            </w:r>
          </w:p>
        </w:tc>
        <w:tc>
          <w:tcPr>
            <w:tcW w:w="105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11</w:t>
            </w:r>
          </w:p>
        </w:tc>
        <w:tc>
          <w:tcPr>
            <w:tcW w:w="122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12</w:t>
            </w:r>
          </w:p>
        </w:tc>
        <w:tc>
          <w:tcPr>
            <w:tcW w:w="108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15</w:t>
            </w:r>
          </w:p>
        </w:tc>
        <w:tc>
          <w:tcPr>
            <w:tcW w:w="98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18 (21)</w:t>
            </w:r>
          </w:p>
        </w:tc>
        <w:tc>
          <w:tcPr>
            <w:tcW w:w="72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15</w:t>
            </w: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15</w:t>
            </w:r>
          </w:p>
        </w:tc>
      </w:tr>
      <w:tr w:rsidR="007F54AF">
        <w:trPr>
          <w:jc w:val="center"/>
        </w:trPr>
        <w:tc>
          <w:tcPr>
            <w:tcW w:w="255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2.2. Двухцепные</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8</w:t>
            </w:r>
          </w:p>
        </w:tc>
        <w:tc>
          <w:tcPr>
            <w:tcW w:w="105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11</w:t>
            </w:r>
          </w:p>
        </w:tc>
        <w:tc>
          <w:tcPr>
            <w:tcW w:w="122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14</w:t>
            </w:r>
          </w:p>
        </w:tc>
        <w:tc>
          <w:tcPr>
            <w:tcW w:w="108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18</w:t>
            </w:r>
          </w:p>
        </w:tc>
        <w:tc>
          <w:tcPr>
            <w:tcW w:w="98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22</w:t>
            </w:r>
          </w:p>
        </w:tc>
        <w:tc>
          <w:tcPr>
            <w:tcW w:w="72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w:t>
            </w: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w:t>
            </w:r>
          </w:p>
        </w:tc>
      </w:tr>
      <w:tr w:rsidR="007F54AF">
        <w:trPr>
          <w:jc w:val="center"/>
        </w:trPr>
        <w:tc>
          <w:tcPr>
            <w:tcW w:w="255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3. Деревянные</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8</w:t>
            </w:r>
          </w:p>
        </w:tc>
        <w:tc>
          <w:tcPr>
            <w:tcW w:w="105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22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08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98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72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06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r>
      <w:tr w:rsidR="007F54AF">
        <w:trPr>
          <w:jc w:val="center"/>
        </w:trPr>
        <w:tc>
          <w:tcPr>
            <w:tcW w:w="255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3.1. Одноцепные</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8</w:t>
            </w:r>
          </w:p>
        </w:tc>
        <w:tc>
          <w:tcPr>
            <w:tcW w:w="105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10</w:t>
            </w:r>
          </w:p>
        </w:tc>
        <w:tc>
          <w:tcPr>
            <w:tcW w:w="122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12</w:t>
            </w:r>
          </w:p>
        </w:tc>
        <w:tc>
          <w:tcPr>
            <w:tcW w:w="108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15</w:t>
            </w:r>
          </w:p>
        </w:tc>
        <w:tc>
          <w:tcPr>
            <w:tcW w:w="98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w:t>
            </w:r>
          </w:p>
        </w:tc>
        <w:tc>
          <w:tcPr>
            <w:tcW w:w="72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w:t>
            </w: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w:t>
            </w:r>
          </w:p>
        </w:tc>
      </w:tr>
      <w:tr w:rsidR="007F54AF">
        <w:trPr>
          <w:jc w:val="center"/>
        </w:trPr>
        <w:tc>
          <w:tcPr>
            <w:tcW w:w="255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3.2. Двухцепные</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8</w:t>
            </w:r>
          </w:p>
        </w:tc>
        <w:tc>
          <w:tcPr>
            <w:tcW w:w="105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w:t>
            </w:r>
          </w:p>
        </w:tc>
        <w:tc>
          <w:tcPr>
            <w:tcW w:w="122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w:t>
            </w:r>
          </w:p>
        </w:tc>
        <w:tc>
          <w:tcPr>
            <w:tcW w:w="108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w:t>
            </w:r>
          </w:p>
        </w:tc>
        <w:tc>
          <w:tcPr>
            <w:tcW w:w="98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w:t>
            </w:r>
          </w:p>
        </w:tc>
        <w:tc>
          <w:tcPr>
            <w:tcW w:w="72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w:t>
            </w: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w:t>
            </w:r>
          </w:p>
        </w:tc>
      </w:tr>
    </w:tbl>
    <w:p w:rsidR="007F54AF" w:rsidRDefault="00424E90">
      <w:pPr>
        <w:spacing w:before="120"/>
        <w:ind w:firstLine="709"/>
        <w:jc w:val="both"/>
        <w:rPr>
          <w:sz w:val="20"/>
        </w:rPr>
      </w:pPr>
      <w:r>
        <w:rPr>
          <w:sz w:val="20"/>
        </w:rPr>
        <w:t xml:space="preserve">Примечание: </w:t>
      </w:r>
    </w:p>
    <w:p w:rsidR="007F54AF" w:rsidRDefault="00424E90">
      <w:pPr>
        <w:ind w:firstLine="709"/>
        <w:jc w:val="both"/>
        <w:rPr>
          <w:sz w:val="20"/>
        </w:rPr>
      </w:pPr>
      <w:r>
        <w:rPr>
          <w:sz w:val="20"/>
        </w:rPr>
        <w:t xml:space="preserve">1. в скобках указана ширина полос земель для опор с горизонтальным расположением проводов; </w:t>
      </w:r>
    </w:p>
    <w:p w:rsidR="007F54AF" w:rsidRDefault="00424E90">
      <w:pPr>
        <w:ind w:firstLine="709"/>
        <w:jc w:val="both"/>
      </w:pPr>
      <w:r>
        <w:rPr>
          <w:sz w:val="20"/>
        </w:rPr>
        <w:t>2. для ВЛ 500 и 750 кВ ширина полосы 15 м является суммарной шириной трех раздельных полос по 5 м.</w:t>
      </w:r>
    </w:p>
    <w:p w:rsidR="007F54AF" w:rsidRDefault="00424E90">
      <w:pPr>
        <w:pStyle w:val="afffffb"/>
        <w:spacing w:before="120"/>
        <w:rPr>
          <w:i/>
        </w:rPr>
      </w:pPr>
      <w:r>
        <w:t>Для воздушных линий электропередачи напряжением 500 и 750 кВ пред</w:t>
      </w:r>
      <w:r>
        <w:t>оставление земли на период строительства производится тремя раздельными полосами шириной по 5 м под каждую фазу согласно таблице 2.16.2.</w:t>
      </w:r>
    </w:p>
    <w:p w:rsidR="007F54AF" w:rsidRDefault="00424E90">
      <w:pPr>
        <w:spacing w:line="360" w:lineRule="auto"/>
        <w:ind w:firstLine="709"/>
        <w:jc w:val="right"/>
      </w:pPr>
      <w:r>
        <w:rPr>
          <w:i/>
          <w:sz w:val="24"/>
        </w:rPr>
        <w:t>Таблица 2.16.2</w:t>
      </w:r>
    </w:p>
    <w:p w:rsidR="007F54AF" w:rsidRDefault="00424E90">
      <w:pPr>
        <w:spacing w:line="360" w:lineRule="auto"/>
      </w:pPr>
      <w:r>
        <w:t>Основные конструктивные характеристики воздушных линий электропередачи</w:t>
      </w:r>
    </w:p>
    <w:tbl>
      <w:tblPr>
        <w:tblW w:w="0" w:type="auto"/>
        <w:jc w:val="center"/>
        <w:tblLayout w:type="fixed"/>
        <w:tblCellMar>
          <w:left w:w="0" w:type="dxa"/>
          <w:right w:w="0" w:type="dxa"/>
        </w:tblCellMar>
        <w:tblLook w:val="04A0"/>
      </w:tblPr>
      <w:tblGrid>
        <w:gridCol w:w="2392"/>
        <w:gridCol w:w="1625"/>
        <w:gridCol w:w="1716"/>
        <w:gridCol w:w="2096"/>
        <w:gridCol w:w="1810"/>
      </w:tblGrid>
      <w:tr w:rsidR="007F54AF">
        <w:trPr>
          <w:trHeight w:val="23"/>
          <w:jc w:val="center"/>
        </w:trPr>
        <w:tc>
          <w:tcPr>
            <w:tcW w:w="2392" w:type="dxa"/>
            <w:vMerge w:val="restart"/>
            <w:tcBorders>
              <w:top w:val="single" w:sz="4" w:space="0" w:color="000000"/>
              <w:left w:val="single" w:sz="4" w:space="0" w:color="000000"/>
              <w:bottom w:val="single" w:sz="6" w:space="0" w:color="000000"/>
              <w:right w:val="single" w:sz="6" w:space="0" w:color="000000"/>
            </w:tcBorders>
            <w:shd w:val="clear" w:color="auto" w:fill="auto"/>
            <w:tcMar>
              <w:left w:w="0" w:type="dxa"/>
              <w:right w:w="0" w:type="dxa"/>
            </w:tcMar>
            <w:vAlign w:val="center"/>
          </w:tcPr>
          <w:p w:rsidR="007F54AF" w:rsidRDefault="00424E90">
            <w:r>
              <w:t>Параметр линии</w:t>
            </w:r>
          </w:p>
        </w:tc>
        <w:tc>
          <w:tcPr>
            <w:tcW w:w="7247" w:type="dxa"/>
            <w:gridSpan w:val="4"/>
            <w:tcBorders>
              <w:top w:val="single" w:sz="4" w:space="0" w:color="000000"/>
              <w:left w:val="single" w:sz="6" w:space="0" w:color="000000"/>
              <w:bottom w:val="single" w:sz="6" w:space="0" w:color="000000"/>
              <w:right w:val="single" w:sz="4" w:space="0" w:color="000000"/>
            </w:tcBorders>
            <w:shd w:val="clear" w:color="auto" w:fill="auto"/>
            <w:tcMar>
              <w:left w:w="0" w:type="dxa"/>
              <w:right w:w="0" w:type="dxa"/>
            </w:tcMar>
            <w:vAlign w:val="center"/>
          </w:tcPr>
          <w:p w:rsidR="007F54AF" w:rsidRDefault="00424E90">
            <w:r>
              <w:t xml:space="preserve">Напряжение линии, </w:t>
            </w:r>
            <w:r>
              <w:t>кВ</w:t>
            </w:r>
          </w:p>
        </w:tc>
      </w:tr>
      <w:tr w:rsidR="007F54AF">
        <w:trPr>
          <w:trHeight w:val="23"/>
          <w:jc w:val="center"/>
        </w:trPr>
        <w:tc>
          <w:tcPr>
            <w:tcW w:w="2392" w:type="dxa"/>
            <w:vMerge/>
            <w:tcBorders>
              <w:top w:val="single" w:sz="4" w:space="0" w:color="000000"/>
              <w:left w:val="single" w:sz="4" w:space="0" w:color="000000"/>
              <w:bottom w:val="single" w:sz="6" w:space="0" w:color="000000"/>
              <w:right w:val="single" w:sz="6" w:space="0" w:color="000000"/>
            </w:tcBorders>
            <w:shd w:val="clear" w:color="auto" w:fill="auto"/>
            <w:tcMar>
              <w:left w:w="0" w:type="dxa"/>
              <w:right w:w="0" w:type="dxa"/>
            </w:tcMar>
            <w:vAlign w:val="center"/>
          </w:tcPr>
          <w:p w:rsidR="007F54AF" w:rsidRDefault="007F54AF"/>
        </w:tc>
        <w:tc>
          <w:tcPr>
            <w:tcW w:w="162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r>
              <w:t>до 1</w:t>
            </w:r>
          </w:p>
        </w:tc>
        <w:tc>
          <w:tcPr>
            <w:tcW w:w="171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r>
              <w:t>35-110</w:t>
            </w:r>
          </w:p>
        </w:tc>
        <w:tc>
          <w:tcPr>
            <w:tcW w:w="209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r>
              <w:t>220-500</w:t>
            </w:r>
          </w:p>
        </w:tc>
        <w:tc>
          <w:tcPr>
            <w:tcW w:w="1810" w:type="dxa"/>
            <w:tcBorders>
              <w:top w:val="single" w:sz="6" w:space="0" w:color="000000"/>
              <w:left w:val="single" w:sz="6" w:space="0" w:color="000000"/>
              <w:bottom w:val="single" w:sz="6" w:space="0" w:color="000000"/>
              <w:right w:val="single" w:sz="4" w:space="0" w:color="000000"/>
            </w:tcBorders>
            <w:shd w:val="clear" w:color="auto" w:fill="auto"/>
            <w:tcMar>
              <w:left w:w="0" w:type="dxa"/>
              <w:right w:w="0" w:type="dxa"/>
            </w:tcMar>
            <w:vAlign w:val="center"/>
          </w:tcPr>
          <w:p w:rsidR="007F54AF" w:rsidRDefault="00424E90">
            <w:r>
              <w:t>750</w:t>
            </w:r>
          </w:p>
        </w:tc>
      </w:tr>
      <w:tr w:rsidR="007F54AF">
        <w:trPr>
          <w:trHeight w:val="23"/>
          <w:jc w:val="center"/>
        </w:trPr>
        <w:tc>
          <w:tcPr>
            <w:tcW w:w="2392" w:type="dxa"/>
            <w:tcBorders>
              <w:top w:val="single" w:sz="6" w:space="0" w:color="000000"/>
              <w:left w:val="single" w:sz="4" w:space="0" w:color="000000"/>
              <w:bottom w:val="single" w:sz="6" w:space="0" w:color="000000"/>
              <w:right w:val="single" w:sz="6" w:space="0" w:color="000000"/>
            </w:tcBorders>
            <w:shd w:val="clear" w:color="auto" w:fill="auto"/>
            <w:tcMar>
              <w:left w:w="0" w:type="dxa"/>
              <w:right w:w="0" w:type="dxa"/>
            </w:tcMar>
            <w:vAlign w:val="center"/>
          </w:tcPr>
          <w:p w:rsidR="007F54AF" w:rsidRDefault="00424E90">
            <w:r>
              <w:t>Пролёт l, м</w:t>
            </w:r>
          </w:p>
        </w:tc>
        <w:tc>
          <w:tcPr>
            <w:tcW w:w="162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r>
              <w:t>40-50</w:t>
            </w:r>
          </w:p>
        </w:tc>
        <w:tc>
          <w:tcPr>
            <w:tcW w:w="171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r>
              <w:t>150-200</w:t>
            </w:r>
          </w:p>
        </w:tc>
        <w:tc>
          <w:tcPr>
            <w:tcW w:w="209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r>
              <w:t>400-450</w:t>
            </w:r>
          </w:p>
        </w:tc>
        <w:tc>
          <w:tcPr>
            <w:tcW w:w="1810" w:type="dxa"/>
            <w:tcBorders>
              <w:top w:val="single" w:sz="6" w:space="0" w:color="000000"/>
              <w:left w:val="single" w:sz="6" w:space="0" w:color="000000"/>
              <w:bottom w:val="single" w:sz="6" w:space="0" w:color="000000"/>
              <w:right w:val="single" w:sz="4" w:space="0" w:color="000000"/>
            </w:tcBorders>
            <w:shd w:val="clear" w:color="auto" w:fill="auto"/>
            <w:tcMar>
              <w:left w:w="0" w:type="dxa"/>
              <w:right w:w="0" w:type="dxa"/>
            </w:tcMar>
            <w:vAlign w:val="center"/>
          </w:tcPr>
          <w:p w:rsidR="007F54AF" w:rsidRDefault="00424E90">
            <w:r>
              <w:t>400-450</w:t>
            </w:r>
          </w:p>
        </w:tc>
      </w:tr>
      <w:tr w:rsidR="007F54AF">
        <w:trPr>
          <w:trHeight w:val="23"/>
          <w:jc w:val="center"/>
        </w:trPr>
        <w:tc>
          <w:tcPr>
            <w:tcW w:w="2392" w:type="dxa"/>
            <w:tcBorders>
              <w:top w:val="single" w:sz="6" w:space="0" w:color="000000"/>
              <w:left w:val="single" w:sz="4" w:space="0" w:color="000000"/>
              <w:bottom w:val="single" w:sz="6" w:space="0" w:color="000000"/>
              <w:right w:val="single" w:sz="6" w:space="0" w:color="000000"/>
            </w:tcBorders>
            <w:shd w:val="clear" w:color="auto" w:fill="auto"/>
            <w:tcMar>
              <w:left w:w="0" w:type="dxa"/>
              <w:right w:w="0" w:type="dxa"/>
            </w:tcMar>
            <w:vAlign w:val="center"/>
          </w:tcPr>
          <w:p w:rsidR="007F54AF" w:rsidRDefault="00424E90">
            <w:r>
              <w:t>Высота опор H, м</w:t>
            </w:r>
          </w:p>
        </w:tc>
        <w:tc>
          <w:tcPr>
            <w:tcW w:w="162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r>
              <w:t>8-9</w:t>
            </w:r>
          </w:p>
        </w:tc>
        <w:tc>
          <w:tcPr>
            <w:tcW w:w="171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r>
              <w:t>13-14</w:t>
            </w:r>
          </w:p>
        </w:tc>
        <w:tc>
          <w:tcPr>
            <w:tcW w:w="209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r>
              <w:t>25-30</w:t>
            </w:r>
          </w:p>
        </w:tc>
        <w:tc>
          <w:tcPr>
            <w:tcW w:w="1810" w:type="dxa"/>
            <w:tcBorders>
              <w:top w:val="single" w:sz="6" w:space="0" w:color="000000"/>
              <w:left w:val="single" w:sz="6" w:space="0" w:color="000000"/>
              <w:bottom w:val="single" w:sz="6" w:space="0" w:color="000000"/>
              <w:right w:val="single" w:sz="4" w:space="0" w:color="000000"/>
            </w:tcBorders>
            <w:shd w:val="clear" w:color="auto" w:fill="auto"/>
            <w:tcMar>
              <w:left w:w="0" w:type="dxa"/>
              <w:right w:w="0" w:type="dxa"/>
            </w:tcMar>
            <w:vAlign w:val="center"/>
          </w:tcPr>
          <w:p w:rsidR="007F54AF" w:rsidRDefault="00424E90">
            <w:r>
              <w:t>30-35</w:t>
            </w:r>
          </w:p>
        </w:tc>
      </w:tr>
      <w:tr w:rsidR="007F54AF">
        <w:trPr>
          <w:trHeight w:val="23"/>
          <w:jc w:val="center"/>
        </w:trPr>
        <w:tc>
          <w:tcPr>
            <w:tcW w:w="2392" w:type="dxa"/>
            <w:tcBorders>
              <w:top w:val="single" w:sz="6" w:space="0" w:color="000000"/>
              <w:left w:val="single" w:sz="4" w:space="0" w:color="000000"/>
              <w:bottom w:val="single" w:sz="4" w:space="0" w:color="000000"/>
              <w:right w:val="single" w:sz="6" w:space="0" w:color="000000"/>
            </w:tcBorders>
            <w:shd w:val="clear" w:color="auto" w:fill="auto"/>
            <w:tcMar>
              <w:left w:w="0" w:type="dxa"/>
              <w:right w:w="0" w:type="dxa"/>
            </w:tcMar>
            <w:vAlign w:val="center"/>
          </w:tcPr>
          <w:p w:rsidR="007F54AF" w:rsidRDefault="00424E90">
            <w:r>
              <w:t>Расстояние, м</w:t>
            </w:r>
          </w:p>
        </w:tc>
        <w:tc>
          <w:tcPr>
            <w:tcW w:w="1625" w:type="dxa"/>
            <w:tcBorders>
              <w:top w:val="single" w:sz="6" w:space="0" w:color="000000"/>
              <w:left w:val="single" w:sz="6" w:space="0" w:color="000000"/>
              <w:bottom w:val="single" w:sz="4" w:space="0" w:color="000000"/>
              <w:right w:val="single" w:sz="6" w:space="0" w:color="000000"/>
            </w:tcBorders>
            <w:shd w:val="clear" w:color="auto" w:fill="auto"/>
            <w:tcMar>
              <w:left w:w="0" w:type="dxa"/>
              <w:right w:w="0" w:type="dxa"/>
            </w:tcMar>
            <w:vAlign w:val="center"/>
          </w:tcPr>
          <w:p w:rsidR="007F54AF" w:rsidRDefault="00424E90">
            <w:r>
              <w:t>0,5</w:t>
            </w:r>
          </w:p>
        </w:tc>
        <w:tc>
          <w:tcPr>
            <w:tcW w:w="1716" w:type="dxa"/>
            <w:tcBorders>
              <w:top w:val="single" w:sz="6" w:space="0" w:color="000000"/>
              <w:left w:val="single" w:sz="6" w:space="0" w:color="000000"/>
              <w:bottom w:val="single" w:sz="4" w:space="0" w:color="000000"/>
              <w:right w:val="single" w:sz="6" w:space="0" w:color="000000"/>
            </w:tcBorders>
            <w:shd w:val="clear" w:color="auto" w:fill="auto"/>
            <w:tcMar>
              <w:left w:w="0" w:type="dxa"/>
              <w:right w:w="0" w:type="dxa"/>
            </w:tcMar>
            <w:vAlign w:val="center"/>
          </w:tcPr>
          <w:p w:rsidR="007F54AF" w:rsidRDefault="00424E90">
            <w:r>
              <w:t>3-4</w:t>
            </w:r>
          </w:p>
        </w:tc>
        <w:tc>
          <w:tcPr>
            <w:tcW w:w="2096" w:type="dxa"/>
            <w:tcBorders>
              <w:top w:val="single" w:sz="6" w:space="0" w:color="000000"/>
              <w:left w:val="single" w:sz="6" w:space="0" w:color="000000"/>
              <w:bottom w:val="single" w:sz="4" w:space="0" w:color="000000"/>
              <w:right w:val="single" w:sz="6" w:space="0" w:color="000000"/>
            </w:tcBorders>
            <w:shd w:val="clear" w:color="auto" w:fill="auto"/>
            <w:tcMar>
              <w:left w:w="0" w:type="dxa"/>
              <w:right w:w="0" w:type="dxa"/>
            </w:tcMar>
            <w:vAlign w:val="center"/>
          </w:tcPr>
          <w:p w:rsidR="007F54AF" w:rsidRDefault="00424E90">
            <w:r>
              <w:t>7-12</w:t>
            </w:r>
          </w:p>
        </w:tc>
        <w:tc>
          <w:tcPr>
            <w:tcW w:w="1810" w:type="dxa"/>
            <w:tcBorders>
              <w:top w:val="single" w:sz="6" w:space="0" w:color="000000"/>
              <w:left w:val="single" w:sz="6"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15-17</w:t>
            </w:r>
          </w:p>
        </w:tc>
      </w:tr>
    </w:tbl>
    <w:p w:rsidR="007F54AF" w:rsidRDefault="00424E90">
      <w:pPr>
        <w:pStyle w:val="afffffb"/>
        <w:spacing w:before="120"/>
      </w:pPr>
      <w:r>
        <w:t xml:space="preserve">При использовании лесов, расположенных на землях лесного фонда, для размещения объектов, связанных со </w:t>
      </w:r>
      <w:r>
        <w:t xml:space="preserve">строительством, реконструкцией, эксплуатацией линейных объектов, должны использоваться нелесные земли, а при отсутствии таких земель - земли, предназначенные для лесовосстановления (вырубки, гари, редины, пустыри, прогалины и </w:t>
      </w:r>
      <w:r>
        <w:lastRenderedPageBreak/>
        <w:t>другие), а также площади, на к</w:t>
      </w:r>
      <w:r>
        <w:t>оторых произрастают низкополнотные и наименее ценные лесные насаждения.</w:t>
      </w:r>
    </w:p>
    <w:p w:rsidR="007F54AF" w:rsidRDefault="00424E90">
      <w:pPr>
        <w:pStyle w:val="afffffb"/>
      </w:pPr>
      <w:r>
        <w:t>В целях размещения объектов, связанных со строительством или реконструкцией линейных объектов, в лесах, расположенных на землях, не относящихся к землям лесного фонда, используются в п</w:t>
      </w:r>
      <w:r>
        <w:t>ервую очередь земли, на которых не расположены лесные насаждения.</w:t>
      </w:r>
    </w:p>
    <w:p w:rsidR="007F54AF" w:rsidRDefault="00424E90">
      <w:pPr>
        <w:pStyle w:val="afffffb"/>
      </w:pPr>
      <w:r>
        <w:t>Осуществление строительства, реконструкции и эксплуатации линейных объектов должно исключать развитие водной и ветровой эрозии земель на лесных участках, на которых размещаются линейные объе</w:t>
      </w:r>
      <w:r>
        <w:t>кты и их охранные зоны.</w:t>
      </w:r>
    </w:p>
    <w:p w:rsidR="007F54AF" w:rsidRDefault="00424E90">
      <w:pPr>
        <w:pStyle w:val="afffffb"/>
      </w:pPr>
      <w:r>
        <w:t>Использование лесов, расположенных на землях лесного фонда, в целях строительства, реконструкции, эксплуатации линейных объектов осуществляется в соответствии с проектом освоения лесов и после подачи лесной декларации. Использование</w:t>
      </w:r>
      <w:r>
        <w:t xml:space="preserve"> лесов, расположенных на землях иных категорий, в целях строительства, реконструкции, эксплуатации линейных объектов, осуществляется в соответствии с целевым назначением таких земель.</w:t>
      </w:r>
    </w:p>
    <w:p w:rsidR="007F54AF" w:rsidRDefault="00424E90">
      <w:pPr>
        <w:pStyle w:val="afffffb"/>
      </w:pPr>
      <w:r>
        <w:t xml:space="preserve">В целях использования линейных объектов, обеспечения их безаварийного </w:t>
      </w:r>
      <w:r>
        <w:t>функционирования и эксплуатации, в целях обеспечения безопасности граждан и создания необходимых условий для эксплуатации линейных объектов, в том числе в охранных зонах линейных объектов (в том числе в целях проведения аварийно-спасательных работ) граждан</w:t>
      </w:r>
      <w:r>
        <w:t>ами, юридическими лицами, имеющими в собственности, безвозмездном пользовании, аренде, хозяйственном ведении или оперативном управлении линейные объекты, осуществляются:</w:t>
      </w:r>
    </w:p>
    <w:p w:rsidR="007F54AF" w:rsidRDefault="00424E90">
      <w:pPr>
        <w:pStyle w:val="afffffb"/>
      </w:pPr>
      <w:r>
        <w:t>а) прокладка и содержание в безлесном состоянии просек вдоль и по периметру линейных о</w:t>
      </w:r>
      <w:r>
        <w:t>бъектов.</w:t>
      </w:r>
    </w:p>
    <w:p w:rsidR="007F54AF" w:rsidRDefault="00424E90">
      <w:pPr>
        <w:pStyle w:val="afffffb"/>
      </w:pPr>
      <w:r>
        <w:t>Ширина просеки для линий электропередачи определяется в соответствии с требованиями и размерами охранных зон воздушных линий электропередачи, предусмотренными пунктом «а» приложения к Правилам установления охранных зон объектов электросетевого хоз</w:t>
      </w:r>
      <w:r>
        <w:t>яйства и особых условий использования земельных участков, расположенных в границах таких зон, утвержденным постановлением Правительства Российской Федерации от 24.02.2009 № 160;</w:t>
      </w:r>
    </w:p>
    <w:p w:rsidR="007F54AF" w:rsidRDefault="00424E90">
      <w:pPr>
        <w:pStyle w:val="afffffb"/>
      </w:pPr>
      <w:r>
        <w:t>б) обрезка крон, вырубка и опиловка деревьев, высота которых превышает расстоя</w:t>
      </w:r>
      <w:r>
        <w:t>ние по прямой от дерева до крайней точки линейного объекта, сооружения, являющегося его неотъемлемой технологической частью, или крайней точки вертикальной проекции линейного объекта, увеличенное на 2 метра;</w:t>
      </w:r>
    </w:p>
    <w:p w:rsidR="007F54AF" w:rsidRDefault="00424E90">
      <w:pPr>
        <w:pStyle w:val="afffffb"/>
      </w:pPr>
      <w:r>
        <w:t>в) вырубка сильноослабленных, усыхающих, сухосто</w:t>
      </w:r>
      <w:r>
        <w:t>йных, ветровальных и буреломных деревьев, угрожающих падением на линейные объекты.</w:t>
      </w:r>
    </w:p>
    <w:p w:rsidR="007F54AF" w:rsidRDefault="00424E90">
      <w:pPr>
        <w:pStyle w:val="afffffb"/>
      </w:pPr>
      <w:r>
        <w:lastRenderedPageBreak/>
        <w:t>В целях обеспечения безопасности граждан и создания необходимых условий для эксплуатации линейных объектов, в том числе в охранных зонах линейных объектов, осуществляется ис</w:t>
      </w:r>
      <w:r>
        <w:t>пользование лесов для проведения выборочных рубок и сплошных рубок деревьев, кустарников, лиан без предоставления лесных участков, установления сервитута, публичного сервитута.</w:t>
      </w:r>
    </w:p>
    <w:p w:rsidR="007F54AF" w:rsidRDefault="00424E90">
      <w:pPr>
        <w:pStyle w:val="afffffb"/>
      </w:pPr>
      <w:r>
        <w:t>Граждане и юридические лица, осуществляющие соответствующее использование лесов</w:t>
      </w:r>
      <w:r>
        <w:t xml:space="preserve">, обязаны соблюдать правовой режим охранных зон, устанавливаемых согласно законодательству Российской Федерации, в том числе: </w:t>
      </w:r>
    </w:p>
    <w:p w:rsidR="007F54AF" w:rsidRDefault="00424E90">
      <w:pPr>
        <w:pStyle w:val="a"/>
        <w:tabs>
          <w:tab w:val="left" w:pos="1134"/>
        </w:tabs>
        <w:ind w:left="1429" w:hanging="360"/>
      </w:pPr>
      <w:r>
        <w:t xml:space="preserve">Правилами охраны линий и сооружений связи Российской Федерации, утвержденными постановлением Правительства РФ от 9.06.1995 № 578 </w:t>
      </w:r>
      <w:r>
        <w:t>«Об утверждении Правил охраны линий и сооружений связи Российской Федерации»;</w:t>
      </w:r>
    </w:p>
    <w:p w:rsidR="007F54AF" w:rsidRDefault="00424E90">
      <w:pPr>
        <w:pStyle w:val="a"/>
        <w:tabs>
          <w:tab w:val="left" w:pos="1134"/>
        </w:tabs>
        <w:ind w:left="1429" w:hanging="360"/>
      </w:pPr>
      <w:r>
        <w:t xml:space="preserve">Правилами охраны магистральных трубопроводов, утвержденными постановлением Федерального горного и Кемерого надзора России от 22.04.1992 № 9 и Минтопэнерго России от 29.04.1992 № </w:t>
      </w:r>
      <w:r>
        <w:t>9;</w:t>
      </w:r>
    </w:p>
    <w:p w:rsidR="007F54AF" w:rsidRDefault="00424E90">
      <w:pPr>
        <w:pStyle w:val="a"/>
        <w:tabs>
          <w:tab w:val="left" w:pos="1134"/>
        </w:tabs>
        <w:ind w:left="1429" w:hanging="360"/>
      </w:pPr>
      <w:r>
        <w:t>Правилами охраны газораспределительных сетей, утвержденными постановлением Правительства РФ от 20.11.2000 № 878 «Об утверждении Правил охраны газораспределительных сетей»;</w:t>
      </w:r>
    </w:p>
    <w:p w:rsidR="007F54AF" w:rsidRDefault="00424E90">
      <w:pPr>
        <w:pStyle w:val="a"/>
        <w:tabs>
          <w:tab w:val="left" w:pos="1134"/>
        </w:tabs>
        <w:ind w:left="1429" w:hanging="360"/>
      </w:pPr>
      <w:r>
        <w:t>Правилами установления охранных зон объектов электросетевого хозяйства и особых у</w:t>
      </w:r>
      <w:r>
        <w:t xml:space="preserve">словий использования земельных участков, расположенных в границах таких зон, утвержденными </w:t>
      </w:r>
      <w:hyperlink r:id="rId121" w:history="1">
        <w:r>
          <w:rPr>
            <w:rStyle w:val="afffffff1"/>
          </w:rPr>
          <w:t>постановлением</w:t>
        </w:r>
      </w:hyperlink>
      <w:r>
        <w:t xml:space="preserve"> Правительства РФ от 24.02.2009 № 160 «О порядке установления охранных зон объектов электросетевого хозяйства и осо</w:t>
      </w:r>
      <w:r>
        <w:t>бых условий использования земельных участков, расположенных в границах таких зон».</w:t>
      </w:r>
    </w:p>
    <w:p w:rsidR="007F54AF" w:rsidRDefault="00424E90">
      <w:pPr>
        <w:pStyle w:val="afffffb"/>
        <w:rPr>
          <w:i/>
        </w:rPr>
      </w:pPr>
      <w:r>
        <w:t xml:space="preserve">Для воздушных линий электропередачи устанавливаются охранные зоны вдоль воздушных линий электропередачи в виде части поверхности участка земли и воздушного пространства (на </w:t>
      </w:r>
      <w:r>
        <w:t>высоту, соответствующую высоте опор воздушных линий электропередачи), ограниченной параллельными вертикальными плоскостями, отстоящими по обе стороны линии электропередачи от крайних проводов при неотклоненном их положении на расстоянии, указанном в таблиц</w:t>
      </w:r>
      <w:r>
        <w:t>е 2.16.3.</w:t>
      </w:r>
    </w:p>
    <w:p w:rsidR="007F54AF" w:rsidRDefault="00424E90">
      <w:pPr>
        <w:spacing w:line="360" w:lineRule="auto"/>
        <w:jc w:val="right"/>
        <w:rPr>
          <w:sz w:val="24"/>
        </w:rPr>
      </w:pPr>
      <w:r>
        <w:rPr>
          <w:i/>
          <w:sz w:val="24"/>
        </w:rPr>
        <w:t>Таблица 2.16.3</w:t>
      </w:r>
    </w:p>
    <w:p w:rsidR="007F54AF" w:rsidRDefault="00424E90">
      <w:pPr>
        <w:spacing w:line="360" w:lineRule="auto"/>
      </w:pPr>
      <w:r>
        <w:rPr>
          <w:sz w:val="24"/>
        </w:rPr>
        <w:t>Ширина охранных зон электрических сетей</w:t>
      </w:r>
    </w:p>
    <w:tbl>
      <w:tblPr>
        <w:tblW w:w="0" w:type="auto"/>
        <w:jc w:val="center"/>
        <w:tblLayout w:type="fixed"/>
        <w:tblCellMar>
          <w:left w:w="0" w:type="dxa"/>
          <w:right w:w="0" w:type="dxa"/>
        </w:tblCellMar>
        <w:tblLook w:val="04A0"/>
      </w:tblPr>
      <w:tblGrid>
        <w:gridCol w:w="2694"/>
        <w:gridCol w:w="6945"/>
      </w:tblGrid>
      <w:tr w:rsidR="007F54AF">
        <w:trPr>
          <w:tblHeader/>
          <w:jc w:val="center"/>
        </w:trPr>
        <w:tc>
          <w:tcPr>
            <w:tcW w:w="269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Проектный номинальный класс напряжения, кВ </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Расстояние, м </w:t>
            </w:r>
          </w:p>
        </w:tc>
      </w:tr>
      <w:tr w:rsidR="007F54AF">
        <w:trPr>
          <w:tblHeader/>
          <w:jc w:val="center"/>
        </w:trPr>
        <w:tc>
          <w:tcPr>
            <w:tcW w:w="269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1</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2</w:t>
            </w:r>
          </w:p>
        </w:tc>
      </w:tr>
      <w:tr w:rsidR="007F54AF">
        <w:trPr>
          <w:jc w:val="center"/>
        </w:trPr>
        <w:tc>
          <w:tcPr>
            <w:tcW w:w="269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до 1 </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2 (для линий с самонесущими или изолированными проводами, проложенных по стенам зданий, конструкциям и т.д., охранная зона определяется в соответствии с установленными нормативными </w:t>
            </w:r>
            <w:r>
              <w:lastRenderedPageBreak/>
              <w:t xml:space="preserve">правовыми актами минимальными допустимыми расстояниями от таких линий) </w:t>
            </w:r>
          </w:p>
        </w:tc>
      </w:tr>
      <w:tr w:rsidR="007F54AF">
        <w:trPr>
          <w:jc w:val="center"/>
        </w:trPr>
        <w:tc>
          <w:tcPr>
            <w:tcW w:w="269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lastRenderedPageBreak/>
              <w:t xml:space="preserve">1 </w:t>
            </w:r>
            <w:r>
              <w:t xml:space="preserve">- 20 </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10 (5 - для линий с самонесущими или изолированными проводами, размещенных в границах населенных пунктов) </w:t>
            </w:r>
          </w:p>
        </w:tc>
      </w:tr>
      <w:tr w:rsidR="007F54AF">
        <w:trPr>
          <w:jc w:val="center"/>
        </w:trPr>
        <w:tc>
          <w:tcPr>
            <w:tcW w:w="269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35 </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15 </w:t>
            </w:r>
          </w:p>
        </w:tc>
      </w:tr>
      <w:tr w:rsidR="007F54AF">
        <w:trPr>
          <w:jc w:val="center"/>
        </w:trPr>
        <w:tc>
          <w:tcPr>
            <w:tcW w:w="269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110 </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20 </w:t>
            </w:r>
          </w:p>
        </w:tc>
      </w:tr>
      <w:tr w:rsidR="007F54AF">
        <w:trPr>
          <w:jc w:val="center"/>
        </w:trPr>
        <w:tc>
          <w:tcPr>
            <w:tcW w:w="269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150, 220 </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25 </w:t>
            </w:r>
          </w:p>
        </w:tc>
      </w:tr>
      <w:tr w:rsidR="007F54AF">
        <w:trPr>
          <w:jc w:val="center"/>
        </w:trPr>
        <w:tc>
          <w:tcPr>
            <w:tcW w:w="269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300, 500, +/- 400 </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30 </w:t>
            </w:r>
          </w:p>
        </w:tc>
      </w:tr>
      <w:tr w:rsidR="007F54AF">
        <w:trPr>
          <w:jc w:val="center"/>
        </w:trPr>
        <w:tc>
          <w:tcPr>
            <w:tcW w:w="269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750, +/- 750 </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40 </w:t>
            </w:r>
          </w:p>
        </w:tc>
      </w:tr>
      <w:tr w:rsidR="007F54AF">
        <w:trPr>
          <w:jc w:val="center"/>
        </w:trPr>
        <w:tc>
          <w:tcPr>
            <w:tcW w:w="269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1150 </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55; </w:t>
            </w:r>
          </w:p>
        </w:tc>
      </w:tr>
    </w:tbl>
    <w:p w:rsidR="007F54AF" w:rsidRDefault="00424E90">
      <w:pPr>
        <w:pStyle w:val="afffffb"/>
        <w:spacing w:before="120"/>
      </w:pPr>
      <w:r>
        <w:t xml:space="preserve">Строительство, реконструкция и эксплуатация линейных </w:t>
      </w:r>
      <w:r>
        <w:t>объектов осуществляется в соответствии с требованиями законодательства Российской Федерации, в том числе:</w:t>
      </w:r>
    </w:p>
    <w:p w:rsidR="007F54AF" w:rsidRDefault="00424E90">
      <w:pPr>
        <w:pStyle w:val="a"/>
        <w:tabs>
          <w:tab w:val="left" w:pos="1134"/>
        </w:tabs>
        <w:ind w:left="1429" w:hanging="360"/>
      </w:pPr>
      <w:r>
        <w:t>Федерального закона от 26.03.2003 № 35-ФЗ «Об электроэнергетике»;</w:t>
      </w:r>
    </w:p>
    <w:p w:rsidR="007F54AF" w:rsidRDefault="00424E90">
      <w:pPr>
        <w:pStyle w:val="a"/>
        <w:tabs>
          <w:tab w:val="left" w:pos="1134"/>
        </w:tabs>
        <w:ind w:left="1429" w:hanging="360"/>
      </w:pPr>
      <w:r>
        <w:t xml:space="preserve">постановления Правительства РФ от 11.08.2003 № 486 «Об утверждении Правил </w:t>
      </w:r>
      <w:r>
        <w:t>определения размеров земельных участков для размещения воздушных линий электропередачи и опор линий связи, обслуживающих электрические сети»;</w:t>
      </w:r>
    </w:p>
    <w:p w:rsidR="007F54AF" w:rsidRDefault="00424E90">
      <w:pPr>
        <w:pStyle w:val="a"/>
        <w:tabs>
          <w:tab w:val="left" w:pos="1134"/>
        </w:tabs>
        <w:ind w:left="1429" w:hanging="360"/>
      </w:pPr>
      <w:r>
        <w:t xml:space="preserve">Строительных норм отвода земель для магистральных трубопроводов СН 452-73, утвержденных </w:t>
      </w:r>
      <w:hyperlink r:id="rId122" w:history="1">
        <w:r>
          <w:rPr>
            <w:rStyle w:val="afffffff1"/>
          </w:rPr>
          <w:t>постановлением</w:t>
        </w:r>
      </w:hyperlink>
      <w:r>
        <w:t xml:space="preserve"> Госстроя СССР от 30.03.1973 № 45 «Об утверждении норм отвода земель для магистральных трубопроводов»;</w:t>
      </w:r>
    </w:p>
    <w:p w:rsidR="007F54AF" w:rsidRDefault="00424E90">
      <w:pPr>
        <w:pStyle w:val="a"/>
        <w:tabs>
          <w:tab w:val="left" w:pos="1134"/>
        </w:tabs>
        <w:ind w:left="1429" w:hanging="360"/>
      </w:pPr>
      <w:r>
        <w:t>Порядка установления и использования полос отвода автомобильных дорог федерального значения, утвержденного приказом Министерства т</w:t>
      </w:r>
      <w:r>
        <w:t xml:space="preserve">ранспорта Российской Федерации (далее – Минтранс России) </w:t>
      </w:r>
      <w:bookmarkStart w:id="140" w:name="_Hlk208238587"/>
      <w:r>
        <w:t>от 18.08.2020 № 313</w:t>
      </w:r>
      <w:bookmarkEnd w:id="140"/>
      <w:r>
        <w:t xml:space="preserve"> «Об установлении и использовании полос отвода автомобильных дорог федерального значения»;</w:t>
      </w:r>
    </w:p>
    <w:p w:rsidR="007F54AF" w:rsidRDefault="00424E90">
      <w:pPr>
        <w:pStyle w:val="a"/>
        <w:tabs>
          <w:tab w:val="left" w:pos="1134"/>
        </w:tabs>
        <w:ind w:left="1429" w:hanging="360"/>
      </w:pPr>
      <w:r>
        <w:t>Нормами отвода земель для размещения автомобильных дорог и (или) объектов дорожного серви</w:t>
      </w:r>
      <w:r>
        <w:t>са, утвержденными постановлением Правительства РФ от 2.09.2009 № 717 «О нормах отвода земель для размещения автомобильных дорог и (или) объектов дорожного сервиса»;</w:t>
      </w:r>
    </w:p>
    <w:p w:rsidR="007F54AF" w:rsidRDefault="00424E90">
      <w:pPr>
        <w:pStyle w:val="a"/>
        <w:tabs>
          <w:tab w:val="left" w:pos="1134"/>
        </w:tabs>
        <w:ind w:left="1429" w:hanging="360"/>
      </w:pPr>
      <w:r>
        <w:t>Федерального закона от 08.11.2007 № 257-ФЗ «Об автомобильных дорогах и о дорожной деятельно</w:t>
      </w:r>
      <w:r>
        <w:t>сти в Российской Федерации и о внесении изменений в отдельные законодательные акты Российской Федерации».</w:t>
      </w:r>
    </w:p>
    <w:p w:rsidR="007F54AF" w:rsidRDefault="00424E90">
      <w:pPr>
        <w:pStyle w:val="afffffb"/>
      </w:pPr>
      <w:r>
        <w:t>В целях использования линейных объектов (в том числе в целях проведения аварийно-спасательных работ) допускаются выборочные рубки и сплошные рубки дер</w:t>
      </w:r>
      <w:r>
        <w:t>евьев, кустарников, лиан, в том числе в охранных зонах и санитарно-защитных зонах, предназначенных для обеспечения безопасности граждан и создания необходимых условий для эксплуатации линейных объектов, сооружений, являющихся их неотъемлемой технологическо</w:t>
      </w:r>
      <w:r>
        <w:t>й частью.</w:t>
      </w:r>
    </w:p>
    <w:p w:rsidR="007F54AF" w:rsidRDefault="00424E90">
      <w:pPr>
        <w:pStyle w:val="afffffb"/>
      </w:pPr>
      <w:r>
        <w:lastRenderedPageBreak/>
        <w:t>Такие рубки осуществляются в порядке, установленном Правилами использования лесов для строительства, реконструкции, эксплуатации линейных объектов.</w:t>
      </w:r>
    </w:p>
    <w:p w:rsidR="007F54AF" w:rsidRDefault="00424E90">
      <w:pPr>
        <w:pStyle w:val="afffffb"/>
      </w:pPr>
      <w:r>
        <w:t xml:space="preserve">В защитных лесах предусмотренные ч. 5 ст. 21 Лесного кодекса РФ выборочные рубки и сплошные рубки </w:t>
      </w:r>
      <w:r>
        <w:t>деревьев, кустарников, лиан допускаются в случаях, если строительство, реконструкция, эксплуатация объектов, не связанных с созданием лесной инфраструктуры, для целей использования линейных объектов, не запрещены или не ограничены в соответствии с законода</w:t>
      </w:r>
      <w:r>
        <w:t xml:space="preserve">тельством Российской Федерации. </w:t>
      </w:r>
    </w:p>
    <w:p w:rsidR="007F54AF" w:rsidRDefault="00424E90">
      <w:pPr>
        <w:pStyle w:val="afffffb"/>
      </w:pPr>
      <w:r>
        <w:t>Если иное не установлено законодательством Российской Федерации, в охранных зонах и на просеках линий электропередачи и линий связи, других линейных объектов допускается рубка деревьев, кустарников, лиан.</w:t>
      </w:r>
    </w:p>
    <w:p w:rsidR="007F54AF" w:rsidRDefault="00424E90">
      <w:pPr>
        <w:pStyle w:val="afffffb"/>
      </w:pPr>
      <w:r>
        <w:t>По всей ширине охр</w:t>
      </w:r>
      <w:r>
        <w:t>анных зон линейных объектов на участках с нарушенным почвенным покровом при угрозе развития эрозии гражданами, юридическими лицами, осуществляющими использование лесов в целях строительства, реконструкции, эксплуатации линейных объектов, должны проводиться</w:t>
      </w:r>
      <w:r>
        <w:t xml:space="preserve"> работы, создающие необходимые условия для предотвращения деградации земель, негативного воздействия нарушенных земель на окружающую среду, дальнейшего использования земель по целевому назначению и разрешенному использованию и (или) проведения биологически</w:t>
      </w:r>
      <w:r>
        <w:t>х мероприятий.</w:t>
      </w:r>
    </w:p>
    <w:p w:rsidR="007F54AF" w:rsidRDefault="00424E90">
      <w:pPr>
        <w:pStyle w:val="afffffb"/>
      </w:pPr>
      <w:r>
        <w:t>При использовании лесов в целях строительства, реконструкции, эксплуатации линейных объектов не допускается:</w:t>
      </w:r>
    </w:p>
    <w:p w:rsidR="007F54AF" w:rsidRDefault="00424E90">
      <w:pPr>
        <w:pStyle w:val="a"/>
        <w:tabs>
          <w:tab w:val="left" w:pos="1134"/>
        </w:tabs>
        <w:ind w:left="1429" w:hanging="360"/>
      </w:pPr>
      <w:r>
        <w:t>повреждение лесных насаждений, растительного покрова и почв за пределами земель, на которых осуществляется использование лесов, и ох</w:t>
      </w:r>
      <w:r>
        <w:t>ранной зоны линейных объектов;</w:t>
      </w:r>
    </w:p>
    <w:p w:rsidR="007F54AF" w:rsidRDefault="00424E90">
      <w:pPr>
        <w:pStyle w:val="a"/>
        <w:tabs>
          <w:tab w:val="left" w:pos="1134"/>
        </w:tabs>
        <w:ind w:left="1429" w:hanging="360"/>
      </w:pPr>
      <w:r>
        <w:t>захламление территорий, прилегающих к землям, на которых осуществляется использование лесов, строительным и бытовым мусором, отходами древесины;</w:t>
      </w:r>
    </w:p>
    <w:p w:rsidR="007F54AF" w:rsidRDefault="00424E90">
      <w:pPr>
        <w:pStyle w:val="a"/>
        <w:tabs>
          <w:tab w:val="left" w:pos="1134"/>
        </w:tabs>
        <w:ind w:left="1429" w:hanging="360"/>
      </w:pPr>
      <w:r>
        <w:t>загрязнение земель, на которых осуществляется использование лесов, и территорий,</w:t>
      </w:r>
      <w:r>
        <w:t xml:space="preserve"> прилегающих к землям, на которых осуществляется использование лесов, химическими и радиоактивными веществами;</w:t>
      </w:r>
    </w:p>
    <w:p w:rsidR="007F54AF" w:rsidRDefault="00424E90">
      <w:pPr>
        <w:pStyle w:val="a"/>
        <w:tabs>
          <w:tab w:val="left" w:pos="1134"/>
        </w:tabs>
        <w:ind w:left="1429" w:hanging="360"/>
      </w:pPr>
      <w:r>
        <w:t>проезд транспортных средств, механизмов по произвольным, неустановленным маршрутам.</w:t>
      </w:r>
    </w:p>
    <w:p w:rsidR="007F54AF" w:rsidRDefault="00424E90">
      <w:pPr>
        <w:pStyle w:val="afffffb"/>
      </w:pPr>
      <w:r>
        <w:t>Граждане, юридические лица, в интересах которых установлен се</w:t>
      </w:r>
      <w:r>
        <w:t>рвитут, после прекращения действия сервитута обязаны привести земельный участок в состояние, пригодное для его использования в соответствии с разрешенным использованием.</w:t>
      </w:r>
    </w:p>
    <w:p w:rsidR="007F54AF" w:rsidRDefault="00424E90">
      <w:pPr>
        <w:pStyle w:val="afffffb"/>
      </w:pPr>
      <w:r>
        <w:t>Ограничения по использованию лесов для строительства, реконструкции и эксплуатации лин</w:t>
      </w:r>
      <w:r>
        <w:t>ейных объектов на территории Кемеровского лесничества приведены в главе 3 настоящего регламента.</w:t>
      </w:r>
    </w:p>
    <w:p w:rsidR="007F54AF" w:rsidRDefault="00424E90">
      <w:pPr>
        <w:pStyle w:val="3-3111"/>
      </w:pPr>
      <w:bookmarkStart w:id="141" w:name="__RefHeading___58"/>
      <w:bookmarkEnd w:id="141"/>
      <w:r>
        <w:lastRenderedPageBreak/>
        <w:t>2.17. Нормативы, параметры и сроки использования лесов для создания и эксплуатации объектов лесоперерабатывающей инфраструктуры</w:t>
      </w:r>
    </w:p>
    <w:p w:rsidR="007F54AF" w:rsidRDefault="00424E90">
      <w:pPr>
        <w:pStyle w:val="afffffb"/>
      </w:pPr>
      <w:r>
        <w:t xml:space="preserve">Использование лесных участков </w:t>
      </w:r>
      <w:r>
        <w:t>для переработки древесины и иных лесных ресурсов определяется ст. 46 Лесного кодекса РФ и Правилами использования лесов для создания и эксплуатации объектов лесоперерабатывающей инфраструктуры, утвержденными приказом Минприроды России от 31.01.2022 № 54 «О</w:t>
      </w:r>
      <w:r>
        <w:t>б утверждении Правил использования лесов для создания и эксплуатации объектов лесоперерабатывающей инфраструктуры» (далее – Правила использования лесов для создания и эксплуатации объектов лесоперерабатывающей инфраструктуры).</w:t>
      </w:r>
    </w:p>
    <w:p w:rsidR="007F54AF" w:rsidRDefault="00424E90">
      <w:pPr>
        <w:pStyle w:val="afffffb"/>
      </w:pPr>
      <w:r>
        <w:t>Использование лесов для созда</w:t>
      </w:r>
      <w:r>
        <w:t>ния и эксплуатации объектов лесоперерабатывающей инфраструктуры представляет собой предпринимательскую деятельность, связанную с созданием объектов переработки древесины и иных лесных ресурсов, производством продукции из них.</w:t>
      </w:r>
    </w:p>
    <w:p w:rsidR="007F54AF" w:rsidRDefault="00424E90">
      <w:pPr>
        <w:pStyle w:val="afffffb"/>
      </w:pPr>
      <w:r>
        <w:t xml:space="preserve">Лесные участки, находящиеся в </w:t>
      </w:r>
      <w:r>
        <w:t>государственной или муниципальной собственности, предоставляются гражданам, юридическим лицам в аренду для создания и эксплуатации объектов лесоперерабатывающей инфраструктуры.</w:t>
      </w:r>
    </w:p>
    <w:p w:rsidR="007F54AF" w:rsidRDefault="00424E90">
      <w:pPr>
        <w:pStyle w:val="afffffb"/>
      </w:pPr>
      <w:r>
        <w:t>В случае, если федеральными законами допускаются осуществление переработки древ</w:t>
      </w:r>
      <w:r>
        <w:t>есины и иных лесных ресурсов, производство продукции из них федеральными государственными учреждениями, лесные участки, находящиеся в государственной собственности, могут предоставляться этим учреждениям для указанной цели в постоянное (бессрочное) пользов</w:t>
      </w:r>
      <w:r>
        <w:t>ание.</w:t>
      </w:r>
    </w:p>
    <w:p w:rsidR="007F54AF" w:rsidRDefault="00424E90">
      <w:pPr>
        <w:pStyle w:val="afffffb"/>
      </w:pPr>
      <w:r>
        <w:t>В целях размещения объектов лесоперерабатывающей инфраструктуры используются, прежде всего, нелесные земли, а при отсутствии на лесном участке таких земель - лесные земли: участки невозобновившихся вырубок, гарей, редин, пустырей, прогалин, а также п</w:t>
      </w:r>
      <w:r>
        <w:t>лощади, на которых произрастают низкополнотные и наименее ценные лесные насаждения.</w:t>
      </w:r>
    </w:p>
    <w:p w:rsidR="007F54AF" w:rsidRDefault="00424E90">
      <w:pPr>
        <w:pStyle w:val="afffffb"/>
      </w:pPr>
      <w:r>
        <w:t xml:space="preserve">Создание и эксплуатация лесоперерабатывающей инфраструктуры запрещается в защитных лесах, а также в иных предусмотренных Лесным кодексом РФ и другими федеральными законами </w:t>
      </w:r>
      <w:r>
        <w:t>случаях.</w:t>
      </w:r>
    </w:p>
    <w:p w:rsidR="007F54AF" w:rsidRDefault="00424E90">
      <w:pPr>
        <w:pStyle w:val="afffffb"/>
      </w:pPr>
      <w:r>
        <w:t>При использовании лесов для создания и эксплуатации объектов лесоперерабатывающей инфраструктуры должны исключаться случаи:</w:t>
      </w:r>
    </w:p>
    <w:p w:rsidR="007F54AF" w:rsidRDefault="00424E90">
      <w:pPr>
        <w:pStyle w:val="a"/>
        <w:tabs>
          <w:tab w:val="left" w:pos="1134"/>
        </w:tabs>
        <w:ind w:left="1429" w:hanging="360"/>
      </w:pPr>
      <w:r>
        <w:t>загрязнения (в том числе радиоактивного и нефтяного) лесов и иного негативного воздействия на леса;</w:t>
      </w:r>
    </w:p>
    <w:p w:rsidR="007F54AF" w:rsidRDefault="00424E90">
      <w:pPr>
        <w:pStyle w:val="a"/>
        <w:tabs>
          <w:tab w:val="left" w:pos="1134"/>
        </w:tabs>
        <w:ind w:left="1429" w:hanging="360"/>
      </w:pPr>
      <w:r>
        <w:t xml:space="preserve">въезда транспортных </w:t>
      </w:r>
      <w:r>
        <w:t>средств на лесные участки в случае введения ограничения на пребывание граждан в лесах.</w:t>
      </w:r>
    </w:p>
    <w:p w:rsidR="007F54AF" w:rsidRDefault="00424E90">
      <w:pPr>
        <w:pStyle w:val="afffffb"/>
      </w:pPr>
      <w:r>
        <w:lastRenderedPageBreak/>
        <w:t xml:space="preserve">Лица, использующие леса для переработки древесины и иных лесных ресурсов, имеют права и обязанности, установленные пунктами 7, 8 Правил использования лесов для создания </w:t>
      </w:r>
      <w:r>
        <w:t>и эксплуатации объектов лесоперерабатывающей инфраструктуры.</w:t>
      </w:r>
    </w:p>
    <w:p w:rsidR="007F54AF" w:rsidRDefault="00424E90">
      <w:pPr>
        <w:pStyle w:val="afffffb"/>
      </w:pPr>
      <w:r>
        <w:t>Земли, которые использовались для строительства, реконструкции, капитального ремонта или эксплуатации объектов капитального строительства, не связанных с созданием лесной инфраструктуры, подлежат</w:t>
      </w:r>
      <w:r>
        <w:t xml:space="preserve"> рекультивации.</w:t>
      </w:r>
    </w:p>
    <w:p w:rsidR="007F54AF" w:rsidRDefault="00424E90">
      <w:pPr>
        <w:pStyle w:val="afffffb"/>
      </w:pPr>
      <w:r>
        <w:t xml:space="preserve">Рекультивация земель, нарушаемых при использовании лесного участка, должна быть выполнена до окончания срока договора аренды лесного участка. </w:t>
      </w:r>
    </w:p>
    <w:p w:rsidR="007F54AF" w:rsidRDefault="00424E90">
      <w:pPr>
        <w:pStyle w:val="afffffb"/>
      </w:pPr>
      <w:r>
        <w:t>Ограничения по использованию лесов для переработки древесины и иных лесных ресурсов объектов на т</w:t>
      </w:r>
      <w:r>
        <w:t>ерритории Кемеровского лесничества приведены в главе 3 настоящего регламента.</w:t>
      </w:r>
    </w:p>
    <w:p w:rsidR="007F54AF" w:rsidRDefault="00424E90">
      <w:pPr>
        <w:pStyle w:val="3-3111"/>
      </w:pPr>
      <w:bookmarkStart w:id="142" w:name="__RefHeading___59"/>
      <w:bookmarkEnd w:id="142"/>
      <w:r>
        <w:t>2.18. Нормативы, параметры и сроки использования лесов для осуществления религиозной деятельности</w:t>
      </w:r>
    </w:p>
    <w:p w:rsidR="007F54AF" w:rsidRDefault="00424E90">
      <w:pPr>
        <w:pStyle w:val="afffffb"/>
      </w:pPr>
      <w:r>
        <w:t xml:space="preserve">Использование лесов для осуществления религиозной деятельности определяется ст. </w:t>
      </w:r>
      <w:r>
        <w:t>47 Лесного кодекса РФ.</w:t>
      </w:r>
    </w:p>
    <w:p w:rsidR="007F54AF" w:rsidRDefault="00424E90">
      <w:pPr>
        <w:pStyle w:val="afffffb"/>
      </w:pPr>
      <w:r>
        <w:t>Леса могут использоваться религиозными организациями для осуществления религиозной деятельности в соответствии с Федеральным законом от 26.09.1997 № 125-ФЗ «О свободе совести и о религиозных объединениях».</w:t>
      </w:r>
    </w:p>
    <w:p w:rsidR="007F54AF" w:rsidRDefault="00424E90">
      <w:pPr>
        <w:pStyle w:val="afffffb"/>
      </w:pPr>
      <w:r>
        <w:t>На лесных участках, предост</w:t>
      </w:r>
      <w:r>
        <w:t>авленных для осуществления религиозной деятельности, допускается возведение зданий, строений, сооружений религиозного и благотворительного назначения.</w:t>
      </w:r>
    </w:p>
    <w:p w:rsidR="007F54AF" w:rsidRDefault="00424E90">
      <w:pPr>
        <w:pStyle w:val="afffffb"/>
      </w:pPr>
      <w:r>
        <w:t>Лесные участки, находящиеся в государственной или муниципальной собственности, предоставляются религиозны</w:t>
      </w:r>
      <w:r>
        <w:t>м организациям в безвозмездное пользование для осуществления религиозной деятельности.</w:t>
      </w:r>
    </w:p>
    <w:p w:rsidR="007F54AF" w:rsidRDefault="00424E90">
      <w:pPr>
        <w:pStyle w:val="afffffb"/>
      </w:pPr>
      <w:r>
        <w:t>Срок использования лесов для осуществления религиозной деятельности определяется договором безвозмездного пользования.</w:t>
      </w:r>
    </w:p>
    <w:p w:rsidR="007F54AF" w:rsidRDefault="00424E90">
      <w:pPr>
        <w:pStyle w:val="3-3111"/>
      </w:pPr>
      <w:bookmarkStart w:id="143" w:name="__RefHeading___60"/>
      <w:bookmarkEnd w:id="143"/>
      <w:r>
        <w:t>2.19. Требования к охране, защите и воспроизводств</w:t>
      </w:r>
      <w:r>
        <w:t>у лесов</w:t>
      </w:r>
    </w:p>
    <w:p w:rsidR="007F54AF" w:rsidRDefault="00424E90">
      <w:pPr>
        <w:pStyle w:val="afffffb"/>
      </w:pPr>
      <w:r>
        <w:t xml:space="preserve">Леса подлежат охране от пожаров, от загрязнения (в том числе радиоактивного и нефтяного) и от иного негативного воздействия, защите от вредных организмов, а также подлежат воспроизводству. </w:t>
      </w:r>
    </w:p>
    <w:p w:rsidR="007F54AF" w:rsidRDefault="00424E90">
      <w:pPr>
        <w:pStyle w:val="afffffb"/>
      </w:pPr>
      <w:r>
        <w:t>Невыполнение гражданами, юридическими лицами, осуществляющ</w:t>
      </w:r>
      <w:r>
        <w:t>ими использование лесов, регламента и проекта освоения лесов в части охраны, защиты и воспроизводства лесов является основанием для досрочного расторжения договоров аренды лесных участков, договоров купли-продажи лесных насаждений, а также для принудительн</w:t>
      </w:r>
      <w:r>
        <w:t xml:space="preserve">ого прекращения </w:t>
      </w:r>
      <w:r>
        <w:lastRenderedPageBreak/>
        <w:t>права постоянного (бессрочного) пользования лесным участком или права безвозмездного пользования лесным участком.</w:t>
      </w:r>
    </w:p>
    <w:p w:rsidR="007F54AF" w:rsidRDefault="00424E90">
      <w:pPr>
        <w:pStyle w:val="3-3111"/>
      </w:pPr>
      <w:bookmarkStart w:id="144" w:name="__RefHeading___61"/>
      <w:bookmarkEnd w:id="144"/>
      <w:r>
        <w:t>2.19.1. Требования к мерам пожарной безопасности в лесах, охране лесов от загрязнения радиоактивными веществами и иного негати</w:t>
      </w:r>
      <w:r>
        <w:t>вного воздействия</w:t>
      </w:r>
    </w:p>
    <w:p w:rsidR="007F54AF" w:rsidRDefault="00424E90">
      <w:pPr>
        <w:pStyle w:val="af"/>
        <w:ind w:firstLine="0"/>
      </w:pPr>
      <w:r>
        <w:t>Охрана лесов от пожаров</w:t>
      </w:r>
    </w:p>
    <w:p w:rsidR="007F54AF" w:rsidRDefault="00424E90">
      <w:pPr>
        <w:pStyle w:val="afffffb"/>
      </w:pPr>
      <w:r>
        <w:t>Охрана лесов от пожаров осуществляется в соответствии с Лесным кодексом РФ, Федеральными законами от 21.12.1994 № 68-ФЗ «О защите населения и территорий от чрезвычайных ситуаций природного и техногенного характера»</w:t>
      </w:r>
      <w:r>
        <w:t xml:space="preserve"> и от 21.12.1994 № 69-ФЗ «О пожарной безопасности», «Правилами пожарной безопасности в лесах»</w:t>
      </w:r>
      <w:r>
        <w:rPr>
          <w:spacing w:val="4"/>
        </w:rPr>
        <w:t xml:space="preserve"> утвержденными постановлением Правительства РФ от </w:t>
      </w:r>
      <w:r>
        <w:t>07.10.2020 № 1614.</w:t>
      </w:r>
    </w:p>
    <w:p w:rsidR="007F54AF" w:rsidRDefault="00424E90">
      <w:pPr>
        <w:pStyle w:val="afffffb"/>
        <w:ind w:firstLine="0"/>
      </w:pPr>
      <w:r>
        <w:t>Охрана лесов от пожаров включает в себя лесопожарное зонирование, выполнение мер пожарной безо</w:t>
      </w:r>
      <w:r>
        <w:t>пасности в лесах, тушение лесных пожаров, а также выполнение мер экстренного реагирования.</w:t>
      </w:r>
    </w:p>
    <w:p w:rsidR="007F54AF" w:rsidRDefault="00424E90">
      <w:pPr>
        <w:pStyle w:val="af"/>
      </w:pPr>
      <w:r>
        <w:t>Пожарная безопасность в лесах</w:t>
      </w:r>
    </w:p>
    <w:p w:rsidR="007F54AF" w:rsidRDefault="00424E90">
      <w:pPr>
        <w:pStyle w:val="afffffb"/>
      </w:pPr>
      <w:r>
        <w:t>Меры пожарной безопасности в лесах включают в себя:</w:t>
      </w:r>
    </w:p>
    <w:p w:rsidR="007F54AF" w:rsidRDefault="00424E90">
      <w:pPr>
        <w:pStyle w:val="a"/>
        <w:tabs>
          <w:tab w:val="left" w:pos="1134"/>
        </w:tabs>
        <w:ind w:left="1429" w:hanging="360"/>
      </w:pPr>
      <w:r>
        <w:t>предупреждение лесных пожаров (противопожарное обустройство лесов и обеспечение сре</w:t>
      </w:r>
      <w:r>
        <w:t>дствами предупреждения и тушения лесных пожаров);</w:t>
      </w:r>
    </w:p>
    <w:p w:rsidR="007F54AF" w:rsidRDefault="00424E90">
      <w:pPr>
        <w:pStyle w:val="a"/>
        <w:tabs>
          <w:tab w:val="left" w:pos="1134"/>
        </w:tabs>
        <w:ind w:left="1429" w:hanging="360"/>
      </w:pPr>
      <w:r>
        <w:t>мониторинг пожарной опасности в лесах и лесных пожаров;</w:t>
      </w:r>
    </w:p>
    <w:p w:rsidR="007F54AF" w:rsidRDefault="00424E90">
      <w:pPr>
        <w:pStyle w:val="a"/>
        <w:tabs>
          <w:tab w:val="left" w:pos="1134"/>
        </w:tabs>
        <w:ind w:left="1429" w:hanging="360"/>
      </w:pPr>
      <w:r>
        <w:t>разработку и утверждение планов тушения лесных пожаров;</w:t>
      </w:r>
    </w:p>
    <w:p w:rsidR="007F54AF" w:rsidRDefault="00424E90">
      <w:pPr>
        <w:pStyle w:val="a"/>
        <w:tabs>
          <w:tab w:val="left" w:pos="1134"/>
        </w:tabs>
        <w:ind w:left="1429" w:hanging="360"/>
      </w:pPr>
      <w:r>
        <w:t xml:space="preserve">иные меры пожарной безопасности в лесах. </w:t>
      </w:r>
    </w:p>
    <w:p w:rsidR="007F54AF" w:rsidRDefault="00424E90">
      <w:pPr>
        <w:pStyle w:val="afffffb"/>
      </w:pPr>
      <w:r>
        <w:t xml:space="preserve">Меры пожарной безопасности в лесах осуществляются в </w:t>
      </w:r>
      <w:r>
        <w:t>соответствии с Лесным планом Кемеровской области - Кузбасса, настоящим регламентом и проектом освоения лесов.</w:t>
      </w:r>
    </w:p>
    <w:p w:rsidR="007F54AF" w:rsidRDefault="00424E90">
      <w:pPr>
        <w:pStyle w:val="afffffb"/>
      </w:pPr>
      <w:r>
        <w:t>Меры пожарной безопасности в лесах на лесных участках, предоставленных в постоянное (бессрочное) пользование или аренду, осуществляется лицами, ис</w:t>
      </w:r>
      <w:r>
        <w:t>пользующими леса на основании проекта освоения лесов.</w:t>
      </w:r>
    </w:p>
    <w:p w:rsidR="007F54AF" w:rsidRDefault="00424E90">
      <w:pPr>
        <w:pStyle w:val="afffffb"/>
      </w:pPr>
      <w:r>
        <w:t>Меры пожарной безопасности в лесах осуществляются с учетом целевого назначения земель и целевого назначения лесов, показателей природной пожарной опасности лесов и показателей пожарной опасности в лесах</w:t>
      </w:r>
      <w:r>
        <w:t xml:space="preserve"> в зависимости от условий погоды.</w:t>
      </w:r>
    </w:p>
    <w:p w:rsidR="007F54AF" w:rsidRDefault="00424E90">
      <w:pPr>
        <w:pStyle w:val="afffffb"/>
      </w:pPr>
      <w:r>
        <w:t>Классификация природной пожарной опасности лесов и классификация пожарной опасности в лесах в зависимости от условий погоды устанавливаются Минприроды России</w:t>
      </w:r>
    </w:p>
    <w:p w:rsidR="007F54AF" w:rsidRDefault="00424E90">
      <w:pPr>
        <w:pStyle w:val="af"/>
        <w:ind w:firstLine="0"/>
      </w:pPr>
      <w:r>
        <w:t>Предупреждение лесных пожаров</w:t>
      </w:r>
    </w:p>
    <w:p w:rsidR="007F54AF" w:rsidRDefault="00424E90">
      <w:pPr>
        <w:pStyle w:val="afffffb"/>
      </w:pPr>
      <w:r>
        <w:t>Предупреждение лесных пожаров осущ</w:t>
      </w:r>
      <w:r>
        <w:t xml:space="preserve">ествляется в соответствии со ст. 53.1 Лесного кодекса РФ, включает в себя противопожарное обустройство лесов, приобретение и содержание </w:t>
      </w:r>
      <w:r>
        <w:lastRenderedPageBreak/>
        <w:t>средств предупреждения и тушения лесных пожаров, противопожарную пропаганду и обучение населения мерам пожарной безопасн</w:t>
      </w:r>
      <w:r>
        <w:t>ости в лесах.</w:t>
      </w:r>
    </w:p>
    <w:p w:rsidR="007F54AF" w:rsidRDefault="00424E90">
      <w:pPr>
        <w:pStyle w:val="afffffb"/>
      </w:pPr>
      <w:r>
        <w:t>Требования к объектам противопожарного обустройства лесов в зависимости от целевого назначения земель, лесов и требований пожарной безопасности в лесах, при использовании, охране, защите и воспроизводстве лесов и осуществлении иной деятельнос</w:t>
      </w:r>
      <w:r>
        <w:t>ти в лесах установлены ГОСТ Р 57972–2017 «Объекты противопожарного обустройства лесов. Общие требования», утвержденным приказом Федерального агентства по техническому регулированию и метрологии от 21.11.2017 № 1792-ст.</w:t>
      </w:r>
    </w:p>
    <w:p w:rsidR="007F54AF" w:rsidRDefault="00424E90">
      <w:pPr>
        <w:pStyle w:val="afffffb"/>
      </w:pPr>
      <w:r>
        <w:t>Меры противопожарного обустройства ле</w:t>
      </w:r>
      <w:r>
        <w:t>сов включают в себя:</w:t>
      </w:r>
    </w:p>
    <w:p w:rsidR="007F54AF" w:rsidRDefault="00424E90">
      <w:pPr>
        <w:pStyle w:val="a"/>
        <w:tabs>
          <w:tab w:val="left" w:pos="1134"/>
        </w:tabs>
        <w:ind w:left="1429" w:hanging="360"/>
      </w:pPr>
      <w:r>
        <w:t>создание, содержание и эксплуатацию лесных дорог, предназначенных для охраны лесов от пожаров;</w:t>
      </w:r>
    </w:p>
    <w:p w:rsidR="007F54AF" w:rsidRDefault="00424E90">
      <w:pPr>
        <w:pStyle w:val="a"/>
        <w:tabs>
          <w:tab w:val="left" w:pos="1134"/>
        </w:tabs>
        <w:ind w:left="1429" w:hanging="360"/>
      </w:pPr>
      <w:r>
        <w:t>создание, содержание и эксплуатацию посадочных площадок, используемых в целях проведения авиационных работ по охране лесов от пожаров;</w:t>
      </w:r>
    </w:p>
    <w:p w:rsidR="007F54AF" w:rsidRDefault="00424E90">
      <w:pPr>
        <w:pStyle w:val="a"/>
        <w:tabs>
          <w:tab w:val="left" w:pos="1134"/>
        </w:tabs>
        <w:ind w:left="1429" w:hanging="360"/>
      </w:pPr>
      <w:r>
        <w:t>прокл</w:t>
      </w:r>
      <w:r>
        <w:t>адку просек, противопожарных разрывов, устройство противопожарных минерализованных полос;</w:t>
      </w:r>
    </w:p>
    <w:p w:rsidR="007F54AF" w:rsidRDefault="00424E90">
      <w:pPr>
        <w:pStyle w:val="a"/>
        <w:tabs>
          <w:tab w:val="left" w:pos="1134"/>
        </w:tabs>
        <w:ind w:left="1429" w:hanging="360"/>
      </w:pPr>
      <w:r>
        <w:t>создание, содержание и эксплуатацию пожарных наблюдательных пунктов (вышек, мачт, павильонов и других наблюдательных пунктов);</w:t>
      </w:r>
    </w:p>
    <w:p w:rsidR="007F54AF" w:rsidRDefault="00424E90">
      <w:pPr>
        <w:pStyle w:val="a"/>
        <w:tabs>
          <w:tab w:val="left" w:pos="1134"/>
        </w:tabs>
        <w:ind w:left="1429" w:hanging="360"/>
      </w:pPr>
      <w:r>
        <w:t>создание в целях тушения лесных пожаров</w:t>
      </w:r>
      <w:r>
        <w:t xml:space="preserve"> условий для забора в любое время года воды из источников наружного водоснабжения;</w:t>
      </w:r>
    </w:p>
    <w:p w:rsidR="007F54AF" w:rsidRDefault="00424E90">
      <w:pPr>
        <w:pStyle w:val="a"/>
        <w:tabs>
          <w:tab w:val="left" w:pos="1134"/>
        </w:tabs>
        <w:ind w:left="1429" w:hanging="360"/>
      </w:pPr>
      <w:r>
        <w:t>проведение гидромелиорации земель;</w:t>
      </w:r>
    </w:p>
    <w:p w:rsidR="007F54AF" w:rsidRDefault="00424E90">
      <w:pPr>
        <w:pStyle w:val="a"/>
        <w:tabs>
          <w:tab w:val="left" w:pos="1134"/>
        </w:tabs>
        <w:ind w:left="1429" w:hanging="360"/>
      </w:pPr>
      <w:r>
        <w:t>снижение природной пожарной опасности лесов путем регулирования породного состава лесных насаждений;</w:t>
      </w:r>
    </w:p>
    <w:p w:rsidR="007F54AF" w:rsidRDefault="00424E90">
      <w:pPr>
        <w:pStyle w:val="a"/>
        <w:tabs>
          <w:tab w:val="left" w:pos="1134"/>
        </w:tabs>
        <w:ind w:left="1429" w:hanging="360"/>
      </w:pPr>
      <w:r>
        <w:t xml:space="preserve">проведение профилактического </w:t>
      </w:r>
      <w:r>
        <w:t>контролируемого противопожарного выжигания хвороста, лесной подстилки, сухой травы и других лесных горючих материалов;</w:t>
      </w:r>
    </w:p>
    <w:p w:rsidR="007F54AF" w:rsidRDefault="00424E90">
      <w:pPr>
        <w:pStyle w:val="a"/>
        <w:tabs>
          <w:tab w:val="left" w:pos="1134"/>
        </w:tabs>
        <w:ind w:left="1429" w:hanging="360"/>
      </w:pPr>
      <w:r>
        <w:t>иные определенные Правительством Российской Федерации меры.</w:t>
      </w:r>
    </w:p>
    <w:p w:rsidR="007F54AF" w:rsidRDefault="00424E90">
      <w:pPr>
        <w:pStyle w:val="afffffb"/>
      </w:pPr>
      <w:r>
        <w:t>К иным мерам противопожарного обустройства лесов, в соответствии с постановле</w:t>
      </w:r>
      <w:r>
        <w:t>нием Правительства РФ от 22.04.2025 № 526 «О мерах противопожарного обустройства лесов», относятся:</w:t>
      </w:r>
    </w:p>
    <w:p w:rsidR="007F54AF" w:rsidRDefault="00424E90">
      <w:pPr>
        <w:pStyle w:val="a"/>
        <w:tabs>
          <w:tab w:val="left" w:pos="1134"/>
        </w:tabs>
        <w:ind w:left="1429" w:hanging="360"/>
      </w:pPr>
      <w:r>
        <w:t>прочистка просек, прочистка противопожарных разрывов, прочистка противопожарных минерализованных полос и их обновление;</w:t>
      </w:r>
    </w:p>
    <w:p w:rsidR="007F54AF" w:rsidRDefault="00424E90">
      <w:pPr>
        <w:pStyle w:val="a"/>
        <w:tabs>
          <w:tab w:val="left" w:pos="1134"/>
        </w:tabs>
        <w:ind w:left="1429" w:hanging="360"/>
      </w:pPr>
      <w:r>
        <w:t>эксплуатация пожарных водоемов и под</w:t>
      </w:r>
      <w:r>
        <w:t>ъездов к источникам водоснабжения;</w:t>
      </w:r>
    </w:p>
    <w:p w:rsidR="007F54AF" w:rsidRDefault="00424E90">
      <w:pPr>
        <w:pStyle w:val="a"/>
        <w:tabs>
          <w:tab w:val="left" w:pos="1134"/>
        </w:tabs>
        <w:ind w:left="1429" w:hanging="360"/>
      </w:pPr>
      <w:r>
        <w:t>благоустройство зон отдыха граждан, пребывающих в лесах в соответствии со ст. 11 Лесного кодекса РФ;</w:t>
      </w:r>
    </w:p>
    <w:p w:rsidR="007F54AF" w:rsidRDefault="00424E90">
      <w:pPr>
        <w:pStyle w:val="a"/>
        <w:tabs>
          <w:tab w:val="left" w:pos="1134"/>
        </w:tabs>
        <w:ind w:left="1429" w:hanging="360"/>
      </w:pPr>
      <w:r>
        <w:lastRenderedPageBreak/>
        <w:t>установка и эксплуатация шлагбаумов, устройство преград, обеспечивающих ограничение пребывания граждан в лесах в целях о</w:t>
      </w:r>
      <w:r>
        <w:t>беспечения пожарной безопасности;</w:t>
      </w:r>
    </w:p>
    <w:p w:rsidR="007F54AF" w:rsidRDefault="00424E90">
      <w:pPr>
        <w:pStyle w:val="a"/>
        <w:tabs>
          <w:tab w:val="left" w:pos="1134"/>
        </w:tabs>
        <w:ind w:left="1429" w:hanging="360"/>
      </w:pPr>
      <w:r>
        <w:t>создание и содержание противопожарных заслонов и устройство лиственных опушек;</w:t>
      </w:r>
    </w:p>
    <w:p w:rsidR="007F54AF" w:rsidRDefault="00424E90">
      <w:pPr>
        <w:pStyle w:val="a"/>
        <w:tabs>
          <w:tab w:val="left" w:pos="1134"/>
        </w:tabs>
        <w:ind w:left="1429" w:hanging="360"/>
      </w:pPr>
      <w:r>
        <w:t>установка и размещение стендов и других знаков и указателей, содержащих информацию о мерах пожарной безопасности в лесах.</w:t>
      </w:r>
    </w:p>
    <w:p w:rsidR="007F54AF" w:rsidRDefault="00424E90">
      <w:pPr>
        <w:pStyle w:val="afffffb"/>
      </w:pPr>
      <w:r>
        <w:t xml:space="preserve">Указанные в ч. 4 ст. </w:t>
      </w:r>
      <w:r>
        <w:t>53.1 Лесного кодекса РФ меры противопожарного обустройства лесов на лесных участках, предоставленных в постоянное (бессрочное) пользование, безвозмездное пользование, аренду либо используемых на основании сервитута, публичного сервитута, осуществляются аре</w:t>
      </w:r>
      <w:r>
        <w:t>ндаторами лесного участка, землепользователями, обладателями сервитута, публичного сервитута.</w:t>
      </w:r>
    </w:p>
    <w:p w:rsidR="007F54AF" w:rsidRDefault="00424E90">
      <w:pPr>
        <w:pStyle w:val="afffffb"/>
      </w:pPr>
      <w:r>
        <w:t>Противопожарные расстояния, в пределах которых осуществляются рубка лесных насаждений, санитарно-оздоровительные мероприятия, уборка лесных горючих материалов, ус</w:t>
      </w:r>
      <w:r>
        <w:t>танавливаются в соответствии с лесным законодательством и законодательством Российской Федерации о пожарной безопасности.</w:t>
      </w:r>
    </w:p>
    <w:p w:rsidR="007F54AF" w:rsidRDefault="00424E90">
      <w:pPr>
        <w:pStyle w:val="afffffb"/>
      </w:pPr>
      <w:r>
        <w:t>Приобретение и содержание средств предупреждения и тушения лесных пожаров включают в себя:</w:t>
      </w:r>
    </w:p>
    <w:p w:rsidR="007F54AF" w:rsidRDefault="00424E90">
      <w:pPr>
        <w:pStyle w:val="a"/>
        <w:tabs>
          <w:tab w:val="left" w:pos="1134"/>
        </w:tabs>
        <w:ind w:left="1429" w:hanging="360"/>
      </w:pPr>
      <w:r>
        <w:t xml:space="preserve">приобретение противопожарного снаряжения и </w:t>
      </w:r>
      <w:r>
        <w:t>инвентаря;</w:t>
      </w:r>
    </w:p>
    <w:p w:rsidR="007F54AF" w:rsidRDefault="00424E90">
      <w:pPr>
        <w:pStyle w:val="a"/>
        <w:tabs>
          <w:tab w:val="left" w:pos="1134"/>
        </w:tabs>
        <w:ind w:left="1429" w:hanging="360"/>
      </w:pPr>
      <w:r>
        <w:t>приобретение и содержание пожарной техники и оборудования, систем связи и оповещения;</w:t>
      </w:r>
    </w:p>
    <w:p w:rsidR="007F54AF" w:rsidRDefault="00424E90">
      <w:pPr>
        <w:pStyle w:val="a"/>
        <w:tabs>
          <w:tab w:val="left" w:pos="1134"/>
        </w:tabs>
        <w:ind w:left="1429" w:hanging="360"/>
      </w:pPr>
      <w:r>
        <w:t>создание резерва пожарной техники, оборудования, противопожарного снаряжения и инвентаря, а также горюче-смазочных материалов;</w:t>
      </w:r>
    </w:p>
    <w:p w:rsidR="007F54AF" w:rsidRDefault="00424E90">
      <w:pPr>
        <w:pStyle w:val="a"/>
        <w:tabs>
          <w:tab w:val="left" w:pos="1134"/>
        </w:tabs>
        <w:ind w:left="1429" w:hanging="360"/>
      </w:pPr>
      <w:r>
        <w:t xml:space="preserve">создание пунктов сосредоточения </w:t>
      </w:r>
      <w:r>
        <w:t>противопожарного инвентаря.</w:t>
      </w:r>
    </w:p>
    <w:p w:rsidR="007F54AF" w:rsidRDefault="00424E90">
      <w:pPr>
        <w:pStyle w:val="afffffb"/>
      </w:pPr>
      <w:r>
        <w:t>Нормативы противопожарного обустройства лесов утверждены приказом Минприроды России от 09.04.2025 № 184 «Об установлении нормативов противопожарного обустройства лесов».</w:t>
      </w:r>
    </w:p>
    <w:p w:rsidR="007F54AF" w:rsidRDefault="00424E90">
      <w:pPr>
        <w:pStyle w:val="afffffb"/>
      </w:pPr>
      <w:r>
        <w:t>Виды средств предупреждения и тушения лесных пожаров, норм</w:t>
      </w:r>
      <w:r>
        <w:t>ативов обеспеченности данными средствами лиц, использующих леса, норм наличия средств предупреждения и тушения лесных пожаров при использовании лесов утверждены приказом Минприроды России от 09.04.2025 № 183 «Об утверждении видов средств предупреждения и т</w:t>
      </w:r>
      <w:r>
        <w:t>ушения лесных пожаров, нормативов обеспеченности данными средствами лиц, использующих леса, норм наличия средств предупреждения и тушения лесных пожаров при использовании лесов».</w:t>
      </w:r>
    </w:p>
    <w:p w:rsidR="007F54AF" w:rsidRDefault="00424E90">
      <w:pPr>
        <w:pStyle w:val="af"/>
      </w:pPr>
      <w:r>
        <w:t>Мониторинг пожарной опасности в лесах и лесных пожаров</w:t>
      </w:r>
    </w:p>
    <w:p w:rsidR="007F54AF" w:rsidRDefault="00424E90">
      <w:pPr>
        <w:pStyle w:val="afffffb"/>
      </w:pPr>
      <w:r>
        <w:lastRenderedPageBreak/>
        <w:t>Мониторинг пожарной оп</w:t>
      </w:r>
      <w:r>
        <w:t>асности в лесах и лесных пожаров осуществляется в соответствии со ст. 53.2 Лесного кодекса РФ и Порядком осуществления мониторинга пожарной опасности в лесах и лесных пожаров, утвержденным приказом Минприроды России от 23.06.2014 № 276 «Об утверждении Поря</w:t>
      </w:r>
      <w:r>
        <w:t>дка осуществления мониторинга пожарной опасности в лесах и лесных пожаров».</w:t>
      </w:r>
    </w:p>
    <w:p w:rsidR="007F54AF" w:rsidRDefault="00424E90">
      <w:pPr>
        <w:pStyle w:val="afffffb"/>
      </w:pPr>
      <w:r>
        <w:t>Мониторинг пожарной опасности в лесах и лесных пожаров включает в себя:</w:t>
      </w:r>
    </w:p>
    <w:p w:rsidR="007F54AF" w:rsidRDefault="00424E90">
      <w:pPr>
        <w:pStyle w:val="a"/>
        <w:tabs>
          <w:tab w:val="left" w:pos="1134"/>
        </w:tabs>
        <w:ind w:left="1429" w:hanging="360"/>
      </w:pPr>
      <w:r>
        <w:t>наблюдение и контроль за пожарной опасностью в лесах и лесными пожарами;</w:t>
      </w:r>
    </w:p>
    <w:p w:rsidR="007F54AF" w:rsidRDefault="00424E90">
      <w:pPr>
        <w:pStyle w:val="a"/>
        <w:tabs>
          <w:tab w:val="left" w:pos="1134"/>
        </w:tabs>
        <w:ind w:left="1429" w:hanging="360"/>
      </w:pPr>
      <w:r>
        <w:t>организацию системы обнаружения и у</w:t>
      </w:r>
      <w:r>
        <w:t>чета лесных пожаров, системы наблюдения за их развитием с использованием наземных, авиационных или космических средств;</w:t>
      </w:r>
    </w:p>
    <w:p w:rsidR="007F54AF" w:rsidRDefault="00424E90">
      <w:pPr>
        <w:pStyle w:val="a"/>
        <w:tabs>
          <w:tab w:val="left" w:pos="1134"/>
        </w:tabs>
        <w:ind w:left="1429" w:hanging="360"/>
      </w:pPr>
      <w:r>
        <w:t>организацию патрулирования лесов;</w:t>
      </w:r>
    </w:p>
    <w:p w:rsidR="007F54AF" w:rsidRDefault="00424E90">
      <w:pPr>
        <w:pStyle w:val="a"/>
        <w:tabs>
          <w:tab w:val="left" w:pos="1134"/>
        </w:tabs>
        <w:ind w:left="1429" w:hanging="360"/>
      </w:pPr>
      <w:r>
        <w:t>прием и учет сообщений о лесных пожарах, а также оповещение населения и противопожарных служб о пожарн</w:t>
      </w:r>
      <w:r>
        <w:t>ой опасности в лесах и лесных пожарах специализированными диспетчерскими службами.</w:t>
      </w:r>
    </w:p>
    <w:p w:rsidR="007F54AF" w:rsidRDefault="00424E90">
      <w:pPr>
        <w:pStyle w:val="af"/>
        <w:ind w:firstLine="0"/>
      </w:pPr>
      <w:r>
        <w:t>Тушение лесных пожаров</w:t>
      </w:r>
    </w:p>
    <w:p w:rsidR="007F54AF" w:rsidRDefault="00424E90">
      <w:pPr>
        <w:pStyle w:val="afffffb"/>
      </w:pPr>
      <w:r>
        <w:t>Тушение лесных пожаров осуществляется в соответствии со ст. 53.4 Лесного кодекса РФ и Правилами тушения лесных пожаров, утвержденными приказом Минприр</w:t>
      </w:r>
      <w:r>
        <w:t>оды России от 01.04.2022 № 244 «Об утверждении Правил тушения лесных пожаров».</w:t>
      </w:r>
    </w:p>
    <w:p w:rsidR="007F54AF" w:rsidRDefault="00424E90">
      <w:pPr>
        <w:pStyle w:val="afffffb"/>
      </w:pPr>
      <w:r>
        <w:t>Тушение лесного пожара включает в себя:</w:t>
      </w:r>
    </w:p>
    <w:p w:rsidR="007F54AF" w:rsidRDefault="00424E90">
      <w:pPr>
        <w:pStyle w:val="a"/>
        <w:tabs>
          <w:tab w:val="left" w:pos="1134"/>
        </w:tabs>
        <w:ind w:left="1429" w:hanging="360"/>
      </w:pPr>
      <w:r>
        <w:t>обследование лесного пожара с использованием наземных, авиационных или космических средств в целях уточнения вида и интенсивности лесного</w:t>
      </w:r>
      <w:r>
        <w:t xml:space="preserve"> пожара, его границ, направления его движения, выявления возможных границ его распространения и локализации, источников противопожарного водоснабжения, подъездов к ним и к месту лесного пожара, а также других особенностей, определяющих тактику тушения лесн</w:t>
      </w:r>
      <w:r>
        <w:t>ого пожара;</w:t>
      </w:r>
    </w:p>
    <w:p w:rsidR="007F54AF" w:rsidRDefault="00424E90">
      <w:pPr>
        <w:pStyle w:val="a"/>
        <w:tabs>
          <w:tab w:val="left" w:pos="1134"/>
        </w:tabs>
        <w:ind w:left="1429" w:hanging="360"/>
      </w:pPr>
      <w:r>
        <w:t>доставку людей и средств тушения лесных пожаров к месту тушения лесного пожара и обратно;</w:t>
      </w:r>
    </w:p>
    <w:p w:rsidR="007F54AF" w:rsidRDefault="00424E90">
      <w:pPr>
        <w:pStyle w:val="a"/>
        <w:tabs>
          <w:tab w:val="left" w:pos="1134"/>
        </w:tabs>
        <w:ind w:left="1429" w:hanging="360"/>
      </w:pPr>
      <w:r>
        <w:t>локализацию лесного пожара;</w:t>
      </w:r>
    </w:p>
    <w:p w:rsidR="007F54AF" w:rsidRDefault="00424E90">
      <w:pPr>
        <w:pStyle w:val="a"/>
        <w:tabs>
          <w:tab w:val="left" w:pos="1134"/>
        </w:tabs>
        <w:ind w:left="1429" w:hanging="360"/>
      </w:pPr>
      <w:r>
        <w:t>ликвидацию лесного пожара;</w:t>
      </w:r>
    </w:p>
    <w:p w:rsidR="007F54AF" w:rsidRDefault="00424E90">
      <w:pPr>
        <w:pStyle w:val="a"/>
        <w:tabs>
          <w:tab w:val="left" w:pos="1134"/>
        </w:tabs>
        <w:ind w:left="1429" w:hanging="360"/>
      </w:pPr>
      <w:r>
        <w:t>выполнение взрывных работ в целях локализации и ликвидации лесного пожара;</w:t>
      </w:r>
    </w:p>
    <w:p w:rsidR="007F54AF" w:rsidRDefault="00424E90">
      <w:pPr>
        <w:pStyle w:val="a"/>
        <w:tabs>
          <w:tab w:val="left" w:pos="1134"/>
        </w:tabs>
        <w:ind w:left="1429" w:hanging="360"/>
      </w:pPr>
      <w:r>
        <w:t>осуществление мероприяти</w:t>
      </w:r>
      <w:r>
        <w:t>й по искусственному вызыванию осадков в целях тушения лесного пожара;</w:t>
      </w:r>
    </w:p>
    <w:p w:rsidR="007F54AF" w:rsidRDefault="00424E90">
      <w:pPr>
        <w:pStyle w:val="a"/>
        <w:tabs>
          <w:tab w:val="left" w:pos="1134"/>
        </w:tabs>
        <w:ind w:left="1429" w:hanging="360"/>
      </w:pPr>
      <w:r>
        <w:t>наблюдение за локализованным лесным пожаром и его дотушивание;</w:t>
      </w:r>
    </w:p>
    <w:p w:rsidR="007F54AF" w:rsidRDefault="00424E90">
      <w:pPr>
        <w:pStyle w:val="a"/>
        <w:tabs>
          <w:tab w:val="left" w:pos="1134"/>
        </w:tabs>
        <w:ind w:left="1429" w:hanging="360"/>
      </w:pPr>
      <w:r>
        <w:t>предотвращение возобновления лесного пожара.</w:t>
      </w:r>
    </w:p>
    <w:p w:rsidR="007F54AF" w:rsidRDefault="00424E90">
      <w:pPr>
        <w:pStyle w:val="afffffb"/>
      </w:pPr>
      <w:r>
        <w:lastRenderedPageBreak/>
        <w:t>Лица, использующие леса, в случае обнаружения лесного пожара на соответствующе</w:t>
      </w:r>
      <w:r>
        <w:t>м лесном участке немедленно обязаны сообщить об этом в специализированную диспетчерскую службу и принять все возможные меры по недопущению распространения лесного пожара.</w:t>
      </w:r>
    </w:p>
    <w:p w:rsidR="007F54AF" w:rsidRDefault="00424E90">
      <w:pPr>
        <w:pStyle w:val="af"/>
      </w:pPr>
      <w:r>
        <w:t>Ограничения пребывания граждан в лесах в целях обеспечения пожарной безопасности в ле</w:t>
      </w:r>
      <w:r>
        <w:t>сах</w:t>
      </w:r>
    </w:p>
    <w:p w:rsidR="007F54AF" w:rsidRDefault="00424E90">
      <w:pPr>
        <w:pStyle w:val="afffffb"/>
      </w:pPr>
      <w:r>
        <w:t>Органы государственной власти в пределах своих полномочий, определенных в соответствии со ст. 83 Лесного кодекса РФ, ограничивают пребывание граждан в лесах и въезд в них транспортных средств, проведение в лесах определенных видов работ в целях обеспеч</w:t>
      </w:r>
      <w:r>
        <w:t>ения пожарной безопасности в лесах в порядке, установленном приказом Минприроды России от 06.09.2016 № 457 «Об утверждении Порядка ограничения пребывания граждан в лесах и въезда в них транспортных средств, проведения в лесах определенных видов работ в цел</w:t>
      </w:r>
      <w:r>
        <w:t>ях обеспечения пожарной безопасности в лесах и Порядка ограничения пребывания граждан в лесах и въезда в них транспортных средств, проведения в лесах определенных видов работ в целях обеспечения санитарной безопасности в лесах».</w:t>
      </w:r>
    </w:p>
    <w:p w:rsidR="007F54AF" w:rsidRDefault="00424E90">
      <w:pPr>
        <w:pStyle w:val="af"/>
      </w:pPr>
      <w:r>
        <w:t>Мероприятия по ликвидации ч</w:t>
      </w:r>
      <w:r>
        <w:t>резвычайной ситуации в лесах, возникшей вследствие лесных пожаров</w:t>
      </w:r>
    </w:p>
    <w:p w:rsidR="007F54AF" w:rsidRDefault="00424E90">
      <w:pPr>
        <w:pStyle w:val="afffffb"/>
      </w:pPr>
      <w:r>
        <w:t xml:space="preserve">Мероприятиями по ликвидации чрезвычайной ситуации в лесах, возникшей вследствие лесных пожаров, являются аварийно-спасательные и другие неотложные работы, проводимые при возникновении такой </w:t>
      </w:r>
      <w:r>
        <w:t>чрезвычайной ситуации.</w:t>
      </w:r>
    </w:p>
    <w:p w:rsidR="007F54AF" w:rsidRDefault="00424E90">
      <w:pPr>
        <w:pStyle w:val="afffffb"/>
      </w:pPr>
      <w:r>
        <w:t xml:space="preserve">Классификация чрезвычайных ситуаций в лесах, возникших вследствие лесных пожаров, порядок введения чрезвычайных ситуаций в лесах, возникших вследствие лесных пожаров, и взаимодействия органов государственной власти, органов местного </w:t>
      </w:r>
      <w:r>
        <w:t>самоуправления в условиях таких чрезвычайных ситуаций установлены постановлением Правительства РФ от 21.05.2007 № 304 «О классификации чрезвычайных ситуаций природного и техногенного характера».</w:t>
      </w:r>
    </w:p>
    <w:p w:rsidR="007F54AF" w:rsidRDefault="00424E90">
      <w:pPr>
        <w:pStyle w:val="afffffb"/>
      </w:pPr>
      <w:r>
        <w:t>При проведении указанных в ч. 3 ст. 53.6 Лесного кодекса РФ м</w:t>
      </w:r>
      <w:r>
        <w:t>ероприятий на лесных участках, расположенных в границах территории, признанной зоной чрезвычайной ситуации, допускается осуществление выборочных рубок и сплошных рубок лесных насаждений без предоставления лесных участков, в том числе в целях создания проти</w:t>
      </w:r>
      <w:r>
        <w:t>вопожарных разрывов. Решение об осуществлении таких рубок принимает Министерство лесного комплекса и охотничьего хозяйства Кузбасса в пределах полномочий, определенных ст. 81-84 Лесного кодекса РФ.</w:t>
      </w:r>
    </w:p>
    <w:p w:rsidR="007F54AF" w:rsidRDefault="00424E90">
      <w:pPr>
        <w:pStyle w:val="afffffb"/>
      </w:pPr>
      <w:r>
        <w:t>Привлечение граждан, юридических лиц к осуществлению мероп</w:t>
      </w:r>
      <w:r>
        <w:t xml:space="preserve">риятий по ликвидации чрезвычайной ситуации в лесах, возникшей вследствие лесных пожаров, осуществляется в </w:t>
      </w:r>
      <w:r>
        <w:lastRenderedPageBreak/>
        <w:t>соответствии с Федеральным законом от 21.12.1994 № 68-ФЗ «О защите населения и территорий от чрезвычайных ситуаций природного и техногенного характера</w:t>
      </w:r>
      <w:r>
        <w:t>».</w:t>
      </w:r>
    </w:p>
    <w:p w:rsidR="007F54AF" w:rsidRDefault="00424E90">
      <w:pPr>
        <w:pStyle w:val="af"/>
      </w:pPr>
      <w:r>
        <w:t>Мероприятия по ликвидации последствий чрезвычайной ситуации в лесах, возникшей вследствие лесных пожаров</w:t>
      </w:r>
    </w:p>
    <w:p w:rsidR="007F54AF" w:rsidRDefault="00424E90">
      <w:pPr>
        <w:pStyle w:val="afffffb"/>
      </w:pPr>
      <w:r>
        <w:t>Мероприятия по ликвидации последствий чрезвычайной ситуации в лесах, возникшей вследствие лесных пожаров, в том числе на лесных участках, предоставл</w:t>
      </w:r>
      <w:r>
        <w:t>енных в аренду для заготовки древесины, осуществляются в соответствии со ст. 53.7 Лесного кодекса РФ.</w:t>
      </w:r>
    </w:p>
    <w:p w:rsidR="007F54AF" w:rsidRDefault="00424E90">
      <w:pPr>
        <w:pStyle w:val="afffffb"/>
      </w:pPr>
      <w:r>
        <w:t>Мероприятия по ликвидации последствий чрезвычайной ситуации в лесах, возникшей вследствие лесных пожаров, осуществляются в первую очередь на лесных участк</w:t>
      </w:r>
      <w:r>
        <w:t>ах, имеющих общую границу с населенными пунктами или земельными участками, на которых расположены объекты инфраструктуры.</w:t>
      </w:r>
    </w:p>
    <w:p w:rsidR="007F54AF" w:rsidRDefault="00424E90">
      <w:pPr>
        <w:pStyle w:val="afffffb"/>
      </w:pPr>
      <w:r>
        <w:t>Граждане вправе осуществлять в первоочередном порядке заготовку древесины для собственных нужд, заготовку и сбор недревесных лесных ре</w:t>
      </w:r>
      <w:r>
        <w:t>сурсов для собственных нужд на лесных участках, на которых осуществляется ликвидация последствий чрезвычайной ситуации в лесах, возникшей вследствие лесных пожаров, в порядке, установленном ст. 30, 33 Лесного кодекса РФ.</w:t>
      </w:r>
    </w:p>
    <w:p w:rsidR="007F54AF" w:rsidRDefault="00424E90">
      <w:pPr>
        <w:pStyle w:val="afffffb"/>
      </w:pPr>
      <w:r>
        <w:t xml:space="preserve">Объем древесины, заготовленной при </w:t>
      </w:r>
      <w:r>
        <w:t>ликвидации чрезвычайной ситуации в лесах, возникшей вследствие лесных пожаров, и последствий этой чрезвычайной ситуации, в расчетную лесосеку не включается.</w:t>
      </w:r>
    </w:p>
    <w:p w:rsidR="007F54AF" w:rsidRDefault="00424E90">
      <w:pPr>
        <w:pStyle w:val="afffffb"/>
      </w:pPr>
      <w:r>
        <w:t>Правила пожарной безопасности в лесах устанавливают единые требования к мерам пожарной безопасности</w:t>
      </w:r>
      <w:r>
        <w:t xml:space="preserve"> в лесах в зависимости от целевого назначения земель и лесов и обеспечению пожарной безопасности в лесах при использовании, охране, защите, воспроизводстве лесов, осуществлении иной деятельности в лесах и при пребывании граждан в лесах, а также являются об</w:t>
      </w:r>
      <w:r>
        <w:t>язательными для исполнения органами государственной власти, органами местного самоуправления, юридическими лицами и гражданами.</w:t>
      </w:r>
    </w:p>
    <w:p w:rsidR="007F54AF" w:rsidRDefault="00424E90">
      <w:pPr>
        <w:pStyle w:val="afffffb"/>
      </w:pPr>
      <w:r>
        <w:t>Общие требования пожарной безопасности в лесах устанавливаются в соответствии с Правилами пожарной безопасности в лесах.</w:t>
      </w:r>
    </w:p>
    <w:p w:rsidR="007F54AF" w:rsidRDefault="00424E90">
      <w:pPr>
        <w:pStyle w:val="afffffb"/>
      </w:pPr>
      <w:r>
        <w:t xml:space="preserve">В </w:t>
      </w:r>
      <w:r>
        <w:t>период со дня схода снежного покрова до установления устойчивой дождливой осенней погоды или образования снежного покрова в лесах запрещается:</w:t>
      </w:r>
    </w:p>
    <w:p w:rsidR="007F54AF" w:rsidRDefault="00424E90">
      <w:pPr>
        <w:pStyle w:val="a"/>
        <w:tabs>
          <w:tab w:val="left" w:pos="1134"/>
        </w:tabs>
        <w:ind w:left="1429" w:hanging="360"/>
      </w:pPr>
      <w:r>
        <w:t>использовать открытый огонь (костры, паяльные лампы, примусы, мангалы, жаровни) в хвойных молодняках, на гарях, н</w:t>
      </w:r>
      <w:r>
        <w:t xml:space="preserve">а участках поврежденного леса, торфяниках, в местах рубок (на лесосеках), не очищенных от порубочных остатков (остатки древесины, образующиеся на лесосеке при валке и трелевке деревьев, а также при очистке стволов от сучьев, включающие вершинные части </w:t>
      </w:r>
      <w:r>
        <w:lastRenderedPageBreak/>
        <w:t>сруб</w:t>
      </w:r>
      <w:r>
        <w:t>ленных деревьев, откомлевки, сучья, хворост) и заготовленной древесины, в местах с подсохшей травой, а также под кронами деревьев. В других местах использование открытого огня допускается на площадках, отделенных противопожарной минерализованной (то есть о</w:t>
      </w:r>
      <w:r>
        <w:t>чищенной до минерального слоя почвы) полосой шириной не менее 0,5 метра. Открытый огонь (костер, мангал, жаровня) после завершения сжигания порубочных остатков или его использования с иной целью тщательно засыпается землей или заливается водой до полного п</w:t>
      </w:r>
      <w:r>
        <w:t>рекращения тления;</w:t>
      </w:r>
    </w:p>
    <w:p w:rsidR="007F54AF" w:rsidRDefault="00424E90">
      <w:pPr>
        <w:pStyle w:val="a"/>
        <w:tabs>
          <w:tab w:val="left" w:pos="1134"/>
        </w:tabs>
        <w:ind w:left="1429" w:hanging="360"/>
      </w:pPr>
      <w:r>
        <w:t>бросать горящие спички, окурки и горячую золу из курительных трубок, стекло (стеклянные бутылки, банки и др.);</w:t>
      </w:r>
    </w:p>
    <w:p w:rsidR="007F54AF" w:rsidRDefault="00424E90">
      <w:pPr>
        <w:pStyle w:val="a"/>
        <w:tabs>
          <w:tab w:val="left" w:pos="1134"/>
        </w:tabs>
        <w:ind w:left="1429" w:hanging="360"/>
      </w:pPr>
      <w:r>
        <w:t>применять при охоте пыжи из горючих (способных самовозгораться, а также возгораться при воздействии источника зажигания и само</w:t>
      </w:r>
      <w:r>
        <w:t>стоятельно гореть после его удаления) или тлеющих материалов;</w:t>
      </w:r>
    </w:p>
    <w:p w:rsidR="007F54AF" w:rsidRDefault="00424E90">
      <w:pPr>
        <w:pStyle w:val="a"/>
        <w:tabs>
          <w:tab w:val="left" w:pos="1134"/>
        </w:tabs>
        <w:ind w:left="1429" w:hanging="360"/>
      </w:pPr>
      <w:r>
        <w:t>оставлять промасленные или пропитанные бензином, керосином или иными горючими веществами материалы (бумагу, ткань, паклю, вату и другие горючие вещества) в не предусмотренных специально для этог</w:t>
      </w:r>
      <w:r>
        <w:t>о местах;</w:t>
      </w:r>
    </w:p>
    <w:p w:rsidR="007F54AF" w:rsidRDefault="00424E90">
      <w:pPr>
        <w:pStyle w:val="a"/>
        <w:tabs>
          <w:tab w:val="left" w:pos="1134"/>
        </w:tabs>
        <w:ind w:left="1429" w:hanging="360"/>
      </w:pPr>
      <w:r>
        <w:t>заправлять горючим топливные баки двигателей внутреннего сгорания при работе двигателя, использовать машины с неисправной системой питания двигателя, а также курить или пользоваться открытым огнем вблизи машин, заправляемых горючим;</w:t>
      </w:r>
    </w:p>
    <w:p w:rsidR="007F54AF" w:rsidRDefault="00424E90">
      <w:pPr>
        <w:pStyle w:val="a"/>
        <w:tabs>
          <w:tab w:val="left" w:pos="1134"/>
        </w:tabs>
        <w:ind w:left="1429" w:hanging="360"/>
      </w:pPr>
      <w:r>
        <w:t>выполнять раб</w:t>
      </w:r>
      <w:r>
        <w:t>оты с открытым огнем на торфяниках.</w:t>
      </w:r>
    </w:p>
    <w:p w:rsidR="007F54AF" w:rsidRDefault="00424E90">
      <w:pPr>
        <w:pStyle w:val="afffffb"/>
      </w:pPr>
      <w:r>
        <w:t>Запрещается засорение леса отходами производства и потребления.</w:t>
      </w:r>
    </w:p>
    <w:p w:rsidR="007F54AF" w:rsidRDefault="00424E90">
      <w:pPr>
        <w:pStyle w:val="afffffb"/>
      </w:pPr>
      <w:r>
        <w:t>Со дня схода снежного покрова до установления устойчивой дождливой осенней погоды или образования снежного покрова органы государственной власти, органы мес</w:t>
      </w:r>
      <w:r>
        <w:t>тного самоуправления, учреждения, организации, иные юридические лица независимо от их организационно-правовых форм и форм собственности, крестьянские (фермерские) хозяйства, общественные объединения, индивидуальные предприниматели, должностные лица, гражда</w:t>
      </w:r>
      <w:r>
        <w:t>не Российской Федерации, иностранные граждане и лица без гражданства, владеющие, пользующиеся и (или) распоряжающиеся территорией, прилегающей к лесу (покрытые лесной растительностью земли), обеспечивают их очистку от сухой травянистой растительности, пожн</w:t>
      </w:r>
      <w:r>
        <w:t>ивных остатков, валежника, порубочных остатков, отходов производства и потребления и других горючих материалов на полосе шириной не менее 10 метров от границ территории и (или) леса либо отделяют противопожарной минерализованной полосой шириной не менее 1,</w:t>
      </w:r>
      <w:r>
        <w:t>4 метра или иным противопожарным барьером.</w:t>
      </w:r>
    </w:p>
    <w:p w:rsidR="007F54AF" w:rsidRDefault="00424E90">
      <w:pPr>
        <w:pStyle w:val="afffffb"/>
      </w:pPr>
      <w:r>
        <w:lastRenderedPageBreak/>
        <w:t xml:space="preserve">Запрещается выжигание хвороста, лесной подстилки, сухой травы и других горючих материалов (веществ и материалов, способных самовозгораться, а также возгораться при воздействии источника зажигания и самостоятельно </w:t>
      </w:r>
      <w:r>
        <w:t>гореть после его удаления) на земельных участках, непосредственно примыкающих к лесам, защитным и лесным насаждениям и не отделенных противопожарной минерализованной полосой шириной не менее 0,5 метра.</w:t>
      </w:r>
    </w:p>
    <w:p w:rsidR="007F54AF" w:rsidRDefault="00424E90">
      <w:pPr>
        <w:pStyle w:val="afffffb"/>
      </w:pPr>
      <w:r>
        <w:t>Юридические лица и граждане, осуществляющие использова</w:t>
      </w:r>
      <w:r>
        <w:t>ние лесов, обязаны:</w:t>
      </w:r>
    </w:p>
    <w:p w:rsidR="007F54AF" w:rsidRDefault="00424E90">
      <w:pPr>
        <w:pStyle w:val="a"/>
        <w:tabs>
          <w:tab w:val="left" w:pos="1134"/>
        </w:tabs>
        <w:ind w:left="1429" w:hanging="360"/>
      </w:pPr>
      <w:r>
        <w:t xml:space="preserve">хранить горюче-смазочные материалы в закрытой таре, производить в период пожароопасного сезона очистку мест их хранения от растительного покрова, древесного мусора, других горючих материалов и отделение противопожарной минерализованной </w:t>
      </w:r>
      <w:r>
        <w:t>полосой шириной не менее 1,4 метра;</w:t>
      </w:r>
    </w:p>
    <w:p w:rsidR="007F54AF" w:rsidRDefault="00424E90">
      <w:pPr>
        <w:pStyle w:val="a"/>
        <w:tabs>
          <w:tab w:val="left" w:pos="1134"/>
        </w:tabs>
        <w:ind w:left="1429" w:hanging="360"/>
      </w:pPr>
      <w:r>
        <w:t xml:space="preserve">уведомлять при корчевке пней с помощью взрывчатых веществ о месте и времени проведения этих работ органы государственной власти или органы местного самоуправления, указанные в пункте 4 </w:t>
      </w:r>
      <w:bookmarkStart w:id="145" w:name="_Hlk205968459"/>
      <w:r>
        <w:t>Правил пожарной безопасности в леса</w:t>
      </w:r>
      <w:r>
        <w:t xml:space="preserve">х, </w:t>
      </w:r>
      <w:bookmarkEnd w:id="145"/>
      <w:r>
        <w:t>не менее чем за 10 дней до их начала, прекращать корчевку пней с помощью этих веществ при высокой пожарной опасности в лесу;</w:t>
      </w:r>
    </w:p>
    <w:p w:rsidR="007F54AF" w:rsidRDefault="00424E90">
      <w:pPr>
        <w:pStyle w:val="a"/>
        <w:tabs>
          <w:tab w:val="left" w:pos="1134"/>
        </w:tabs>
        <w:ind w:left="1429" w:hanging="360"/>
      </w:pPr>
      <w:r>
        <w:t>соблюдать нормы наличия средств предупреждения и тушения лесных пожаров при использовании лесов, утверждаемые Минприроды России,</w:t>
      </w:r>
      <w:r>
        <w:t xml:space="preserve"> а также содержать средства предупреждения и тушения лесных пожаров в период пожароопасного сезона в готовности, обеспечивающей возможность их немедленного использования;</w:t>
      </w:r>
    </w:p>
    <w:p w:rsidR="007F54AF" w:rsidRDefault="00424E90">
      <w:pPr>
        <w:pStyle w:val="a"/>
        <w:tabs>
          <w:tab w:val="left" w:pos="1134"/>
        </w:tabs>
        <w:ind w:left="1429" w:hanging="360"/>
      </w:pPr>
      <w:r>
        <w:t>в случае обнаружения лесного пожара на соответствующем лесном участке немедленно сооб</w:t>
      </w:r>
      <w:r>
        <w:t xml:space="preserve">щить об этом в специализированную диспетчерскую службу и принять все возможные меры по недопущению распространения лесного пожара. </w:t>
      </w:r>
    </w:p>
    <w:p w:rsidR="007F54AF" w:rsidRDefault="00424E90">
      <w:pPr>
        <w:pStyle w:val="afffffb"/>
      </w:pPr>
      <w:r>
        <w:t>Юридические лица и индивидуальные предприниматели, осуществляющие использование лесов или имеющие объекты в лесу, перед нача</w:t>
      </w:r>
      <w:r>
        <w:t xml:space="preserve">лом пожароопасного сезона, а лица, ответственные за проведение массовых мероприятий в лесу, перед выездом или выходом в лес обязаны провести инструктаж своих работников или участников массовых мероприятий и других мероприятий о соблюдении требований </w:t>
      </w:r>
      <w:bookmarkStart w:id="146" w:name="_Hlk205968531"/>
      <w:r>
        <w:t>Правил</w:t>
      </w:r>
      <w:r>
        <w:t xml:space="preserve"> пожарной безопасности в лесах </w:t>
      </w:r>
      <w:bookmarkEnd w:id="146"/>
      <w:r>
        <w:t>и предупреждении возникновения лесных пожаров, а также о способах их тушения.</w:t>
      </w:r>
    </w:p>
    <w:p w:rsidR="007F54AF" w:rsidRDefault="00424E90">
      <w:pPr>
        <w:pStyle w:val="af"/>
      </w:pPr>
      <w:bookmarkStart w:id="147" w:name="sub_1201"/>
      <w:r>
        <w:t>Требования к мерам пожарной безопасности в лесах в зависимости от целевого назначения земель и целевого назначения лесов</w:t>
      </w:r>
    </w:p>
    <w:p w:rsidR="007F54AF" w:rsidRDefault="00424E90">
      <w:pPr>
        <w:pStyle w:val="afffffb"/>
      </w:pPr>
      <w:bookmarkStart w:id="148" w:name="sub_1151"/>
      <w:bookmarkEnd w:id="147"/>
      <w:r>
        <w:t xml:space="preserve">В лесах вне зависимости от целевого назначения земель, на которых они расположены, и целевого назначения лесов, если иное не установлено </w:t>
      </w:r>
      <w:bookmarkStart w:id="149" w:name="_Hlk205968568"/>
      <w:r>
        <w:t>Правилами пожарной безопасности в лесах</w:t>
      </w:r>
      <w:bookmarkEnd w:id="149"/>
      <w:r>
        <w:t xml:space="preserve">, меры предупреждения лесных пожаров осуществляются в целях недопущения </w:t>
      </w:r>
      <w:r>
        <w:lastRenderedPageBreak/>
        <w:t>возникно</w:t>
      </w:r>
      <w:r>
        <w:t>вения лесных пожаров, их распространения, а также возможности оперативной доставки сил и средств пожаротушения к местам лесных пожаров.</w:t>
      </w:r>
    </w:p>
    <w:p w:rsidR="007F54AF" w:rsidRDefault="00424E90">
      <w:pPr>
        <w:pStyle w:val="afffffb"/>
      </w:pPr>
      <w:bookmarkStart w:id="150" w:name="sub_1155"/>
      <w:r>
        <w:t>Меры предупреждения лесных пожаров, связанные со сплошными рубками, запрещаются:</w:t>
      </w:r>
    </w:p>
    <w:p w:rsidR="007F54AF" w:rsidRDefault="00424E90">
      <w:pPr>
        <w:pStyle w:val="a"/>
        <w:tabs>
          <w:tab w:val="left" w:pos="1134"/>
        </w:tabs>
        <w:ind w:left="1429" w:hanging="360"/>
      </w:pPr>
      <w:r>
        <w:t>в лесах, расположенных на территориях г</w:t>
      </w:r>
      <w:r>
        <w:t>осударственных природных заповедников;</w:t>
      </w:r>
    </w:p>
    <w:p w:rsidR="007F54AF" w:rsidRDefault="00424E90">
      <w:pPr>
        <w:pStyle w:val="a"/>
        <w:tabs>
          <w:tab w:val="left" w:pos="1134"/>
        </w:tabs>
        <w:ind w:left="1429" w:hanging="360"/>
      </w:pPr>
      <w:r>
        <w:t>в лесах, расположенных на территориях национальных парков, природных парков и государственных природных заказников (если иное не предусмотрено правовым режимом функциональных зон, установленных в границах этих особо о</w:t>
      </w:r>
      <w:r>
        <w:t>храняемых природных территорий);</w:t>
      </w:r>
    </w:p>
    <w:p w:rsidR="007F54AF" w:rsidRDefault="00424E90">
      <w:pPr>
        <w:pStyle w:val="a"/>
        <w:tabs>
          <w:tab w:val="left" w:pos="1134"/>
        </w:tabs>
        <w:ind w:left="1429" w:hanging="360"/>
      </w:pPr>
      <w:r>
        <w:t>в лесах, расположенных в водоохранных зонах, а также выполняющих функции защиты природных и иных объектов (за исключением зон с особыми условиями использования территорий, на которых расположены соответствующие леса, если р</w:t>
      </w:r>
      <w:r>
        <w:t xml:space="preserve">ежим указанных территорий предусматривает вырубку деревьев, кустарников, лиан). </w:t>
      </w:r>
    </w:p>
    <w:p w:rsidR="007F54AF" w:rsidRDefault="00424E90">
      <w:pPr>
        <w:pStyle w:val="afffffb"/>
      </w:pPr>
      <w:r>
        <w:t>В таких лесах в целях обеспечения пожарной безопасности максимально используются имеющиеся дороги и просеки, а также осуществляются меры предупреждения лесных пожаров, не связ</w:t>
      </w:r>
      <w:r>
        <w:t xml:space="preserve">анные со сплошными рубками лесных насаждений (снижение природной пожарной опасности лесов путем регулирования породного состава лесных насаждений, проведение санитарно-оздоровительных мероприятий, устройство противопожарных минерализованных полос). </w:t>
      </w:r>
    </w:p>
    <w:p w:rsidR="007F54AF" w:rsidRDefault="00424E90">
      <w:pPr>
        <w:pStyle w:val="afffffb"/>
      </w:pPr>
      <w:r>
        <w:t>В леса</w:t>
      </w:r>
      <w:r>
        <w:t>х, расположенных на территориях государственных природных заповедников на лесных участках, на которых исключается любое вмешательство человека в природные процессы, запрещаются меры по предупреждению лесных пожаров.</w:t>
      </w:r>
    </w:p>
    <w:p w:rsidR="007F54AF" w:rsidRDefault="00424E90">
      <w:pPr>
        <w:pStyle w:val="afffffb"/>
      </w:pPr>
      <w:r>
        <w:t>На лесных участках, имеющих общую границ</w:t>
      </w:r>
      <w:r>
        <w:t>у с лесными участками, в лесах, расположенных на территориях государственных природных заповедников, осуществляются меры противопожарного обустройства, предусмотренные ст. 53.1 Лесного кодекса РФ, препятствующие распространению лесных пожаров.</w:t>
      </w:r>
    </w:p>
    <w:p w:rsidR="007F54AF" w:rsidRDefault="00424E90">
      <w:pPr>
        <w:pStyle w:val="afffffb"/>
      </w:pPr>
      <w:r>
        <w:t xml:space="preserve">В городских </w:t>
      </w:r>
      <w:r>
        <w:t>лесах и лесах, расположенных на территориях государственных природных заповедников, запрещается профилактическое контролируемое противопожарное выжигание хвороста, лесной подстилки, сухой травы и других лесных горючих материалов.</w:t>
      </w:r>
    </w:p>
    <w:bookmarkEnd w:id="150"/>
    <w:p w:rsidR="007F54AF" w:rsidRDefault="00424E90">
      <w:pPr>
        <w:pStyle w:val="afffffb"/>
      </w:pPr>
      <w:r>
        <w:t>Мониторинг пожарной опасно</w:t>
      </w:r>
      <w:r>
        <w:t>сти в лесах и лесных пожаров проводится в лесах вне зависимости от целевого назначения земель, на которых они расположены, и целевого назначения лесов.</w:t>
      </w:r>
    </w:p>
    <w:p w:rsidR="007F54AF" w:rsidRDefault="00424E90">
      <w:pPr>
        <w:pStyle w:val="af"/>
        <w:ind w:firstLine="426"/>
      </w:pPr>
      <w:r>
        <w:t xml:space="preserve">Требования пожарной безопасности в лесах при проведении рубок лесных насаждений </w:t>
      </w:r>
    </w:p>
    <w:p w:rsidR="007F54AF" w:rsidRDefault="00424E90">
      <w:pPr>
        <w:pStyle w:val="afffffb"/>
      </w:pPr>
      <w:r>
        <w:lastRenderedPageBreak/>
        <w:t>Требования пожарной без</w:t>
      </w:r>
      <w:r>
        <w:t xml:space="preserve">опасности в лесах при проведении рубок лесных насаждений устанавливаются в соответствии с Правилами пожарной безопасности в лесах и Правилами заготовки древесины. </w:t>
      </w:r>
    </w:p>
    <w:p w:rsidR="007F54AF" w:rsidRDefault="00424E90">
      <w:pPr>
        <w:pStyle w:val="afffffb"/>
      </w:pPr>
      <w:r>
        <w:t>При проведении рубок лесных насаждений одновременно с заготовкой древесины следует производи</w:t>
      </w:r>
      <w:r>
        <w:t>ть очистку мест рубок (лесосек) от порубочных остатков.</w:t>
      </w:r>
    </w:p>
    <w:p w:rsidR="007F54AF" w:rsidRDefault="00424E90">
      <w:pPr>
        <w:pStyle w:val="afffffb"/>
      </w:pPr>
      <w:r>
        <w:t>В случаях, когда граждане и юридические лица, осуществляющие использование лесов, обязаны сохранить подрост и молодняк, огневые способы очистки мест рубок (лесосек) от порубочных остатков запрещаются.</w:t>
      </w:r>
    </w:p>
    <w:p w:rsidR="007F54AF" w:rsidRDefault="00424E90">
      <w:pPr>
        <w:pStyle w:val="afffffb"/>
      </w:pPr>
      <w:r>
        <w:t>При проведении очистки мест рубок (лесосек) осуществляются:</w:t>
      </w:r>
    </w:p>
    <w:p w:rsidR="007F54AF" w:rsidRDefault="00424E90">
      <w:pPr>
        <w:pStyle w:val="a"/>
        <w:tabs>
          <w:tab w:val="left" w:pos="1134"/>
        </w:tabs>
        <w:ind w:left="1429" w:hanging="360"/>
      </w:pPr>
      <w:r>
        <w:t>весенняя доочистка в случае рубки в зимнее время;</w:t>
      </w:r>
    </w:p>
    <w:p w:rsidR="007F54AF" w:rsidRDefault="00424E90">
      <w:pPr>
        <w:pStyle w:val="a"/>
        <w:tabs>
          <w:tab w:val="left" w:pos="1134"/>
        </w:tabs>
        <w:ind w:left="1429" w:hanging="360"/>
      </w:pPr>
      <w:r>
        <w:t>укладка порубочных остатков длиной не более 2 метров в кучи или валы шириной не более 3 метров с уплотнением их к земле для перегнивания, сжигани</w:t>
      </w:r>
      <w:r>
        <w:t>я или разбрасывания в измельченном виде по площади места рубки (лесосеки) на расстоянии не менее 10 метров от прилегающих лесных насаждений. Расстояние между валами должно быть не менее 20 метров, если оно не обусловлено технологией лесосечных работ;</w:t>
      </w:r>
    </w:p>
    <w:p w:rsidR="007F54AF" w:rsidRDefault="00424E90">
      <w:pPr>
        <w:pStyle w:val="a"/>
        <w:tabs>
          <w:tab w:val="left" w:pos="1134"/>
        </w:tabs>
        <w:ind w:left="1429" w:hanging="360"/>
      </w:pPr>
      <w:r>
        <w:t>завер</w:t>
      </w:r>
      <w:r>
        <w:t>шение сжигания порубочных остатков при огневом способе очистки мест рубок (лесосек) до начала пожароопасного сезона. Сжигание порубочных остатков от летней заготовки древесины и порубочных остатков, собранных при весенней доочистке мест рубок (лесосек), пр</w:t>
      </w:r>
      <w:r>
        <w:t xml:space="preserve">оизводится осенью, после окончания пожароопасного сезона. </w:t>
      </w:r>
    </w:p>
    <w:p w:rsidR="007F54AF" w:rsidRDefault="00424E90">
      <w:pPr>
        <w:pStyle w:val="afffffb"/>
      </w:pPr>
      <w:r>
        <w:t>При сжигании порубочных остатков должны обеспечиваться сохранность имеющихся на местах рубок (лесосеках) подроста, деревьев-семенников и других несрубленных деревьев, а также полное сгорание порубо</w:t>
      </w:r>
      <w:r>
        <w:t>чных остатков.</w:t>
      </w:r>
    </w:p>
    <w:p w:rsidR="007F54AF" w:rsidRDefault="00424E90">
      <w:pPr>
        <w:pStyle w:val="afffffb"/>
      </w:pPr>
      <w:r>
        <w:t>Сжигание порубочных остатков сплошным палом запрещается.</w:t>
      </w:r>
    </w:p>
    <w:p w:rsidR="007F54AF" w:rsidRDefault="00424E90">
      <w:pPr>
        <w:pStyle w:val="afffffb"/>
      </w:pPr>
      <w:r>
        <w:t>Срубленные деревья в случае оставления их на местах рубок (лесосеках) на период пожароопасного сезона должны быть очищены от сучьев и плотно уложены на землю.</w:t>
      </w:r>
    </w:p>
    <w:p w:rsidR="007F54AF" w:rsidRDefault="00424E90">
      <w:pPr>
        <w:pStyle w:val="afffffb"/>
      </w:pPr>
      <w:r>
        <w:t xml:space="preserve">Заготовленная древесина, </w:t>
      </w:r>
      <w:r>
        <w:t>оставляемая на местах рубок (лесосеках) на период пожароопасного сезона, должна быть собрана в штабеля или поленницы и отделена противопожарной минерализованной полосой шириной не менее 1,4 метра.</w:t>
      </w:r>
    </w:p>
    <w:p w:rsidR="007F54AF" w:rsidRDefault="00424E90">
      <w:pPr>
        <w:pStyle w:val="afffffb"/>
      </w:pPr>
      <w:r>
        <w:t>Места рубки (лесосеки) в хвойных равнинных лесах на сухих п</w:t>
      </w:r>
      <w:r>
        <w:t>очвах с оставленной на период пожароопасного сезона заготовленной древесиной, а также с оставленными на перегнивание порубочными остатками отделяются противопожарной минерализованной полосой шириной не менее 1,4 метра. Места рубок (лесосеки) площадью свыше</w:t>
      </w:r>
      <w:r>
        <w:t xml:space="preserve"> 25 гектаров </w:t>
      </w:r>
      <w:r>
        <w:lastRenderedPageBreak/>
        <w:t>должны быть, кроме того, разделены противопожарными минерализованными полосами указанной ширины на участки, не превышающие 25 гектаров.</w:t>
      </w:r>
    </w:p>
    <w:p w:rsidR="007F54AF" w:rsidRDefault="00424E90">
      <w:pPr>
        <w:pStyle w:val="afffffb"/>
      </w:pPr>
      <w:r>
        <w:t>Складирование заготовленной древесины должно производиться только на открытых местах на расстоянии:</w:t>
      </w:r>
    </w:p>
    <w:p w:rsidR="007F54AF" w:rsidRDefault="00424E90">
      <w:pPr>
        <w:pStyle w:val="a"/>
        <w:tabs>
          <w:tab w:val="left" w:pos="1134"/>
        </w:tabs>
        <w:ind w:left="1429" w:hanging="360"/>
      </w:pPr>
      <w:r>
        <w:t>20 метр</w:t>
      </w:r>
      <w:r>
        <w:t>ов от прилегающего лиственного леса при площади места складирования до 8 гектаров, а при площади места складирования 8 гектаров и более - 30 метров;</w:t>
      </w:r>
    </w:p>
    <w:p w:rsidR="007F54AF" w:rsidRDefault="00424E90">
      <w:pPr>
        <w:pStyle w:val="a"/>
        <w:tabs>
          <w:tab w:val="left" w:pos="1134"/>
        </w:tabs>
        <w:ind w:left="1429" w:hanging="360"/>
      </w:pPr>
      <w:r>
        <w:t xml:space="preserve">40 метров от прилегающих хвойного и смешанного лесов при площади места складирования до 8 гектаров, а при </w:t>
      </w:r>
      <w:r>
        <w:t>площади места складирования 8 гектаров и более - 60 метров.</w:t>
      </w:r>
    </w:p>
    <w:p w:rsidR="007F54AF" w:rsidRDefault="00424E90">
      <w:pPr>
        <w:pStyle w:val="afffffb"/>
      </w:pPr>
      <w:r>
        <w:t>Места складирования и противопожарные разрывы вокруг них очищаются от горючих материалов и отделяются противопожарной минерализованной полосой шириной не менее 1,4 метра, а в хвойных лесных насажд</w:t>
      </w:r>
      <w:r>
        <w:t>ениях на сухих почвах - 2 такими полосами на расстоянии 5 - 10 метров одна от другой.</w:t>
      </w:r>
    </w:p>
    <w:bookmarkEnd w:id="148"/>
    <w:p w:rsidR="007F54AF" w:rsidRDefault="00424E90">
      <w:pPr>
        <w:pStyle w:val="af"/>
      </w:pPr>
      <w:r>
        <w:t xml:space="preserve">Требования пожарной безопасности в лесах при проведении переработки лесных ресурсов, заготовке живицы </w:t>
      </w:r>
    </w:p>
    <w:p w:rsidR="007F54AF" w:rsidRDefault="00424E90">
      <w:pPr>
        <w:pStyle w:val="afffffb"/>
      </w:pPr>
      <w:r>
        <w:t>Требования пожарной безопасности в лесах при проведении переработки</w:t>
      </w:r>
      <w:r>
        <w:t xml:space="preserve"> лесных ресурсов, заготовке живицы устанавливаются в соответствии с Правилами пожарной безопасности в лесах, Правилами заготовки живицы и Правилами заготовки и сбора недревесных лесных ресурсов.</w:t>
      </w:r>
    </w:p>
    <w:p w:rsidR="007F54AF" w:rsidRDefault="00424E90">
      <w:pPr>
        <w:pStyle w:val="afffffb"/>
      </w:pPr>
      <w:r>
        <w:t xml:space="preserve">При проведении в лесах переработки древесины и других лесных </w:t>
      </w:r>
      <w:r>
        <w:t>ресурсов (углежжение, смолокурение, дегтекурение и др.) требуется:</w:t>
      </w:r>
    </w:p>
    <w:p w:rsidR="007F54AF" w:rsidRDefault="00424E90">
      <w:pPr>
        <w:pStyle w:val="a"/>
        <w:tabs>
          <w:tab w:val="left" w:pos="1134"/>
        </w:tabs>
        <w:ind w:left="1429" w:hanging="360"/>
      </w:pPr>
      <w:r>
        <w:t>размещать объекты переработки древесины и других лесных ресурсов на расстоянии не менее 50 метров от лесных насаждений;</w:t>
      </w:r>
    </w:p>
    <w:p w:rsidR="007F54AF" w:rsidRDefault="00424E90">
      <w:pPr>
        <w:pStyle w:val="a"/>
        <w:tabs>
          <w:tab w:val="left" w:pos="1134"/>
        </w:tabs>
        <w:ind w:left="1429" w:hanging="360"/>
      </w:pPr>
      <w:r>
        <w:t xml:space="preserve">обеспечивать в период пожароопасного сезона в нерабочее время охрану </w:t>
      </w:r>
      <w:r>
        <w:t>объектов переработки древесины и других лесных ресурсов;</w:t>
      </w:r>
    </w:p>
    <w:p w:rsidR="007F54AF" w:rsidRDefault="00424E90">
      <w:pPr>
        <w:pStyle w:val="a"/>
        <w:tabs>
          <w:tab w:val="left" w:pos="1134"/>
        </w:tabs>
        <w:ind w:left="1429" w:hanging="360"/>
      </w:pPr>
      <w:r>
        <w:t xml:space="preserve">содержать территории в радиусе 50 метров от объектов переработки древесины и других лесных ресурсов очищенными от мусора и других горючих материалов, проложить по границам указанных территорий </w:t>
      </w:r>
      <w:r>
        <w:t>противопожарную минерализованную полосу шириной не менее 1,4 метра, а в хвойных лесных насаждениях на сухих почвах - 2 противопожарные минерализованные полосы такой же ширины на расстоянии 5 - 10 метров одна от другой.</w:t>
      </w:r>
    </w:p>
    <w:p w:rsidR="007F54AF" w:rsidRDefault="00424E90">
      <w:pPr>
        <w:pStyle w:val="afffffb"/>
      </w:pPr>
      <w:r>
        <w:t>При заготовке живицы требуется:</w:t>
      </w:r>
    </w:p>
    <w:p w:rsidR="007F54AF" w:rsidRDefault="00424E90">
      <w:pPr>
        <w:pStyle w:val="a"/>
        <w:tabs>
          <w:tab w:val="left" w:pos="1134"/>
        </w:tabs>
        <w:ind w:left="1429" w:hanging="360"/>
      </w:pPr>
      <w:r>
        <w:t>разме</w:t>
      </w:r>
      <w:r>
        <w:t xml:space="preserve">щать промежуточные склады для хранения живицы на очищенных от древесного мусора и других горючих материалов площадках. Вокруг площадок </w:t>
      </w:r>
      <w:r>
        <w:lastRenderedPageBreak/>
        <w:t>проложить противопожарную минерализованную полосу шириной не менее 1,4 метра;</w:t>
      </w:r>
    </w:p>
    <w:p w:rsidR="007F54AF" w:rsidRDefault="00424E90">
      <w:pPr>
        <w:pStyle w:val="a"/>
        <w:tabs>
          <w:tab w:val="left" w:pos="1134"/>
        </w:tabs>
        <w:ind w:left="1429" w:hanging="360"/>
      </w:pPr>
      <w:r>
        <w:t>размещать основные склады для хранения живи</w:t>
      </w:r>
      <w:r>
        <w:t>цы на открытых, очищенных от древесного мусора и других горючих материалов территориях на расстоянии не менее 50 метров от лесных насаждений, проложить по границам этих территорий противопожарную минерализованную полосу шириной не менее 1,4 метра и содержа</w:t>
      </w:r>
      <w:r>
        <w:t>ть ее в период пожароопасного сезона в очищенном состоянии.</w:t>
      </w:r>
    </w:p>
    <w:p w:rsidR="007F54AF" w:rsidRDefault="00424E90">
      <w:pPr>
        <w:pStyle w:val="af"/>
      </w:pPr>
      <w:r>
        <w:t xml:space="preserve">Требования пожарной безопасности в лесах при осуществлении рекреационной деятельности </w:t>
      </w:r>
    </w:p>
    <w:p w:rsidR="007F54AF" w:rsidRDefault="00424E90">
      <w:pPr>
        <w:pStyle w:val="afffffb"/>
      </w:pPr>
      <w:r>
        <w:t>Требования пожарной безопасности в лесах при осуществлении рекреационной деятельности устанавливаются в соотв</w:t>
      </w:r>
      <w:r>
        <w:t xml:space="preserve">етствии с Правилами пожарной безопасности в лесах и Правилами использования лесов для осуществления рекреационной деятельности. </w:t>
      </w:r>
    </w:p>
    <w:p w:rsidR="007F54AF" w:rsidRDefault="00424E90">
      <w:pPr>
        <w:pStyle w:val="afffffb"/>
      </w:pPr>
      <w:r>
        <w:t xml:space="preserve">При осуществлении рекреационной деятельности в лесах в период пожароопасного сезона устройство мест отдыха, туристских стоянок </w:t>
      </w:r>
      <w:r>
        <w:t>и проведение других массовых мероприятий разрешается только по согласованию с Министерством лесного комплекса и охотничьего хозяйства Кузбасса при условии оборудования на используемых лесных участках мест для разведения костров и сбора мусора.</w:t>
      </w:r>
    </w:p>
    <w:p w:rsidR="007F54AF" w:rsidRDefault="00424E90">
      <w:pPr>
        <w:pStyle w:val="af"/>
      </w:pPr>
      <w:r>
        <w:t>Требования п</w:t>
      </w:r>
      <w:r>
        <w:t>ожарной безопасности в лесах при размещении и эксплуатации железных и автомобильных дорог</w:t>
      </w:r>
    </w:p>
    <w:p w:rsidR="007F54AF" w:rsidRDefault="00424E90">
      <w:pPr>
        <w:pStyle w:val="afffffb"/>
      </w:pPr>
      <w:r>
        <w:t>Полосы отвода автомобильных дорог, проходящих через лесные массивы, должны содержаться очищенными от валежной и сухостойной древесины, сучьев, древесных и других горю</w:t>
      </w:r>
      <w:r>
        <w:t>чих материалов.</w:t>
      </w:r>
    </w:p>
    <w:p w:rsidR="007F54AF" w:rsidRDefault="00424E90">
      <w:pPr>
        <w:pStyle w:val="afffffb"/>
      </w:pPr>
      <w:r>
        <w:t xml:space="preserve">Вдоль лесных дорог, не имеющих полос отвода, полосы шириной 10 метров с каждой стороны дороги должны содержаться очищенными от валежной и сухостойной древесины, сучьев, других горючих материалов. </w:t>
      </w:r>
    </w:p>
    <w:p w:rsidR="007F54AF" w:rsidRDefault="00424E90">
      <w:pPr>
        <w:pStyle w:val="afffffb"/>
      </w:pPr>
      <w:r>
        <w:t>Полосы отвода железных дорог в местах приле</w:t>
      </w:r>
      <w:r>
        <w:t>гания их к лесным массивам должны быть очищены от сухостоя, валежника, порубочных остатков и других горючих материалов, а границы полос отвода должны быть отделены от опушки леса противопожарной опашкой шириной от 3 до 5 метров или противопожарной минерали</w:t>
      </w:r>
      <w:r>
        <w:t>зованной полосой шириной не менее 3 метров</w:t>
      </w:r>
      <w:r>
        <w:rPr>
          <w:spacing w:val="-3"/>
        </w:rPr>
        <w:t>.</w:t>
      </w:r>
    </w:p>
    <w:p w:rsidR="007F54AF" w:rsidRDefault="00424E90">
      <w:pPr>
        <w:pStyle w:val="afffffb"/>
      </w:pPr>
      <w:r>
        <w:t>Владельцы инфраструктуры железнодорожного транспорта общего пользования, владельцы железнодорожных путей необщего пользования, перевозчики, а также юридические лица, использующие земельные участки на полосах отво</w:t>
      </w:r>
      <w:r>
        <w:t>да железных дорог в пределах земель железнодорожного транспорта, обязаны:</w:t>
      </w:r>
    </w:p>
    <w:p w:rsidR="007F54AF" w:rsidRDefault="00424E90">
      <w:pPr>
        <w:pStyle w:val="a"/>
        <w:tabs>
          <w:tab w:val="left" w:pos="1134"/>
        </w:tabs>
        <w:ind w:left="1429" w:hanging="360"/>
      </w:pPr>
      <w:r>
        <w:lastRenderedPageBreak/>
        <w:t>не допускать эксплуатации тепловозов, не оборудованных искрогасительными и (или) искроулавливающими устройствами, на участках железнодорожных путей общего и необщего пользования, про</w:t>
      </w:r>
      <w:r>
        <w:t>ходящих через лесные массивы;</w:t>
      </w:r>
    </w:p>
    <w:p w:rsidR="007F54AF" w:rsidRDefault="00424E90">
      <w:pPr>
        <w:pStyle w:val="a"/>
        <w:tabs>
          <w:tab w:val="left" w:pos="1134"/>
        </w:tabs>
        <w:ind w:left="1429" w:hanging="360"/>
      </w:pPr>
      <w:r>
        <w:t>организовывать в период пожароопасного сезона при высокой и чрезвычайной пожарной опасности в лесу патрулирование на проходящих через лесные массивы участках железнодорожных путей общего и необщего пользования в целях своеврем</w:t>
      </w:r>
      <w:r>
        <w:t>енного обнаружения и ликвидации очагов огня;</w:t>
      </w:r>
    </w:p>
    <w:p w:rsidR="007F54AF" w:rsidRDefault="00424E90">
      <w:pPr>
        <w:pStyle w:val="a"/>
        <w:tabs>
          <w:tab w:val="left" w:pos="1134"/>
        </w:tabs>
        <w:ind w:left="1429" w:hanging="360"/>
      </w:pPr>
      <w:r>
        <w:t>в случае возникновения пожаров в полосе отвода железной дороги или вблизи нее немедленно организовать их тушение и сообщить об этом в специализированную диспетчерскую службу и органы государственной власти или о</w:t>
      </w:r>
      <w:r>
        <w:t>рганы местного самоуправления, указанные в Правилах пожарной безопасности в лесах.</w:t>
      </w:r>
    </w:p>
    <w:p w:rsidR="007F54AF" w:rsidRDefault="00424E90">
      <w:pPr>
        <w:pStyle w:val="afffffb"/>
      </w:pPr>
      <w:r>
        <w:t>На участках железнодорожных путей общего и необщего пользования, проходящих через лесные массивы, не разрешается в период пожароопасного сезона выбрасывать горячие шлак, уго</w:t>
      </w:r>
      <w:r>
        <w:t>ль и золу, горящие окурки и спички из окон и дверей железнодорожного подвижного состава.</w:t>
      </w:r>
    </w:p>
    <w:p w:rsidR="007F54AF" w:rsidRDefault="00424E90">
      <w:pPr>
        <w:pStyle w:val="af"/>
      </w:pPr>
      <w:r>
        <w:t>Требования пожарной безопасности в лесах при добыче торфа</w:t>
      </w:r>
    </w:p>
    <w:p w:rsidR="007F54AF" w:rsidRDefault="00424E90">
      <w:pPr>
        <w:pStyle w:val="afffffb"/>
      </w:pPr>
      <w:r>
        <w:t>При добыче торфа в лесах требуется:</w:t>
      </w:r>
    </w:p>
    <w:p w:rsidR="007F54AF" w:rsidRDefault="00424E90">
      <w:pPr>
        <w:pStyle w:val="a"/>
        <w:tabs>
          <w:tab w:val="left" w:pos="1134"/>
        </w:tabs>
        <w:ind w:left="1429" w:hanging="360"/>
      </w:pPr>
      <w:r>
        <w:t xml:space="preserve">отделить эксплуатационную площадь торфяного месторождения с находящимися </w:t>
      </w:r>
      <w:r>
        <w:t>на ней сооружениями, постройками, складами и другими объектами от окружающих лесных массивов противопожарным разрывом шириной от 75 до 100 метров (в зависимости от местных условий) с водоподводящим каналом соответствующего проектного размера, расположенным</w:t>
      </w:r>
      <w:r>
        <w:t xml:space="preserve"> по внутреннему краю разрыва;</w:t>
      </w:r>
    </w:p>
    <w:p w:rsidR="007F54AF" w:rsidRDefault="00424E90">
      <w:pPr>
        <w:pStyle w:val="a"/>
        <w:tabs>
          <w:tab w:val="left" w:pos="1134"/>
        </w:tabs>
        <w:ind w:left="1429" w:hanging="360"/>
      </w:pPr>
      <w:r>
        <w:t>произвести вырубку хвойного леса, а также лиственных деревьев высотой более 8 метров и убрать порубочные остатки и валежник со всей площади противопожарного разрыва;</w:t>
      </w:r>
    </w:p>
    <w:p w:rsidR="007F54AF" w:rsidRDefault="00424E90">
      <w:pPr>
        <w:pStyle w:val="a"/>
        <w:tabs>
          <w:tab w:val="left" w:pos="1134"/>
        </w:tabs>
        <w:ind w:left="1429" w:hanging="360"/>
      </w:pPr>
      <w:r>
        <w:t xml:space="preserve">полностью убрать древесную и кустарниковую растительность на противопожарном разрыве со стороны лесного массива на полосе шириной 6 - 8 метров. </w:t>
      </w:r>
    </w:p>
    <w:p w:rsidR="007F54AF" w:rsidRDefault="00424E90">
      <w:pPr>
        <w:pStyle w:val="afffffb"/>
      </w:pPr>
      <w:r>
        <w:t>На противопожарных разрывах, отделяющих эксплуатационные площади торфяных месторождений от лесных массивов, зап</w:t>
      </w:r>
      <w:r>
        <w:t>рещается укладывать порубочные остатки и другие горючие материалы, включая добытый торф.</w:t>
      </w:r>
    </w:p>
    <w:p w:rsidR="007F54AF" w:rsidRDefault="00424E90">
      <w:pPr>
        <w:pStyle w:val="afffffb"/>
      </w:pPr>
      <w:r>
        <w:t>После завершения работ по добыче торфа рекультивация земель должна производиться с учетом обеспечения пожарной безопасности на выработанных площадях.</w:t>
      </w:r>
    </w:p>
    <w:p w:rsidR="007F54AF" w:rsidRDefault="00424E90">
      <w:pPr>
        <w:pStyle w:val="af"/>
      </w:pPr>
      <w:r>
        <w:lastRenderedPageBreak/>
        <w:t>Требования пожарн</w:t>
      </w:r>
      <w:r>
        <w:t>ой безопасности в лесах при выполнении работ по геологическому изучению недр и разработке месторождений полезных ископаемых</w:t>
      </w:r>
    </w:p>
    <w:p w:rsidR="007F54AF" w:rsidRDefault="00424E90">
      <w:pPr>
        <w:pStyle w:val="afffffb"/>
      </w:pPr>
      <w:r>
        <w:t>При проведении работ по геологическому изучению недр, разведке и добыче полезных ископаемых в период пожароопасного сезона в лесах т</w:t>
      </w:r>
      <w:r>
        <w:t>ребуется:</w:t>
      </w:r>
    </w:p>
    <w:p w:rsidR="007F54AF" w:rsidRDefault="00424E90">
      <w:pPr>
        <w:pStyle w:val="a"/>
        <w:tabs>
          <w:tab w:val="left" w:pos="1134"/>
        </w:tabs>
        <w:ind w:left="1429" w:hanging="360"/>
      </w:pPr>
      <w:r>
        <w:t xml:space="preserve">содержать территории, отведенные под буровые скважины и другие сооружения в состоянии, свободном от горючих материалов; </w:t>
      </w:r>
    </w:p>
    <w:p w:rsidR="007F54AF" w:rsidRDefault="00424E90">
      <w:pPr>
        <w:pStyle w:val="a"/>
        <w:tabs>
          <w:tab w:val="left" w:pos="1134"/>
        </w:tabs>
        <w:ind w:left="1429" w:hanging="360"/>
      </w:pPr>
      <w:r>
        <w:t>проложить по границам территорий, отведенных под буровые скважины и другие сооружения противопожарную минерализованную полосу</w:t>
      </w:r>
      <w:r>
        <w:t xml:space="preserve"> шириной не менее 1,4 метра и содержать ее в очищенном от горючих материалов состоянии;</w:t>
      </w:r>
    </w:p>
    <w:p w:rsidR="007F54AF" w:rsidRDefault="00424E90">
      <w:pPr>
        <w:pStyle w:val="a"/>
        <w:tabs>
          <w:tab w:val="left" w:pos="1134"/>
        </w:tabs>
        <w:ind w:left="1429" w:hanging="360"/>
      </w:pPr>
      <w:r>
        <w:t>не допускать хранения нефти в открытых емкостях и котлованах, а также загрязнения предоставленной для использования прилегающей к площадке скважин территории горючими в</w:t>
      </w:r>
      <w:r>
        <w:t>еществами (нефтью и нефтепродуктами);</w:t>
      </w:r>
    </w:p>
    <w:p w:rsidR="007F54AF" w:rsidRDefault="00424E90">
      <w:pPr>
        <w:pStyle w:val="a"/>
        <w:tabs>
          <w:tab w:val="left" w:pos="1134"/>
        </w:tabs>
        <w:ind w:left="1429" w:hanging="360"/>
      </w:pPr>
      <w:r>
        <w:t>согласовывать с органами государственной власти или органами местного самоуправления, указанными в п. 4 Правил пожарной безопасности в лесах, порядок и время сжигания нефти при аварийных разливах, если они ликвидируютс</w:t>
      </w:r>
      <w:r>
        <w:t>я этим путем.</w:t>
      </w:r>
    </w:p>
    <w:p w:rsidR="007F54AF" w:rsidRDefault="00424E90">
      <w:pPr>
        <w:pStyle w:val="af"/>
      </w:pPr>
      <w:r>
        <w:t>Требования пожарной безопасности в лесах при строительстве, реконструкции и эксплуатации линий электропередачи, связи и трубопроводов</w:t>
      </w:r>
    </w:p>
    <w:p w:rsidR="007F54AF" w:rsidRDefault="00424E90">
      <w:pPr>
        <w:pStyle w:val="afffffb"/>
      </w:pPr>
      <w:r>
        <w:t xml:space="preserve">Полосы отвода и охранные зоны вдоль трубопроводов, проходящих через лесные массивы, в период пожароопасного </w:t>
      </w:r>
      <w:r>
        <w:t>сезона должны быть свободны от горючих материалов. Через трубопроводы не более чем через каждые 7 километров устраиваются переезды для пожарной техники, прокладываются противопожарные минерализованные полосы шириной 2 - 2,5 метра вокруг строений, а также в</w:t>
      </w:r>
      <w:r>
        <w:t>округ колодцев на трубопроводах.</w:t>
      </w:r>
    </w:p>
    <w:p w:rsidR="007F54AF" w:rsidRDefault="00424E90">
      <w:pPr>
        <w:pStyle w:val="afffffb"/>
      </w:pPr>
      <w:r>
        <w:t>При строительстве, реконструкции и эксплуатации линий электропередачи, линий связи и трубопроводов, а также при содержании проложенных вдоль таких объектов просек обеспечиваются рубка лесных насаждений, складирование и убор</w:t>
      </w:r>
      <w:r>
        <w:t>ка заготовленной древесины, порубочных остатков в соответствии с требованиями, предусмотренными п. 26 - 31 Правил пожарной безопасности в лесах.</w:t>
      </w:r>
    </w:p>
    <w:p w:rsidR="007F54AF" w:rsidRDefault="00424E90">
      <w:pPr>
        <w:pStyle w:val="afffffb"/>
      </w:pPr>
      <w:r>
        <w:t>При этом допускается складирование вырубленной древесины в границах просеки с соблюдением требований п. 29 Прав</w:t>
      </w:r>
      <w:r>
        <w:t>ил пожарной безопасности в лесах в случае, если выполнение требований п. 31 при складировании невозможно ввиду отсутствия близлежащих открытых пространств или ширины просеки.</w:t>
      </w:r>
    </w:p>
    <w:p w:rsidR="007F54AF" w:rsidRDefault="00424E90">
      <w:pPr>
        <w:pStyle w:val="af"/>
      </w:pPr>
      <w:r>
        <w:t>Требования к пребыванию граждан в лесах</w:t>
      </w:r>
    </w:p>
    <w:p w:rsidR="007F54AF" w:rsidRDefault="00424E90">
      <w:pPr>
        <w:pStyle w:val="afffffb"/>
      </w:pPr>
      <w:r>
        <w:lastRenderedPageBreak/>
        <w:t>Граждане при пребывании в лесах обязаны:</w:t>
      </w:r>
    </w:p>
    <w:p w:rsidR="007F54AF" w:rsidRDefault="00424E90">
      <w:pPr>
        <w:pStyle w:val="a"/>
        <w:tabs>
          <w:tab w:val="left" w:pos="1134"/>
        </w:tabs>
        <w:ind w:left="1429" w:hanging="360"/>
      </w:pPr>
      <w:r>
        <w:t>соблюдать требования пожарной безопасности в лесах, установленные пунктами 8 – 11 Правил пожарной безопасности в лесах;</w:t>
      </w:r>
    </w:p>
    <w:p w:rsidR="007F54AF" w:rsidRDefault="00424E90">
      <w:pPr>
        <w:pStyle w:val="a"/>
        <w:tabs>
          <w:tab w:val="left" w:pos="1134"/>
        </w:tabs>
        <w:ind w:left="1429" w:hanging="360"/>
      </w:pPr>
      <w:r>
        <w:t>при обнаружении лесных пожаров обязаны сообщить о лесном пожаре с использованием единого номера вызова экстренных оперативных служб «112</w:t>
      </w:r>
      <w:r>
        <w:t>», а также в специализированную диспетчерскую службу;</w:t>
      </w:r>
    </w:p>
    <w:p w:rsidR="007F54AF" w:rsidRDefault="00424E90">
      <w:pPr>
        <w:pStyle w:val="a"/>
        <w:tabs>
          <w:tab w:val="left" w:pos="1134"/>
        </w:tabs>
        <w:ind w:left="1429" w:hanging="360"/>
      </w:pPr>
      <w:r>
        <w:t>принимать при обнаружении лесного пожара посильные меры по его тушению своими силами до прибытия сил пожаротушения;</w:t>
      </w:r>
    </w:p>
    <w:p w:rsidR="007F54AF" w:rsidRDefault="00424E90">
      <w:pPr>
        <w:pStyle w:val="a"/>
        <w:tabs>
          <w:tab w:val="left" w:pos="1134"/>
        </w:tabs>
        <w:ind w:left="1429" w:hanging="360"/>
      </w:pPr>
      <w:r>
        <w:t>оказывать содействие органам государственной власти и органам местного самоуправления,</w:t>
      </w:r>
      <w:r>
        <w:t xml:space="preserve"> указанным в пункте 4 Правил пожарной безопасности в лесах, при тушении лесных пожаров.</w:t>
      </w:r>
    </w:p>
    <w:p w:rsidR="007F54AF" w:rsidRDefault="00424E90">
      <w:pPr>
        <w:pStyle w:val="a"/>
        <w:tabs>
          <w:tab w:val="left" w:pos="1134"/>
        </w:tabs>
        <w:ind w:left="1429" w:hanging="360"/>
      </w:pPr>
      <w:r>
        <w:t>немедленно уведомлять органы государственной власти или органы местного самоуправления, указанные в пункте 4 Правил пожарной безопасности в лесах, о имеющихся фактах по</w:t>
      </w:r>
      <w:r>
        <w:t>джогов или захламления лесов.</w:t>
      </w:r>
    </w:p>
    <w:p w:rsidR="007F54AF" w:rsidRDefault="00424E90">
      <w:pPr>
        <w:pStyle w:val="afffffb"/>
      </w:pPr>
      <w:r>
        <w:t>Пребывание граждан в лесах может быть ограничено в целях обеспечения пожарной безопасности в лесах в порядке, установленном Минприроды России.</w:t>
      </w:r>
    </w:p>
    <w:p w:rsidR="007F54AF" w:rsidRDefault="00424E90">
      <w:pPr>
        <w:pStyle w:val="af"/>
      </w:pPr>
      <w:r>
        <w:t>Требования к охране лесов от загрязнения радиоактивными веществами</w:t>
      </w:r>
    </w:p>
    <w:p w:rsidR="007F54AF" w:rsidRDefault="00424E90">
      <w:pPr>
        <w:pStyle w:val="afffffb"/>
      </w:pPr>
      <w:r>
        <w:t>В целях охраны л</w:t>
      </w:r>
      <w:r>
        <w:t>есов, включая лесные насаждения, лесные почвы, среду обитания объектов животного мира и другие природные объекты в лесах, от нефтяного загрязнения осуществляются мероприятия по предупреждению и ликвидации разливов нефти и нефтепродуктов.</w:t>
      </w:r>
    </w:p>
    <w:p w:rsidR="007F54AF" w:rsidRDefault="00424E90">
      <w:pPr>
        <w:pStyle w:val="afffffb"/>
      </w:pPr>
      <w:r>
        <w:t>Подвергшиеся нефтя</w:t>
      </w:r>
      <w:r>
        <w:t>ному загрязнению земли, на которых расположены леса, подлежат рекультивации.</w:t>
      </w:r>
    </w:p>
    <w:p w:rsidR="007F54AF" w:rsidRDefault="00424E90">
      <w:pPr>
        <w:pStyle w:val="afffffb"/>
      </w:pPr>
      <w:r>
        <w:t xml:space="preserve">Особенности охраны лесов от нефтяного загрязнения, а также осуществления мероприятий по предупреждению и ликвидации разливов нефти и нефтепродуктов устанавливаются уполномоченным </w:t>
      </w:r>
      <w:r>
        <w:t>федеральным органом исполнительной власти.</w:t>
      </w:r>
    </w:p>
    <w:p w:rsidR="007F54AF" w:rsidRDefault="00424E90">
      <w:pPr>
        <w:pStyle w:val="afffffb"/>
      </w:pPr>
      <w:r>
        <w:t>Особенности осуществления профилактических и реабилитационных мероприятий в зонах радиоактивного загрязнения лесов утверждены приказом Минприроды России от 08.06.2017 № 283 «Об утверждении особенностей осуществлен</w:t>
      </w:r>
      <w:r>
        <w:t>ия профилактических и реабилитационных мероприятий в зонах радиоактивного загрязнения лесов».</w:t>
      </w:r>
    </w:p>
    <w:p w:rsidR="007F54AF" w:rsidRDefault="00424E90">
      <w:pPr>
        <w:pStyle w:val="afffffb"/>
      </w:pPr>
      <w:r>
        <w:t>Загрязнения радиоактивными веществами в лесах на территории Кемеровского лесничества не установлено.</w:t>
      </w:r>
    </w:p>
    <w:p w:rsidR="007F54AF" w:rsidRDefault="00424E90">
      <w:pPr>
        <w:pStyle w:val="af"/>
        <w:ind w:firstLine="0"/>
      </w:pPr>
      <w:r>
        <w:t>Классификация природной пожарной опасности лесов</w:t>
      </w:r>
    </w:p>
    <w:p w:rsidR="007F54AF" w:rsidRDefault="00424E90">
      <w:pPr>
        <w:pStyle w:val="afffffb"/>
        <w:rPr>
          <w:i/>
        </w:rPr>
      </w:pPr>
      <w:r>
        <w:lastRenderedPageBreak/>
        <w:t xml:space="preserve">Классификация природной пожарной опасности лесов и классификация пожарной опасности в лесах от условий погоды утверждены приказом Федерального агентства лесного хозяйства от 05.07.2011 № 287 «Об утверждении классификации природной пожарной опасности лесов </w:t>
      </w:r>
      <w:r>
        <w:t xml:space="preserve">и классификации пожарной опасности в лесах в зависимости от условий погоды», и приведены таблицах 2.19.1.1. </w:t>
      </w:r>
    </w:p>
    <w:p w:rsidR="007F54AF" w:rsidRDefault="00424E90">
      <w:pPr>
        <w:tabs>
          <w:tab w:val="left" w:pos="567"/>
        </w:tabs>
        <w:spacing w:line="360" w:lineRule="auto"/>
        <w:jc w:val="right"/>
        <w:rPr>
          <w:sz w:val="24"/>
        </w:rPr>
      </w:pPr>
      <w:bookmarkStart w:id="151" w:name="_Hlk205912556"/>
      <w:bookmarkEnd w:id="151"/>
      <w:bookmarkEnd w:id="135"/>
      <w:r>
        <w:rPr>
          <w:i/>
          <w:sz w:val="24"/>
        </w:rPr>
        <w:t>Таблица 2.19.1.1</w:t>
      </w:r>
    </w:p>
    <w:p w:rsidR="007F54AF" w:rsidRDefault="00424E90">
      <w:pPr>
        <w:tabs>
          <w:tab w:val="left" w:pos="567"/>
        </w:tabs>
        <w:spacing w:line="360" w:lineRule="auto"/>
      </w:pPr>
      <w:r>
        <w:rPr>
          <w:sz w:val="24"/>
        </w:rPr>
        <w:t>Классификация природной пожарной опасности лесов</w:t>
      </w:r>
    </w:p>
    <w:tbl>
      <w:tblPr>
        <w:tblW w:w="0" w:type="auto"/>
        <w:jc w:val="center"/>
        <w:tblLayout w:type="fixed"/>
        <w:tblLook w:val="04A0"/>
      </w:tblPr>
      <w:tblGrid>
        <w:gridCol w:w="2411"/>
        <w:gridCol w:w="3758"/>
        <w:gridCol w:w="3470"/>
      </w:tblGrid>
      <w:tr w:rsidR="007F54AF">
        <w:trPr>
          <w:trHeight w:val="57"/>
          <w:tblHeader/>
          <w:jc w:val="center"/>
        </w:trPr>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54AF" w:rsidRDefault="00424E90">
            <w:pPr>
              <w:tabs>
                <w:tab w:val="left" w:pos="567"/>
              </w:tabs>
              <w:ind w:left="-57" w:right="-57"/>
            </w:pPr>
            <w:r>
              <w:t>Класс природной пожарной опасности лесов</w:t>
            </w:r>
          </w:p>
        </w:tc>
        <w:tc>
          <w:tcPr>
            <w:tcW w:w="37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54AF" w:rsidRDefault="00424E90">
            <w:pPr>
              <w:tabs>
                <w:tab w:val="left" w:pos="567"/>
              </w:tabs>
              <w:ind w:left="-57" w:right="-57"/>
            </w:pPr>
            <w:r>
              <w:t>Объект загорания (характерные типы леса,</w:t>
            </w:r>
            <w:r>
              <w:t xml:space="preserve"> вырубок, лесных насаждений и безлесных пространств)</w:t>
            </w:r>
          </w:p>
        </w:tc>
        <w:tc>
          <w:tcPr>
            <w:tcW w:w="34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54AF" w:rsidRDefault="00424E90">
            <w:pPr>
              <w:tabs>
                <w:tab w:val="left" w:pos="567"/>
              </w:tabs>
              <w:ind w:left="-57" w:right="-57"/>
            </w:pPr>
            <w:r>
              <w:t>Наиболее вероятные виды пожаров, условия и продолжительность периода их возможного возникновения и распространения</w:t>
            </w:r>
          </w:p>
        </w:tc>
      </w:tr>
      <w:tr w:rsidR="007F54AF">
        <w:trPr>
          <w:trHeight w:val="57"/>
          <w:tblHeader/>
          <w:jc w:val="center"/>
        </w:trPr>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54AF" w:rsidRDefault="00424E90">
            <w:pPr>
              <w:tabs>
                <w:tab w:val="left" w:pos="567"/>
              </w:tabs>
              <w:ind w:left="-57" w:right="-57"/>
            </w:pPr>
            <w:r>
              <w:t>1</w:t>
            </w:r>
          </w:p>
        </w:tc>
        <w:tc>
          <w:tcPr>
            <w:tcW w:w="37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54AF" w:rsidRDefault="00424E90">
            <w:pPr>
              <w:tabs>
                <w:tab w:val="left" w:pos="567"/>
              </w:tabs>
              <w:ind w:left="-57" w:right="-57"/>
            </w:pPr>
            <w:r>
              <w:t>2</w:t>
            </w:r>
          </w:p>
        </w:tc>
        <w:tc>
          <w:tcPr>
            <w:tcW w:w="34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54AF" w:rsidRDefault="00424E90">
            <w:pPr>
              <w:tabs>
                <w:tab w:val="left" w:pos="567"/>
              </w:tabs>
              <w:ind w:left="-57" w:right="-57"/>
            </w:pPr>
            <w:r>
              <w:t>3</w:t>
            </w:r>
          </w:p>
        </w:tc>
      </w:tr>
      <w:tr w:rsidR="007F54AF">
        <w:trPr>
          <w:trHeight w:val="57"/>
          <w:jc w:val="center"/>
        </w:trPr>
        <w:tc>
          <w:tcPr>
            <w:tcW w:w="2411"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tabs>
                <w:tab w:val="left" w:pos="567"/>
              </w:tabs>
              <w:ind w:left="-57" w:right="-57"/>
            </w:pPr>
            <w:r>
              <w:t>I</w:t>
            </w:r>
          </w:p>
          <w:p w:rsidR="007F54AF" w:rsidRDefault="00424E90">
            <w:pPr>
              <w:tabs>
                <w:tab w:val="left" w:pos="567"/>
              </w:tabs>
              <w:ind w:left="-57" w:right="-57"/>
            </w:pPr>
            <w:r>
              <w:t>(природная пожарная опасность – очень высокая)</w:t>
            </w:r>
          </w:p>
        </w:tc>
        <w:tc>
          <w:tcPr>
            <w:tcW w:w="3758"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tabs>
                <w:tab w:val="left" w:pos="567"/>
              </w:tabs>
              <w:ind w:left="-57" w:right="-57"/>
              <w:jc w:val="both"/>
            </w:pPr>
            <w:r>
              <w:t xml:space="preserve">Хвойные молодняки. </w:t>
            </w:r>
          </w:p>
          <w:p w:rsidR="007F54AF" w:rsidRDefault="00424E90">
            <w:pPr>
              <w:tabs>
                <w:tab w:val="left" w:pos="567"/>
              </w:tabs>
              <w:ind w:left="-57" w:right="-57"/>
              <w:jc w:val="both"/>
            </w:pPr>
            <w:r>
              <w:t xml:space="preserve">Места сплошных рубок: </w:t>
            </w:r>
          </w:p>
          <w:p w:rsidR="007F54AF" w:rsidRDefault="00424E90">
            <w:pPr>
              <w:tabs>
                <w:tab w:val="left" w:pos="567"/>
              </w:tabs>
              <w:ind w:left="-57" w:right="-57"/>
              <w:jc w:val="both"/>
            </w:pPr>
            <w:r>
              <w:t>лишайниковые, вересковые, вейниковые и другие типы вырубок по суходолам (особенно захламленные).</w:t>
            </w:r>
          </w:p>
          <w:p w:rsidR="007F54AF" w:rsidRDefault="00424E90">
            <w:pPr>
              <w:tabs>
                <w:tab w:val="left" w:pos="567"/>
              </w:tabs>
              <w:ind w:left="-57" w:right="-57"/>
              <w:jc w:val="both"/>
            </w:pPr>
            <w:r>
              <w:t>Сосняки лишайниковые и вересковые. Расстроенные, отмирающие и сильно поврежденные древостои (сухостой, участки бурелома и ветровала, нед</w:t>
            </w:r>
            <w:r>
              <w:t>орубы), места сплошных рубок с оставлением отдельных деревьев, выборочных рубок высокой и очень высокой интенсивности, захламленные гари</w:t>
            </w:r>
          </w:p>
        </w:tc>
        <w:tc>
          <w:tcPr>
            <w:tcW w:w="3470"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tabs>
                <w:tab w:val="left" w:pos="567"/>
              </w:tabs>
              <w:ind w:left="-57" w:right="-57"/>
              <w:jc w:val="both"/>
            </w:pPr>
            <w:r>
              <w:t>В течение всего пожароопасного сезона возможны низовые пожары, а на участках с наличием древостоя – верховые. На вейник</w:t>
            </w:r>
            <w:r>
              <w:t>овых и других травяных типах вырубок по суходолу особенно значительна пожарная опасность весной, а в некоторых районах и осенью</w:t>
            </w:r>
          </w:p>
        </w:tc>
      </w:tr>
      <w:tr w:rsidR="007F54AF">
        <w:trPr>
          <w:trHeight w:val="57"/>
          <w:jc w:val="center"/>
        </w:trPr>
        <w:tc>
          <w:tcPr>
            <w:tcW w:w="2411"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tabs>
                <w:tab w:val="left" w:pos="567"/>
              </w:tabs>
              <w:ind w:left="-57" w:right="-57"/>
            </w:pPr>
            <w:r>
              <w:t>II</w:t>
            </w:r>
          </w:p>
          <w:p w:rsidR="007F54AF" w:rsidRDefault="00424E90">
            <w:pPr>
              <w:tabs>
                <w:tab w:val="left" w:pos="567"/>
              </w:tabs>
              <w:ind w:left="-57" w:right="-57"/>
            </w:pPr>
            <w:r>
              <w:t>(природная пожарная опасность –высокая)</w:t>
            </w:r>
          </w:p>
        </w:tc>
        <w:tc>
          <w:tcPr>
            <w:tcW w:w="3758"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tabs>
                <w:tab w:val="left" w:pos="567"/>
              </w:tabs>
              <w:ind w:left="-57" w:right="-57"/>
              <w:jc w:val="both"/>
            </w:pPr>
            <w:r>
              <w:t>Сосняки брусничники, особенно с наличием соснового подроста или подлеска из можжевел</w:t>
            </w:r>
            <w:r>
              <w:t>ьника выше средней густоты. Лиственничники кедрово-стланиковые</w:t>
            </w:r>
          </w:p>
        </w:tc>
        <w:tc>
          <w:tcPr>
            <w:tcW w:w="3470"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tabs>
                <w:tab w:val="left" w:pos="567"/>
              </w:tabs>
              <w:ind w:left="-57" w:right="-57"/>
              <w:jc w:val="both"/>
            </w:pPr>
            <w:r>
              <w:t>Низовые пожары возможны в течение всего пожароопасного сезона; верховые – в периоды пожарных максимумов (периоды, в течение которых число лесных пожаров или площадь, охваченная огнем, превышает</w:t>
            </w:r>
            <w:r>
              <w:t xml:space="preserve"> средние многолетние значения для данного района)</w:t>
            </w:r>
          </w:p>
        </w:tc>
      </w:tr>
      <w:tr w:rsidR="007F54AF">
        <w:trPr>
          <w:trHeight w:val="57"/>
          <w:jc w:val="center"/>
        </w:trPr>
        <w:tc>
          <w:tcPr>
            <w:tcW w:w="2411"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tabs>
                <w:tab w:val="left" w:pos="567"/>
              </w:tabs>
              <w:ind w:left="-57" w:right="-57"/>
            </w:pPr>
            <w:r>
              <w:t>III</w:t>
            </w:r>
          </w:p>
          <w:p w:rsidR="007F54AF" w:rsidRDefault="00424E90">
            <w:pPr>
              <w:tabs>
                <w:tab w:val="left" w:pos="567"/>
              </w:tabs>
              <w:ind w:left="-57" w:right="-57"/>
            </w:pPr>
            <w:r>
              <w:t>(природная пожарная опасность – средняя)</w:t>
            </w:r>
          </w:p>
        </w:tc>
        <w:tc>
          <w:tcPr>
            <w:tcW w:w="3758"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tabs>
                <w:tab w:val="left" w:pos="567"/>
              </w:tabs>
              <w:ind w:left="-57" w:right="-57"/>
              <w:jc w:val="both"/>
            </w:pPr>
            <w:r>
              <w:t>Сосняки кисличники и черничники, лиственничники-брусничники, кедровники всех типов, кроме приручейниковых и сфагновых, ельники брусничники и кисличники</w:t>
            </w:r>
          </w:p>
        </w:tc>
        <w:tc>
          <w:tcPr>
            <w:tcW w:w="3470"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tabs>
                <w:tab w:val="left" w:pos="567"/>
              </w:tabs>
              <w:ind w:left="-57" w:right="-57"/>
              <w:jc w:val="both"/>
            </w:pPr>
            <w:r>
              <w:t xml:space="preserve">Низовые </w:t>
            </w:r>
            <w:r>
              <w:t>и верховые пожары возможны в период летнего максимума, а в кедровниках, кроме того, в периоды весеннего и особенно осеннего максимумов</w:t>
            </w:r>
          </w:p>
        </w:tc>
      </w:tr>
      <w:tr w:rsidR="007F54AF">
        <w:trPr>
          <w:trHeight w:val="57"/>
          <w:jc w:val="center"/>
        </w:trPr>
        <w:tc>
          <w:tcPr>
            <w:tcW w:w="2411"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tabs>
                <w:tab w:val="left" w:pos="567"/>
              </w:tabs>
              <w:ind w:left="-57" w:right="-57"/>
            </w:pPr>
            <w:r>
              <w:t>IV</w:t>
            </w:r>
          </w:p>
          <w:p w:rsidR="007F54AF" w:rsidRDefault="00424E90">
            <w:pPr>
              <w:tabs>
                <w:tab w:val="left" w:pos="567"/>
              </w:tabs>
              <w:ind w:left="-57" w:right="-57"/>
            </w:pPr>
            <w:r>
              <w:t>(природная пожарная опасность – слабая)</w:t>
            </w:r>
          </w:p>
        </w:tc>
        <w:tc>
          <w:tcPr>
            <w:tcW w:w="3758"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tabs>
                <w:tab w:val="left" w:pos="567"/>
              </w:tabs>
              <w:ind w:left="-57" w:right="-57"/>
              <w:jc w:val="both"/>
            </w:pPr>
            <w:r>
              <w:t>Места сплошных рубок таволговых и долгомошниковых типов (особенно захламленны</w:t>
            </w:r>
            <w:r>
              <w:t xml:space="preserve">е). </w:t>
            </w:r>
          </w:p>
          <w:p w:rsidR="007F54AF" w:rsidRDefault="00424E90">
            <w:pPr>
              <w:tabs>
                <w:tab w:val="left" w:pos="567"/>
              </w:tabs>
              <w:ind w:left="-57" w:right="-57"/>
              <w:jc w:val="both"/>
            </w:pPr>
            <w:r>
              <w:t xml:space="preserve">Сосняки, лиственничники и лесные насаждения лиственных древесных пород в условиях травяных типов леса. </w:t>
            </w:r>
          </w:p>
          <w:p w:rsidR="007F54AF" w:rsidRDefault="00424E90">
            <w:pPr>
              <w:tabs>
                <w:tab w:val="left" w:pos="567"/>
              </w:tabs>
              <w:ind w:left="-57" w:right="-57"/>
              <w:jc w:val="both"/>
            </w:pPr>
            <w:r>
              <w:t xml:space="preserve">Сосняки и ельники сложные, ельники-черничники, сосняки сфагновые и долгомошники, кедровники </w:t>
            </w:r>
            <w:r>
              <w:lastRenderedPageBreak/>
              <w:t>приручейные и сфагновые, березняки брусничники, кисличн</w:t>
            </w:r>
            <w:r>
              <w:t>ики, черничники и сфагновые, осинники кисличники и черничники, мари</w:t>
            </w:r>
          </w:p>
        </w:tc>
        <w:tc>
          <w:tcPr>
            <w:tcW w:w="3470"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tabs>
                <w:tab w:val="left" w:pos="567"/>
              </w:tabs>
              <w:ind w:left="-57" w:right="-57"/>
              <w:jc w:val="both"/>
            </w:pPr>
            <w:r>
              <w:lastRenderedPageBreak/>
              <w:t>Возникновение пожаров (в первую очередь низовых) возможно в травяных типах леса и на таволговых вырубках в периоды весеннего и осеннего пожарных максимумов; в остальных типах леса и на дол</w:t>
            </w:r>
            <w:r>
              <w:t>гомошниковых вырубках – в периоды летнего максимума</w:t>
            </w:r>
          </w:p>
        </w:tc>
      </w:tr>
      <w:tr w:rsidR="007F54AF">
        <w:trPr>
          <w:trHeight w:val="57"/>
          <w:jc w:val="center"/>
        </w:trPr>
        <w:tc>
          <w:tcPr>
            <w:tcW w:w="2411"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tabs>
                <w:tab w:val="left" w:pos="567"/>
              </w:tabs>
              <w:ind w:left="-57" w:right="-57"/>
            </w:pPr>
            <w:r>
              <w:lastRenderedPageBreak/>
              <w:t>V</w:t>
            </w:r>
          </w:p>
          <w:p w:rsidR="007F54AF" w:rsidRDefault="00424E90">
            <w:pPr>
              <w:tabs>
                <w:tab w:val="left" w:pos="567"/>
              </w:tabs>
              <w:ind w:left="-57" w:right="-57"/>
            </w:pPr>
            <w:r>
              <w:t>(природная пожарная опасность отсутствует)</w:t>
            </w:r>
          </w:p>
        </w:tc>
        <w:tc>
          <w:tcPr>
            <w:tcW w:w="3758"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tabs>
                <w:tab w:val="left" w:pos="567"/>
              </w:tabs>
              <w:ind w:left="-57" w:right="-57"/>
              <w:jc w:val="both"/>
            </w:pPr>
            <w:r>
              <w:t xml:space="preserve">Ельники, березняки и осинники долгомошники, ельники сфагновые и приручейные. </w:t>
            </w:r>
          </w:p>
          <w:p w:rsidR="007F54AF" w:rsidRDefault="00424E90">
            <w:pPr>
              <w:tabs>
                <w:tab w:val="left" w:pos="567"/>
              </w:tabs>
              <w:ind w:left="-57" w:right="-57"/>
              <w:jc w:val="both"/>
            </w:pPr>
            <w:r>
              <w:t>Ольшаники всех типов</w:t>
            </w:r>
          </w:p>
        </w:tc>
        <w:tc>
          <w:tcPr>
            <w:tcW w:w="3470"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tabs>
                <w:tab w:val="left" w:pos="567"/>
              </w:tabs>
              <w:ind w:left="-57" w:right="-57"/>
              <w:jc w:val="both"/>
            </w:pPr>
            <w:r>
              <w:t xml:space="preserve">Возникновение пожара возможно только при особо </w:t>
            </w:r>
            <w:r>
              <w:t>неблагоприятных условиях (длительная засуха)</w:t>
            </w:r>
          </w:p>
        </w:tc>
      </w:tr>
    </w:tbl>
    <w:p w:rsidR="007F54AF" w:rsidRDefault="00424E90">
      <w:pPr>
        <w:widowControl w:val="0"/>
        <w:tabs>
          <w:tab w:val="left" w:pos="567"/>
        </w:tabs>
        <w:spacing w:before="120"/>
        <w:ind w:firstLine="709"/>
        <w:jc w:val="both"/>
        <w:rPr>
          <w:sz w:val="20"/>
        </w:rPr>
      </w:pPr>
      <w:r>
        <w:rPr>
          <w:b/>
          <w:sz w:val="20"/>
        </w:rPr>
        <w:t>Примечание:</w:t>
      </w:r>
    </w:p>
    <w:p w:rsidR="007F54AF" w:rsidRDefault="00424E90">
      <w:pPr>
        <w:pStyle w:val="afffffb"/>
        <w:spacing w:line="240" w:lineRule="auto"/>
        <w:rPr>
          <w:sz w:val="20"/>
        </w:rPr>
      </w:pPr>
      <w:r>
        <w:rPr>
          <w:sz w:val="20"/>
        </w:rPr>
        <w:t>1. Пожарная опасность устанавливается на класс выше:</w:t>
      </w:r>
    </w:p>
    <w:p w:rsidR="007F54AF" w:rsidRDefault="00424E90">
      <w:pPr>
        <w:pStyle w:val="afffffb"/>
        <w:spacing w:line="240" w:lineRule="auto"/>
        <w:rPr>
          <w:sz w:val="20"/>
        </w:rPr>
      </w:pPr>
      <w:r>
        <w:rPr>
          <w:sz w:val="20"/>
        </w:rPr>
        <w:t>для хвойных лесных насаждений, строение которых или другие особенности способствуют переходу низового пожара в верховой (густой высокий подрост х</w:t>
      </w:r>
      <w:r>
        <w:rPr>
          <w:sz w:val="20"/>
        </w:rPr>
        <w:t>войных древесных пород, вертикальная сомкнутость полога крон деревьев и кустарников, значительная захламленность и т.п.);</w:t>
      </w:r>
    </w:p>
    <w:p w:rsidR="007F54AF" w:rsidRDefault="00424E90">
      <w:pPr>
        <w:pStyle w:val="afffffb"/>
        <w:spacing w:line="240" w:lineRule="auto"/>
        <w:rPr>
          <w:sz w:val="20"/>
        </w:rPr>
      </w:pPr>
      <w:r>
        <w:rPr>
          <w:sz w:val="20"/>
        </w:rPr>
        <w:t>для небольших лесных участков на суходолах, окруженных лесными насаждениями повышенной природной пожарной опасности;</w:t>
      </w:r>
    </w:p>
    <w:p w:rsidR="007F54AF" w:rsidRDefault="00424E90">
      <w:pPr>
        <w:pStyle w:val="afffffb"/>
        <w:spacing w:line="240" w:lineRule="auto"/>
        <w:rPr>
          <w:sz w:val="20"/>
        </w:rPr>
      </w:pPr>
      <w:r>
        <w:rPr>
          <w:sz w:val="20"/>
        </w:rPr>
        <w:t>для лесных участк</w:t>
      </w:r>
      <w:r>
        <w:rPr>
          <w:sz w:val="20"/>
        </w:rPr>
        <w:t>ов, примыкающих к автомобильным дорогам общего пользования и к железным дорогам.</w:t>
      </w:r>
    </w:p>
    <w:p w:rsidR="007F54AF" w:rsidRDefault="00424E90">
      <w:pPr>
        <w:pStyle w:val="afffffb"/>
        <w:spacing w:line="240" w:lineRule="auto"/>
      </w:pPr>
      <w:r>
        <w:rPr>
          <w:sz w:val="20"/>
        </w:rPr>
        <w:t>2. Кедровники с наличием густого подроста или разновозрастные с вертикальной сомкнутостью полога относятся ко II классу пожарной опасности.</w:t>
      </w:r>
    </w:p>
    <w:p w:rsidR="007F54AF" w:rsidRDefault="00424E90">
      <w:pPr>
        <w:pStyle w:val="afffffb"/>
        <w:spacing w:before="120"/>
      </w:pPr>
      <w:r>
        <w:t xml:space="preserve">Классификация пожарной опасности в </w:t>
      </w:r>
      <w:r>
        <w:t>лесах в зависимости от условий погоды определяет степень вероятности (возможности) возникновения и распространения лесных пожаров на соответствующей территории в зависимости от метеорологических условий, влияющих на пожарную опасность лесов.</w:t>
      </w:r>
    </w:p>
    <w:p w:rsidR="007F54AF" w:rsidRDefault="00424E90">
      <w:pPr>
        <w:pStyle w:val="afffffb"/>
      </w:pPr>
      <w:r>
        <w:t>Для целей клас</w:t>
      </w:r>
      <w:r>
        <w:t>сификации (оценки) применяется комплексный показатель, характеризующий метеорологические (погодные) условия.</w:t>
      </w:r>
    </w:p>
    <w:p w:rsidR="007F54AF" w:rsidRDefault="00424E90">
      <w:pPr>
        <w:pStyle w:val="afffffb"/>
      </w:pPr>
      <w:r>
        <w:t>В зависимости от величины комплексного показателя устанавливается класс пожарной опасности в лесах в зависимости от условий погоды.</w:t>
      </w:r>
    </w:p>
    <w:p w:rsidR="007F54AF" w:rsidRDefault="00424E90">
      <w:pPr>
        <w:pStyle w:val="afffffb"/>
      </w:pPr>
      <w:r>
        <w:t xml:space="preserve">Комплексный </w:t>
      </w:r>
      <w:r>
        <w:t>показатель определяется ежедневно по состоянию на 12 - 14 часов.</w:t>
      </w:r>
    </w:p>
    <w:p w:rsidR="007F54AF" w:rsidRDefault="00424E90">
      <w:pPr>
        <w:pStyle w:val="afffffb"/>
        <w:rPr>
          <w:i/>
        </w:rPr>
      </w:pPr>
      <w:r>
        <w:t>Для регионов, в которых не установлены региональные классы, действуют федеральные классы пожарной опасности в лесах в зависимости от условий погоды, указанные в таблице 2.19.1.2.</w:t>
      </w:r>
    </w:p>
    <w:p w:rsidR="007F54AF" w:rsidRDefault="00424E90">
      <w:pPr>
        <w:tabs>
          <w:tab w:val="left" w:pos="567"/>
        </w:tabs>
        <w:spacing w:line="360" w:lineRule="auto"/>
        <w:jc w:val="right"/>
        <w:rPr>
          <w:sz w:val="24"/>
        </w:rPr>
      </w:pPr>
      <w:r>
        <w:rPr>
          <w:i/>
          <w:sz w:val="24"/>
        </w:rPr>
        <w:t xml:space="preserve">Таблица </w:t>
      </w:r>
      <w:r>
        <w:rPr>
          <w:i/>
          <w:sz w:val="24"/>
        </w:rPr>
        <w:t>2.19.1.2</w:t>
      </w:r>
    </w:p>
    <w:p w:rsidR="007F54AF" w:rsidRDefault="00424E90">
      <w:pPr>
        <w:tabs>
          <w:tab w:val="left" w:pos="567"/>
        </w:tabs>
        <w:spacing w:line="360" w:lineRule="auto"/>
        <w:rPr>
          <w:sz w:val="14"/>
        </w:rPr>
      </w:pPr>
      <w:r>
        <w:rPr>
          <w:sz w:val="24"/>
        </w:rPr>
        <w:t>Классификация</w:t>
      </w:r>
    </w:p>
    <w:p w:rsidR="007F54AF" w:rsidRDefault="00424E90">
      <w:pPr>
        <w:tabs>
          <w:tab w:val="left" w:pos="567"/>
        </w:tabs>
        <w:spacing w:line="360" w:lineRule="auto"/>
      </w:pPr>
      <w:r>
        <w:rPr>
          <w:sz w:val="14"/>
        </w:rPr>
        <w:t>пожарной опасности в лесах в зависимости от условий погоды</w:t>
      </w:r>
    </w:p>
    <w:tbl>
      <w:tblPr>
        <w:tblW w:w="0" w:type="auto"/>
        <w:jc w:val="center"/>
        <w:tblLayout w:type="fixed"/>
        <w:tblCellMar>
          <w:left w:w="70" w:type="dxa"/>
          <w:right w:w="70" w:type="dxa"/>
        </w:tblCellMar>
        <w:tblLook w:val="04A0"/>
      </w:tblPr>
      <w:tblGrid>
        <w:gridCol w:w="2696"/>
        <w:gridCol w:w="3622"/>
        <w:gridCol w:w="3321"/>
      </w:tblGrid>
      <w:tr w:rsidR="007F54AF">
        <w:trPr>
          <w:jc w:val="center"/>
        </w:trPr>
        <w:tc>
          <w:tcPr>
            <w:tcW w:w="2696" w:type="dxa"/>
            <w:tcBorders>
              <w:top w:val="single" w:sz="6" w:space="0" w:color="000000"/>
              <w:left w:val="single" w:sz="6" w:space="0" w:color="000000"/>
              <w:bottom w:val="single" w:sz="6" w:space="0" w:color="000000"/>
              <w:right w:val="single" w:sz="6" w:space="0" w:color="000000"/>
            </w:tcBorders>
            <w:shd w:val="clear" w:color="auto" w:fill="auto"/>
            <w:tcMar>
              <w:left w:w="70" w:type="dxa"/>
              <w:right w:w="70" w:type="dxa"/>
            </w:tcMar>
            <w:vAlign w:val="center"/>
          </w:tcPr>
          <w:p w:rsidR="007F54AF" w:rsidRDefault="00424E90">
            <w:pPr>
              <w:tabs>
                <w:tab w:val="left" w:pos="567"/>
              </w:tabs>
            </w:pPr>
            <w:r>
              <w:t>Класс пожарной опасности в лесах</w:t>
            </w:r>
          </w:p>
        </w:tc>
        <w:tc>
          <w:tcPr>
            <w:tcW w:w="3622" w:type="dxa"/>
            <w:tcBorders>
              <w:top w:val="single" w:sz="6" w:space="0" w:color="000000"/>
              <w:left w:val="single" w:sz="6" w:space="0" w:color="000000"/>
              <w:bottom w:val="single" w:sz="6" w:space="0" w:color="000000"/>
              <w:right w:val="single" w:sz="6" w:space="0" w:color="000000"/>
            </w:tcBorders>
            <w:shd w:val="clear" w:color="auto" w:fill="auto"/>
            <w:tcMar>
              <w:left w:w="70" w:type="dxa"/>
              <w:right w:w="70" w:type="dxa"/>
            </w:tcMar>
            <w:vAlign w:val="center"/>
          </w:tcPr>
          <w:p w:rsidR="007F54AF" w:rsidRDefault="00424E90">
            <w:pPr>
              <w:tabs>
                <w:tab w:val="left" w:pos="567"/>
              </w:tabs>
            </w:pPr>
            <w:r>
              <w:t>Величина комплексного показателя</w:t>
            </w:r>
          </w:p>
        </w:tc>
        <w:tc>
          <w:tcPr>
            <w:tcW w:w="3321" w:type="dxa"/>
            <w:tcBorders>
              <w:top w:val="single" w:sz="6" w:space="0" w:color="000000"/>
              <w:left w:val="single" w:sz="6" w:space="0" w:color="000000"/>
              <w:bottom w:val="single" w:sz="6" w:space="0" w:color="000000"/>
              <w:right w:val="single" w:sz="6" w:space="0" w:color="000000"/>
            </w:tcBorders>
            <w:shd w:val="clear" w:color="auto" w:fill="auto"/>
            <w:tcMar>
              <w:left w:w="70" w:type="dxa"/>
              <w:right w:w="70" w:type="dxa"/>
            </w:tcMar>
            <w:vAlign w:val="center"/>
          </w:tcPr>
          <w:p w:rsidR="007F54AF" w:rsidRDefault="00424E90">
            <w:pPr>
              <w:tabs>
                <w:tab w:val="left" w:pos="567"/>
              </w:tabs>
            </w:pPr>
            <w:r>
              <w:t>Степень пожарной опасности</w:t>
            </w:r>
          </w:p>
        </w:tc>
      </w:tr>
      <w:tr w:rsidR="007F54AF">
        <w:trPr>
          <w:jc w:val="center"/>
        </w:trPr>
        <w:tc>
          <w:tcPr>
            <w:tcW w:w="2696" w:type="dxa"/>
            <w:tcBorders>
              <w:top w:val="single" w:sz="6" w:space="0" w:color="000000"/>
              <w:left w:val="single" w:sz="6" w:space="0" w:color="000000"/>
              <w:bottom w:val="single" w:sz="6" w:space="0" w:color="000000"/>
              <w:right w:val="single" w:sz="6" w:space="0" w:color="000000"/>
            </w:tcBorders>
            <w:shd w:val="clear" w:color="auto" w:fill="auto"/>
            <w:tcMar>
              <w:left w:w="70" w:type="dxa"/>
              <w:right w:w="70" w:type="dxa"/>
            </w:tcMar>
            <w:vAlign w:val="center"/>
          </w:tcPr>
          <w:p w:rsidR="007F54AF" w:rsidRDefault="00424E90">
            <w:pPr>
              <w:tabs>
                <w:tab w:val="left" w:pos="567"/>
              </w:tabs>
            </w:pPr>
            <w:r>
              <w:t>1</w:t>
            </w:r>
          </w:p>
        </w:tc>
        <w:tc>
          <w:tcPr>
            <w:tcW w:w="3622" w:type="dxa"/>
            <w:tcBorders>
              <w:top w:val="single" w:sz="6" w:space="0" w:color="000000"/>
              <w:left w:val="single" w:sz="6" w:space="0" w:color="000000"/>
              <w:bottom w:val="single" w:sz="6" w:space="0" w:color="000000"/>
              <w:right w:val="single" w:sz="6" w:space="0" w:color="000000"/>
            </w:tcBorders>
            <w:shd w:val="clear" w:color="auto" w:fill="auto"/>
            <w:tcMar>
              <w:left w:w="70" w:type="dxa"/>
              <w:right w:w="70" w:type="dxa"/>
            </w:tcMar>
            <w:vAlign w:val="center"/>
          </w:tcPr>
          <w:p w:rsidR="007F54AF" w:rsidRDefault="00424E90">
            <w:pPr>
              <w:tabs>
                <w:tab w:val="left" w:pos="567"/>
              </w:tabs>
            </w:pPr>
            <w:r>
              <w:t>2</w:t>
            </w:r>
          </w:p>
        </w:tc>
        <w:tc>
          <w:tcPr>
            <w:tcW w:w="3321" w:type="dxa"/>
            <w:tcBorders>
              <w:top w:val="single" w:sz="6" w:space="0" w:color="000000"/>
              <w:left w:val="single" w:sz="6" w:space="0" w:color="000000"/>
              <w:bottom w:val="single" w:sz="6" w:space="0" w:color="000000"/>
              <w:right w:val="single" w:sz="6" w:space="0" w:color="000000"/>
            </w:tcBorders>
            <w:shd w:val="clear" w:color="auto" w:fill="auto"/>
            <w:tcMar>
              <w:left w:w="70" w:type="dxa"/>
              <w:right w:w="70" w:type="dxa"/>
            </w:tcMar>
            <w:vAlign w:val="center"/>
          </w:tcPr>
          <w:p w:rsidR="007F54AF" w:rsidRDefault="00424E90">
            <w:pPr>
              <w:tabs>
                <w:tab w:val="left" w:pos="567"/>
              </w:tabs>
            </w:pPr>
            <w:r>
              <w:t>3</w:t>
            </w:r>
          </w:p>
        </w:tc>
      </w:tr>
      <w:tr w:rsidR="007F54AF">
        <w:trPr>
          <w:jc w:val="center"/>
        </w:trPr>
        <w:tc>
          <w:tcPr>
            <w:tcW w:w="2696" w:type="dxa"/>
            <w:tcBorders>
              <w:top w:val="single" w:sz="6" w:space="0" w:color="000000"/>
              <w:left w:val="single" w:sz="6" w:space="0" w:color="000000"/>
              <w:bottom w:val="single" w:sz="6" w:space="0" w:color="000000"/>
              <w:right w:val="single" w:sz="6" w:space="0" w:color="000000"/>
            </w:tcBorders>
            <w:shd w:val="clear" w:color="auto" w:fill="auto"/>
            <w:tcMar>
              <w:left w:w="70" w:type="dxa"/>
              <w:right w:w="70" w:type="dxa"/>
            </w:tcMar>
            <w:vAlign w:val="center"/>
          </w:tcPr>
          <w:p w:rsidR="007F54AF" w:rsidRDefault="00424E90">
            <w:pPr>
              <w:tabs>
                <w:tab w:val="left" w:pos="567"/>
              </w:tabs>
            </w:pPr>
            <w:r>
              <w:t>I</w:t>
            </w:r>
          </w:p>
        </w:tc>
        <w:tc>
          <w:tcPr>
            <w:tcW w:w="3622" w:type="dxa"/>
            <w:tcBorders>
              <w:top w:val="single" w:sz="6" w:space="0" w:color="000000"/>
              <w:left w:val="single" w:sz="6" w:space="0" w:color="000000"/>
              <w:bottom w:val="single" w:sz="6" w:space="0" w:color="000000"/>
              <w:right w:val="single" w:sz="6" w:space="0" w:color="000000"/>
            </w:tcBorders>
            <w:shd w:val="clear" w:color="auto" w:fill="auto"/>
            <w:tcMar>
              <w:left w:w="70" w:type="dxa"/>
              <w:right w:w="70" w:type="dxa"/>
            </w:tcMar>
            <w:vAlign w:val="center"/>
          </w:tcPr>
          <w:p w:rsidR="007F54AF" w:rsidRDefault="00424E90">
            <w:pPr>
              <w:tabs>
                <w:tab w:val="left" w:pos="567"/>
              </w:tabs>
            </w:pPr>
            <w:r>
              <w:t>0300</w:t>
            </w:r>
          </w:p>
        </w:tc>
        <w:tc>
          <w:tcPr>
            <w:tcW w:w="3321" w:type="dxa"/>
            <w:tcBorders>
              <w:top w:val="single" w:sz="6" w:space="0" w:color="000000"/>
              <w:left w:val="single" w:sz="6" w:space="0" w:color="000000"/>
              <w:bottom w:val="single" w:sz="6" w:space="0" w:color="000000"/>
              <w:right w:val="single" w:sz="6" w:space="0" w:color="000000"/>
            </w:tcBorders>
            <w:shd w:val="clear" w:color="auto" w:fill="auto"/>
            <w:tcMar>
              <w:left w:w="70" w:type="dxa"/>
              <w:right w:w="70" w:type="dxa"/>
            </w:tcMar>
            <w:vAlign w:val="center"/>
          </w:tcPr>
          <w:p w:rsidR="007F54AF" w:rsidRDefault="00424E90">
            <w:pPr>
              <w:tabs>
                <w:tab w:val="left" w:pos="567"/>
              </w:tabs>
            </w:pPr>
            <w:r>
              <w:t>Отсутствует</w:t>
            </w:r>
          </w:p>
        </w:tc>
      </w:tr>
      <w:tr w:rsidR="007F54AF">
        <w:trPr>
          <w:jc w:val="center"/>
        </w:trPr>
        <w:tc>
          <w:tcPr>
            <w:tcW w:w="2696" w:type="dxa"/>
            <w:tcBorders>
              <w:top w:val="single" w:sz="6" w:space="0" w:color="000000"/>
              <w:left w:val="single" w:sz="6" w:space="0" w:color="000000"/>
              <w:bottom w:val="single" w:sz="6" w:space="0" w:color="000000"/>
              <w:right w:val="single" w:sz="6" w:space="0" w:color="000000"/>
            </w:tcBorders>
            <w:shd w:val="clear" w:color="auto" w:fill="auto"/>
            <w:tcMar>
              <w:left w:w="70" w:type="dxa"/>
              <w:right w:w="70" w:type="dxa"/>
            </w:tcMar>
            <w:vAlign w:val="center"/>
          </w:tcPr>
          <w:p w:rsidR="007F54AF" w:rsidRDefault="00424E90">
            <w:pPr>
              <w:tabs>
                <w:tab w:val="left" w:pos="567"/>
              </w:tabs>
            </w:pPr>
            <w:r>
              <w:t>II</w:t>
            </w:r>
          </w:p>
        </w:tc>
        <w:tc>
          <w:tcPr>
            <w:tcW w:w="3622" w:type="dxa"/>
            <w:tcBorders>
              <w:top w:val="single" w:sz="6" w:space="0" w:color="000000"/>
              <w:left w:val="single" w:sz="6" w:space="0" w:color="000000"/>
              <w:bottom w:val="single" w:sz="6" w:space="0" w:color="000000"/>
              <w:right w:val="single" w:sz="6" w:space="0" w:color="000000"/>
            </w:tcBorders>
            <w:shd w:val="clear" w:color="auto" w:fill="auto"/>
            <w:tcMar>
              <w:left w:w="70" w:type="dxa"/>
              <w:right w:w="70" w:type="dxa"/>
            </w:tcMar>
            <w:vAlign w:val="center"/>
          </w:tcPr>
          <w:p w:rsidR="007F54AF" w:rsidRDefault="00424E90">
            <w:pPr>
              <w:tabs>
                <w:tab w:val="left" w:pos="567"/>
              </w:tabs>
            </w:pPr>
            <w:r>
              <w:t>3011000</w:t>
            </w:r>
          </w:p>
        </w:tc>
        <w:tc>
          <w:tcPr>
            <w:tcW w:w="3321" w:type="dxa"/>
            <w:tcBorders>
              <w:top w:val="single" w:sz="6" w:space="0" w:color="000000"/>
              <w:left w:val="single" w:sz="6" w:space="0" w:color="000000"/>
              <w:bottom w:val="single" w:sz="6" w:space="0" w:color="000000"/>
              <w:right w:val="single" w:sz="6" w:space="0" w:color="000000"/>
            </w:tcBorders>
            <w:shd w:val="clear" w:color="auto" w:fill="auto"/>
            <w:tcMar>
              <w:left w:w="70" w:type="dxa"/>
              <w:right w:w="70" w:type="dxa"/>
            </w:tcMar>
            <w:vAlign w:val="center"/>
          </w:tcPr>
          <w:p w:rsidR="007F54AF" w:rsidRDefault="00424E90">
            <w:pPr>
              <w:tabs>
                <w:tab w:val="left" w:pos="567"/>
              </w:tabs>
            </w:pPr>
            <w:r>
              <w:t>Малая</w:t>
            </w:r>
          </w:p>
        </w:tc>
      </w:tr>
      <w:tr w:rsidR="007F54AF">
        <w:trPr>
          <w:jc w:val="center"/>
        </w:trPr>
        <w:tc>
          <w:tcPr>
            <w:tcW w:w="2696" w:type="dxa"/>
            <w:tcBorders>
              <w:top w:val="single" w:sz="6" w:space="0" w:color="000000"/>
              <w:left w:val="single" w:sz="6" w:space="0" w:color="000000"/>
              <w:bottom w:val="single" w:sz="6" w:space="0" w:color="000000"/>
              <w:right w:val="single" w:sz="6" w:space="0" w:color="000000"/>
            </w:tcBorders>
            <w:shd w:val="clear" w:color="auto" w:fill="auto"/>
            <w:tcMar>
              <w:left w:w="70" w:type="dxa"/>
              <w:right w:w="70" w:type="dxa"/>
            </w:tcMar>
            <w:vAlign w:val="center"/>
          </w:tcPr>
          <w:p w:rsidR="007F54AF" w:rsidRDefault="00424E90">
            <w:pPr>
              <w:tabs>
                <w:tab w:val="left" w:pos="567"/>
              </w:tabs>
            </w:pPr>
            <w:r>
              <w:t>III</w:t>
            </w:r>
          </w:p>
        </w:tc>
        <w:tc>
          <w:tcPr>
            <w:tcW w:w="3622" w:type="dxa"/>
            <w:tcBorders>
              <w:top w:val="single" w:sz="6" w:space="0" w:color="000000"/>
              <w:left w:val="single" w:sz="6" w:space="0" w:color="000000"/>
              <w:bottom w:val="single" w:sz="6" w:space="0" w:color="000000"/>
              <w:right w:val="single" w:sz="6" w:space="0" w:color="000000"/>
            </w:tcBorders>
            <w:shd w:val="clear" w:color="auto" w:fill="auto"/>
            <w:tcMar>
              <w:left w:w="70" w:type="dxa"/>
              <w:right w:w="70" w:type="dxa"/>
            </w:tcMar>
            <w:vAlign w:val="center"/>
          </w:tcPr>
          <w:p w:rsidR="007F54AF" w:rsidRDefault="00424E90">
            <w:pPr>
              <w:tabs>
                <w:tab w:val="left" w:pos="567"/>
              </w:tabs>
            </w:pPr>
            <w:r>
              <w:t>10014000</w:t>
            </w:r>
          </w:p>
        </w:tc>
        <w:tc>
          <w:tcPr>
            <w:tcW w:w="3321" w:type="dxa"/>
            <w:tcBorders>
              <w:top w:val="single" w:sz="6" w:space="0" w:color="000000"/>
              <w:left w:val="single" w:sz="6" w:space="0" w:color="000000"/>
              <w:bottom w:val="single" w:sz="6" w:space="0" w:color="000000"/>
              <w:right w:val="single" w:sz="6" w:space="0" w:color="000000"/>
            </w:tcBorders>
            <w:shd w:val="clear" w:color="auto" w:fill="auto"/>
            <w:tcMar>
              <w:left w:w="70" w:type="dxa"/>
              <w:right w:w="70" w:type="dxa"/>
            </w:tcMar>
            <w:vAlign w:val="center"/>
          </w:tcPr>
          <w:p w:rsidR="007F54AF" w:rsidRDefault="00424E90">
            <w:pPr>
              <w:tabs>
                <w:tab w:val="left" w:pos="567"/>
              </w:tabs>
            </w:pPr>
            <w:r>
              <w:t>Средняя</w:t>
            </w:r>
          </w:p>
        </w:tc>
      </w:tr>
      <w:tr w:rsidR="007F54AF">
        <w:trPr>
          <w:jc w:val="center"/>
        </w:trPr>
        <w:tc>
          <w:tcPr>
            <w:tcW w:w="2696" w:type="dxa"/>
            <w:tcBorders>
              <w:top w:val="single" w:sz="6" w:space="0" w:color="000000"/>
              <w:left w:val="single" w:sz="6" w:space="0" w:color="000000"/>
              <w:bottom w:val="single" w:sz="6" w:space="0" w:color="000000"/>
              <w:right w:val="single" w:sz="6" w:space="0" w:color="000000"/>
            </w:tcBorders>
            <w:shd w:val="clear" w:color="auto" w:fill="auto"/>
            <w:tcMar>
              <w:left w:w="70" w:type="dxa"/>
              <w:right w:w="70" w:type="dxa"/>
            </w:tcMar>
            <w:vAlign w:val="center"/>
          </w:tcPr>
          <w:p w:rsidR="007F54AF" w:rsidRDefault="00424E90">
            <w:pPr>
              <w:tabs>
                <w:tab w:val="left" w:pos="567"/>
              </w:tabs>
            </w:pPr>
            <w:r>
              <w:t>IV</w:t>
            </w:r>
          </w:p>
        </w:tc>
        <w:tc>
          <w:tcPr>
            <w:tcW w:w="3622" w:type="dxa"/>
            <w:tcBorders>
              <w:top w:val="single" w:sz="6" w:space="0" w:color="000000"/>
              <w:left w:val="single" w:sz="6" w:space="0" w:color="000000"/>
              <w:bottom w:val="single" w:sz="6" w:space="0" w:color="000000"/>
              <w:right w:val="single" w:sz="6" w:space="0" w:color="000000"/>
            </w:tcBorders>
            <w:shd w:val="clear" w:color="auto" w:fill="auto"/>
            <w:tcMar>
              <w:left w:w="70" w:type="dxa"/>
              <w:right w:w="70" w:type="dxa"/>
            </w:tcMar>
            <w:vAlign w:val="center"/>
          </w:tcPr>
          <w:p w:rsidR="007F54AF" w:rsidRDefault="00424E90">
            <w:pPr>
              <w:tabs>
                <w:tab w:val="left" w:pos="567"/>
              </w:tabs>
            </w:pPr>
            <w:r>
              <w:t>400110000</w:t>
            </w:r>
          </w:p>
        </w:tc>
        <w:tc>
          <w:tcPr>
            <w:tcW w:w="3321" w:type="dxa"/>
            <w:tcBorders>
              <w:top w:val="single" w:sz="6" w:space="0" w:color="000000"/>
              <w:left w:val="single" w:sz="6" w:space="0" w:color="000000"/>
              <w:bottom w:val="single" w:sz="6" w:space="0" w:color="000000"/>
              <w:right w:val="single" w:sz="6" w:space="0" w:color="000000"/>
            </w:tcBorders>
            <w:shd w:val="clear" w:color="auto" w:fill="auto"/>
            <w:tcMar>
              <w:left w:w="70" w:type="dxa"/>
              <w:right w:w="70" w:type="dxa"/>
            </w:tcMar>
            <w:vAlign w:val="center"/>
          </w:tcPr>
          <w:p w:rsidR="007F54AF" w:rsidRDefault="00424E90">
            <w:pPr>
              <w:tabs>
                <w:tab w:val="left" w:pos="567"/>
              </w:tabs>
            </w:pPr>
            <w:r>
              <w:t>Высокая</w:t>
            </w:r>
          </w:p>
        </w:tc>
      </w:tr>
      <w:tr w:rsidR="007F54AF">
        <w:trPr>
          <w:jc w:val="center"/>
        </w:trPr>
        <w:tc>
          <w:tcPr>
            <w:tcW w:w="2696" w:type="dxa"/>
            <w:tcBorders>
              <w:top w:val="single" w:sz="6" w:space="0" w:color="000000"/>
              <w:left w:val="single" w:sz="6" w:space="0" w:color="000000"/>
              <w:bottom w:val="single" w:sz="6" w:space="0" w:color="000000"/>
              <w:right w:val="single" w:sz="6" w:space="0" w:color="000000"/>
            </w:tcBorders>
            <w:shd w:val="clear" w:color="auto" w:fill="auto"/>
            <w:tcMar>
              <w:left w:w="70" w:type="dxa"/>
              <w:right w:w="70" w:type="dxa"/>
            </w:tcMar>
            <w:vAlign w:val="center"/>
          </w:tcPr>
          <w:p w:rsidR="007F54AF" w:rsidRDefault="00424E90">
            <w:pPr>
              <w:tabs>
                <w:tab w:val="left" w:pos="567"/>
              </w:tabs>
            </w:pPr>
            <w:r>
              <w:t>V</w:t>
            </w:r>
          </w:p>
        </w:tc>
        <w:tc>
          <w:tcPr>
            <w:tcW w:w="3622" w:type="dxa"/>
            <w:tcBorders>
              <w:top w:val="single" w:sz="6" w:space="0" w:color="000000"/>
              <w:left w:val="single" w:sz="6" w:space="0" w:color="000000"/>
              <w:bottom w:val="single" w:sz="6" w:space="0" w:color="000000"/>
              <w:right w:val="single" w:sz="6" w:space="0" w:color="000000"/>
            </w:tcBorders>
            <w:shd w:val="clear" w:color="auto" w:fill="auto"/>
            <w:tcMar>
              <w:left w:w="70" w:type="dxa"/>
              <w:right w:w="70" w:type="dxa"/>
            </w:tcMar>
            <w:vAlign w:val="center"/>
          </w:tcPr>
          <w:p w:rsidR="007F54AF" w:rsidRDefault="00424E90">
            <w:pPr>
              <w:tabs>
                <w:tab w:val="left" w:pos="567"/>
              </w:tabs>
            </w:pPr>
            <w:r>
              <w:t>Более 10000</w:t>
            </w:r>
          </w:p>
        </w:tc>
        <w:tc>
          <w:tcPr>
            <w:tcW w:w="3321" w:type="dxa"/>
            <w:tcBorders>
              <w:top w:val="single" w:sz="6" w:space="0" w:color="000000"/>
              <w:left w:val="single" w:sz="6" w:space="0" w:color="000000"/>
              <w:bottom w:val="single" w:sz="6" w:space="0" w:color="000000"/>
              <w:right w:val="single" w:sz="6" w:space="0" w:color="000000"/>
            </w:tcBorders>
            <w:shd w:val="clear" w:color="auto" w:fill="auto"/>
            <w:tcMar>
              <w:left w:w="70" w:type="dxa"/>
              <w:right w:w="70" w:type="dxa"/>
            </w:tcMar>
            <w:vAlign w:val="center"/>
          </w:tcPr>
          <w:p w:rsidR="007F54AF" w:rsidRDefault="00424E90">
            <w:pPr>
              <w:tabs>
                <w:tab w:val="left" w:pos="567"/>
              </w:tabs>
            </w:pPr>
            <w:r>
              <w:t>Чрезвычайная</w:t>
            </w:r>
          </w:p>
        </w:tc>
      </w:tr>
    </w:tbl>
    <w:p w:rsidR="007F54AF" w:rsidRDefault="00424E90">
      <w:pPr>
        <w:pStyle w:val="afffffb"/>
        <w:spacing w:before="120"/>
      </w:pPr>
      <w:r>
        <w:lastRenderedPageBreak/>
        <w:t xml:space="preserve">Формула расчета класса природной пожарной опасности в лесах в зависимости от условий погоды определяется как сумма произведения температуры воздуха (t°) на разность температур воздуха и точки росы (эта) за n дней без </w:t>
      </w:r>
      <w:r>
        <w:t>дождя (считая день выпадения более 3 мм осадков первым (1) днем бездождевого периода):</w:t>
      </w:r>
    </w:p>
    <w:p w:rsidR="007F54AF" w:rsidRDefault="00424E90">
      <w:pPr>
        <w:tabs>
          <w:tab w:val="left" w:pos="567"/>
        </w:tabs>
      </w:pPr>
      <w:r>
        <w:rPr>
          <w:noProof/>
        </w:rPr>
        <w:drawing>
          <wp:inline distT="0" distB="0" distL="0" distR="0">
            <wp:extent cx="1606804" cy="600456"/>
            <wp:effectExtent l="0" t="0" r="0" b="0"/>
            <wp:docPr id="4" name="Picture 4"/>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23" cstate="print"/>
                    <a:srcRect l="-29" t="-79" r="-29" b="-79"/>
                    <a:stretch/>
                  </pic:blipFill>
                  <pic:spPr>
                    <a:xfrm>
                      <a:off x="0" y="0"/>
                      <a:ext cx="1606804" cy="600456"/>
                    </a:xfrm>
                    <a:prstGeom prst="rect">
                      <a:avLst/>
                    </a:prstGeom>
                  </pic:spPr>
                </pic:pic>
              </a:graphicData>
            </a:graphic>
          </wp:inline>
        </w:drawing>
      </w:r>
    </w:p>
    <w:p w:rsidR="007F54AF" w:rsidRDefault="00424E90">
      <w:pPr>
        <w:pStyle w:val="afffffb"/>
        <w:rPr>
          <w:i/>
        </w:rPr>
      </w:pPr>
      <w:r>
        <w:t>Распределение площади земель лесного фонда Кемеровского лесничества по классам природной пожарной опасности приведено в таблице 2.19.1.3.</w:t>
      </w:r>
    </w:p>
    <w:p w:rsidR="007F54AF" w:rsidRDefault="00424E90">
      <w:pPr>
        <w:pStyle w:val="ae"/>
        <w:tabs>
          <w:tab w:val="left" w:pos="567"/>
        </w:tabs>
        <w:spacing w:line="360" w:lineRule="auto"/>
        <w:ind w:firstLine="851"/>
        <w:jc w:val="right"/>
        <w:rPr>
          <w:sz w:val="16"/>
        </w:rPr>
      </w:pPr>
      <w:r>
        <w:rPr>
          <w:i/>
          <w:sz w:val="24"/>
        </w:rPr>
        <w:t>Таблица 2.19.1.3</w:t>
      </w:r>
    </w:p>
    <w:p w:rsidR="007F54AF" w:rsidRDefault="00424E90">
      <w:pPr>
        <w:tabs>
          <w:tab w:val="left" w:pos="567"/>
        </w:tabs>
        <w:spacing w:line="360" w:lineRule="auto"/>
        <w:ind w:firstLine="709"/>
      </w:pPr>
      <w:r>
        <w:rPr>
          <w:sz w:val="16"/>
        </w:rPr>
        <w:t>Распределени</w:t>
      </w:r>
      <w:r>
        <w:rPr>
          <w:sz w:val="16"/>
        </w:rPr>
        <w:t>е площади земель лесного фонда лесничества по классам природной пожарной опасности</w:t>
      </w:r>
    </w:p>
    <w:tbl>
      <w:tblPr>
        <w:tblW w:w="0" w:type="auto"/>
        <w:jc w:val="center"/>
        <w:tblLayout w:type="fixed"/>
        <w:tblCellMar>
          <w:left w:w="0" w:type="dxa"/>
          <w:right w:w="0" w:type="dxa"/>
        </w:tblCellMar>
        <w:tblLook w:val="04A0"/>
      </w:tblPr>
      <w:tblGrid>
        <w:gridCol w:w="685"/>
        <w:gridCol w:w="2151"/>
        <w:gridCol w:w="992"/>
        <w:gridCol w:w="851"/>
        <w:gridCol w:w="850"/>
        <w:gridCol w:w="1327"/>
        <w:gridCol w:w="685"/>
        <w:gridCol w:w="1249"/>
        <w:gridCol w:w="849"/>
      </w:tblGrid>
      <w:tr w:rsidR="007F54AF">
        <w:trPr>
          <w:trHeight w:val="23"/>
          <w:jc w:val="center"/>
        </w:trPr>
        <w:tc>
          <w:tcPr>
            <w:tcW w:w="685" w:type="dxa"/>
            <w:vMerge w:val="restart"/>
            <w:tcBorders>
              <w:top w:val="single" w:sz="8" w:space="0" w:color="000000"/>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 п/п</w:t>
            </w:r>
          </w:p>
        </w:tc>
        <w:tc>
          <w:tcPr>
            <w:tcW w:w="2151" w:type="dxa"/>
            <w:vMerge w:val="restart"/>
            <w:tcBorders>
              <w:top w:val="single" w:sz="8" w:space="0" w:color="000000"/>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Лесничество, участковое лесничества</w:t>
            </w:r>
          </w:p>
        </w:tc>
        <w:tc>
          <w:tcPr>
            <w:tcW w:w="4705" w:type="dxa"/>
            <w:gridSpan w:val="5"/>
            <w:tcBorders>
              <w:top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Площадь по классам пожарной опасности</w:t>
            </w:r>
          </w:p>
        </w:tc>
        <w:tc>
          <w:tcPr>
            <w:tcW w:w="1249" w:type="dxa"/>
            <w:vMerge w:val="restart"/>
            <w:tcBorders>
              <w:top w:val="single" w:sz="8" w:space="0" w:color="000000"/>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Итого</w:t>
            </w:r>
          </w:p>
        </w:tc>
        <w:tc>
          <w:tcPr>
            <w:tcW w:w="849" w:type="dxa"/>
            <w:vMerge w:val="restart"/>
            <w:tcBorders>
              <w:top w:val="single" w:sz="8" w:space="0" w:color="000000"/>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Средний класс</w:t>
            </w:r>
          </w:p>
        </w:tc>
      </w:tr>
      <w:tr w:rsidR="007F54AF">
        <w:trPr>
          <w:trHeight w:val="23"/>
          <w:jc w:val="center"/>
        </w:trPr>
        <w:tc>
          <w:tcPr>
            <w:tcW w:w="685" w:type="dxa"/>
            <w:vMerge/>
            <w:tcBorders>
              <w:top w:val="single" w:sz="8" w:space="0" w:color="000000"/>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7F54AF"/>
        </w:tc>
        <w:tc>
          <w:tcPr>
            <w:tcW w:w="2151" w:type="dxa"/>
            <w:vMerge/>
            <w:tcBorders>
              <w:top w:val="single" w:sz="8" w:space="0" w:color="000000"/>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7F54AF"/>
        </w:tc>
        <w:tc>
          <w:tcPr>
            <w:tcW w:w="99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I</w:t>
            </w:r>
          </w:p>
        </w:tc>
        <w:tc>
          <w:tcPr>
            <w:tcW w:w="851"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II</w:t>
            </w:r>
          </w:p>
        </w:tc>
        <w:tc>
          <w:tcPr>
            <w:tcW w:w="85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III</w:t>
            </w:r>
          </w:p>
        </w:tc>
        <w:tc>
          <w:tcPr>
            <w:tcW w:w="132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IV</w:t>
            </w:r>
          </w:p>
        </w:tc>
        <w:tc>
          <w:tcPr>
            <w:tcW w:w="685"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V</w:t>
            </w:r>
          </w:p>
        </w:tc>
        <w:tc>
          <w:tcPr>
            <w:tcW w:w="1249" w:type="dxa"/>
            <w:vMerge/>
            <w:tcBorders>
              <w:top w:val="single" w:sz="8" w:space="0" w:color="000000"/>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7F54AF"/>
        </w:tc>
        <w:tc>
          <w:tcPr>
            <w:tcW w:w="849" w:type="dxa"/>
            <w:vMerge/>
            <w:tcBorders>
              <w:top w:val="single" w:sz="8" w:space="0" w:color="000000"/>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7F54AF"/>
        </w:tc>
      </w:tr>
      <w:tr w:rsidR="007F54AF">
        <w:trPr>
          <w:trHeight w:val="23"/>
          <w:jc w:val="center"/>
        </w:trPr>
        <w:tc>
          <w:tcPr>
            <w:tcW w:w="685"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1</w:t>
            </w:r>
          </w:p>
        </w:tc>
        <w:tc>
          <w:tcPr>
            <w:tcW w:w="2151"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2</w:t>
            </w:r>
          </w:p>
        </w:tc>
        <w:tc>
          <w:tcPr>
            <w:tcW w:w="99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3</w:t>
            </w:r>
          </w:p>
        </w:tc>
        <w:tc>
          <w:tcPr>
            <w:tcW w:w="851"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4</w:t>
            </w:r>
          </w:p>
        </w:tc>
        <w:tc>
          <w:tcPr>
            <w:tcW w:w="85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5</w:t>
            </w:r>
          </w:p>
        </w:tc>
        <w:tc>
          <w:tcPr>
            <w:tcW w:w="132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6</w:t>
            </w:r>
          </w:p>
        </w:tc>
        <w:tc>
          <w:tcPr>
            <w:tcW w:w="685"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7</w:t>
            </w:r>
          </w:p>
        </w:tc>
        <w:tc>
          <w:tcPr>
            <w:tcW w:w="124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8</w:t>
            </w:r>
          </w:p>
        </w:tc>
        <w:tc>
          <w:tcPr>
            <w:tcW w:w="84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9</w:t>
            </w:r>
          </w:p>
        </w:tc>
      </w:tr>
      <w:tr w:rsidR="007F54AF">
        <w:trPr>
          <w:trHeight w:val="23"/>
          <w:jc w:val="center"/>
        </w:trPr>
        <w:tc>
          <w:tcPr>
            <w:tcW w:w="685" w:type="dxa"/>
            <w:tcBorders>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r>
              <w:t>1</w:t>
            </w:r>
          </w:p>
        </w:tc>
        <w:tc>
          <w:tcPr>
            <w:tcW w:w="2151" w:type="dxa"/>
            <w:tcBorders>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Кемеровское лесничество</w:t>
            </w:r>
          </w:p>
        </w:tc>
        <w:tc>
          <w:tcPr>
            <w:tcW w:w="99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4189</w:t>
            </w:r>
          </w:p>
        </w:tc>
        <w:tc>
          <w:tcPr>
            <w:tcW w:w="851"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9016</w:t>
            </w:r>
          </w:p>
        </w:tc>
        <w:tc>
          <w:tcPr>
            <w:tcW w:w="85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48303</w:t>
            </w:r>
          </w:p>
        </w:tc>
        <w:tc>
          <w:tcPr>
            <w:tcW w:w="132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209106,0558</w:t>
            </w:r>
          </w:p>
        </w:tc>
        <w:tc>
          <w:tcPr>
            <w:tcW w:w="685"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3267</w:t>
            </w:r>
          </w:p>
        </w:tc>
        <w:tc>
          <w:tcPr>
            <w:tcW w:w="124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rPr>
                <w:b/>
              </w:rPr>
              <w:t>273881,0558</w:t>
            </w:r>
          </w:p>
        </w:tc>
        <w:tc>
          <w:tcPr>
            <w:tcW w:w="84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4</w:t>
            </w:r>
          </w:p>
        </w:tc>
      </w:tr>
      <w:tr w:rsidR="007F54AF">
        <w:trPr>
          <w:trHeight w:val="23"/>
          <w:jc w:val="center"/>
        </w:trPr>
        <w:tc>
          <w:tcPr>
            <w:tcW w:w="2836" w:type="dxa"/>
            <w:gridSpan w:val="2"/>
            <w:tcBorders>
              <w:top w:val="single" w:sz="8" w:space="0" w:color="000000"/>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rPr>
                <w:b/>
              </w:rPr>
              <w:t>Итого:</w:t>
            </w:r>
          </w:p>
        </w:tc>
        <w:tc>
          <w:tcPr>
            <w:tcW w:w="99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rPr>
                <w:b/>
              </w:rPr>
              <w:t>4189</w:t>
            </w:r>
          </w:p>
        </w:tc>
        <w:tc>
          <w:tcPr>
            <w:tcW w:w="851" w:type="dxa"/>
            <w:tcBorders>
              <w:bottom w:val="single" w:sz="8" w:space="0" w:color="000000"/>
              <w:right w:val="single" w:sz="8" w:space="0" w:color="000000"/>
            </w:tcBorders>
            <w:shd w:val="clear" w:color="auto" w:fill="auto"/>
            <w:tcMar>
              <w:left w:w="0" w:type="dxa"/>
              <w:right w:w="0" w:type="dxa"/>
            </w:tcMar>
            <w:vAlign w:val="center"/>
          </w:tcPr>
          <w:p w:rsidR="007F54AF" w:rsidRDefault="00424E90">
            <w:r>
              <w:rPr>
                <w:b/>
              </w:rPr>
              <w:t>9016</w:t>
            </w:r>
          </w:p>
        </w:tc>
        <w:tc>
          <w:tcPr>
            <w:tcW w:w="85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rPr>
                <w:b/>
              </w:rPr>
              <w:t>48303</w:t>
            </w:r>
          </w:p>
        </w:tc>
        <w:tc>
          <w:tcPr>
            <w:tcW w:w="132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rPr>
                <w:b/>
              </w:rPr>
              <w:t>209106,0558</w:t>
            </w:r>
          </w:p>
        </w:tc>
        <w:tc>
          <w:tcPr>
            <w:tcW w:w="685" w:type="dxa"/>
            <w:tcBorders>
              <w:bottom w:val="single" w:sz="8" w:space="0" w:color="000000"/>
              <w:right w:val="single" w:sz="8" w:space="0" w:color="000000"/>
            </w:tcBorders>
            <w:shd w:val="clear" w:color="auto" w:fill="auto"/>
            <w:tcMar>
              <w:left w:w="0" w:type="dxa"/>
              <w:right w:w="0" w:type="dxa"/>
            </w:tcMar>
            <w:vAlign w:val="center"/>
          </w:tcPr>
          <w:p w:rsidR="007F54AF" w:rsidRDefault="00424E90">
            <w:r>
              <w:rPr>
                <w:b/>
              </w:rPr>
              <w:t>3267</w:t>
            </w:r>
          </w:p>
        </w:tc>
        <w:tc>
          <w:tcPr>
            <w:tcW w:w="124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rPr>
                <w:b/>
              </w:rPr>
              <w:t>273881,0558</w:t>
            </w:r>
          </w:p>
        </w:tc>
        <w:tc>
          <w:tcPr>
            <w:tcW w:w="84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rPr>
                <w:b/>
              </w:rPr>
              <w:t>4</w:t>
            </w:r>
          </w:p>
        </w:tc>
      </w:tr>
      <w:tr w:rsidR="007F54AF">
        <w:trPr>
          <w:trHeight w:val="23"/>
          <w:jc w:val="center"/>
        </w:trPr>
        <w:tc>
          <w:tcPr>
            <w:tcW w:w="2836" w:type="dxa"/>
            <w:gridSpan w:val="2"/>
            <w:tcBorders>
              <w:top w:val="single" w:sz="8" w:space="0" w:color="000000"/>
              <w:left w:val="single" w:sz="8" w:space="0" w:color="000000"/>
              <w:bottom w:val="single" w:sz="8" w:space="0" w:color="000000"/>
              <w:right w:val="single" w:sz="8" w:space="0" w:color="000000"/>
            </w:tcBorders>
            <w:shd w:val="clear" w:color="auto" w:fill="auto"/>
            <w:tcMar>
              <w:left w:w="0" w:type="dxa"/>
              <w:right w:w="0" w:type="dxa"/>
            </w:tcMar>
            <w:vAlign w:val="center"/>
          </w:tcPr>
          <w:p w:rsidR="007F54AF" w:rsidRDefault="00424E90">
            <w:pPr>
              <w:jc w:val="left"/>
            </w:pPr>
            <w:r>
              <w:t>%</w:t>
            </w:r>
          </w:p>
        </w:tc>
        <w:tc>
          <w:tcPr>
            <w:tcW w:w="992"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1.5</w:t>
            </w:r>
          </w:p>
        </w:tc>
        <w:tc>
          <w:tcPr>
            <w:tcW w:w="851"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3,3</w:t>
            </w:r>
          </w:p>
        </w:tc>
        <w:tc>
          <w:tcPr>
            <w:tcW w:w="850"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17,6</w:t>
            </w:r>
          </w:p>
        </w:tc>
        <w:tc>
          <w:tcPr>
            <w:tcW w:w="1327"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76,3</w:t>
            </w:r>
          </w:p>
        </w:tc>
        <w:tc>
          <w:tcPr>
            <w:tcW w:w="685"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1,2</w:t>
            </w:r>
          </w:p>
        </w:tc>
        <w:tc>
          <w:tcPr>
            <w:tcW w:w="124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rPr>
                <w:b/>
              </w:rPr>
              <w:t>100</w:t>
            </w:r>
          </w:p>
        </w:tc>
        <w:tc>
          <w:tcPr>
            <w:tcW w:w="849" w:type="dxa"/>
            <w:tcBorders>
              <w:bottom w:val="single" w:sz="8" w:space="0" w:color="000000"/>
              <w:right w:val="single" w:sz="8" w:space="0" w:color="000000"/>
            </w:tcBorders>
            <w:shd w:val="clear" w:color="auto" w:fill="auto"/>
            <w:tcMar>
              <w:left w:w="0" w:type="dxa"/>
              <w:right w:w="0" w:type="dxa"/>
            </w:tcMar>
            <w:vAlign w:val="center"/>
          </w:tcPr>
          <w:p w:rsidR="007F54AF" w:rsidRDefault="00424E90">
            <w:r>
              <w:t>-</w:t>
            </w:r>
          </w:p>
        </w:tc>
      </w:tr>
    </w:tbl>
    <w:p w:rsidR="007F54AF" w:rsidRDefault="00424E90">
      <w:pPr>
        <w:pStyle w:val="afffffb"/>
        <w:spacing w:before="120"/>
      </w:pPr>
      <w:r>
        <w:t xml:space="preserve">В соответствии с действующей методикой оценки горимости лесная территория Кемеровского лесничества характеризуется средним </w:t>
      </w:r>
      <w:r>
        <w:t>классом пожарной опасности. Площадь, наиболее опасная в пожарном отношении (1 – 3 классы), составляет 61508 га (22,4%).</w:t>
      </w:r>
    </w:p>
    <w:p w:rsidR="007F54AF" w:rsidRDefault="00424E90">
      <w:pPr>
        <w:pStyle w:val="afffffb"/>
        <w:rPr>
          <w:i/>
        </w:rPr>
      </w:pPr>
      <w:bookmarkStart w:id="152" w:name="_Hlk205912594"/>
      <w:bookmarkEnd w:id="152"/>
      <w:r>
        <w:t>Планируемый объем мероприятий по противопожарному устройству лесов, расположенных на землях лесного фонда на территории Кемеровского лес</w:t>
      </w:r>
      <w:r>
        <w:t>ничества приведен в таблице 2.19.1.4.</w:t>
      </w:r>
    </w:p>
    <w:p w:rsidR="007F54AF" w:rsidRDefault="00424E90">
      <w:pPr>
        <w:pStyle w:val="af4"/>
        <w:tabs>
          <w:tab w:val="left" w:pos="567"/>
        </w:tabs>
        <w:spacing w:line="360" w:lineRule="auto"/>
        <w:ind w:firstLine="905"/>
        <w:jc w:val="right"/>
        <w:rPr>
          <w:sz w:val="24"/>
        </w:rPr>
      </w:pPr>
      <w:r>
        <w:rPr>
          <w:i/>
          <w:sz w:val="24"/>
        </w:rPr>
        <w:t>Таблица 2.19.1.4</w:t>
      </w:r>
    </w:p>
    <w:p w:rsidR="007F54AF" w:rsidRDefault="00424E90">
      <w:pPr>
        <w:tabs>
          <w:tab w:val="left" w:pos="567"/>
        </w:tabs>
        <w:spacing w:line="360" w:lineRule="auto"/>
      </w:pPr>
      <w:bookmarkStart w:id="153" w:name="_Hlk205891588"/>
      <w:bookmarkEnd w:id="153"/>
      <w:r>
        <w:rPr>
          <w:sz w:val="24"/>
        </w:rPr>
        <w:t>Мероприятия по противопожарному устройству лесов</w:t>
      </w:r>
    </w:p>
    <w:tbl>
      <w:tblPr>
        <w:tblW w:w="0" w:type="auto"/>
        <w:jc w:val="center"/>
        <w:tblLayout w:type="fixed"/>
        <w:tblCellMar>
          <w:left w:w="0" w:type="dxa"/>
          <w:right w:w="0" w:type="dxa"/>
        </w:tblCellMar>
        <w:tblLook w:val="04A0"/>
      </w:tblPr>
      <w:tblGrid>
        <w:gridCol w:w="299"/>
        <w:gridCol w:w="3388"/>
        <w:gridCol w:w="584"/>
        <w:gridCol w:w="5368"/>
      </w:tblGrid>
      <w:tr w:rsidR="007F54AF">
        <w:trPr>
          <w:trHeight w:val="23"/>
          <w:tblHeader/>
          <w:jc w:val="center"/>
        </w:trPr>
        <w:tc>
          <w:tcPr>
            <w:tcW w:w="29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п/п</w:t>
            </w:r>
          </w:p>
        </w:tc>
        <w:tc>
          <w:tcPr>
            <w:tcW w:w="3388" w:type="dxa"/>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Наименование мероприятий</w:t>
            </w:r>
          </w:p>
        </w:tc>
        <w:tc>
          <w:tcPr>
            <w:tcW w:w="584" w:type="dxa"/>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Ед. изм.</w:t>
            </w:r>
          </w:p>
        </w:tc>
        <w:tc>
          <w:tcPr>
            <w:tcW w:w="5368" w:type="dxa"/>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Требуется по нормативам</w:t>
            </w:r>
          </w:p>
        </w:tc>
      </w:tr>
      <w:tr w:rsidR="007F54AF">
        <w:trPr>
          <w:trHeight w:val="23"/>
          <w:tblHeader/>
          <w:jc w:val="center"/>
        </w:trPr>
        <w:tc>
          <w:tcPr>
            <w:tcW w:w="299"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1</w:t>
            </w:r>
          </w:p>
        </w:tc>
        <w:tc>
          <w:tcPr>
            <w:tcW w:w="3388"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w:t>
            </w:r>
          </w:p>
        </w:tc>
        <w:tc>
          <w:tcPr>
            <w:tcW w:w="58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w:t>
            </w:r>
          </w:p>
        </w:tc>
        <w:tc>
          <w:tcPr>
            <w:tcW w:w="5368"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4</w:t>
            </w:r>
          </w:p>
        </w:tc>
      </w:tr>
      <w:tr w:rsidR="007F54AF">
        <w:trPr>
          <w:trHeight w:val="23"/>
          <w:jc w:val="center"/>
        </w:trPr>
        <w:tc>
          <w:tcPr>
            <w:tcW w:w="299"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1</w:t>
            </w:r>
          </w:p>
        </w:tc>
        <w:tc>
          <w:tcPr>
            <w:tcW w:w="3388"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Протяженность противопожарных разрывов и (или) просек</w:t>
            </w:r>
          </w:p>
        </w:tc>
        <w:tc>
          <w:tcPr>
            <w:tcW w:w="58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км</w:t>
            </w:r>
          </w:p>
        </w:tc>
        <w:tc>
          <w:tcPr>
            <w:tcW w:w="5368"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2,7</w:t>
            </w:r>
          </w:p>
        </w:tc>
      </w:tr>
      <w:tr w:rsidR="007F54AF">
        <w:trPr>
          <w:trHeight w:val="23"/>
          <w:jc w:val="center"/>
        </w:trPr>
        <w:tc>
          <w:tcPr>
            <w:tcW w:w="299"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2</w:t>
            </w:r>
          </w:p>
        </w:tc>
        <w:tc>
          <w:tcPr>
            <w:tcW w:w="3388"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Протяженность противопожарных минерализованных полос</w:t>
            </w:r>
          </w:p>
        </w:tc>
        <w:tc>
          <w:tcPr>
            <w:tcW w:w="58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км</w:t>
            </w:r>
          </w:p>
        </w:tc>
        <w:tc>
          <w:tcPr>
            <w:tcW w:w="5368"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575</w:t>
            </w:r>
          </w:p>
        </w:tc>
      </w:tr>
      <w:tr w:rsidR="007F54AF">
        <w:trPr>
          <w:trHeight w:val="23"/>
          <w:jc w:val="center"/>
        </w:trPr>
        <w:tc>
          <w:tcPr>
            <w:tcW w:w="299"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3</w:t>
            </w:r>
          </w:p>
        </w:tc>
        <w:tc>
          <w:tcPr>
            <w:tcW w:w="3388"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Зоны отдыха граждан, пребывающих в лесах в соответствии со статьей 11 Лесного кодекса Российской Федерации</w:t>
            </w:r>
          </w:p>
        </w:tc>
        <w:tc>
          <w:tcPr>
            <w:tcW w:w="58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шт.</w:t>
            </w:r>
          </w:p>
        </w:tc>
        <w:tc>
          <w:tcPr>
            <w:tcW w:w="5368"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w:t>
            </w:r>
          </w:p>
        </w:tc>
      </w:tr>
      <w:tr w:rsidR="007F54AF">
        <w:trPr>
          <w:trHeight w:val="23"/>
          <w:jc w:val="center"/>
        </w:trPr>
        <w:tc>
          <w:tcPr>
            <w:tcW w:w="299"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4</w:t>
            </w:r>
          </w:p>
        </w:tc>
        <w:tc>
          <w:tcPr>
            <w:tcW w:w="3388"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Стенды и другие знаки, и указатели, содержащие информацию о мерах пожарной бе</w:t>
            </w:r>
            <w:r>
              <w:t>зопасности в лесах</w:t>
            </w:r>
          </w:p>
        </w:tc>
        <w:tc>
          <w:tcPr>
            <w:tcW w:w="58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шт.</w:t>
            </w:r>
          </w:p>
        </w:tc>
        <w:tc>
          <w:tcPr>
            <w:tcW w:w="5368"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97</w:t>
            </w:r>
          </w:p>
        </w:tc>
      </w:tr>
      <w:tr w:rsidR="007F54AF">
        <w:trPr>
          <w:trHeight w:val="23"/>
          <w:jc w:val="center"/>
        </w:trPr>
        <w:tc>
          <w:tcPr>
            <w:tcW w:w="299"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5</w:t>
            </w:r>
          </w:p>
        </w:tc>
        <w:tc>
          <w:tcPr>
            <w:tcW w:w="3388"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xml:space="preserve">Создание, содержание и эксплуатация лесных дорог, </w:t>
            </w:r>
            <w:r>
              <w:lastRenderedPageBreak/>
              <w:t>предназначенных для охраны лесов от пожаров</w:t>
            </w:r>
          </w:p>
        </w:tc>
        <w:tc>
          <w:tcPr>
            <w:tcW w:w="58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lastRenderedPageBreak/>
              <w:t>ед.</w:t>
            </w:r>
          </w:p>
        </w:tc>
        <w:tc>
          <w:tcPr>
            <w:tcW w:w="5368"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xml:space="preserve">Не нормируются, выполняются в районе применения наземных сил и средств пожаротушения, с учетом </w:t>
            </w:r>
            <w:r>
              <w:lastRenderedPageBreak/>
              <w:t xml:space="preserve">наличия существующей транспортной </w:t>
            </w:r>
            <w:r>
              <w:t>сети и необходимости обеспечения прибытия сил и средств тушения лесных пожаров к местам пожаров за время, составляющее не более 3 часов </w:t>
            </w:r>
          </w:p>
        </w:tc>
      </w:tr>
      <w:tr w:rsidR="007F54AF">
        <w:trPr>
          <w:trHeight w:val="23"/>
          <w:jc w:val="center"/>
        </w:trPr>
        <w:tc>
          <w:tcPr>
            <w:tcW w:w="299"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lastRenderedPageBreak/>
              <w:t>6</w:t>
            </w:r>
          </w:p>
        </w:tc>
        <w:tc>
          <w:tcPr>
            <w:tcW w:w="3388"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Создание, содержание и эксплуатация посадочных площадок, используемых в целях проведения авиационных работ по охране</w:t>
            </w:r>
            <w:r>
              <w:t xml:space="preserve"> лесов от пожаров</w:t>
            </w:r>
          </w:p>
        </w:tc>
        <w:tc>
          <w:tcPr>
            <w:tcW w:w="58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ед.</w:t>
            </w:r>
          </w:p>
        </w:tc>
        <w:tc>
          <w:tcPr>
            <w:tcW w:w="5368"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Не нормируются, выполняются в зоне, лесоавиационных работ в количестве не менее одной площадки на лесничество, с учетом наличия действующих площадок для самолетов и вертолетов</w:t>
            </w:r>
          </w:p>
        </w:tc>
      </w:tr>
      <w:tr w:rsidR="007F54AF">
        <w:trPr>
          <w:trHeight w:val="23"/>
          <w:jc w:val="center"/>
        </w:trPr>
        <w:tc>
          <w:tcPr>
            <w:tcW w:w="299"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7</w:t>
            </w:r>
          </w:p>
        </w:tc>
        <w:tc>
          <w:tcPr>
            <w:tcW w:w="3388"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Создание, содержание и эксплуатация пожарных наблюдател</w:t>
            </w:r>
            <w:r>
              <w:t>ьных пунктов (вышек, мачт, павильонов и других наблюдательных пунктов)</w:t>
            </w:r>
          </w:p>
        </w:tc>
        <w:tc>
          <w:tcPr>
            <w:tcW w:w="58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шт.</w:t>
            </w:r>
          </w:p>
        </w:tc>
        <w:tc>
          <w:tcPr>
            <w:tcW w:w="5368"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Не нормируются, выполняются в районе применения наземных сил и средств пожаротушения, а также вблизи населенных пунктов и объектов экономики, в которых пожарные наблюдательные пункт</w:t>
            </w:r>
            <w:r>
              <w:t>ы, оснащенные техническими средствами для автоматизированного обнаружения лесных пожаров, планируются с учетом существующей сети пожарных наблюдательных пунктов и (или) средств видеомониторинга, установленных на вышках сотовых операторов, а также особеннос</w:t>
            </w:r>
            <w:r>
              <w:t>тей рельефа, целевого назначения лесов, природной пожарной опасности территорий</w:t>
            </w:r>
          </w:p>
        </w:tc>
      </w:tr>
      <w:tr w:rsidR="007F54AF">
        <w:trPr>
          <w:trHeight w:val="23"/>
          <w:jc w:val="center"/>
        </w:trPr>
        <w:tc>
          <w:tcPr>
            <w:tcW w:w="299"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8</w:t>
            </w:r>
          </w:p>
        </w:tc>
        <w:tc>
          <w:tcPr>
            <w:tcW w:w="3388"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Создание в целях тушения лесных пожаров условий для забора в любое время года воды из источников наружного водоснабжения</w:t>
            </w:r>
          </w:p>
        </w:tc>
        <w:tc>
          <w:tcPr>
            <w:tcW w:w="58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ед.</w:t>
            </w:r>
          </w:p>
        </w:tc>
        <w:tc>
          <w:tcPr>
            <w:tcW w:w="5368"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Не нормируются, выполняется в районах применения</w:t>
            </w:r>
            <w:r>
              <w:t xml:space="preserve"> наземных сил и средств пожаротушения исходя из текущей обеспеченности территории водоисточниками для тушения пожаров водой, а также наличия вблизи водоемов транспортной доступности. При планировании условий для забора воды необходимо учитывать, что один в</w:t>
            </w:r>
            <w:r>
              <w:t>одоем может обеспечить бесперебойную доставку воды в насаждениях I класса природной пожарной опасности на площади 500 га, II класса - 5000 га, III - V классов 10000 га</w:t>
            </w:r>
          </w:p>
        </w:tc>
      </w:tr>
      <w:tr w:rsidR="007F54AF">
        <w:trPr>
          <w:trHeight w:val="23"/>
          <w:jc w:val="center"/>
        </w:trPr>
        <w:tc>
          <w:tcPr>
            <w:tcW w:w="299"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9</w:t>
            </w:r>
          </w:p>
        </w:tc>
        <w:tc>
          <w:tcPr>
            <w:tcW w:w="3388"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Прочистка просек, прочистка противопожарных минерализованных полос и их обновление</w:t>
            </w:r>
          </w:p>
        </w:tc>
        <w:tc>
          <w:tcPr>
            <w:tcW w:w="58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км</w:t>
            </w:r>
          </w:p>
        </w:tc>
        <w:tc>
          <w:tcPr>
            <w:tcW w:w="5368"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Не нормируются, осуществляются ежегодно и может быть однократной или трехкратной в зависимости от лесорастительных условий </w:t>
            </w:r>
          </w:p>
        </w:tc>
      </w:tr>
      <w:tr w:rsidR="007F54AF">
        <w:trPr>
          <w:trHeight w:val="23"/>
          <w:jc w:val="center"/>
        </w:trPr>
        <w:tc>
          <w:tcPr>
            <w:tcW w:w="299"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10</w:t>
            </w:r>
          </w:p>
        </w:tc>
        <w:tc>
          <w:tcPr>
            <w:tcW w:w="3388"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Снижение природной пожарной опасности лесов путем регулирования породного состава лесных насаждений</w:t>
            </w:r>
          </w:p>
        </w:tc>
        <w:tc>
          <w:tcPr>
            <w:tcW w:w="58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ед.</w:t>
            </w:r>
          </w:p>
        </w:tc>
        <w:tc>
          <w:tcPr>
            <w:tcW w:w="5368"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Не нормируются </w:t>
            </w:r>
          </w:p>
        </w:tc>
      </w:tr>
      <w:tr w:rsidR="007F54AF">
        <w:trPr>
          <w:trHeight w:val="23"/>
          <w:jc w:val="center"/>
        </w:trPr>
        <w:tc>
          <w:tcPr>
            <w:tcW w:w="299"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11</w:t>
            </w:r>
          </w:p>
        </w:tc>
        <w:tc>
          <w:tcPr>
            <w:tcW w:w="3388"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Проведение профилактического контролируемого противопожарного выжигания хвороста, лесной подстилки, сухой травы и других лесных горючих материалов</w:t>
            </w:r>
          </w:p>
        </w:tc>
        <w:tc>
          <w:tcPr>
            <w:tcW w:w="58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га</w:t>
            </w:r>
          </w:p>
        </w:tc>
        <w:tc>
          <w:tcPr>
            <w:tcW w:w="5368"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Не нормируются </w:t>
            </w:r>
          </w:p>
        </w:tc>
      </w:tr>
      <w:tr w:rsidR="007F54AF">
        <w:trPr>
          <w:trHeight w:val="23"/>
          <w:jc w:val="center"/>
        </w:trPr>
        <w:tc>
          <w:tcPr>
            <w:tcW w:w="299"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12</w:t>
            </w:r>
          </w:p>
        </w:tc>
        <w:tc>
          <w:tcPr>
            <w:tcW w:w="3388"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Проведение гидромелиорации земель</w:t>
            </w:r>
          </w:p>
        </w:tc>
        <w:tc>
          <w:tcPr>
            <w:tcW w:w="58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ед.</w:t>
            </w:r>
          </w:p>
        </w:tc>
        <w:tc>
          <w:tcPr>
            <w:tcW w:w="5368"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Не нормируются </w:t>
            </w:r>
          </w:p>
        </w:tc>
      </w:tr>
      <w:tr w:rsidR="007F54AF">
        <w:trPr>
          <w:trHeight w:val="23"/>
          <w:jc w:val="center"/>
        </w:trPr>
        <w:tc>
          <w:tcPr>
            <w:tcW w:w="299"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13</w:t>
            </w:r>
          </w:p>
        </w:tc>
        <w:tc>
          <w:tcPr>
            <w:tcW w:w="3388"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xml:space="preserve">Эксплуатация пожарных </w:t>
            </w:r>
            <w:r>
              <w:t>водоемов и подъездов к источникам водоснабжения</w:t>
            </w:r>
          </w:p>
        </w:tc>
        <w:tc>
          <w:tcPr>
            <w:tcW w:w="58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ед.</w:t>
            </w:r>
          </w:p>
        </w:tc>
        <w:tc>
          <w:tcPr>
            <w:tcW w:w="5368"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Не нормируются </w:t>
            </w:r>
          </w:p>
        </w:tc>
      </w:tr>
      <w:tr w:rsidR="007F54AF">
        <w:trPr>
          <w:trHeight w:val="23"/>
          <w:jc w:val="center"/>
        </w:trPr>
        <w:tc>
          <w:tcPr>
            <w:tcW w:w="299"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14</w:t>
            </w:r>
          </w:p>
        </w:tc>
        <w:tc>
          <w:tcPr>
            <w:tcW w:w="3388"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xml:space="preserve">Установка и эксплуатация шлагбаумов, устройство преград, обеспечивающих ограничение пребывания граждан в лесах в </w:t>
            </w:r>
            <w:r>
              <w:lastRenderedPageBreak/>
              <w:t>целях обеспечения пожарной безопасности</w:t>
            </w:r>
          </w:p>
        </w:tc>
        <w:tc>
          <w:tcPr>
            <w:tcW w:w="58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lastRenderedPageBreak/>
              <w:t>шт.</w:t>
            </w:r>
          </w:p>
        </w:tc>
        <w:tc>
          <w:tcPr>
            <w:tcW w:w="5368"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Не нормируются </w:t>
            </w:r>
          </w:p>
        </w:tc>
      </w:tr>
      <w:tr w:rsidR="007F54AF">
        <w:trPr>
          <w:trHeight w:val="23"/>
          <w:jc w:val="center"/>
        </w:trPr>
        <w:tc>
          <w:tcPr>
            <w:tcW w:w="299"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lastRenderedPageBreak/>
              <w:t>15</w:t>
            </w:r>
          </w:p>
        </w:tc>
        <w:tc>
          <w:tcPr>
            <w:tcW w:w="3388"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Создание и содержание противопожарных заслонов и устройство лиственных опушек</w:t>
            </w:r>
          </w:p>
        </w:tc>
        <w:tc>
          <w:tcPr>
            <w:tcW w:w="58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ед.</w:t>
            </w:r>
          </w:p>
        </w:tc>
        <w:tc>
          <w:tcPr>
            <w:tcW w:w="5368"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Не нормируются</w:t>
            </w:r>
          </w:p>
        </w:tc>
      </w:tr>
    </w:tbl>
    <w:p w:rsidR="007F54AF" w:rsidRDefault="00424E90">
      <w:pPr>
        <w:pStyle w:val="afffffb"/>
        <w:spacing w:before="120"/>
      </w:pPr>
      <w:bookmarkStart w:id="154" w:name="_Hlk205912622"/>
      <w:bookmarkEnd w:id="154"/>
      <w:r>
        <w:t>На территории лесничества мониторинг пожарной опасности в лесах и лесных пожаров осуществляется с помощью наземного патрулирования. Наземную охрану лесов от п</w:t>
      </w:r>
      <w:r>
        <w:t>ожаров осуществляет лесопожарная станция 3 типа.</w:t>
      </w:r>
    </w:p>
    <w:p w:rsidR="007F54AF" w:rsidRDefault="00424E90">
      <w:pPr>
        <w:pStyle w:val="30"/>
        <w:ind w:firstLine="0"/>
      </w:pPr>
      <w:bookmarkStart w:id="155" w:name="__RefHeading___62"/>
      <w:bookmarkEnd w:id="155"/>
      <w:r>
        <w:t>2.19.2. Требования к защите лесов (нормативы и параметры санитарно-оздоровительных мероприятий, профилактических мероприятий по защите лесов, мероприятий по ликвидации очагов вредных организмов, а также друг</w:t>
      </w:r>
      <w:r>
        <w:t>их определенных уполномоченным федеральным органом исполнительной власти мероприятий)</w:t>
      </w:r>
    </w:p>
    <w:p w:rsidR="007F54AF" w:rsidRDefault="00424E90">
      <w:pPr>
        <w:pStyle w:val="afffffb"/>
      </w:pPr>
      <w:r>
        <w:t xml:space="preserve">Леса подлежат защите от вредных организмов (жизнеспособных растений и грибов любых видов, сортов или биологических типов, животных либо болезнетворных организмов любых видов, биологических типов, которые способны нанести вред лесам </w:t>
      </w:r>
      <w:r>
        <w:t>как экологической систем</w:t>
      </w:r>
      <w:r>
        <w:t xml:space="preserve">е и лесным ресурсам), в том числе от опасных видов инвазивных (чужеродных) растений), </w:t>
      </w:r>
      <w:r>
        <w:t>в соответствии со ст. 60.1 – 60.11 Лесного кодекса РФ и Правилами санитарной безопасности в лесах, утвержденными постановлением Правительства Российской Федерации от 09.1</w:t>
      </w:r>
      <w:r>
        <w:t>2.2020 № 2047 «Об утверждении Правил санитарной безопасности в лесах», Правилами ликвидации очагов вредных организмов, утвержденными приказом Минприроды России от 01.11.2025 № 586 «Об утверждении Правил ликвидации очагов вредных организмов» (далее – Правил</w:t>
      </w:r>
      <w:r>
        <w:t>а ликвидации очагов вредных организмов), Правилами осуществления мероприятий по предупреждению распространения вредных организмов, утвержденными приказом Минприроды России от 09.11.2020 № 912 «Об утверждении Правил осуществления мероприятий по предупрежден</w:t>
      </w:r>
      <w:r>
        <w:t>ию распространения вредных организмов» (далее – Правила осуществления мероприятий по предупреждению распространения вредных организмов).</w:t>
      </w:r>
    </w:p>
    <w:p w:rsidR="007F54AF" w:rsidRDefault="00424E90">
      <w:pPr>
        <w:pStyle w:val="afffffb"/>
      </w:pPr>
      <w:r>
        <w:t>Защита лесов направлена на выявление в лесах вредных организмов и предупреждение их распространения, а в случае возникн</w:t>
      </w:r>
      <w:r>
        <w:t xml:space="preserve">овения очагов вредных организмов - на их ликвидацию. </w:t>
      </w:r>
    </w:p>
    <w:p w:rsidR="007F54AF" w:rsidRDefault="00424E90">
      <w:pPr>
        <w:pStyle w:val="afffffb"/>
      </w:pPr>
      <w:r>
        <w:t>Защита лесов от вредных организмов, внесенных в перечень карантинных объектов, осуществляется в соответствии с Федеральным законом от 21.07.2014 № 206-ФЗ «О карантине растений».</w:t>
      </w:r>
    </w:p>
    <w:p w:rsidR="007F54AF" w:rsidRDefault="00424E90">
      <w:pPr>
        <w:pStyle w:val="afffffb"/>
      </w:pPr>
      <w:r>
        <w:t xml:space="preserve">Защита лесов включает в </w:t>
      </w:r>
      <w:r>
        <w:t>себя выполнение мер санитарной безопасности в лесах и ликвидацию очагов вредных организмов.</w:t>
      </w:r>
    </w:p>
    <w:p w:rsidR="007F54AF" w:rsidRDefault="00424E90">
      <w:pPr>
        <w:pStyle w:val="afffffb"/>
      </w:pPr>
      <w:r>
        <w:lastRenderedPageBreak/>
        <w:t>Меры санитарной безопасности в лесах, указанные в пунктах 3-5 части 1 статьи 60.3 Лесного кодекса РФ, осуществляются в соответствии с Лесным планом, настоящим регла</w:t>
      </w:r>
      <w:r>
        <w:t>ментом и проектом освоения лесов.</w:t>
      </w:r>
    </w:p>
    <w:p w:rsidR="007F54AF" w:rsidRDefault="00424E90">
      <w:pPr>
        <w:pStyle w:val="afffffb"/>
      </w:pPr>
      <w:r>
        <w:t>Меры санитарной безопасности в лесах включают в себя:</w:t>
      </w:r>
    </w:p>
    <w:p w:rsidR="007F54AF" w:rsidRDefault="00424E90">
      <w:pPr>
        <w:pStyle w:val="afffffb"/>
      </w:pPr>
      <w:r>
        <w:t>а) лесозащитное районирование;</w:t>
      </w:r>
    </w:p>
    <w:p w:rsidR="007F54AF" w:rsidRDefault="00424E90">
      <w:pPr>
        <w:pStyle w:val="afffffb"/>
      </w:pPr>
      <w:r>
        <w:t>б) государственный лесопатологический мониторинг;</w:t>
      </w:r>
    </w:p>
    <w:p w:rsidR="007F54AF" w:rsidRDefault="00424E90">
      <w:pPr>
        <w:pStyle w:val="afffffb"/>
      </w:pPr>
      <w:r>
        <w:t>в) проведение лесопатологических обследований;</w:t>
      </w:r>
    </w:p>
    <w:p w:rsidR="007F54AF" w:rsidRDefault="00424E90">
      <w:pPr>
        <w:pStyle w:val="afffffb"/>
      </w:pPr>
      <w:r>
        <w:t>г) предупреждение распространения вредны</w:t>
      </w:r>
      <w:r>
        <w:t>х организмов;</w:t>
      </w:r>
    </w:p>
    <w:p w:rsidR="007F54AF" w:rsidRDefault="00424E90">
      <w:pPr>
        <w:pStyle w:val="afffffb"/>
        <w:rPr>
          <w:sz w:val="28"/>
        </w:rPr>
      </w:pPr>
      <w:r>
        <w:t>д) иные меры санитарной безопасности в лесах.</w:t>
      </w:r>
    </w:p>
    <w:p w:rsidR="007F54AF" w:rsidRDefault="00424E90">
      <w:pPr>
        <w:pStyle w:val="af"/>
        <w:spacing w:line="240" w:lineRule="auto"/>
        <w:ind w:firstLine="0"/>
      </w:pPr>
      <w:r>
        <w:t>Лесопатологические обследования</w:t>
      </w:r>
    </w:p>
    <w:p w:rsidR="007F54AF" w:rsidRDefault="00424E90">
      <w:pPr>
        <w:pStyle w:val="afffffb"/>
      </w:pPr>
      <w:r>
        <w:t>Лесопатологические обследования (далее – ЛПО) проводятся в лесах с учетом данных государственного лесопатологического мониторинга, проводимого в порядке, утвержденн</w:t>
      </w:r>
      <w:r>
        <w:t>ом приказом Минприроды России от 05.04.2017 № 156 «Об утверждении Порядка осуществления государственного лесопатологического мониторинга», а также иной информации о санитарном и лесопатологическом состоянии лесов, полученной в соответствии с порядком прове</w:t>
      </w:r>
      <w:r>
        <w:t>дения лесопатологических обследований, утвержденным приказом Министерства природных ресурсов и экологии РФ от 09.11.2020 № 910 «Об утверждении Порядка проведения лесопатологических обследований и формы акта лесопатологического обследования» (далее — Порядо</w:t>
      </w:r>
      <w:r>
        <w:t>к проведения лесопатологических обследований).</w:t>
      </w:r>
    </w:p>
    <w:p w:rsidR="007F54AF" w:rsidRDefault="00424E90">
      <w:pPr>
        <w:pStyle w:val="afffffb"/>
      </w:pPr>
      <w:r>
        <w:t>ЛПО проводятся с использованием наземных и (или) дистанционных методов, визуальными (рекогносцировочным) и (или) инструментальными (детальным) способами, обеспечивающими установленную Порядком проведения лесоп</w:t>
      </w:r>
      <w:r>
        <w:t>атологических обследований точность оценки санитарного и лесопатологического состояния лесов.</w:t>
      </w:r>
    </w:p>
    <w:p w:rsidR="007F54AF" w:rsidRDefault="00424E90">
      <w:pPr>
        <w:pStyle w:val="afffffb"/>
      </w:pPr>
      <w:r>
        <w:t>ЛПО проводятся в целях:</w:t>
      </w:r>
    </w:p>
    <w:p w:rsidR="007F54AF" w:rsidRDefault="00424E90">
      <w:pPr>
        <w:pStyle w:val="a"/>
        <w:numPr>
          <w:ilvl w:val="0"/>
          <w:numId w:val="6"/>
        </w:numPr>
        <w:ind w:left="1418" w:hanging="284"/>
      </w:pPr>
      <w:r>
        <w:t>получения информации о текущем санитарном состоянии лесных насаждений;</w:t>
      </w:r>
    </w:p>
    <w:p w:rsidR="007F54AF" w:rsidRDefault="00424E90">
      <w:pPr>
        <w:pStyle w:val="a"/>
        <w:numPr>
          <w:ilvl w:val="0"/>
          <w:numId w:val="6"/>
        </w:numPr>
        <w:ind w:left="1418" w:hanging="284"/>
      </w:pPr>
      <w:r>
        <w:t xml:space="preserve">получения информации о текущем лесопатологическом состоянии лесных </w:t>
      </w:r>
      <w:r>
        <w:t>насаждений;</w:t>
      </w:r>
    </w:p>
    <w:p w:rsidR="007F54AF" w:rsidRDefault="00424E90">
      <w:pPr>
        <w:pStyle w:val="a"/>
        <w:numPr>
          <w:ilvl w:val="0"/>
          <w:numId w:val="6"/>
        </w:numPr>
        <w:ind w:left="1418" w:hanging="284"/>
        <w:rPr>
          <w:b/>
        </w:rPr>
      </w:pPr>
      <w:r>
        <w:t xml:space="preserve">назначения мероприятий по предупреждению распространения вредных организмов. </w:t>
      </w:r>
    </w:p>
    <w:p w:rsidR="007F54AF" w:rsidRDefault="007F54AF">
      <w:pPr>
        <w:pStyle w:val="a"/>
        <w:numPr>
          <w:ilvl w:val="0"/>
          <w:numId w:val="0"/>
        </w:numPr>
        <w:tabs>
          <w:tab w:val="left" w:pos="1134"/>
        </w:tabs>
        <w:spacing w:after="240"/>
        <w:ind w:left="1429"/>
        <w:jc w:val="center"/>
        <w:rPr>
          <w:b/>
        </w:rPr>
      </w:pPr>
    </w:p>
    <w:p w:rsidR="007F54AF" w:rsidRDefault="00424E90">
      <w:pPr>
        <w:pStyle w:val="a"/>
        <w:numPr>
          <w:ilvl w:val="0"/>
          <w:numId w:val="0"/>
        </w:numPr>
        <w:tabs>
          <w:tab w:val="left" w:pos="1134"/>
        </w:tabs>
        <w:spacing w:after="240"/>
        <w:ind w:left="1429"/>
        <w:jc w:val="center"/>
      </w:pPr>
      <w:r>
        <w:rPr>
          <w:b/>
        </w:rPr>
        <w:t>Предупреждение распространения вредных организмов</w:t>
      </w:r>
    </w:p>
    <w:p w:rsidR="007F54AF" w:rsidRDefault="00424E90">
      <w:pPr>
        <w:pStyle w:val="afffffb"/>
      </w:pPr>
      <w:r>
        <w:lastRenderedPageBreak/>
        <w:t>Предупреждение распространения вредных организмов на лесном участке проводится в соответствии с Правилами осуществл</w:t>
      </w:r>
      <w:r>
        <w:t>ения мероприятий по предупреждению распространения вредных организмов, включает в себя проведение:</w:t>
      </w:r>
    </w:p>
    <w:p w:rsidR="007F54AF" w:rsidRDefault="00424E90">
      <w:pPr>
        <w:pStyle w:val="a"/>
        <w:numPr>
          <w:ilvl w:val="0"/>
          <w:numId w:val="7"/>
        </w:numPr>
        <w:tabs>
          <w:tab w:val="left" w:pos="1134"/>
        </w:tabs>
        <w:ind w:left="1429"/>
      </w:pPr>
      <w:r>
        <w:t>профилактических мероприятий по защите лесов;</w:t>
      </w:r>
    </w:p>
    <w:p w:rsidR="007F54AF" w:rsidRDefault="00424E90">
      <w:pPr>
        <w:pStyle w:val="a"/>
        <w:numPr>
          <w:ilvl w:val="0"/>
          <w:numId w:val="7"/>
        </w:numPr>
        <w:tabs>
          <w:tab w:val="left" w:pos="1134"/>
        </w:tabs>
        <w:ind w:left="1429"/>
      </w:pPr>
      <w:r>
        <w:t>санитарно-оздоровительных мероприятий, в том числе рубок погибших и поврежденных лесных насаждений;</w:t>
      </w:r>
    </w:p>
    <w:p w:rsidR="007F54AF" w:rsidRDefault="00424E90">
      <w:pPr>
        <w:pStyle w:val="a"/>
        <w:numPr>
          <w:ilvl w:val="0"/>
          <w:numId w:val="7"/>
        </w:numPr>
        <w:tabs>
          <w:tab w:val="left" w:pos="1134"/>
        </w:tabs>
        <w:ind w:left="1429"/>
      </w:pPr>
      <w:r>
        <w:t xml:space="preserve">других </w:t>
      </w:r>
      <w:r>
        <w:t>определенных уполномоченным федеральным органом исполнительной власти мероприятий.</w:t>
      </w:r>
    </w:p>
    <w:p w:rsidR="007F54AF" w:rsidRDefault="00424E90">
      <w:pPr>
        <w:pStyle w:val="afffffb"/>
      </w:pPr>
      <w:r>
        <w:t>Профилактические мероприятия направлены на повышение устойчивости лесов и предотвращение неблагоприятных воздействий на леса.</w:t>
      </w:r>
    </w:p>
    <w:p w:rsidR="007F54AF" w:rsidRDefault="00424E90">
      <w:pPr>
        <w:pStyle w:val="afffffb"/>
      </w:pPr>
      <w:r>
        <w:t>Основанием для назначения профилактических меро</w:t>
      </w:r>
      <w:r>
        <w:t>приятий являются результаты ЛПО. Результаты планирования профилактических мероприятий отражаются в Лесном плане Кемеровской области на основании п. 11 Правил осуществления мероприятий по предупреждению распространения вредных организмов, в настоящем реглам</w:t>
      </w:r>
      <w:r>
        <w:t>енте и проектах освоения лесов.</w:t>
      </w:r>
    </w:p>
    <w:p w:rsidR="007F54AF" w:rsidRDefault="00424E90">
      <w:pPr>
        <w:pStyle w:val="afffffb"/>
      </w:pPr>
      <w:r>
        <w:t>Профилактические мероприятия подразделяются на лесохозяйственные и биотехнические.</w:t>
      </w:r>
    </w:p>
    <w:p w:rsidR="007F54AF" w:rsidRDefault="00424E90">
      <w:pPr>
        <w:pStyle w:val="afffffb"/>
      </w:pPr>
      <w:r>
        <w:t>К профилактическим лесохозяйственным мероприятиям относятся:</w:t>
      </w:r>
    </w:p>
    <w:p w:rsidR="007F54AF" w:rsidRDefault="00424E90">
      <w:pPr>
        <w:pStyle w:val="a"/>
        <w:numPr>
          <w:ilvl w:val="0"/>
          <w:numId w:val="7"/>
        </w:numPr>
        <w:tabs>
          <w:tab w:val="left" w:pos="1134"/>
        </w:tabs>
        <w:ind w:left="1429"/>
      </w:pPr>
      <w:r>
        <w:t xml:space="preserve">использование удобрений и минеральных добавок для повышения устойчивости лесных </w:t>
      </w:r>
      <w:r>
        <w:t>насаждений в неблагоприятные периоды (засуха, повреждение насекомыми);</w:t>
      </w:r>
    </w:p>
    <w:p w:rsidR="007F54AF" w:rsidRDefault="00424E90">
      <w:pPr>
        <w:pStyle w:val="a"/>
        <w:numPr>
          <w:ilvl w:val="0"/>
          <w:numId w:val="7"/>
        </w:numPr>
        <w:tabs>
          <w:tab w:val="left" w:pos="1134"/>
        </w:tabs>
        <w:ind w:left="1429"/>
      </w:pPr>
      <w:r>
        <w:t>лечение деревьев;</w:t>
      </w:r>
    </w:p>
    <w:p w:rsidR="007F54AF" w:rsidRDefault="00424E90">
      <w:pPr>
        <w:pStyle w:val="a"/>
        <w:numPr>
          <w:ilvl w:val="0"/>
          <w:numId w:val="7"/>
        </w:numPr>
        <w:tabs>
          <w:tab w:val="left" w:pos="1134"/>
        </w:tabs>
        <w:ind w:left="1429"/>
      </w:pPr>
      <w:r>
        <w:t xml:space="preserve">применение пестицидов и биологических средств защиты леса для предотвращения появления очагов вредных организмов. </w:t>
      </w:r>
    </w:p>
    <w:p w:rsidR="007F54AF" w:rsidRDefault="00424E90">
      <w:pPr>
        <w:pStyle w:val="afffffb"/>
      </w:pPr>
      <w:r>
        <w:t xml:space="preserve">Лечение деревьев осуществляется в первую очередь на </w:t>
      </w:r>
      <w:r>
        <w:t>лесных участках, предоставленных для осуществления рекреационной деятельности. Лечение деревьев заключается в обрезке отдельных усыхающих и поврежденных ветвей, удалении плодовых тел дереворазрушающих грибов, лечении ран, санации дупел.</w:t>
      </w:r>
    </w:p>
    <w:p w:rsidR="007F54AF" w:rsidRDefault="00424E90">
      <w:pPr>
        <w:pStyle w:val="afffffb"/>
      </w:pPr>
      <w:r>
        <w:t>Применение пестицид</w:t>
      </w:r>
      <w:r>
        <w:t>ов и биологических средств защиты леса, в том числе способом внутристволового инъектирования деревьев, для предотвращения появления очагов вредных организмов в первую очередь производится на участках ценных лесов, объектах лесного семеноводства, в питомник</w:t>
      </w:r>
      <w:r>
        <w:t xml:space="preserve">ах, лесах, расположенных вблизи населенных пунктов, на основании прогнозных данных на начальной фазе развития очага вредного организма. При этом не допускается использование пестицидов, которые не внесены в Государственный каталог </w:t>
      </w:r>
      <w:r>
        <w:lastRenderedPageBreak/>
        <w:t>пестицидов и агрохимикато</w:t>
      </w:r>
      <w:r>
        <w:t>в, разрешенных к применению на территории Российской Федерации, действующий на период проведения мероприятий (далее — пестициды).</w:t>
      </w:r>
    </w:p>
    <w:p w:rsidR="007F54AF" w:rsidRDefault="00424E90">
      <w:pPr>
        <w:pStyle w:val="afffffb"/>
      </w:pPr>
      <w:r>
        <w:t>Внутристволовое инъектирование деревьев осуществляется с целью снижения численности стволовых вредителей, гнилевых, сосудистых</w:t>
      </w:r>
      <w:r>
        <w:t xml:space="preserve"> и иных болезней с использованием пестицидов и регламентов их применения.</w:t>
      </w:r>
    </w:p>
    <w:p w:rsidR="007F54AF" w:rsidRDefault="00424E90">
      <w:pPr>
        <w:pStyle w:val="afffffb"/>
      </w:pPr>
      <w:r>
        <w:t>Профилактическими биотехническими мероприятиями являются:</w:t>
      </w:r>
    </w:p>
    <w:p w:rsidR="007F54AF" w:rsidRDefault="00424E90">
      <w:pPr>
        <w:pStyle w:val="a"/>
        <w:numPr>
          <w:ilvl w:val="0"/>
          <w:numId w:val="7"/>
        </w:numPr>
        <w:tabs>
          <w:tab w:val="left" w:pos="1134"/>
        </w:tabs>
        <w:ind w:left="1429"/>
      </w:pPr>
      <w:r>
        <w:t>улучшение условий обитания и размножения насекомоядных птиц и других насекомоядных животных;</w:t>
      </w:r>
    </w:p>
    <w:p w:rsidR="007F54AF" w:rsidRDefault="00424E90">
      <w:pPr>
        <w:pStyle w:val="a"/>
        <w:numPr>
          <w:ilvl w:val="0"/>
          <w:numId w:val="7"/>
        </w:numPr>
        <w:tabs>
          <w:tab w:val="left" w:pos="1134"/>
        </w:tabs>
        <w:ind w:left="1429"/>
      </w:pPr>
      <w:r>
        <w:t>охрана местообитаний, выпуск, р</w:t>
      </w:r>
      <w:r>
        <w:t>асселение и интродукция насекомых-энтомофагов;</w:t>
      </w:r>
    </w:p>
    <w:p w:rsidR="007F54AF" w:rsidRDefault="00424E90">
      <w:pPr>
        <w:pStyle w:val="a"/>
        <w:numPr>
          <w:ilvl w:val="0"/>
          <w:numId w:val="7"/>
        </w:numPr>
        <w:tabs>
          <w:tab w:val="left" w:pos="1134"/>
        </w:tabs>
        <w:ind w:left="1429"/>
      </w:pPr>
      <w:r>
        <w:t>посев травянистых нектароносных растений;</w:t>
      </w:r>
    </w:p>
    <w:p w:rsidR="007F54AF" w:rsidRDefault="00424E90">
      <w:pPr>
        <w:pStyle w:val="a"/>
        <w:numPr>
          <w:ilvl w:val="0"/>
          <w:numId w:val="7"/>
        </w:numPr>
        <w:tabs>
          <w:tab w:val="left" w:pos="1134"/>
        </w:tabs>
        <w:ind w:left="1429"/>
      </w:pPr>
      <w:r>
        <w:t xml:space="preserve">использование феромонов. </w:t>
      </w:r>
    </w:p>
    <w:p w:rsidR="007F54AF" w:rsidRDefault="00424E90">
      <w:pPr>
        <w:pStyle w:val="afffffb"/>
      </w:pPr>
      <w:r>
        <w:t>Улучшение условий обитания и размножения насекомоядных птиц и других насекомоядных животных заключается в их охране, посадке деревьев и куста</w:t>
      </w:r>
      <w:r>
        <w:t>рников для гнездования, развешивании скворечников и дуплянок, подкормке, посадке ремиз (полос или куртин из древесных или кустарниковых растений, служащих местами укрытия и кормления полезных птиц), сохранении и создании в лесу источников воды.</w:t>
      </w:r>
    </w:p>
    <w:p w:rsidR="007F54AF" w:rsidRDefault="00424E90">
      <w:pPr>
        <w:pStyle w:val="afffffb"/>
      </w:pPr>
      <w:r>
        <w:t>Охрана мест</w:t>
      </w:r>
      <w:r>
        <w:t>ообитаний насекомых-энтомофагов заключается в создании условий, способствующих поддержанию численности природных популяций энтомофагов в конкретных участках леса, а также обеспечивающих их сохранение и накопление.</w:t>
      </w:r>
    </w:p>
    <w:p w:rsidR="007F54AF" w:rsidRDefault="00424E90">
      <w:pPr>
        <w:pStyle w:val="afffffb"/>
      </w:pPr>
      <w:r>
        <w:t>Использование энтомофагов в качестве средс</w:t>
      </w:r>
      <w:r>
        <w:t>тва профилактики формирования очагов и (или) предотвращения нанесения ущерба лесам осуществляется следующими методами:</w:t>
      </w:r>
    </w:p>
    <w:p w:rsidR="007F54AF" w:rsidRDefault="00424E90">
      <w:pPr>
        <w:pStyle w:val="a"/>
        <w:numPr>
          <w:ilvl w:val="0"/>
          <w:numId w:val="7"/>
        </w:numPr>
        <w:tabs>
          <w:tab w:val="left" w:pos="1134"/>
        </w:tabs>
        <w:ind w:left="1429"/>
      </w:pPr>
      <w:r>
        <w:t>выпуск энтомофагов (метод сезонной колонизации) - лабораторное разведение и выпуск накопленного запаса энтомофагов на лесных участках;</w:t>
      </w:r>
    </w:p>
    <w:p w:rsidR="007F54AF" w:rsidRDefault="00424E90">
      <w:pPr>
        <w:pStyle w:val="a"/>
        <w:numPr>
          <w:ilvl w:val="0"/>
          <w:numId w:val="7"/>
        </w:numPr>
        <w:tabs>
          <w:tab w:val="left" w:pos="1134"/>
        </w:tabs>
        <w:ind w:left="1429"/>
      </w:pPr>
      <w:r>
        <w:t>ра</w:t>
      </w:r>
      <w:r>
        <w:t>сселение энтомофагов (внутриареальное расселение) - массовое переселение специализированных паразитов и хищников (олигофагов), возбудителей заболеваний из старых очагов вредных организмов во вновь возникающие очаги в пределах зоны, где эти естественные вра</w:t>
      </w:r>
      <w:r>
        <w:t>ги отсутствуют или еще не накопились;</w:t>
      </w:r>
    </w:p>
    <w:p w:rsidR="007F54AF" w:rsidRDefault="00424E90">
      <w:pPr>
        <w:pStyle w:val="a"/>
        <w:numPr>
          <w:ilvl w:val="0"/>
          <w:numId w:val="7"/>
        </w:numPr>
        <w:tabs>
          <w:tab w:val="left" w:pos="1134"/>
        </w:tabs>
        <w:ind w:left="1429"/>
      </w:pPr>
      <w:r>
        <w:t>интродукция энтомофагов - изыскание эффективных естественных врагов на родине вредителя и их последующее переселение (акклиматизация) в новые районы.</w:t>
      </w:r>
    </w:p>
    <w:p w:rsidR="007F54AF" w:rsidRDefault="00424E90">
      <w:pPr>
        <w:pStyle w:val="afffffb"/>
      </w:pPr>
      <w:r>
        <w:t>Посев травянистых нектароносных растений производится в непосредстве</w:t>
      </w:r>
      <w:r>
        <w:t>нной близости от лесотаксационных выделов или их частей, на которых возникают очаги вредных насекомых, или по опушкам этих лесотаксационных выделов или их частей.</w:t>
      </w:r>
    </w:p>
    <w:p w:rsidR="007F54AF" w:rsidRDefault="00424E90">
      <w:pPr>
        <w:pStyle w:val="afffffb"/>
      </w:pPr>
      <w:r>
        <w:lastRenderedPageBreak/>
        <w:t>Использование феромонов необходимо для раннего выявления очагов, отслеживания динамики числен</w:t>
      </w:r>
      <w:r>
        <w:t>ности популяций вредителей, а в определенных случаях - и для их истребления путем массового отлова, а также для определения сроков проведения защитных мероприятий и оценки их эффективности.</w:t>
      </w:r>
    </w:p>
    <w:p w:rsidR="007F54AF" w:rsidRDefault="00424E90">
      <w:pPr>
        <w:pStyle w:val="afffffb"/>
      </w:pPr>
      <w:r>
        <w:t xml:space="preserve">Параметры профилактических и других мероприятий по предупреждению </w:t>
      </w:r>
      <w:r>
        <w:t>распространения вредных организмов приведены в таблице 2.19.2.1.</w:t>
      </w:r>
    </w:p>
    <w:p w:rsidR="007F54AF" w:rsidRDefault="007F54AF">
      <w:pPr>
        <w:tabs>
          <w:tab w:val="left" w:pos="567"/>
        </w:tabs>
        <w:jc w:val="right"/>
        <w:rPr>
          <w:sz w:val="24"/>
        </w:rPr>
      </w:pPr>
    </w:p>
    <w:p w:rsidR="007F54AF" w:rsidRDefault="00424E90">
      <w:pPr>
        <w:tabs>
          <w:tab w:val="left" w:pos="567"/>
        </w:tabs>
        <w:jc w:val="right"/>
        <w:rPr>
          <w:i/>
          <w:sz w:val="24"/>
        </w:rPr>
      </w:pPr>
      <w:r>
        <w:rPr>
          <w:i/>
          <w:sz w:val="24"/>
        </w:rPr>
        <w:t>Таблица 2.19.2.1</w:t>
      </w:r>
    </w:p>
    <w:p w:rsidR="007F54AF" w:rsidRDefault="00424E90">
      <w:pPr>
        <w:tabs>
          <w:tab w:val="left" w:pos="567"/>
        </w:tabs>
        <w:rPr>
          <w:sz w:val="28"/>
        </w:rPr>
      </w:pPr>
      <w:r>
        <w:rPr>
          <w:sz w:val="24"/>
        </w:rPr>
        <w:t>Параметры профилактических и других мероприятий по предупреждению распространения вредных организмов</w:t>
      </w:r>
    </w:p>
    <w:p w:rsidR="007F54AF" w:rsidRDefault="007F54AF">
      <w:pPr>
        <w:tabs>
          <w:tab w:val="left" w:pos="567"/>
        </w:tabs>
        <w:rPr>
          <w:sz w:val="28"/>
        </w:rPr>
      </w:pPr>
    </w:p>
    <w:tbl>
      <w:tblPr>
        <w:tblW w:w="0" w:type="auto"/>
        <w:tblInd w:w="28" w:type="dxa"/>
        <w:tblLayout w:type="fixed"/>
        <w:tblCellMar>
          <w:top w:w="28" w:type="dxa"/>
          <w:left w:w="28" w:type="dxa"/>
          <w:right w:w="28" w:type="dxa"/>
        </w:tblCellMar>
        <w:tblLook w:val="04A0"/>
      </w:tblPr>
      <w:tblGrid>
        <w:gridCol w:w="3000"/>
        <w:gridCol w:w="1425"/>
        <w:gridCol w:w="1875"/>
        <w:gridCol w:w="1755"/>
        <w:gridCol w:w="1860"/>
      </w:tblGrid>
      <w:tr w:rsidR="007F54AF">
        <w:tc>
          <w:tcPr>
            <w:tcW w:w="3000" w:type="dxa"/>
            <w:tcBorders>
              <w:top w:val="single" w:sz="1" w:space="0" w:color="000000"/>
              <w:left w:val="single" w:sz="1" w:space="0" w:color="000000"/>
            </w:tcBorders>
            <w:shd w:val="clear" w:color="auto" w:fill="auto"/>
            <w:tcMar>
              <w:top w:w="28" w:type="dxa"/>
              <w:left w:w="28" w:type="dxa"/>
              <w:right w:w="0" w:type="dxa"/>
            </w:tcMar>
          </w:tcPr>
          <w:p w:rsidR="007F54AF" w:rsidRDefault="00424E90">
            <w:pPr>
              <w:pStyle w:val="affff5"/>
              <w:pBdr>
                <w:top w:val="nil"/>
                <w:left w:val="nil"/>
                <w:bottom w:val="nil"/>
                <w:right w:val="nil"/>
              </w:pBdr>
              <w:jc w:val="center"/>
              <w:rPr>
                <w:sz w:val="22"/>
              </w:rPr>
            </w:pPr>
            <w:bookmarkStart w:id="156" w:name="ext-gen2786"/>
            <w:bookmarkStart w:id="157" w:name="p_608"/>
            <w:bookmarkEnd w:id="156"/>
            <w:bookmarkEnd w:id="157"/>
            <w:r>
              <w:rPr>
                <w:sz w:val="22"/>
              </w:rPr>
              <w:t>Наименование мероприятия</w:t>
            </w:r>
          </w:p>
        </w:tc>
        <w:tc>
          <w:tcPr>
            <w:tcW w:w="1425" w:type="dxa"/>
            <w:tcBorders>
              <w:top w:val="single" w:sz="1" w:space="0" w:color="000000"/>
              <w:left w:val="single" w:sz="1" w:space="0" w:color="000000"/>
            </w:tcBorders>
            <w:shd w:val="clear" w:color="auto" w:fill="auto"/>
            <w:tcMar>
              <w:top w:w="28" w:type="dxa"/>
              <w:left w:w="28" w:type="dxa"/>
              <w:right w:w="0" w:type="dxa"/>
            </w:tcMar>
          </w:tcPr>
          <w:p w:rsidR="007F54AF" w:rsidRDefault="00424E90">
            <w:pPr>
              <w:pStyle w:val="affff5"/>
              <w:pBdr>
                <w:top w:val="nil"/>
                <w:left w:val="nil"/>
                <w:bottom w:val="nil"/>
                <w:right w:val="nil"/>
              </w:pBdr>
              <w:jc w:val="center"/>
              <w:rPr>
                <w:sz w:val="22"/>
              </w:rPr>
            </w:pPr>
            <w:bookmarkStart w:id="158" w:name="p_609"/>
            <w:bookmarkEnd w:id="158"/>
            <w:r>
              <w:rPr>
                <w:sz w:val="22"/>
              </w:rPr>
              <w:t>Единицы измерения</w:t>
            </w:r>
          </w:p>
        </w:tc>
        <w:tc>
          <w:tcPr>
            <w:tcW w:w="1875" w:type="dxa"/>
            <w:tcBorders>
              <w:top w:val="single" w:sz="1" w:space="0" w:color="000000"/>
              <w:left w:val="single" w:sz="1" w:space="0" w:color="000000"/>
            </w:tcBorders>
            <w:shd w:val="clear" w:color="auto" w:fill="auto"/>
            <w:tcMar>
              <w:top w:w="28" w:type="dxa"/>
              <w:left w:w="28" w:type="dxa"/>
              <w:right w:w="0" w:type="dxa"/>
            </w:tcMar>
          </w:tcPr>
          <w:p w:rsidR="007F54AF" w:rsidRDefault="00424E90">
            <w:pPr>
              <w:pStyle w:val="affff5"/>
              <w:pBdr>
                <w:top w:val="nil"/>
                <w:left w:val="nil"/>
                <w:bottom w:val="nil"/>
                <w:right w:val="nil"/>
              </w:pBdr>
              <w:jc w:val="center"/>
              <w:rPr>
                <w:sz w:val="22"/>
              </w:rPr>
            </w:pPr>
            <w:bookmarkStart w:id="159" w:name="p_610"/>
            <w:bookmarkEnd w:id="159"/>
            <w:r>
              <w:rPr>
                <w:sz w:val="22"/>
              </w:rPr>
              <w:t>Объем мероприятия</w:t>
            </w:r>
          </w:p>
        </w:tc>
        <w:tc>
          <w:tcPr>
            <w:tcW w:w="1755" w:type="dxa"/>
            <w:tcBorders>
              <w:top w:val="single" w:sz="1" w:space="0" w:color="000000"/>
              <w:left w:val="single" w:sz="1" w:space="0" w:color="000000"/>
            </w:tcBorders>
            <w:shd w:val="clear" w:color="auto" w:fill="auto"/>
            <w:tcMar>
              <w:top w:w="28" w:type="dxa"/>
              <w:left w:w="28" w:type="dxa"/>
              <w:right w:w="0" w:type="dxa"/>
            </w:tcMar>
          </w:tcPr>
          <w:p w:rsidR="007F54AF" w:rsidRDefault="00424E90">
            <w:pPr>
              <w:pStyle w:val="affff5"/>
              <w:pBdr>
                <w:top w:val="nil"/>
                <w:left w:val="nil"/>
                <w:bottom w:val="nil"/>
                <w:right w:val="nil"/>
              </w:pBdr>
              <w:jc w:val="center"/>
              <w:rPr>
                <w:sz w:val="22"/>
              </w:rPr>
            </w:pPr>
            <w:bookmarkStart w:id="160" w:name="p_611"/>
            <w:bookmarkEnd w:id="160"/>
            <w:r>
              <w:rPr>
                <w:sz w:val="22"/>
              </w:rPr>
              <w:t xml:space="preserve">Срок </w:t>
            </w:r>
            <w:r>
              <w:rPr>
                <w:sz w:val="22"/>
              </w:rPr>
              <w:t>проведения</w:t>
            </w:r>
          </w:p>
        </w:tc>
        <w:tc>
          <w:tcPr>
            <w:tcW w:w="1860" w:type="dxa"/>
            <w:tcBorders>
              <w:top w:val="single" w:sz="1" w:space="0" w:color="000000"/>
              <w:left w:val="single" w:sz="1" w:space="0" w:color="000000"/>
              <w:right w:val="single" w:sz="1" w:space="0" w:color="000000"/>
            </w:tcBorders>
            <w:shd w:val="clear" w:color="auto" w:fill="auto"/>
            <w:tcMar>
              <w:top w:w="28" w:type="dxa"/>
              <w:left w:w="28" w:type="dxa"/>
              <w:right w:w="28" w:type="dxa"/>
            </w:tcMar>
          </w:tcPr>
          <w:p w:rsidR="007F54AF" w:rsidRDefault="00424E90">
            <w:pPr>
              <w:pStyle w:val="affff5"/>
              <w:pBdr>
                <w:top w:val="nil"/>
                <w:left w:val="nil"/>
                <w:bottom w:val="nil"/>
                <w:right w:val="nil"/>
              </w:pBdr>
              <w:jc w:val="center"/>
              <w:rPr>
                <w:sz w:val="22"/>
              </w:rPr>
            </w:pPr>
            <w:bookmarkStart w:id="161" w:name="p_612"/>
            <w:bookmarkEnd w:id="161"/>
            <w:r>
              <w:rPr>
                <w:sz w:val="22"/>
              </w:rPr>
              <w:t>Ежегодный объем мероприятия</w:t>
            </w:r>
          </w:p>
        </w:tc>
      </w:tr>
      <w:tr w:rsidR="007F54AF">
        <w:tc>
          <w:tcPr>
            <w:tcW w:w="9915" w:type="dxa"/>
            <w:gridSpan w:val="5"/>
            <w:tcBorders>
              <w:top w:val="single" w:sz="1" w:space="0" w:color="000000"/>
              <w:left w:val="single" w:sz="1" w:space="0" w:color="000000"/>
              <w:right w:val="single" w:sz="1" w:space="0" w:color="000000"/>
            </w:tcBorders>
            <w:shd w:val="clear" w:color="auto" w:fill="auto"/>
            <w:tcMar>
              <w:top w:w="28" w:type="dxa"/>
              <w:left w:w="28" w:type="dxa"/>
              <w:right w:w="28" w:type="dxa"/>
            </w:tcMar>
          </w:tcPr>
          <w:p w:rsidR="007F54AF" w:rsidRDefault="00424E90">
            <w:pPr>
              <w:pStyle w:val="affff5"/>
              <w:pBdr>
                <w:top w:val="nil"/>
                <w:left w:val="nil"/>
                <w:bottom w:val="nil"/>
                <w:right w:val="nil"/>
              </w:pBdr>
              <w:jc w:val="center"/>
              <w:rPr>
                <w:sz w:val="22"/>
              </w:rPr>
            </w:pPr>
            <w:bookmarkStart w:id="162" w:name="p_613"/>
            <w:bookmarkEnd w:id="162"/>
            <w:r>
              <w:rPr>
                <w:sz w:val="22"/>
              </w:rPr>
              <w:t>1. Профилактические</w:t>
            </w:r>
          </w:p>
        </w:tc>
      </w:tr>
      <w:tr w:rsidR="007F54AF">
        <w:tc>
          <w:tcPr>
            <w:tcW w:w="9915" w:type="dxa"/>
            <w:gridSpan w:val="5"/>
            <w:tcBorders>
              <w:top w:val="single" w:sz="1" w:space="0" w:color="000000"/>
              <w:left w:val="single" w:sz="1" w:space="0" w:color="000000"/>
              <w:right w:val="single" w:sz="1" w:space="0" w:color="000000"/>
            </w:tcBorders>
            <w:shd w:val="clear" w:color="auto" w:fill="auto"/>
            <w:tcMar>
              <w:top w:w="28" w:type="dxa"/>
              <w:left w:w="28" w:type="dxa"/>
              <w:right w:w="28" w:type="dxa"/>
            </w:tcMar>
          </w:tcPr>
          <w:p w:rsidR="007F54AF" w:rsidRDefault="00424E90">
            <w:pPr>
              <w:pStyle w:val="affff5"/>
              <w:pBdr>
                <w:top w:val="nil"/>
                <w:left w:val="nil"/>
                <w:bottom w:val="nil"/>
                <w:right w:val="nil"/>
              </w:pBdr>
              <w:jc w:val="center"/>
              <w:rPr>
                <w:sz w:val="22"/>
              </w:rPr>
            </w:pPr>
            <w:bookmarkStart w:id="163" w:name="p_614"/>
            <w:bookmarkEnd w:id="163"/>
            <w:r>
              <w:rPr>
                <w:sz w:val="22"/>
              </w:rPr>
              <w:t>1.1 Лесохозяйственные</w:t>
            </w:r>
          </w:p>
        </w:tc>
      </w:tr>
      <w:tr w:rsidR="007F54AF">
        <w:tc>
          <w:tcPr>
            <w:tcW w:w="3000" w:type="dxa"/>
            <w:tcBorders>
              <w:top w:val="single" w:sz="1" w:space="0" w:color="000000"/>
              <w:left w:val="single" w:sz="1" w:space="0" w:color="000000"/>
            </w:tcBorders>
            <w:shd w:val="clear" w:color="auto" w:fill="auto"/>
            <w:tcMar>
              <w:top w:w="28" w:type="dxa"/>
              <w:left w:w="28" w:type="dxa"/>
              <w:right w:w="0" w:type="dxa"/>
            </w:tcMar>
          </w:tcPr>
          <w:p w:rsidR="007F54AF" w:rsidRDefault="00424E90">
            <w:pPr>
              <w:pStyle w:val="affff5"/>
              <w:pBdr>
                <w:top w:val="nil"/>
                <w:left w:val="nil"/>
                <w:bottom w:val="nil"/>
                <w:right w:val="nil"/>
              </w:pBdr>
              <w:rPr>
                <w:sz w:val="22"/>
              </w:rPr>
            </w:pPr>
            <w:r>
              <w:rPr>
                <w:sz w:val="22"/>
              </w:rPr>
              <w:t> </w:t>
            </w:r>
          </w:p>
        </w:tc>
        <w:tc>
          <w:tcPr>
            <w:tcW w:w="1425" w:type="dxa"/>
            <w:tcBorders>
              <w:top w:val="single" w:sz="1" w:space="0" w:color="000000"/>
              <w:left w:val="single" w:sz="1" w:space="0" w:color="000000"/>
            </w:tcBorders>
            <w:shd w:val="clear" w:color="auto" w:fill="auto"/>
            <w:tcMar>
              <w:top w:w="28" w:type="dxa"/>
              <w:left w:w="28" w:type="dxa"/>
              <w:right w:w="0" w:type="dxa"/>
            </w:tcMar>
          </w:tcPr>
          <w:p w:rsidR="007F54AF" w:rsidRDefault="00424E90">
            <w:pPr>
              <w:pStyle w:val="affff5"/>
              <w:pBdr>
                <w:top w:val="nil"/>
                <w:left w:val="nil"/>
                <w:bottom w:val="nil"/>
                <w:right w:val="nil"/>
              </w:pBdr>
              <w:rPr>
                <w:sz w:val="22"/>
              </w:rPr>
            </w:pPr>
            <w:r>
              <w:rPr>
                <w:sz w:val="22"/>
              </w:rPr>
              <w:t> </w:t>
            </w:r>
          </w:p>
        </w:tc>
        <w:tc>
          <w:tcPr>
            <w:tcW w:w="1875" w:type="dxa"/>
            <w:tcBorders>
              <w:top w:val="single" w:sz="1" w:space="0" w:color="000000"/>
              <w:left w:val="single" w:sz="1" w:space="0" w:color="000000"/>
            </w:tcBorders>
            <w:shd w:val="clear" w:color="auto" w:fill="auto"/>
            <w:tcMar>
              <w:top w:w="28" w:type="dxa"/>
              <w:left w:w="28" w:type="dxa"/>
              <w:right w:w="0" w:type="dxa"/>
            </w:tcMar>
          </w:tcPr>
          <w:p w:rsidR="007F54AF" w:rsidRDefault="00424E90">
            <w:pPr>
              <w:pStyle w:val="affff5"/>
              <w:pBdr>
                <w:top w:val="nil"/>
                <w:left w:val="nil"/>
                <w:bottom w:val="nil"/>
                <w:right w:val="nil"/>
              </w:pBdr>
              <w:rPr>
                <w:sz w:val="22"/>
              </w:rPr>
            </w:pPr>
            <w:r>
              <w:rPr>
                <w:sz w:val="22"/>
              </w:rPr>
              <w:t> </w:t>
            </w:r>
          </w:p>
        </w:tc>
        <w:tc>
          <w:tcPr>
            <w:tcW w:w="1755" w:type="dxa"/>
            <w:tcBorders>
              <w:top w:val="single" w:sz="1" w:space="0" w:color="000000"/>
              <w:left w:val="single" w:sz="1" w:space="0" w:color="000000"/>
            </w:tcBorders>
            <w:shd w:val="clear" w:color="auto" w:fill="auto"/>
            <w:tcMar>
              <w:top w:w="28" w:type="dxa"/>
              <w:left w:w="28" w:type="dxa"/>
              <w:right w:w="0" w:type="dxa"/>
            </w:tcMar>
          </w:tcPr>
          <w:p w:rsidR="007F54AF" w:rsidRDefault="00424E90">
            <w:pPr>
              <w:pStyle w:val="affff5"/>
              <w:pBdr>
                <w:top w:val="nil"/>
                <w:left w:val="nil"/>
                <w:bottom w:val="nil"/>
                <w:right w:val="nil"/>
              </w:pBdr>
              <w:rPr>
                <w:sz w:val="22"/>
              </w:rPr>
            </w:pPr>
            <w:r>
              <w:rPr>
                <w:sz w:val="22"/>
              </w:rPr>
              <w:t> </w:t>
            </w:r>
          </w:p>
        </w:tc>
        <w:tc>
          <w:tcPr>
            <w:tcW w:w="1860" w:type="dxa"/>
            <w:tcBorders>
              <w:top w:val="single" w:sz="1" w:space="0" w:color="000000"/>
              <w:left w:val="single" w:sz="1" w:space="0" w:color="000000"/>
              <w:right w:val="single" w:sz="1" w:space="0" w:color="000000"/>
            </w:tcBorders>
            <w:shd w:val="clear" w:color="auto" w:fill="auto"/>
            <w:tcMar>
              <w:top w:w="28" w:type="dxa"/>
              <w:left w:w="28" w:type="dxa"/>
              <w:right w:w="28" w:type="dxa"/>
            </w:tcMar>
          </w:tcPr>
          <w:p w:rsidR="007F54AF" w:rsidRDefault="00424E90">
            <w:pPr>
              <w:pStyle w:val="affff5"/>
              <w:pBdr>
                <w:top w:val="nil"/>
                <w:left w:val="nil"/>
                <w:bottom w:val="nil"/>
                <w:right w:val="nil"/>
              </w:pBdr>
              <w:rPr>
                <w:sz w:val="22"/>
              </w:rPr>
            </w:pPr>
            <w:r>
              <w:rPr>
                <w:sz w:val="22"/>
              </w:rPr>
              <w:t> </w:t>
            </w:r>
          </w:p>
        </w:tc>
      </w:tr>
      <w:tr w:rsidR="007F54AF">
        <w:tc>
          <w:tcPr>
            <w:tcW w:w="9915" w:type="dxa"/>
            <w:gridSpan w:val="5"/>
            <w:tcBorders>
              <w:top w:val="single" w:sz="1" w:space="0" w:color="000000"/>
              <w:left w:val="single" w:sz="1" w:space="0" w:color="000000"/>
              <w:right w:val="single" w:sz="1" w:space="0" w:color="000000"/>
            </w:tcBorders>
            <w:shd w:val="clear" w:color="auto" w:fill="auto"/>
            <w:tcMar>
              <w:top w:w="28" w:type="dxa"/>
              <w:left w:w="28" w:type="dxa"/>
              <w:right w:w="28" w:type="dxa"/>
            </w:tcMar>
          </w:tcPr>
          <w:p w:rsidR="007F54AF" w:rsidRDefault="00424E90">
            <w:pPr>
              <w:pStyle w:val="affff5"/>
              <w:pBdr>
                <w:bottom w:val="single" w:sz="4" w:space="0" w:color="000000"/>
              </w:pBdr>
              <w:jc w:val="center"/>
              <w:rPr>
                <w:sz w:val="22"/>
              </w:rPr>
            </w:pPr>
            <w:bookmarkStart w:id="164" w:name="p_615"/>
            <w:bookmarkEnd w:id="164"/>
            <w:r>
              <w:rPr>
                <w:sz w:val="22"/>
              </w:rPr>
              <w:t>1.2. Биотехнические</w:t>
            </w:r>
          </w:p>
        </w:tc>
      </w:tr>
      <w:tr w:rsidR="007F54AF">
        <w:tc>
          <w:tcPr>
            <w:tcW w:w="3000" w:type="dxa"/>
            <w:tcBorders>
              <w:top w:val="single" w:sz="1" w:space="0" w:color="000000"/>
              <w:left w:val="single" w:sz="1" w:space="0" w:color="000000"/>
            </w:tcBorders>
            <w:shd w:val="clear" w:color="auto" w:fill="auto"/>
            <w:tcMar>
              <w:top w:w="28" w:type="dxa"/>
              <w:left w:w="28" w:type="dxa"/>
              <w:right w:w="0" w:type="dxa"/>
            </w:tcMar>
          </w:tcPr>
          <w:p w:rsidR="007F54AF" w:rsidRDefault="00424E90">
            <w:r>
              <w:t>Почвенные раскопки</w:t>
            </w:r>
          </w:p>
        </w:tc>
        <w:tc>
          <w:tcPr>
            <w:tcW w:w="1425" w:type="dxa"/>
            <w:tcBorders>
              <w:top w:val="single" w:sz="1" w:space="0" w:color="000000"/>
              <w:left w:val="single" w:sz="1" w:space="0" w:color="000000"/>
            </w:tcBorders>
            <w:shd w:val="clear" w:color="auto" w:fill="auto"/>
            <w:tcMar>
              <w:top w:w="28" w:type="dxa"/>
              <w:left w:w="28" w:type="dxa"/>
              <w:right w:w="0" w:type="dxa"/>
            </w:tcMar>
          </w:tcPr>
          <w:p w:rsidR="007F54AF" w:rsidRDefault="00424E90">
            <w:r>
              <w:t>ямы</w:t>
            </w:r>
          </w:p>
        </w:tc>
        <w:tc>
          <w:tcPr>
            <w:tcW w:w="1875" w:type="dxa"/>
            <w:tcBorders>
              <w:top w:val="single" w:sz="1" w:space="0" w:color="000000"/>
              <w:left w:val="single" w:sz="1" w:space="0" w:color="000000"/>
            </w:tcBorders>
            <w:shd w:val="clear" w:color="auto" w:fill="auto"/>
            <w:tcMar>
              <w:top w:w="28" w:type="dxa"/>
              <w:left w:w="28" w:type="dxa"/>
              <w:right w:w="0" w:type="dxa"/>
            </w:tcMar>
          </w:tcPr>
          <w:p w:rsidR="007F54AF" w:rsidRDefault="00424E90">
            <w:r>
              <w:t>-</w:t>
            </w:r>
          </w:p>
        </w:tc>
        <w:tc>
          <w:tcPr>
            <w:tcW w:w="1755" w:type="dxa"/>
            <w:tcBorders>
              <w:top w:val="single" w:sz="1" w:space="0" w:color="000000"/>
              <w:left w:val="single" w:sz="1" w:space="0" w:color="000000"/>
            </w:tcBorders>
            <w:shd w:val="clear" w:color="auto" w:fill="auto"/>
            <w:tcMar>
              <w:top w:w="28" w:type="dxa"/>
              <w:left w:w="28" w:type="dxa"/>
              <w:right w:w="0" w:type="dxa"/>
            </w:tcMar>
          </w:tcPr>
          <w:p w:rsidR="007F54AF" w:rsidRDefault="00424E90">
            <w:r>
              <w:t>-</w:t>
            </w:r>
          </w:p>
        </w:tc>
        <w:tc>
          <w:tcPr>
            <w:tcW w:w="1860" w:type="dxa"/>
            <w:tcBorders>
              <w:top w:val="single" w:sz="1" w:space="0" w:color="000000"/>
              <w:left w:val="single" w:sz="1" w:space="0" w:color="000000"/>
              <w:right w:val="single" w:sz="1" w:space="0" w:color="000000"/>
            </w:tcBorders>
            <w:shd w:val="clear" w:color="auto" w:fill="auto"/>
            <w:tcMar>
              <w:top w:w="28" w:type="dxa"/>
              <w:left w:w="28" w:type="dxa"/>
              <w:right w:w="28" w:type="dxa"/>
            </w:tcMar>
          </w:tcPr>
          <w:p w:rsidR="007F54AF" w:rsidRDefault="00424E90">
            <w:r>
              <w:t>-</w:t>
            </w:r>
          </w:p>
        </w:tc>
      </w:tr>
      <w:tr w:rsidR="007F54AF">
        <w:tc>
          <w:tcPr>
            <w:tcW w:w="3000" w:type="dxa"/>
            <w:tcBorders>
              <w:top w:val="single" w:sz="1" w:space="0" w:color="000000"/>
              <w:left w:val="single" w:sz="1" w:space="0" w:color="000000"/>
            </w:tcBorders>
            <w:shd w:val="clear" w:color="auto" w:fill="auto"/>
            <w:tcMar>
              <w:top w:w="28" w:type="dxa"/>
              <w:left w:w="28" w:type="dxa"/>
              <w:right w:w="0" w:type="dxa"/>
            </w:tcMar>
          </w:tcPr>
          <w:p w:rsidR="007F54AF" w:rsidRDefault="00424E90">
            <w:r>
              <w:t>Выкладка ловчих деревьев</w:t>
            </w:r>
          </w:p>
        </w:tc>
        <w:tc>
          <w:tcPr>
            <w:tcW w:w="1425" w:type="dxa"/>
            <w:tcBorders>
              <w:top w:val="single" w:sz="1" w:space="0" w:color="000000"/>
              <w:left w:val="single" w:sz="1" w:space="0" w:color="000000"/>
            </w:tcBorders>
            <w:shd w:val="clear" w:color="auto" w:fill="auto"/>
            <w:tcMar>
              <w:top w:w="28" w:type="dxa"/>
              <w:left w:w="28" w:type="dxa"/>
              <w:right w:w="0" w:type="dxa"/>
            </w:tcMar>
          </w:tcPr>
          <w:p w:rsidR="007F54AF" w:rsidRDefault="00424E90">
            <w:r>
              <w:t>шт.</w:t>
            </w:r>
          </w:p>
        </w:tc>
        <w:tc>
          <w:tcPr>
            <w:tcW w:w="1875" w:type="dxa"/>
            <w:tcBorders>
              <w:top w:val="single" w:sz="1" w:space="0" w:color="000000"/>
              <w:left w:val="single" w:sz="1" w:space="0" w:color="000000"/>
            </w:tcBorders>
            <w:shd w:val="clear" w:color="auto" w:fill="auto"/>
            <w:tcMar>
              <w:top w:w="28" w:type="dxa"/>
              <w:left w:w="28" w:type="dxa"/>
              <w:right w:w="0" w:type="dxa"/>
            </w:tcMar>
          </w:tcPr>
          <w:p w:rsidR="007F54AF" w:rsidRDefault="00424E90">
            <w:r>
              <w:t>-</w:t>
            </w:r>
          </w:p>
        </w:tc>
        <w:tc>
          <w:tcPr>
            <w:tcW w:w="1755" w:type="dxa"/>
            <w:tcBorders>
              <w:top w:val="single" w:sz="1" w:space="0" w:color="000000"/>
              <w:left w:val="single" w:sz="1" w:space="0" w:color="000000"/>
            </w:tcBorders>
            <w:shd w:val="clear" w:color="auto" w:fill="auto"/>
            <w:tcMar>
              <w:top w:w="28" w:type="dxa"/>
              <w:left w:w="28" w:type="dxa"/>
              <w:right w:w="0" w:type="dxa"/>
            </w:tcMar>
          </w:tcPr>
          <w:p w:rsidR="007F54AF" w:rsidRDefault="00424E90">
            <w:r>
              <w:t>-</w:t>
            </w:r>
          </w:p>
        </w:tc>
        <w:tc>
          <w:tcPr>
            <w:tcW w:w="1860" w:type="dxa"/>
            <w:tcBorders>
              <w:top w:val="single" w:sz="1" w:space="0" w:color="000000"/>
              <w:left w:val="single" w:sz="1" w:space="0" w:color="000000"/>
              <w:right w:val="single" w:sz="1" w:space="0" w:color="000000"/>
            </w:tcBorders>
            <w:shd w:val="clear" w:color="auto" w:fill="auto"/>
            <w:tcMar>
              <w:top w:w="28" w:type="dxa"/>
              <w:left w:w="28" w:type="dxa"/>
              <w:right w:w="28" w:type="dxa"/>
            </w:tcMar>
          </w:tcPr>
          <w:p w:rsidR="007F54AF" w:rsidRDefault="00424E90">
            <w:r>
              <w:t>-</w:t>
            </w:r>
          </w:p>
        </w:tc>
      </w:tr>
      <w:tr w:rsidR="007F54AF">
        <w:tc>
          <w:tcPr>
            <w:tcW w:w="3000" w:type="dxa"/>
            <w:tcBorders>
              <w:top w:val="single" w:sz="1" w:space="0" w:color="000000"/>
              <w:left w:val="single" w:sz="1" w:space="0" w:color="000000"/>
            </w:tcBorders>
            <w:shd w:val="clear" w:color="auto" w:fill="auto"/>
            <w:tcMar>
              <w:top w:w="28" w:type="dxa"/>
              <w:left w:w="28" w:type="dxa"/>
              <w:right w:w="0" w:type="dxa"/>
            </w:tcMar>
          </w:tcPr>
          <w:p w:rsidR="007F54AF" w:rsidRDefault="00424E90">
            <w:r>
              <w:t>Профилактическое опрыскивание (опыливания) питомников</w:t>
            </w:r>
          </w:p>
        </w:tc>
        <w:tc>
          <w:tcPr>
            <w:tcW w:w="1425" w:type="dxa"/>
            <w:tcBorders>
              <w:top w:val="single" w:sz="1" w:space="0" w:color="000000"/>
              <w:left w:val="single" w:sz="1" w:space="0" w:color="000000"/>
            </w:tcBorders>
            <w:shd w:val="clear" w:color="auto" w:fill="auto"/>
            <w:tcMar>
              <w:top w:w="28" w:type="dxa"/>
              <w:left w:w="28" w:type="dxa"/>
              <w:right w:w="0" w:type="dxa"/>
            </w:tcMar>
          </w:tcPr>
          <w:p w:rsidR="007F54AF" w:rsidRDefault="00424E90">
            <w:r>
              <w:t>га</w:t>
            </w:r>
          </w:p>
        </w:tc>
        <w:tc>
          <w:tcPr>
            <w:tcW w:w="1875" w:type="dxa"/>
            <w:tcBorders>
              <w:top w:val="single" w:sz="1" w:space="0" w:color="000000"/>
              <w:left w:val="single" w:sz="1" w:space="0" w:color="000000"/>
            </w:tcBorders>
            <w:shd w:val="clear" w:color="auto" w:fill="auto"/>
            <w:tcMar>
              <w:top w:w="28" w:type="dxa"/>
              <w:left w:w="28" w:type="dxa"/>
              <w:right w:w="0" w:type="dxa"/>
            </w:tcMar>
          </w:tcPr>
          <w:p w:rsidR="007F54AF" w:rsidRDefault="00424E90">
            <w:r>
              <w:t>-</w:t>
            </w:r>
          </w:p>
        </w:tc>
        <w:tc>
          <w:tcPr>
            <w:tcW w:w="1755" w:type="dxa"/>
            <w:tcBorders>
              <w:top w:val="single" w:sz="1" w:space="0" w:color="000000"/>
              <w:left w:val="single" w:sz="1" w:space="0" w:color="000000"/>
            </w:tcBorders>
            <w:shd w:val="clear" w:color="auto" w:fill="auto"/>
            <w:tcMar>
              <w:top w:w="28" w:type="dxa"/>
              <w:left w:w="28" w:type="dxa"/>
              <w:right w:w="0" w:type="dxa"/>
            </w:tcMar>
          </w:tcPr>
          <w:p w:rsidR="007F54AF" w:rsidRDefault="00424E90">
            <w:r>
              <w:t>-</w:t>
            </w:r>
          </w:p>
        </w:tc>
        <w:tc>
          <w:tcPr>
            <w:tcW w:w="1860" w:type="dxa"/>
            <w:tcBorders>
              <w:top w:val="single" w:sz="1" w:space="0" w:color="000000"/>
              <w:left w:val="single" w:sz="1" w:space="0" w:color="000000"/>
              <w:right w:val="single" w:sz="1" w:space="0" w:color="000000"/>
            </w:tcBorders>
            <w:shd w:val="clear" w:color="auto" w:fill="auto"/>
            <w:tcMar>
              <w:top w:w="28" w:type="dxa"/>
              <w:left w:w="28" w:type="dxa"/>
              <w:right w:w="28" w:type="dxa"/>
            </w:tcMar>
          </w:tcPr>
          <w:p w:rsidR="007F54AF" w:rsidRDefault="00424E90">
            <w:r>
              <w:t>-</w:t>
            </w:r>
          </w:p>
        </w:tc>
      </w:tr>
      <w:tr w:rsidR="007F54AF">
        <w:trPr>
          <w:trHeight w:val="403"/>
        </w:trPr>
        <w:tc>
          <w:tcPr>
            <w:tcW w:w="3000" w:type="dxa"/>
            <w:tcBorders>
              <w:top w:val="single" w:sz="1" w:space="0" w:color="000000"/>
              <w:left w:val="single" w:sz="1" w:space="0" w:color="000000"/>
              <w:bottom w:val="single" w:sz="4" w:space="0" w:color="000000"/>
            </w:tcBorders>
            <w:shd w:val="clear" w:color="auto" w:fill="auto"/>
            <w:tcMar>
              <w:top w:w="28" w:type="dxa"/>
              <w:left w:w="28" w:type="dxa"/>
              <w:right w:w="0" w:type="dxa"/>
            </w:tcMar>
          </w:tcPr>
          <w:p w:rsidR="007F54AF" w:rsidRDefault="00424E90">
            <w:r>
              <w:t>Изготовление гнездовий</w:t>
            </w:r>
          </w:p>
        </w:tc>
        <w:tc>
          <w:tcPr>
            <w:tcW w:w="1425" w:type="dxa"/>
            <w:tcBorders>
              <w:top w:val="single" w:sz="1" w:space="0" w:color="000000"/>
              <w:left w:val="single" w:sz="1" w:space="0" w:color="000000"/>
              <w:bottom w:val="single" w:sz="4" w:space="0" w:color="000000"/>
            </w:tcBorders>
            <w:shd w:val="clear" w:color="auto" w:fill="auto"/>
            <w:tcMar>
              <w:top w:w="28" w:type="dxa"/>
              <w:left w:w="28" w:type="dxa"/>
              <w:right w:w="0" w:type="dxa"/>
            </w:tcMar>
          </w:tcPr>
          <w:p w:rsidR="007F54AF" w:rsidRDefault="00424E90">
            <w:r>
              <w:t>шт.</w:t>
            </w:r>
          </w:p>
        </w:tc>
        <w:tc>
          <w:tcPr>
            <w:tcW w:w="1875" w:type="dxa"/>
            <w:tcBorders>
              <w:top w:val="single" w:sz="1" w:space="0" w:color="000000"/>
              <w:left w:val="single" w:sz="1" w:space="0" w:color="000000"/>
              <w:bottom w:val="single" w:sz="4" w:space="0" w:color="000000"/>
            </w:tcBorders>
            <w:shd w:val="clear" w:color="auto" w:fill="auto"/>
            <w:tcMar>
              <w:top w:w="28" w:type="dxa"/>
              <w:left w:w="28" w:type="dxa"/>
              <w:right w:w="0" w:type="dxa"/>
            </w:tcMar>
          </w:tcPr>
          <w:p w:rsidR="007F54AF" w:rsidRDefault="00424E90">
            <w:r>
              <w:t>10</w:t>
            </w:r>
          </w:p>
        </w:tc>
        <w:tc>
          <w:tcPr>
            <w:tcW w:w="1755" w:type="dxa"/>
            <w:tcBorders>
              <w:top w:val="single" w:sz="1" w:space="0" w:color="000000"/>
              <w:left w:val="single" w:sz="1" w:space="0" w:color="000000"/>
              <w:bottom w:val="single" w:sz="4" w:space="0" w:color="000000"/>
            </w:tcBorders>
            <w:shd w:val="clear" w:color="auto" w:fill="auto"/>
            <w:tcMar>
              <w:top w:w="28" w:type="dxa"/>
              <w:left w:w="28" w:type="dxa"/>
              <w:right w:w="0" w:type="dxa"/>
            </w:tcMar>
          </w:tcPr>
          <w:p w:rsidR="007F54AF" w:rsidRDefault="00424E90">
            <w:r>
              <w:t>в течение года</w:t>
            </w:r>
          </w:p>
        </w:tc>
        <w:tc>
          <w:tcPr>
            <w:tcW w:w="1860" w:type="dxa"/>
            <w:tcBorders>
              <w:top w:val="single" w:sz="1" w:space="0" w:color="000000"/>
              <w:left w:val="single" w:sz="1" w:space="0" w:color="000000"/>
              <w:bottom w:val="single" w:sz="4" w:space="0" w:color="000000"/>
              <w:right w:val="single" w:sz="1" w:space="0" w:color="000000"/>
            </w:tcBorders>
            <w:shd w:val="clear" w:color="auto" w:fill="auto"/>
            <w:tcMar>
              <w:top w:w="28" w:type="dxa"/>
              <w:left w:w="28" w:type="dxa"/>
              <w:right w:w="28" w:type="dxa"/>
            </w:tcMar>
          </w:tcPr>
          <w:p w:rsidR="007F54AF" w:rsidRDefault="00424E90">
            <w:r>
              <w:t>10</w:t>
            </w:r>
          </w:p>
        </w:tc>
      </w:tr>
      <w:tr w:rsidR="007F54AF">
        <w:tc>
          <w:tcPr>
            <w:tcW w:w="300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right w:w="0" w:type="dxa"/>
            </w:tcMar>
          </w:tcPr>
          <w:p w:rsidR="007F54AF" w:rsidRDefault="00424E90">
            <w:r>
              <w:t>Ремонт гнездовий</w:t>
            </w:r>
          </w:p>
        </w:tc>
        <w:tc>
          <w:tcPr>
            <w:tcW w:w="142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right w:w="0" w:type="dxa"/>
            </w:tcMar>
          </w:tcPr>
          <w:p w:rsidR="007F54AF" w:rsidRDefault="00424E90">
            <w:r>
              <w:t>шт.</w:t>
            </w:r>
          </w:p>
        </w:tc>
        <w:tc>
          <w:tcPr>
            <w:tcW w:w="187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right w:w="0" w:type="dxa"/>
            </w:tcMar>
          </w:tcPr>
          <w:p w:rsidR="007F54AF" w:rsidRDefault="00424E90">
            <w:r>
              <w:t>10</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right w:w="0" w:type="dxa"/>
            </w:tcMar>
          </w:tcPr>
          <w:p w:rsidR="007F54AF" w:rsidRDefault="00424E90">
            <w:r>
              <w:t>в течение года</w:t>
            </w:r>
          </w:p>
        </w:tc>
        <w:tc>
          <w:tcPr>
            <w:tcW w:w="186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right w:w="28" w:type="dxa"/>
            </w:tcMar>
          </w:tcPr>
          <w:p w:rsidR="007F54AF" w:rsidRDefault="00424E90">
            <w:r>
              <w:t>10</w:t>
            </w:r>
          </w:p>
        </w:tc>
      </w:tr>
      <w:tr w:rsidR="007F54AF">
        <w:tc>
          <w:tcPr>
            <w:tcW w:w="3000" w:type="dxa"/>
            <w:tcBorders>
              <w:top w:val="single" w:sz="4" w:space="0" w:color="000000"/>
              <w:left w:val="single" w:sz="1" w:space="0" w:color="000000"/>
              <w:bottom w:val="single" w:sz="1" w:space="0" w:color="000000"/>
            </w:tcBorders>
            <w:shd w:val="clear" w:color="auto" w:fill="auto"/>
            <w:tcMar>
              <w:top w:w="28" w:type="dxa"/>
              <w:left w:w="28" w:type="dxa"/>
              <w:right w:w="28" w:type="dxa"/>
            </w:tcMar>
          </w:tcPr>
          <w:p w:rsidR="007F54AF" w:rsidRDefault="00424E90">
            <w:r>
              <w:t>Устройство кормушек для птиц</w:t>
            </w:r>
          </w:p>
        </w:tc>
        <w:tc>
          <w:tcPr>
            <w:tcW w:w="1425" w:type="dxa"/>
            <w:tcBorders>
              <w:top w:val="single" w:sz="4" w:space="0" w:color="000000"/>
              <w:left w:val="single" w:sz="1" w:space="0" w:color="000000"/>
              <w:bottom w:val="single" w:sz="1" w:space="0" w:color="000000"/>
            </w:tcBorders>
            <w:shd w:val="clear" w:color="auto" w:fill="auto"/>
            <w:tcMar>
              <w:top w:w="28" w:type="dxa"/>
              <w:left w:w="28" w:type="dxa"/>
              <w:right w:w="28" w:type="dxa"/>
            </w:tcMar>
          </w:tcPr>
          <w:p w:rsidR="007F54AF" w:rsidRDefault="00424E90">
            <w:r>
              <w:t>шт.</w:t>
            </w:r>
          </w:p>
        </w:tc>
        <w:tc>
          <w:tcPr>
            <w:tcW w:w="1875" w:type="dxa"/>
            <w:tcBorders>
              <w:top w:val="single" w:sz="4" w:space="0" w:color="000000"/>
              <w:left w:val="single" w:sz="1" w:space="0" w:color="000000"/>
              <w:bottom w:val="single" w:sz="1" w:space="0" w:color="000000"/>
            </w:tcBorders>
            <w:shd w:val="clear" w:color="auto" w:fill="auto"/>
            <w:tcMar>
              <w:top w:w="28" w:type="dxa"/>
              <w:left w:w="28" w:type="dxa"/>
              <w:right w:w="28" w:type="dxa"/>
            </w:tcMar>
          </w:tcPr>
          <w:p w:rsidR="007F54AF" w:rsidRDefault="00424E90">
            <w:r>
              <w:t>-</w:t>
            </w:r>
          </w:p>
        </w:tc>
        <w:tc>
          <w:tcPr>
            <w:tcW w:w="1755" w:type="dxa"/>
            <w:tcBorders>
              <w:top w:val="single" w:sz="4" w:space="0" w:color="000000"/>
              <w:left w:val="single" w:sz="1" w:space="0" w:color="000000"/>
              <w:bottom w:val="single" w:sz="1" w:space="0" w:color="000000"/>
            </w:tcBorders>
            <w:shd w:val="clear" w:color="auto" w:fill="auto"/>
            <w:tcMar>
              <w:top w:w="28" w:type="dxa"/>
              <w:left w:w="28" w:type="dxa"/>
              <w:right w:w="28" w:type="dxa"/>
            </w:tcMar>
          </w:tcPr>
          <w:p w:rsidR="007F54AF" w:rsidRDefault="00424E90">
            <w:r>
              <w:t>-</w:t>
            </w:r>
          </w:p>
        </w:tc>
        <w:tc>
          <w:tcPr>
            <w:tcW w:w="1860" w:type="dxa"/>
            <w:tcBorders>
              <w:top w:val="single" w:sz="4" w:space="0" w:color="000000"/>
              <w:left w:val="single" w:sz="1" w:space="0" w:color="000000"/>
              <w:bottom w:val="single" w:sz="1" w:space="0" w:color="000000"/>
              <w:right w:val="single" w:sz="1" w:space="0" w:color="000000"/>
            </w:tcBorders>
            <w:shd w:val="clear" w:color="auto" w:fill="auto"/>
            <w:tcMar>
              <w:top w:w="28" w:type="dxa"/>
              <w:left w:w="28" w:type="dxa"/>
              <w:right w:w="28" w:type="dxa"/>
            </w:tcMar>
          </w:tcPr>
          <w:p w:rsidR="007F54AF" w:rsidRDefault="00424E90">
            <w:r>
              <w:t>-</w:t>
            </w:r>
          </w:p>
        </w:tc>
      </w:tr>
      <w:tr w:rsidR="007F54AF">
        <w:tc>
          <w:tcPr>
            <w:tcW w:w="3000" w:type="dxa"/>
            <w:tcBorders>
              <w:left w:val="single" w:sz="1" w:space="0" w:color="000000"/>
              <w:bottom w:val="single" w:sz="1" w:space="0" w:color="000000"/>
            </w:tcBorders>
            <w:shd w:val="clear" w:color="auto" w:fill="auto"/>
            <w:tcMar>
              <w:top w:w="28" w:type="dxa"/>
              <w:left w:w="28" w:type="dxa"/>
              <w:right w:w="28" w:type="dxa"/>
            </w:tcMar>
          </w:tcPr>
          <w:p w:rsidR="007F54AF" w:rsidRDefault="00424E90">
            <w:r>
              <w:t>Огораживание муравейников</w:t>
            </w:r>
          </w:p>
        </w:tc>
        <w:tc>
          <w:tcPr>
            <w:tcW w:w="1425" w:type="dxa"/>
            <w:tcBorders>
              <w:left w:val="single" w:sz="1" w:space="0" w:color="000000"/>
              <w:bottom w:val="single" w:sz="1" w:space="0" w:color="000000"/>
            </w:tcBorders>
            <w:shd w:val="clear" w:color="auto" w:fill="auto"/>
            <w:tcMar>
              <w:top w:w="28" w:type="dxa"/>
              <w:left w:w="28" w:type="dxa"/>
              <w:right w:w="28" w:type="dxa"/>
            </w:tcMar>
          </w:tcPr>
          <w:p w:rsidR="007F54AF" w:rsidRDefault="00424E90">
            <w:r>
              <w:t>гнезд</w:t>
            </w:r>
          </w:p>
        </w:tc>
        <w:tc>
          <w:tcPr>
            <w:tcW w:w="1875" w:type="dxa"/>
            <w:tcBorders>
              <w:left w:val="single" w:sz="1" w:space="0" w:color="000000"/>
              <w:bottom w:val="single" w:sz="1" w:space="0" w:color="000000"/>
            </w:tcBorders>
            <w:shd w:val="clear" w:color="auto" w:fill="auto"/>
            <w:tcMar>
              <w:top w:w="28" w:type="dxa"/>
              <w:left w:w="28" w:type="dxa"/>
              <w:right w:w="28" w:type="dxa"/>
            </w:tcMar>
          </w:tcPr>
          <w:p w:rsidR="007F54AF" w:rsidRDefault="00424E90">
            <w:r>
              <w:t>20</w:t>
            </w:r>
          </w:p>
        </w:tc>
        <w:tc>
          <w:tcPr>
            <w:tcW w:w="1755" w:type="dxa"/>
            <w:tcBorders>
              <w:left w:val="single" w:sz="1" w:space="0" w:color="000000"/>
              <w:bottom w:val="single" w:sz="1" w:space="0" w:color="000000"/>
            </w:tcBorders>
            <w:shd w:val="clear" w:color="auto" w:fill="auto"/>
            <w:tcMar>
              <w:top w:w="28" w:type="dxa"/>
              <w:left w:w="28" w:type="dxa"/>
              <w:right w:w="28" w:type="dxa"/>
            </w:tcMar>
          </w:tcPr>
          <w:p w:rsidR="007F54AF" w:rsidRDefault="00424E90">
            <w:r>
              <w:t>в бесснежный период</w:t>
            </w:r>
          </w:p>
        </w:tc>
        <w:tc>
          <w:tcPr>
            <w:tcW w:w="1860" w:type="dxa"/>
            <w:tcBorders>
              <w:left w:val="single" w:sz="1" w:space="0" w:color="000000"/>
              <w:bottom w:val="single" w:sz="1" w:space="0" w:color="000000"/>
              <w:right w:val="single" w:sz="1" w:space="0" w:color="000000"/>
            </w:tcBorders>
            <w:shd w:val="clear" w:color="auto" w:fill="auto"/>
            <w:tcMar>
              <w:top w:w="28" w:type="dxa"/>
              <w:left w:w="28" w:type="dxa"/>
              <w:right w:w="28" w:type="dxa"/>
            </w:tcMar>
          </w:tcPr>
          <w:p w:rsidR="007F54AF" w:rsidRDefault="00424E90">
            <w:r>
              <w:t>20</w:t>
            </w:r>
          </w:p>
        </w:tc>
      </w:tr>
      <w:tr w:rsidR="007F54AF">
        <w:tc>
          <w:tcPr>
            <w:tcW w:w="9915" w:type="dxa"/>
            <w:gridSpan w:val="5"/>
            <w:tcBorders>
              <w:top w:val="single" w:sz="1" w:space="0" w:color="000000"/>
              <w:left w:val="single" w:sz="1" w:space="0" w:color="000000"/>
              <w:right w:val="single" w:sz="1" w:space="0" w:color="000000"/>
            </w:tcBorders>
            <w:shd w:val="clear" w:color="auto" w:fill="auto"/>
            <w:tcMar>
              <w:top w:w="28" w:type="dxa"/>
              <w:left w:w="28" w:type="dxa"/>
              <w:right w:w="28" w:type="dxa"/>
            </w:tcMar>
          </w:tcPr>
          <w:p w:rsidR="007F54AF" w:rsidRDefault="00424E90">
            <w:pPr>
              <w:pStyle w:val="affff5"/>
              <w:pBdr>
                <w:top w:val="nil"/>
                <w:left w:val="nil"/>
                <w:bottom w:val="nil"/>
                <w:right w:val="nil"/>
              </w:pBdr>
              <w:jc w:val="center"/>
              <w:rPr>
                <w:sz w:val="22"/>
              </w:rPr>
            </w:pPr>
            <w:bookmarkStart w:id="165" w:name="p_616"/>
            <w:bookmarkEnd w:id="165"/>
            <w:r>
              <w:rPr>
                <w:sz w:val="22"/>
              </w:rPr>
              <w:t>2. Другие мероприятия</w:t>
            </w:r>
          </w:p>
        </w:tc>
      </w:tr>
      <w:tr w:rsidR="007F54AF">
        <w:tc>
          <w:tcPr>
            <w:tcW w:w="3000" w:type="dxa"/>
            <w:tcBorders>
              <w:top w:val="single" w:sz="1" w:space="0" w:color="000000"/>
              <w:left w:val="single" w:sz="1" w:space="0" w:color="000000"/>
            </w:tcBorders>
            <w:shd w:val="clear" w:color="auto" w:fill="auto"/>
            <w:tcMar>
              <w:top w:w="28" w:type="dxa"/>
              <w:left w:w="28" w:type="dxa"/>
              <w:right w:w="0" w:type="dxa"/>
            </w:tcMar>
          </w:tcPr>
          <w:p w:rsidR="007F54AF" w:rsidRDefault="00424E90">
            <w:r>
              <w:t>Организация уголков лесозащиты</w:t>
            </w:r>
          </w:p>
        </w:tc>
        <w:tc>
          <w:tcPr>
            <w:tcW w:w="1425" w:type="dxa"/>
            <w:vMerge w:val="restart"/>
            <w:tcBorders>
              <w:top w:val="single" w:sz="1" w:space="0" w:color="000000"/>
              <w:left w:val="single" w:sz="1" w:space="0" w:color="000000"/>
            </w:tcBorders>
            <w:shd w:val="clear" w:color="auto" w:fill="auto"/>
            <w:tcMar>
              <w:top w:w="28" w:type="dxa"/>
              <w:left w:w="28" w:type="dxa"/>
              <w:right w:w="0" w:type="dxa"/>
            </w:tcMar>
          </w:tcPr>
          <w:p w:rsidR="007F54AF" w:rsidRDefault="00424E90">
            <w:r>
              <w:t>шт.</w:t>
            </w:r>
          </w:p>
        </w:tc>
        <w:tc>
          <w:tcPr>
            <w:tcW w:w="1875" w:type="dxa"/>
            <w:vMerge w:val="restart"/>
            <w:tcBorders>
              <w:top w:val="single" w:sz="1" w:space="0" w:color="000000"/>
              <w:left w:val="single" w:sz="1" w:space="0" w:color="000000"/>
            </w:tcBorders>
            <w:shd w:val="clear" w:color="auto" w:fill="auto"/>
            <w:tcMar>
              <w:top w:w="28" w:type="dxa"/>
              <w:left w:w="28" w:type="dxa"/>
              <w:right w:w="0" w:type="dxa"/>
            </w:tcMar>
          </w:tcPr>
          <w:p w:rsidR="007F54AF" w:rsidRDefault="00424E90">
            <w:r>
              <w:t>5</w:t>
            </w:r>
          </w:p>
        </w:tc>
        <w:tc>
          <w:tcPr>
            <w:tcW w:w="1755" w:type="dxa"/>
            <w:vMerge w:val="restart"/>
            <w:tcBorders>
              <w:top w:val="single" w:sz="1" w:space="0" w:color="000000"/>
              <w:left w:val="single" w:sz="1" w:space="0" w:color="000000"/>
            </w:tcBorders>
            <w:shd w:val="clear" w:color="auto" w:fill="auto"/>
            <w:tcMar>
              <w:top w:w="28" w:type="dxa"/>
              <w:left w:w="28" w:type="dxa"/>
              <w:right w:w="0" w:type="dxa"/>
            </w:tcMar>
          </w:tcPr>
          <w:p w:rsidR="007F54AF" w:rsidRDefault="00424E90">
            <w:r>
              <w:t xml:space="preserve">в </w:t>
            </w:r>
            <w:r>
              <w:t>течение года</w:t>
            </w:r>
          </w:p>
        </w:tc>
        <w:tc>
          <w:tcPr>
            <w:tcW w:w="1860" w:type="dxa"/>
            <w:vMerge w:val="restart"/>
            <w:tcBorders>
              <w:top w:val="single" w:sz="1" w:space="0" w:color="000000"/>
              <w:left w:val="single" w:sz="1" w:space="0" w:color="000000"/>
              <w:right w:val="single" w:sz="1" w:space="0" w:color="000000"/>
            </w:tcBorders>
            <w:shd w:val="clear" w:color="auto" w:fill="auto"/>
            <w:tcMar>
              <w:top w:w="28" w:type="dxa"/>
              <w:left w:w="28" w:type="dxa"/>
              <w:right w:w="28" w:type="dxa"/>
            </w:tcMar>
          </w:tcPr>
          <w:p w:rsidR="007F54AF" w:rsidRDefault="00424E90">
            <w:r>
              <w:t>5</w:t>
            </w:r>
          </w:p>
        </w:tc>
      </w:tr>
      <w:tr w:rsidR="007F54AF">
        <w:tc>
          <w:tcPr>
            <w:tcW w:w="3000" w:type="dxa"/>
            <w:tcBorders>
              <w:top w:val="single" w:sz="1" w:space="0" w:color="000000"/>
              <w:left w:val="single" w:sz="1" w:space="0" w:color="000000"/>
            </w:tcBorders>
            <w:shd w:val="clear" w:color="auto" w:fill="auto"/>
            <w:tcMar>
              <w:top w:w="28" w:type="dxa"/>
              <w:left w:w="28" w:type="dxa"/>
              <w:right w:w="0" w:type="dxa"/>
            </w:tcMar>
          </w:tcPr>
          <w:p w:rsidR="007F54AF" w:rsidRDefault="00424E90">
            <w:r>
              <w:t>(в участковых лесничествах)</w:t>
            </w:r>
          </w:p>
        </w:tc>
        <w:tc>
          <w:tcPr>
            <w:tcW w:w="1425" w:type="dxa"/>
            <w:vMerge/>
            <w:tcBorders>
              <w:top w:val="single" w:sz="1" w:space="0" w:color="000000"/>
              <w:left w:val="single" w:sz="1" w:space="0" w:color="000000"/>
            </w:tcBorders>
            <w:shd w:val="clear" w:color="auto" w:fill="auto"/>
            <w:tcMar>
              <w:top w:w="28" w:type="dxa"/>
              <w:left w:w="28" w:type="dxa"/>
              <w:right w:w="0" w:type="dxa"/>
            </w:tcMar>
          </w:tcPr>
          <w:p w:rsidR="007F54AF" w:rsidRDefault="007F54AF"/>
        </w:tc>
        <w:tc>
          <w:tcPr>
            <w:tcW w:w="1875" w:type="dxa"/>
            <w:vMerge/>
            <w:tcBorders>
              <w:top w:val="single" w:sz="1" w:space="0" w:color="000000"/>
              <w:left w:val="single" w:sz="1" w:space="0" w:color="000000"/>
            </w:tcBorders>
            <w:shd w:val="clear" w:color="auto" w:fill="auto"/>
            <w:tcMar>
              <w:top w:w="28" w:type="dxa"/>
              <w:left w:w="28" w:type="dxa"/>
              <w:right w:w="0" w:type="dxa"/>
            </w:tcMar>
          </w:tcPr>
          <w:p w:rsidR="007F54AF" w:rsidRDefault="007F54AF"/>
        </w:tc>
        <w:tc>
          <w:tcPr>
            <w:tcW w:w="1755" w:type="dxa"/>
            <w:vMerge/>
            <w:tcBorders>
              <w:top w:val="single" w:sz="1" w:space="0" w:color="000000"/>
              <w:left w:val="single" w:sz="1" w:space="0" w:color="000000"/>
            </w:tcBorders>
            <w:shd w:val="clear" w:color="auto" w:fill="auto"/>
            <w:tcMar>
              <w:top w:w="28" w:type="dxa"/>
              <w:left w:w="28" w:type="dxa"/>
              <w:right w:w="0" w:type="dxa"/>
            </w:tcMar>
          </w:tcPr>
          <w:p w:rsidR="007F54AF" w:rsidRDefault="007F54AF"/>
        </w:tc>
        <w:tc>
          <w:tcPr>
            <w:tcW w:w="1860" w:type="dxa"/>
            <w:vMerge/>
            <w:tcBorders>
              <w:top w:val="single" w:sz="1" w:space="0" w:color="000000"/>
              <w:left w:val="single" w:sz="1" w:space="0" w:color="000000"/>
              <w:right w:val="single" w:sz="1" w:space="0" w:color="000000"/>
            </w:tcBorders>
            <w:shd w:val="clear" w:color="auto" w:fill="auto"/>
            <w:tcMar>
              <w:top w:w="28" w:type="dxa"/>
              <w:left w:w="28" w:type="dxa"/>
              <w:right w:w="28" w:type="dxa"/>
            </w:tcMar>
          </w:tcPr>
          <w:p w:rsidR="007F54AF" w:rsidRDefault="007F54AF"/>
        </w:tc>
      </w:tr>
      <w:tr w:rsidR="007F54AF">
        <w:tc>
          <w:tcPr>
            <w:tcW w:w="3000" w:type="dxa"/>
            <w:tcBorders>
              <w:top w:val="single" w:sz="1" w:space="0" w:color="000000"/>
              <w:left w:val="single" w:sz="1" w:space="0" w:color="000000"/>
            </w:tcBorders>
            <w:shd w:val="clear" w:color="auto" w:fill="auto"/>
            <w:tcMar>
              <w:top w:w="28" w:type="dxa"/>
              <w:left w:w="28" w:type="dxa"/>
              <w:right w:w="0" w:type="dxa"/>
            </w:tcMar>
          </w:tcPr>
          <w:p w:rsidR="007F54AF" w:rsidRDefault="00424E90">
            <w:r>
              <w:t>Приобретение наглядных пособий и т. д.</w:t>
            </w:r>
          </w:p>
        </w:tc>
        <w:tc>
          <w:tcPr>
            <w:tcW w:w="1425" w:type="dxa"/>
            <w:tcBorders>
              <w:top w:val="single" w:sz="1" w:space="0" w:color="000000"/>
              <w:left w:val="single" w:sz="1" w:space="0" w:color="000000"/>
            </w:tcBorders>
            <w:shd w:val="clear" w:color="auto" w:fill="auto"/>
            <w:tcMar>
              <w:top w:w="28" w:type="dxa"/>
              <w:left w:w="28" w:type="dxa"/>
              <w:right w:w="0" w:type="dxa"/>
            </w:tcMar>
          </w:tcPr>
          <w:p w:rsidR="007F54AF" w:rsidRDefault="00424E90">
            <w:r>
              <w:t>тыс. руб.</w:t>
            </w:r>
          </w:p>
        </w:tc>
        <w:tc>
          <w:tcPr>
            <w:tcW w:w="1875" w:type="dxa"/>
            <w:tcBorders>
              <w:top w:val="single" w:sz="1" w:space="0" w:color="000000"/>
              <w:left w:val="single" w:sz="1" w:space="0" w:color="000000"/>
            </w:tcBorders>
            <w:shd w:val="clear" w:color="auto" w:fill="auto"/>
            <w:tcMar>
              <w:top w:w="28" w:type="dxa"/>
              <w:left w:w="28" w:type="dxa"/>
              <w:right w:w="0" w:type="dxa"/>
            </w:tcMar>
          </w:tcPr>
          <w:p w:rsidR="007F54AF" w:rsidRDefault="00424E90">
            <w:r>
              <w:t>-</w:t>
            </w:r>
          </w:p>
        </w:tc>
        <w:tc>
          <w:tcPr>
            <w:tcW w:w="1755" w:type="dxa"/>
            <w:tcBorders>
              <w:top w:val="single" w:sz="1" w:space="0" w:color="000000"/>
              <w:left w:val="single" w:sz="1" w:space="0" w:color="000000"/>
            </w:tcBorders>
            <w:shd w:val="clear" w:color="auto" w:fill="auto"/>
            <w:tcMar>
              <w:top w:w="28" w:type="dxa"/>
              <w:left w:w="28" w:type="dxa"/>
              <w:right w:w="0" w:type="dxa"/>
            </w:tcMar>
          </w:tcPr>
          <w:p w:rsidR="007F54AF" w:rsidRDefault="00424E90">
            <w:r>
              <w:t>в течение года</w:t>
            </w:r>
          </w:p>
        </w:tc>
        <w:tc>
          <w:tcPr>
            <w:tcW w:w="1860" w:type="dxa"/>
            <w:tcBorders>
              <w:top w:val="single" w:sz="1" w:space="0" w:color="000000"/>
              <w:left w:val="single" w:sz="1" w:space="0" w:color="000000"/>
              <w:right w:val="single" w:sz="1" w:space="0" w:color="000000"/>
            </w:tcBorders>
            <w:shd w:val="clear" w:color="auto" w:fill="auto"/>
            <w:tcMar>
              <w:top w:w="28" w:type="dxa"/>
              <w:left w:w="28" w:type="dxa"/>
              <w:right w:w="28" w:type="dxa"/>
            </w:tcMar>
          </w:tcPr>
          <w:p w:rsidR="007F54AF" w:rsidRDefault="00424E90">
            <w:r>
              <w:t>-</w:t>
            </w:r>
          </w:p>
        </w:tc>
      </w:tr>
      <w:tr w:rsidR="007F54AF">
        <w:tc>
          <w:tcPr>
            <w:tcW w:w="3000" w:type="dxa"/>
            <w:tcBorders>
              <w:top w:val="single" w:sz="1" w:space="0" w:color="000000"/>
              <w:left w:val="single" w:sz="1" w:space="0" w:color="000000"/>
              <w:bottom w:val="single" w:sz="1" w:space="0" w:color="000000"/>
            </w:tcBorders>
            <w:shd w:val="clear" w:color="auto" w:fill="auto"/>
            <w:tcMar>
              <w:top w:w="28" w:type="dxa"/>
              <w:left w:w="28" w:type="dxa"/>
              <w:right w:w="28" w:type="dxa"/>
            </w:tcMar>
          </w:tcPr>
          <w:p w:rsidR="007F54AF" w:rsidRDefault="00424E90">
            <w:r>
              <w:t>Пропаганда лесозащиты</w:t>
            </w:r>
          </w:p>
        </w:tc>
        <w:tc>
          <w:tcPr>
            <w:tcW w:w="1425" w:type="dxa"/>
            <w:tcBorders>
              <w:top w:val="single" w:sz="1" w:space="0" w:color="000000"/>
              <w:left w:val="single" w:sz="1" w:space="0" w:color="000000"/>
              <w:bottom w:val="single" w:sz="1" w:space="0" w:color="000000"/>
            </w:tcBorders>
            <w:shd w:val="clear" w:color="auto" w:fill="auto"/>
            <w:tcMar>
              <w:top w:w="28" w:type="dxa"/>
              <w:left w:w="28" w:type="dxa"/>
              <w:right w:w="28" w:type="dxa"/>
            </w:tcMar>
          </w:tcPr>
          <w:p w:rsidR="007F54AF" w:rsidRDefault="00424E90">
            <w:r>
              <w:t>тыс. руб.</w:t>
            </w:r>
          </w:p>
        </w:tc>
        <w:tc>
          <w:tcPr>
            <w:tcW w:w="1875" w:type="dxa"/>
            <w:tcBorders>
              <w:top w:val="single" w:sz="1" w:space="0" w:color="000000"/>
              <w:left w:val="single" w:sz="1" w:space="0" w:color="000000"/>
              <w:bottom w:val="single" w:sz="1" w:space="0" w:color="000000"/>
            </w:tcBorders>
            <w:shd w:val="clear" w:color="auto" w:fill="auto"/>
            <w:tcMar>
              <w:top w:w="28" w:type="dxa"/>
              <w:left w:w="28" w:type="dxa"/>
              <w:right w:w="28" w:type="dxa"/>
            </w:tcMar>
          </w:tcPr>
          <w:p w:rsidR="007F54AF" w:rsidRDefault="00424E90">
            <w:r>
              <w:t>-</w:t>
            </w:r>
          </w:p>
        </w:tc>
        <w:tc>
          <w:tcPr>
            <w:tcW w:w="1755" w:type="dxa"/>
            <w:tcBorders>
              <w:top w:val="single" w:sz="1" w:space="0" w:color="000000"/>
              <w:left w:val="single" w:sz="1" w:space="0" w:color="000000"/>
              <w:bottom w:val="single" w:sz="1" w:space="0" w:color="000000"/>
            </w:tcBorders>
            <w:shd w:val="clear" w:color="auto" w:fill="auto"/>
            <w:tcMar>
              <w:top w:w="28" w:type="dxa"/>
              <w:left w:w="28" w:type="dxa"/>
              <w:right w:w="28" w:type="dxa"/>
            </w:tcMar>
          </w:tcPr>
          <w:p w:rsidR="007F54AF" w:rsidRDefault="00424E90">
            <w:r>
              <w:t>в течение года</w:t>
            </w:r>
          </w:p>
        </w:tc>
        <w:tc>
          <w:tcPr>
            <w:tcW w:w="1860" w:type="dxa"/>
            <w:tcBorders>
              <w:top w:val="single" w:sz="1" w:space="0" w:color="000000"/>
              <w:left w:val="single" w:sz="1" w:space="0" w:color="000000"/>
              <w:bottom w:val="single" w:sz="1" w:space="0" w:color="000000"/>
              <w:right w:val="single" w:sz="1" w:space="0" w:color="000000"/>
            </w:tcBorders>
            <w:shd w:val="clear" w:color="auto" w:fill="auto"/>
            <w:tcMar>
              <w:top w:w="28" w:type="dxa"/>
              <w:left w:w="28" w:type="dxa"/>
              <w:right w:w="28" w:type="dxa"/>
            </w:tcMar>
          </w:tcPr>
          <w:p w:rsidR="007F54AF" w:rsidRDefault="00424E90">
            <w:r>
              <w:t>-</w:t>
            </w:r>
          </w:p>
        </w:tc>
      </w:tr>
    </w:tbl>
    <w:p w:rsidR="007F54AF" w:rsidRDefault="007F54AF">
      <w:pPr>
        <w:tabs>
          <w:tab w:val="left" w:pos="567"/>
        </w:tabs>
        <w:rPr>
          <w:sz w:val="28"/>
        </w:rPr>
      </w:pPr>
    </w:p>
    <w:p w:rsidR="007F54AF" w:rsidRDefault="00424E90">
      <w:pPr>
        <w:tabs>
          <w:tab w:val="left" w:pos="567"/>
        </w:tabs>
        <w:jc w:val="right"/>
        <w:rPr>
          <w:i/>
          <w:sz w:val="24"/>
        </w:rPr>
      </w:pPr>
      <w:r>
        <w:rPr>
          <w:i/>
          <w:sz w:val="24"/>
        </w:rPr>
        <w:t>Таблица 2.19.2.2</w:t>
      </w:r>
    </w:p>
    <w:p w:rsidR="007F54AF" w:rsidRDefault="00424E90">
      <w:pPr>
        <w:pStyle w:val="afffffb"/>
        <w:spacing w:before="120"/>
        <w:jc w:val="center"/>
      </w:pPr>
      <w:r>
        <w:t>Параметры мероприятий по ликвидации очагов вредных организмов</w:t>
      </w:r>
    </w:p>
    <w:tbl>
      <w:tblPr>
        <w:tblW w:w="0" w:type="auto"/>
        <w:jc w:val="center"/>
        <w:tblLayout w:type="fixed"/>
        <w:tblCellMar>
          <w:left w:w="0" w:type="dxa"/>
          <w:right w:w="0" w:type="dxa"/>
        </w:tblCellMar>
        <w:tblLook w:val="04A0"/>
      </w:tblPr>
      <w:tblGrid>
        <w:gridCol w:w="2839"/>
        <w:gridCol w:w="1418"/>
        <w:gridCol w:w="1559"/>
        <w:gridCol w:w="1522"/>
        <w:gridCol w:w="2307"/>
      </w:tblGrid>
      <w:tr w:rsidR="007F54AF">
        <w:trPr>
          <w:tblHeader/>
          <w:jc w:val="center"/>
        </w:trPr>
        <w:tc>
          <w:tcPr>
            <w:tcW w:w="283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Наименование мероприятия</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rPr>
                <w:rFonts w:ascii="Times New Roman" w:hAnsi="Times New Roman"/>
                <w:sz w:val="22"/>
              </w:rPr>
            </w:pPr>
            <w:r>
              <w:rPr>
                <w:rFonts w:ascii="Times New Roman" w:hAnsi="Times New Roman"/>
                <w:sz w:val="22"/>
              </w:rPr>
              <w:t>Единицы</w:t>
            </w:r>
          </w:p>
          <w:p w:rsidR="007F54AF" w:rsidRDefault="00424E90">
            <w:pPr>
              <w:pStyle w:val="ConsPlusNormal1"/>
              <w:widowControl/>
              <w:ind w:firstLine="0"/>
              <w:jc w:val="center"/>
            </w:pPr>
            <w:r>
              <w:rPr>
                <w:rFonts w:ascii="Times New Roman" w:hAnsi="Times New Roman"/>
                <w:sz w:val="22"/>
              </w:rPr>
              <w:t>измерения</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rPr>
                <w:rFonts w:ascii="Times New Roman" w:hAnsi="Times New Roman"/>
                <w:sz w:val="22"/>
              </w:rPr>
            </w:pPr>
            <w:r>
              <w:rPr>
                <w:rFonts w:ascii="Times New Roman" w:hAnsi="Times New Roman"/>
                <w:sz w:val="22"/>
              </w:rPr>
              <w:t xml:space="preserve">Объем </w:t>
            </w:r>
          </w:p>
          <w:p w:rsidR="007F54AF" w:rsidRDefault="00424E90">
            <w:pPr>
              <w:pStyle w:val="ConsPlusNormal1"/>
              <w:widowControl/>
              <w:ind w:firstLine="0"/>
              <w:jc w:val="center"/>
            </w:pPr>
            <w:r>
              <w:rPr>
                <w:rFonts w:ascii="Times New Roman" w:hAnsi="Times New Roman"/>
                <w:sz w:val="22"/>
              </w:rPr>
              <w:t>мероприятия</w:t>
            </w:r>
          </w:p>
        </w:tc>
        <w:tc>
          <w:tcPr>
            <w:tcW w:w="152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rPr>
                <w:rFonts w:ascii="Times New Roman" w:hAnsi="Times New Roman"/>
                <w:sz w:val="22"/>
              </w:rPr>
            </w:pPr>
            <w:r>
              <w:rPr>
                <w:rFonts w:ascii="Times New Roman" w:hAnsi="Times New Roman"/>
                <w:sz w:val="22"/>
              </w:rPr>
              <w:t xml:space="preserve">Срок </w:t>
            </w:r>
          </w:p>
          <w:p w:rsidR="007F54AF" w:rsidRDefault="00424E90">
            <w:pPr>
              <w:pStyle w:val="ConsPlusNormal1"/>
              <w:widowControl/>
              <w:ind w:firstLine="0"/>
              <w:jc w:val="center"/>
            </w:pPr>
            <w:r>
              <w:rPr>
                <w:rFonts w:ascii="Times New Roman" w:hAnsi="Times New Roman"/>
                <w:sz w:val="22"/>
              </w:rPr>
              <w:t>проведения</w:t>
            </w:r>
          </w:p>
        </w:tc>
        <w:tc>
          <w:tcPr>
            <w:tcW w:w="230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0"/>
              <w:jc w:val="center"/>
            </w:pPr>
            <w:r>
              <w:rPr>
                <w:rFonts w:ascii="Times New Roman" w:hAnsi="Times New Roman"/>
                <w:sz w:val="22"/>
              </w:rPr>
              <w:t>Ежегодный объем мероприятия</w:t>
            </w:r>
          </w:p>
        </w:tc>
      </w:tr>
      <w:tr w:rsidR="007F54AF">
        <w:trPr>
          <w:tblHeader/>
          <w:jc w:val="center"/>
        </w:trPr>
        <w:tc>
          <w:tcPr>
            <w:tcW w:w="283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7"/>
              <w:jc w:val="center"/>
            </w:pPr>
            <w:r>
              <w:rPr>
                <w:rFonts w:ascii="Times New Roman" w:hAnsi="Times New Roman"/>
                <w:sz w:val="22"/>
              </w:rPr>
              <w:t>1</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7"/>
              <w:jc w:val="center"/>
            </w:pPr>
            <w:r>
              <w:rPr>
                <w:rFonts w:ascii="Times New Roman" w:hAnsi="Times New Roman"/>
                <w:sz w:val="22"/>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7"/>
              <w:jc w:val="center"/>
            </w:pPr>
            <w:r>
              <w:rPr>
                <w:rFonts w:ascii="Times New Roman" w:hAnsi="Times New Roman"/>
                <w:sz w:val="22"/>
              </w:rPr>
              <w:t>3</w:t>
            </w:r>
          </w:p>
        </w:tc>
        <w:tc>
          <w:tcPr>
            <w:tcW w:w="152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7"/>
              <w:jc w:val="center"/>
            </w:pPr>
            <w:r>
              <w:rPr>
                <w:rFonts w:ascii="Times New Roman" w:hAnsi="Times New Roman"/>
                <w:sz w:val="22"/>
              </w:rPr>
              <w:t>4</w:t>
            </w:r>
          </w:p>
        </w:tc>
        <w:tc>
          <w:tcPr>
            <w:tcW w:w="230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7"/>
              <w:jc w:val="center"/>
            </w:pPr>
            <w:r>
              <w:rPr>
                <w:rFonts w:ascii="Times New Roman" w:hAnsi="Times New Roman"/>
                <w:sz w:val="22"/>
              </w:rPr>
              <w:t>5</w:t>
            </w:r>
          </w:p>
        </w:tc>
      </w:tr>
      <w:tr w:rsidR="007F54AF">
        <w:trPr>
          <w:jc w:val="center"/>
        </w:trPr>
        <w:tc>
          <w:tcPr>
            <w:tcW w:w="283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7"/>
              <w:jc w:val="center"/>
            </w:pPr>
            <w:r>
              <w:rPr>
                <w:rFonts w:ascii="Times New Roman" w:hAnsi="Times New Roman"/>
                <w:sz w:val="22"/>
              </w:rPr>
              <w: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7"/>
              <w:jc w:val="center"/>
            </w:pPr>
            <w:r>
              <w:rPr>
                <w:rFonts w:ascii="Times New Roman" w:hAnsi="Times New Roman"/>
                <w:sz w:val="22"/>
              </w:rP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7"/>
              <w:jc w:val="center"/>
            </w:pPr>
            <w:r>
              <w:rPr>
                <w:rFonts w:ascii="Times New Roman" w:hAnsi="Times New Roman"/>
                <w:sz w:val="22"/>
              </w:rPr>
              <w:t>-</w:t>
            </w:r>
          </w:p>
        </w:tc>
        <w:tc>
          <w:tcPr>
            <w:tcW w:w="152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7"/>
              <w:jc w:val="center"/>
            </w:pPr>
            <w:r>
              <w:rPr>
                <w:rFonts w:ascii="Times New Roman" w:hAnsi="Times New Roman"/>
                <w:sz w:val="22"/>
              </w:rPr>
              <w:t>-</w:t>
            </w:r>
          </w:p>
        </w:tc>
        <w:tc>
          <w:tcPr>
            <w:tcW w:w="230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firstLine="7"/>
              <w:jc w:val="center"/>
            </w:pPr>
            <w:r>
              <w:rPr>
                <w:rFonts w:ascii="Times New Roman" w:hAnsi="Times New Roman"/>
                <w:sz w:val="22"/>
              </w:rPr>
              <w:t>-</w:t>
            </w:r>
          </w:p>
        </w:tc>
      </w:tr>
      <w:tr w:rsidR="007F54AF">
        <w:trPr>
          <w:jc w:val="center"/>
        </w:trPr>
        <w:tc>
          <w:tcPr>
            <w:tcW w:w="9645" w:type="dxa"/>
            <w:gridSpan w:val="5"/>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jc w:val="center"/>
            </w:pPr>
            <w:r>
              <w:rPr>
                <w:rFonts w:ascii="Times New Roman" w:hAnsi="Times New Roman"/>
                <w:sz w:val="22"/>
              </w:rPr>
              <w:t xml:space="preserve">В соответствии с приказом Минприроды России от 01.11.2025 № 586 «Об утверждении Правил ликвидации очагов вредных организмов», </w:t>
            </w:r>
            <w:r>
              <w:rPr>
                <w:rFonts w:ascii="Times New Roman" w:hAnsi="Times New Roman"/>
                <w:sz w:val="22"/>
              </w:rPr>
              <w:t>планирование мероприятий по уничтожению или подавлению численности вредных организмов в лесах, в том числе на лесных участках, переданных в пользование, проводится в соответствии с документом, являющимся основанием для проведения указанных мероприятий - об</w:t>
            </w:r>
            <w:r>
              <w:rPr>
                <w:rFonts w:ascii="Times New Roman" w:hAnsi="Times New Roman"/>
                <w:sz w:val="22"/>
              </w:rPr>
              <w:t>основанием.</w:t>
            </w:r>
          </w:p>
        </w:tc>
      </w:tr>
    </w:tbl>
    <w:p w:rsidR="007F54AF" w:rsidRDefault="00424E90">
      <w:pPr>
        <w:pStyle w:val="afffffb"/>
        <w:spacing w:before="120"/>
      </w:pPr>
      <w:r>
        <w:lastRenderedPageBreak/>
        <w:t>По состоянию на 01.01.2026 на территории Кемеровского лесничества действуют очаги вредителей и болезней леса, перечислены в таблице 2.19.2.3.</w:t>
      </w:r>
    </w:p>
    <w:p w:rsidR="007F54AF" w:rsidRDefault="00424E90">
      <w:pPr>
        <w:pStyle w:val="afffffb"/>
        <w:spacing w:line="240" w:lineRule="auto"/>
        <w:jc w:val="right"/>
        <w:rPr>
          <w:i/>
        </w:rPr>
      </w:pPr>
      <w:r>
        <w:rPr>
          <w:i/>
        </w:rPr>
        <w:t>Таблица 2.19.2.3</w:t>
      </w:r>
    </w:p>
    <w:p w:rsidR="007F54AF" w:rsidRDefault="00424E90">
      <w:pPr>
        <w:tabs>
          <w:tab w:val="left" w:pos="567"/>
        </w:tabs>
        <w:rPr>
          <w:sz w:val="24"/>
        </w:rPr>
      </w:pPr>
      <w:r>
        <w:rPr>
          <w:sz w:val="24"/>
        </w:rPr>
        <w:t>Сведения об очагах болезней и вредителей леса</w:t>
      </w:r>
    </w:p>
    <w:p w:rsidR="007F54AF" w:rsidRDefault="007F54AF">
      <w:pPr>
        <w:pStyle w:val="afffffb"/>
        <w:spacing w:line="240" w:lineRule="auto"/>
        <w:jc w:val="right"/>
        <w:rPr>
          <w:sz w:val="28"/>
        </w:rPr>
      </w:pPr>
    </w:p>
    <w:tbl>
      <w:tblPr>
        <w:tblW w:w="0" w:type="auto"/>
        <w:jc w:val="center"/>
        <w:tblLayout w:type="fixed"/>
        <w:tblCellMar>
          <w:left w:w="0" w:type="dxa"/>
          <w:right w:w="0" w:type="dxa"/>
        </w:tblCellMar>
        <w:tblLook w:val="04A0"/>
      </w:tblPr>
      <w:tblGrid>
        <w:gridCol w:w="737"/>
        <w:gridCol w:w="2892"/>
        <w:gridCol w:w="997"/>
        <w:gridCol w:w="932"/>
        <w:gridCol w:w="1157"/>
        <w:gridCol w:w="1080"/>
        <w:gridCol w:w="784"/>
        <w:gridCol w:w="1060"/>
      </w:tblGrid>
      <w:tr w:rsidR="007F54AF">
        <w:trPr>
          <w:trHeight w:val="23"/>
          <w:jc w:val="center"/>
        </w:trPr>
        <w:tc>
          <w:tcPr>
            <w:tcW w:w="737"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bookmarkStart w:id="166" w:name="_Hlk205912665"/>
            <w:bookmarkEnd w:id="166"/>
            <w:r>
              <w:t>№ п/п</w:t>
            </w:r>
          </w:p>
        </w:tc>
        <w:tc>
          <w:tcPr>
            <w:tcW w:w="2892"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Наименование показателя</w:t>
            </w:r>
          </w:p>
        </w:tc>
        <w:tc>
          <w:tcPr>
            <w:tcW w:w="6010" w:type="dxa"/>
            <w:gridSpan w:val="6"/>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Площадь</w:t>
            </w:r>
            <w:r>
              <w:t xml:space="preserve"> очагов вредных организмов, га</w:t>
            </w:r>
          </w:p>
        </w:tc>
      </w:tr>
      <w:tr w:rsidR="007F54AF">
        <w:trPr>
          <w:trHeight w:val="23"/>
          <w:jc w:val="center"/>
        </w:trPr>
        <w:tc>
          <w:tcPr>
            <w:tcW w:w="737"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892"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997"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на начало отчетного года</w:t>
            </w:r>
          </w:p>
        </w:tc>
        <w:tc>
          <w:tcPr>
            <w:tcW w:w="932"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возникло вновь</w:t>
            </w:r>
          </w:p>
        </w:tc>
        <w:tc>
          <w:tcPr>
            <w:tcW w:w="1157"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ликвидировано мерами борьбы</w:t>
            </w:r>
          </w:p>
        </w:tc>
        <w:tc>
          <w:tcPr>
            <w:tcW w:w="1080"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затухло под воздействием естественных факторов</w:t>
            </w:r>
          </w:p>
        </w:tc>
        <w:tc>
          <w:tcPr>
            <w:tcW w:w="1844" w:type="dxa"/>
            <w:gridSpan w:val="2"/>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на конец отчетного периода</w:t>
            </w:r>
          </w:p>
        </w:tc>
      </w:tr>
      <w:tr w:rsidR="007F54AF">
        <w:trPr>
          <w:trHeight w:val="23"/>
          <w:jc w:val="center"/>
        </w:trPr>
        <w:tc>
          <w:tcPr>
            <w:tcW w:w="737"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892"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997"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932"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157"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080"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78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всего</w:t>
            </w:r>
          </w:p>
        </w:tc>
        <w:tc>
          <w:tcPr>
            <w:tcW w:w="106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в т.ч. требуют мер борьбы</w:t>
            </w:r>
          </w:p>
        </w:tc>
      </w:tr>
      <w:tr w:rsidR="007F54AF">
        <w:trPr>
          <w:trHeight w:val="23"/>
          <w:jc w:val="center"/>
        </w:trPr>
        <w:tc>
          <w:tcPr>
            <w:tcW w:w="73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1</w:t>
            </w:r>
          </w:p>
        </w:tc>
        <w:tc>
          <w:tcPr>
            <w:tcW w:w="289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2</w:t>
            </w:r>
          </w:p>
        </w:tc>
        <w:tc>
          <w:tcPr>
            <w:tcW w:w="997"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3</w:t>
            </w:r>
          </w:p>
        </w:tc>
        <w:tc>
          <w:tcPr>
            <w:tcW w:w="932"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4</w:t>
            </w:r>
          </w:p>
        </w:tc>
        <w:tc>
          <w:tcPr>
            <w:tcW w:w="1157"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5</w:t>
            </w:r>
          </w:p>
        </w:tc>
        <w:tc>
          <w:tcPr>
            <w:tcW w:w="1080"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6</w:t>
            </w:r>
          </w:p>
        </w:tc>
        <w:tc>
          <w:tcPr>
            <w:tcW w:w="78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7</w:t>
            </w:r>
          </w:p>
        </w:tc>
        <w:tc>
          <w:tcPr>
            <w:tcW w:w="106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8</w:t>
            </w:r>
          </w:p>
        </w:tc>
      </w:tr>
      <w:tr w:rsidR="007F54AF">
        <w:trPr>
          <w:trHeight w:val="23"/>
          <w:jc w:val="center"/>
        </w:trPr>
        <w:tc>
          <w:tcPr>
            <w:tcW w:w="737" w:type="dxa"/>
            <w:tcBorders>
              <w:left w:val="single" w:sz="4" w:space="0" w:color="000000"/>
              <w:right w:val="single" w:sz="4" w:space="0" w:color="000000"/>
            </w:tcBorders>
            <w:shd w:val="clear" w:color="auto" w:fill="auto"/>
            <w:tcMar>
              <w:left w:w="0" w:type="dxa"/>
              <w:right w:w="0" w:type="dxa"/>
            </w:tcMar>
            <w:vAlign w:val="center"/>
          </w:tcPr>
          <w:p w:rsidR="007F54AF" w:rsidRDefault="00424E90">
            <w:r>
              <w:t>1</w:t>
            </w:r>
          </w:p>
        </w:tc>
        <w:tc>
          <w:tcPr>
            <w:tcW w:w="2892" w:type="dxa"/>
            <w:tcBorders>
              <w:left w:val="single" w:sz="4" w:space="0" w:color="000000"/>
              <w:right w:val="single" w:sz="4" w:space="0" w:color="000000"/>
            </w:tcBorders>
            <w:shd w:val="clear" w:color="auto" w:fill="auto"/>
            <w:tcMar>
              <w:left w:w="0" w:type="dxa"/>
              <w:right w:w="0" w:type="dxa"/>
            </w:tcMar>
            <w:vAlign w:val="center"/>
          </w:tcPr>
          <w:p w:rsidR="007F54AF" w:rsidRDefault="00424E90">
            <w:r>
              <w:rPr>
                <w:b/>
              </w:rPr>
              <w:t>Вредители леса</w:t>
            </w:r>
          </w:p>
        </w:tc>
        <w:tc>
          <w:tcPr>
            <w:tcW w:w="997"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1389,8</w:t>
            </w:r>
          </w:p>
        </w:tc>
        <w:tc>
          <w:tcPr>
            <w:tcW w:w="93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w:t>
            </w:r>
          </w:p>
        </w:tc>
        <w:tc>
          <w:tcPr>
            <w:tcW w:w="1157"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w:t>
            </w:r>
          </w:p>
        </w:tc>
        <w:tc>
          <w:tcPr>
            <w:tcW w:w="108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44,9</w:t>
            </w:r>
          </w:p>
        </w:tc>
        <w:tc>
          <w:tcPr>
            <w:tcW w:w="78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1344,9</w:t>
            </w:r>
          </w:p>
        </w:tc>
        <w:tc>
          <w:tcPr>
            <w:tcW w:w="106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867,7</w:t>
            </w:r>
          </w:p>
        </w:tc>
      </w:tr>
      <w:tr w:rsidR="007F54AF">
        <w:trPr>
          <w:trHeight w:val="23"/>
          <w:jc w:val="center"/>
        </w:trPr>
        <w:tc>
          <w:tcPr>
            <w:tcW w:w="737" w:type="dxa"/>
            <w:tcBorders>
              <w:top w:val="single" w:sz="4" w:space="0" w:color="000000"/>
              <w:left w:val="single" w:sz="4" w:space="0" w:color="000000"/>
              <w:right w:val="single" w:sz="4" w:space="0" w:color="000000"/>
            </w:tcBorders>
            <w:shd w:val="clear" w:color="auto" w:fill="auto"/>
            <w:tcMar>
              <w:left w:w="0" w:type="dxa"/>
              <w:right w:w="0" w:type="dxa"/>
            </w:tcMar>
            <w:vAlign w:val="center"/>
          </w:tcPr>
          <w:p w:rsidR="007F54AF" w:rsidRDefault="00424E90">
            <w:r>
              <w:t>1.1.</w:t>
            </w:r>
          </w:p>
        </w:tc>
        <w:tc>
          <w:tcPr>
            <w:tcW w:w="2892" w:type="dxa"/>
            <w:tcBorders>
              <w:top w:val="single" w:sz="4" w:space="0" w:color="000000"/>
              <w:left w:val="single" w:sz="4" w:space="0" w:color="000000"/>
              <w:right w:val="single" w:sz="4" w:space="0" w:color="000000"/>
            </w:tcBorders>
            <w:shd w:val="clear" w:color="auto" w:fill="auto"/>
            <w:tcMar>
              <w:left w:w="0" w:type="dxa"/>
              <w:right w:w="0" w:type="dxa"/>
            </w:tcMar>
            <w:vAlign w:val="center"/>
          </w:tcPr>
          <w:p w:rsidR="007F54AF" w:rsidRDefault="00424E90">
            <w:r>
              <w:t>пальцеходный лубоед</w:t>
            </w:r>
          </w:p>
        </w:tc>
        <w:tc>
          <w:tcPr>
            <w:tcW w:w="997"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538,9</w:t>
            </w:r>
          </w:p>
        </w:tc>
        <w:tc>
          <w:tcPr>
            <w:tcW w:w="93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w:t>
            </w:r>
          </w:p>
        </w:tc>
        <w:tc>
          <w:tcPr>
            <w:tcW w:w="1157"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w:t>
            </w:r>
          </w:p>
        </w:tc>
        <w:tc>
          <w:tcPr>
            <w:tcW w:w="108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w:t>
            </w:r>
          </w:p>
        </w:tc>
        <w:tc>
          <w:tcPr>
            <w:tcW w:w="78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538,9</w:t>
            </w:r>
          </w:p>
        </w:tc>
        <w:tc>
          <w:tcPr>
            <w:tcW w:w="106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61,7</w:t>
            </w:r>
          </w:p>
        </w:tc>
      </w:tr>
      <w:tr w:rsidR="007F54AF">
        <w:trPr>
          <w:trHeight w:val="23"/>
          <w:jc w:val="center"/>
        </w:trPr>
        <w:tc>
          <w:tcPr>
            <w:tcW w:w="737" w:type="dxa"/>
            <w:tcBorders>
              <w:top w:val="single" w:sz="4" w:space="0" w:color="000000"/>
              <w:left w:val="single" w:sz="4" w:space="0" w:color="000000"/>
              <w:right w:val="single" w:sz="4" w:space="0" w:color="000000"/>
            </w:tcBorders>
            <w:shd w:val="clear" w:color="auto" w:fill="auto"/>
            <w:tcMar>
              <w:left w:w="0" w:type="dxa"/>
              <w:right w:w="0" w:type="dxa"/>
            </w:tcMar>
            <w:vAlign w:val="center"/>
          </w:tcPr>
          <w:p w:rsidR="007F54AF" w:rsidRDefault="00424E90">
            <w:r>
              <w:t>1.2.</w:t>
            </w:r>
          </w:p>
        </w:tc>
        <w:tc>
          <w:tcPr>
            <w:tcW w:w="2892" w:type="dxa"/>
            <w:tcBorders>
              <w:top w:val="single" w:sz="4" w:space="0" w:color="000000"/>
              <w:left w:val="single" w:sz="4" w:space="0" w:color="000000"/>
              <w:right w:val="single" w:sz="4" w:space="0" w:color="000000"/>
            </w:tcBorders>
            <w:shd w:val="clear" w:color="auto" w:fill="auto"/>
            <w:tcMar>
              <w:left w:w="0" w:type="dxa"/>
              <w:right w:w="0" w:type="dxa"/>
            </w:tcMar>
            <w:vAlign w:val="center"/>
          </w:tcPr>
          <w:p w:rsidR="007F54AF" w:rsidRDefault="00424E90">
            <w:r>
              <w:t>уссурийский полиграф</w:t>
            </w:r>
          </w:p>
        </w:tc>
        <w:tc>
          <w:tcPr>
            <w:tcW w:w="997"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850,9</w:t>
            </w:r>
          </w:p>
        </w:tc>
        <w:tc>
          <w:tcPr>
            <w:tcW w:w="93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w:t>
            </w:r>
          </w:p>
        </w:tc>
        <w:tc>
          <w:tcPr>
            <w:tcW w:w="1157"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w:t>
            </w:r>
          </w:p>
        </w:tc>
        <w:tc>
          <w:tcPr>
            <w:tcW w:w="108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44,9</w:t>
            </w:r>
          </w:p>
        </w:tc>
        <w:tc>
          <w:tcPr>
            <w:tcW w:w="78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806,0</w:t>
            </w:r>
          </w:p>
        </w:tc>
        <w:tc>
          <w:tcPr>
            <w:tcW w:w="106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806,0</w:t>
            </w:r>
          </w:p>
        </w:tc>
      </w:tr>
      <w:tr w:rsidR="007F54AF">
        <w:trPr>
          <w:trHeight w:val="23"/>
          <w:jc w:val="center"/>
        </w:trPr>
        <w:tc>
          <w:tcPr>
            <w:tcW w:w="737" w:type="dxa"/>
            <w:tcBorders>
              <w:top w:val="single" w:sz="4" w:space="0" w:color="000000"/>
              <w:left w:val="single" w:sz="4" w:space="0" w:color="000000"/>
              <w:right w:val="single" w:sz="4" w:space="0" w:color="000000"/>
            </w:tcBorders>
            <w:shd w:val="clear" w:color="auto" w:fill="auto"/>
            <w:tcMar>
              <w:left w:w="0" w:type="dxa"/>
              <w:right w:w="0" w:type="dxa"/>
            </w:tcMar>
            <w:vAlign w:val="center"/>
          </w:tcPr>
          <w:p w:rsidR="007F54AF" w:rsidRDefault="00424E90">
            <w:r>
              <w:t>2.</w:t>
            </w:r>
          </w:p>
        </w:tc>
        <w:tc>
          <w:tcPr>
            <w:tcW w:w="2892" w:type="dxa"/>
            <w:tcBorders>
              <w:top w:val="single" w:sz="4" w:space="0" w:color="000000"/>
              <w:left w:val="single" w:sz="4" w:space="0" w:color="000000"/>
              <w:right w:val="single" w:sz="4" w:space="0" w:color="000000"/>
            </w:tcBorders>
            <w:shd w:val="clear" w:color="auto" w:fill="auto"/>
            <w:tcMar>
              <w:left w:w="0" w:type="dxa"/>
              <w:right w:w="0" w:type="dxa"/>
            </w:tcMar>
            <w:vAlign w:val="center"/>
          </w:tcPr>
          <w:p w:rsidR="007F54AF" w:rsidRDefault="00424E90">
            <w:r>
              <w:rPr>
                <w:b/>
              </w:rPr>
              <w:t>Болезни леса</w:t>
            </w:r>
          </w:p>
        </w:tc>
        <w:tc>
          <w:tcPr>
            <w:tcW w:w="997"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484</w:t>
            </w:r>
          </w:p>
        </w:tc>
        <w:tc>
          <w:tcPr>
            <w:tcW w:w="93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w:t>
            </w:r>
          </w:p>
        </w:tc>
        <w:tc>
          <w:tcPr>
            <w:tcW w:w="1157"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w:t>
            </w:r>
          </w:p>
        </w:tc>
        <w:tc>
          <w:tcPr>
            <w:tcW w:w="108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w:t>
            </w:r>
          </w:p>
        </w:tc>
        <w:tc>
          <w:tcPr>
            <w:tcW w:w="78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484</w:t>
            </w:r>
          </w:p>
        </w:tc>
        <w:tc>
          <w:tcPr>
            <w:tcW w:w="106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474</w:t>
            </w:r>
          </w:p>
        </w:tc>
      </w:tr>
      <w:tr w:rsidR="007F54AF">
        <w:trPr>
          <w:trHeight w:val="23"/>
          <w:jc w:val="center"/>
        </w:trPr>
        <w:tc>
          <w:tcPr>
            <w:tcW w:w="737" w:type="dxa"/>
            <w:tcBorders>
              <w:top w:val="single" w:sz="4" w:space="0" w:color="000000"/>
              <w:left w:val="single" w:sz="4" w:space="0" w:color="000000"/>
              <w:right w:val="single" w:sz="4" w:space="0" w:color="000000"/>
            </w:tcBorders>
            <w:shd w:val="clear" w:color="auto" w:fill="auto"/>
            <w:tcMar>
              <w:left w:w="0" w:type="dxa"/>
              <w:right w:w="0" w:type="dxa"/>
            </w:tcMar>
            <w:vAlign w:val="center"/>
          </w:tcPr>
          <w:p w:rsidR="007F54AF" w:rsidRDefault="00424E90">
            <w:r>
              <w:t>2.1.</w:t>
            </w:r>
          </w:p>
        </w:tc>
        <w:tc>
          <w:tcPr>
            <w:tcW w:w="2892" w:type="dxa"/>
            <w:tcBorders>
              <w:top w:val="single" w:sz="4" w:space="0" w:color="000000"/>
              <w:left w:val="single" w:sz="4" w:space="0" w:color="000000"/>
              <w:right w:val="single" w:sz="4" w:space="0" w:color="000000"/>
            </w:tcBorders>
            <w:shd w:val="clear" w:color="auto" w:fill="auto"/>
            <w:tcMar>
              <w:left w:w="0" w:type="dxa"/>
              <w:right w:w="0" w:type="dxa"/>
            </w:tcMar>
            <w:vAlign w:val="center"/>
          </w:tcPr>
          <w:p w:rsidR="007F54AF" w:rsidRDefault="00424E90">
            <w:pPr>
              <w:pStyle w:val="affff5"/>
              <w:rPr>
                <w:sz w:val="22"/>
              </w:rPr>
            </w:pPr>
            <w:r>
              <w:rPr>
                <w:sz w:val="22"/>
              </w:rPr>
              <w:t>ржавчинный рак</w:t>
            </w:r>
          </w:p>
        </w:tc>
        <w:tc>
          <w:tcPr>
            <w:tcW w:w="997" w:type="dxa"/>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465</w:t>
            </w:r>
          </w:p>
        </w:tc>
        <w:tc>
          <w:tcPr>
            <w:tcW w:w="932" w:type="dxa"/>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w:t>
            </w:r>
          </w:p>
        </w:tc>
        <w:tc>
          <w:tcPr>
            <w:tcW w:w="1157" w:type="dxa"/>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w:t>
            </w:r>
          </w:p>
        </w:tc>
        <w:tc>
          <w:tcPr>
            <w:tcW w:w="1080" w:type="dxa"/>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w:t>
            </w:r>
          </w:p>
        </w:tc>
        <w:tc>
          <w:tcPr>
            <w:tcW w:w="784" w:type="dxa"/>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465</w:t>
            </w:r>
          </w:p>
        </w:tc>
        <w:tc>
          <w:tcPr>
            <w:tcW w:w="1060" w:type="dxa"/>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465</w:t>
            </w:r>
          </w:p>
        </w:tc>
      </w:tr>
      <w:tr w:rsidR="007F54AF">
        <w:trPr>
          <w:trHeight w:val="23"/>
          <w:jc w:val="center"/>
        </w:trPr>
        <w:tc>
          <w:tcPr>
            <w:tcW w:w="737" w:type="dxa"/>
            <w:tcBorders>
              <w:top w:val="single" w:sz="4" w:space="0" w:color="000000"/>
              <w:left w:val="single" w:sz="4" w:space="0" w:color="000000"/>
              <w:right w:val="single" w:sz="4" w:space="0" w:color="000000"/>
            </w:tcBorders>
            <w:shd w:val="clear" w:color="auto" w:fill="auto"/>
            <w:tcMar>
              <w:left w:w="0" w:type="dxa"/>
              <w:right w:w="0" w:type="dxa"/>
            </w:tcMar>
            <w:vAlign w:val="center"/>
          </w:tcPr>
          <w:p w:rsidR="007F54AF" w:rsidRDefault="00424E90">
            <w:r>
              <w:t>2.2.</w:t>
            </w:r>
          </w:p>
        </w:tc>
        <w:tc>
          <w:tcPr>
            <w:tcW w:w="2892" w:type="dxa"/>
            <w:tcBorders>
              <w:top w:val="single" w:sz="4" w:space="0" w:color="000000"/>
              <w:left w:val="single" w:sz="4" w:space="0" w:color="000000"/>
              <w:right w:val="single" w:sz="4" w:space="0" w:color="000000"/>
            </w:tcBorders>
            <w:shd w:val="clear" w:color="auto" w:fill="auto"/>
            <w:tcMar>
              <w:left w:w="0" w:type="dxa"/>
              <w:right w:w="0" w:type="dxa"/>
            </w:tcMar>
            <w:vAlign w:val="center"/>
          </w:tcPr>
          <w:p w:rsidR="007F54AF" w:rsidRDefault="00424E90">
            <w:r>
              <w:t>ложный осиновый трутовик</w:t>
            </w:r>
          </w:p>
        </w:tc>
        <w:tc>
          <w:tcPr>
            <w:tcW w:w="997"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19</w:t>
            </w:r>
          </w:p>
        </w:tc>
        <w:tc>
          <w:tcPr>
            <w:tcW w:w="93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w:t>
            </w:r>
          </w:p>
        </w:tc>
        <w:tc>
          <w:tcPr>
            <w:tcW w:w="1157"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w:t>
            </w:r>
          </w:p>
        </w:tc>
        <w:tc>
          <w:tcPr>
            <w:tcW w:w="108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w:t>
            </w:r>
          </w:p>
        </w:tc>
        <w:tc>
          <w:tcPr>
            <w:tcW w:w="78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19</w:t>
            </w:r>
          </w:p>
        </w:tc>
        <w:tc>
          <w:tcPr>
            <w:tcW w:w="106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9</w:t>
            </w:r>
          </w:p>
        </w:tc>
      </w:tr>
      <w:tr w:rsidR="007F54AF">
        <w:trPr>
          <w:trHeight w:val="23"/>
          <w:jc w:val="center"/>
        </w:trPr>
        <w:tc>
          <w:tcPr>
            <w:tcW w:w="73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289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rPr>
                <w:b/>
              </w:rPr>
              <w:t>Всего</w:t>
            </w:r>
          </w:p>
        </w:tc>
        <w:tc>
          <w:tcPr>
            <w:tcW w:w="997"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1873,8</w:t>
            </w:r>
          </w:p>
        </w:tc>
        <w:tc>
          <w:tcPr>
            <w:tcW w:w="93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0</w:t>
            </w:r>
          </w:p>
        </w:tc>
        <w:tc>
          <w:tcPr>
            <w:tcW w:w="1157"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0</w:t>
            </w:r>
          </w:p>
        </w:tc>
        <w:tc>
          <w:tcPr>
            <w:tcW w:w="108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44,9</w:t>
            </w:r>
          </w:p>
        </w:tc>
        <w:tc>
          <w:tcPr>
            <w:tcW w:w="78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1828,9</w:t>
            </w:r>
          </w:p>
        </w:tc>
        <w:tc>
          <w:tcPr>
            <w:tcW w:w="106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1341,7</w:t>
            </w:r>
          </w:p>
        </w:tc>
      </w:tr>
    </w:tbl>
    <w:p w:rsidR="007F54AF" w:rsidRDefault="00424E90">
      <w:pPr>
        <w:pStyle w:val="afffffb"/>
        <w:spacing w:before="120"/>
      </w:pPr>
      <w:bookmarkStart w:id="167" w:name="_Hlk205912665_Копия_1"/>
      <w:r>
        <w:t>Проведение в действующих очагах мер борьбы с применением химических средств экономически нецелесообразно, поэтому параметры мероприятий по ликвидации очага вредных организмов в настоящем регламенте не приводятся.</w:t>
      </w:r>
    </w:p>
    <w:p w:rsidR="007F54AF" w:rsidRDefault="00424E90">
      <w:pPr>
        <w:pStyle w:val="afffffb"/>
      </w:pPr>
      <w:r>
        <w:t>В дальнейшем</w:t>
      </w:r>
      <w:r>
        <w:t xml:space="preserve"> в зависимости от результатов проводимых лесопатологических обследований плановые объемы будут корректироваться. При этом будут вноситься изменения в лесохозяйственные регламенты и проекты освоения лесов в установленном законом порядке.</w:t>
      </w:r>
    </w:p>
    <w:p w:rsidR="007F54AF" w:rsidRDefault="00424E90">
      <w:pPr>
        <w:pStyle w:val="afffffb"/>
      </w:pPr>
      <w:r>
        <w:t>Санитарно-оздоровит</w:t>
      </w:r>
      <w:r>
        <w:t>ельные мероприятия (далее - СОМ) проводятся с целью улучшения санитарного и лесопатологического состояния лесных насаждений, уменьшения угрозы распространения вредных организмов, борьбы с вредителями и болезнями леса, обеспечения лесными насаждениями своих</w:t>
      </w:r>
      <w:r>
        <w:t xml:space="preserve"> целевых функций, а также снижения ущерба от воздействия неблагоприятных факторов (воздействие огня, погодные условия, почвенно-климатические факторы и другие, биотические и абиотические факторы, наносящие ущерб устойчивости или целевой функции лесов).</w:t>
      </w:r>
    </w:p>
    <w:p w:rsidR="007F54AF" w:rsidRDefault="00424E90">
      <w:pPr>
        <w:pStyle w:val="afffffb"/>
      </w:pPr>
      <w:r>
        <w:t>СОМ</w:t>
      </w:r>
      <w:r>
        <w:t xml:space="preserve"> назначают в первую очередь в насаждениях, поврежденных пожаром, ветром, снегом, засухой, промышленными выбросами или иными неблагоприятными факторами, а также в очагах болезней леса и массового размножения вредных насекомых, вызвавших повреждение и гибель</w:t>
      </w:r>
      <w:r>
        <w:t xml:space="preserve"> деревьев в размерах, угрожающих целостности и устойчивости лесных насаждений, нарушению их целевых функций.</w:t>
      </w:r>
    </w:p>
    <w:p w:rsidR="007F54AF" w:rsidRDefault="00424E90">
      <w:pPr>
        <w:pStyle w:val="afffffb"/>
      </w:pPr>
      <w:r>
        <w:t>При проведении СОМ должны соблюдаться требования охраны животного мира, редких и исчезающих видов растений и уникальных растительных сообществ.</w:t>
      </w:r>
    </w:p>
    <w:p w:rsidR="007F54AF" w:rsidRDefault="00424E90">
      <w:pPr>
        <w:pStyle w:val="afffffb"/>
      </w:pPr>
      <w:r>
        <w:lastRenderedPageBreak/>
        <w:t>К С</w:t>
      </w:r>
      <w:r>
        <w:t>ОМ относятся рубка погибших (утративших жизнеспособность в результате воздействия неблагоприятных факторов) и поврежденных (имеющих видимые признаки воздействия неблагоприятных факторов) лесных насаждений, уборка неликвидной древесины (уборка как поваленны</w:t>
      </w:r>
      <w:r>
        <w:t xml:space="preserve">х, так и стоящих деревьев, древесина которых оставляется на перегнивание на лесосеке). </w:t>
      </w:r>
    </w:p>
    <w:p w:rsidR="007F54AF" w:rsidRDefault="00424E90">
      <w:pPr>
        <w:pStyle w:val="afffffb"/>
      </w:pPr>
      <w:r>
        <w:t>Планирование объемов СОМ отражается в лесном плане субъекта Российской Федерации, лесохозяйственном регламенте лесничества на основании данных государственного лесопато</w:t>
      </w:r>
      <w:r>
        <w:t>логического мониторинга и/или ЛПО.</w:t>
      </w:r>
    </w:p>
    <w:p w:rsidR="007F54AF" w:rsidRDefault="00424E90">
      <w:pPr>
        <w:pStyle w:val="afffffb"/>
      </w:pPr>
      <w:r>
        <w:t>Сведения о видах и объемах СОМ, планируемых к проведению лицами, использующими леса на основании договора аренды, решения о передаче лесного участка в постоянное (бессрочное) пользование, отражаются в лесной декларации.</w:t>
      </w:r>
    </w:p>
    <w:p w:rsidR="007F54AF" w:rsidRDefault="00424E90">
      <w:pPr>
        <w:pStyle w:val="afffffb"/>
      </w:pPr>
      <w:r>
        <w:t>При распределении объемов СОМ по кварталам года учитываются степень и время повреждения лесных насаждений, биология древесной породы, вредных насекомых и возбудителей заболеваний. Во избежание распространения инфекции сплошные и выборочные санитарные рубки</w:t>
      </w:r>
      <w:r>
        <w:t xml:space="preserve"> следует проводить преимущественно в зимний период.</w:t>
      </w:r>
    </w:p>
    <w:p w:rsidR="007F54AF" w:rsidRDefault="00424E90">
      <w:pPr>
        <w:pStyle w:val="afffffb"/>
      </w:pPr>
      <w:r>
        <w:t>СОМ не планируются в лесных насаждениях 4 и 5 бонитетов, за исключением случаев угрозы возникновения и распространения в этих лесных насаждениях очагов вредных организмов, а также в лесничествах, где лесн</w:t>
      </w:r>
      <w:r>
        <w:t>ые насаждения данных бонитетов являются преобладающими.</w:t>
      </w:r>
    </w:p>
    <w:p w:rsidR="007F54AF" w:rsidRDefault="00424E90">
      <w:pPr>
        <w:pStyle w:val="afffffb"/>
      </w:pPr>
      <w:r>
        <w:t>СОМ планируются в защитных и эксплуатационных лесах, кроме заповедных участков.</w:t>
      </w:r>
    </w:p>
    <w:p w:rsidR="007F54AF" w:rsidRDefault="00424E90">
      <w:pPr>
        <w:pStyle w:val="afffffb"/>
      </w:pPr>
      <w:r>
        <w:t>Отвод лесосек для проведения СОМ проводится в вегетационный период, кроме лесотаксационных выделов или их частей, повреж</w:t>
      </w:r>
      <w:r>
        <w:t>денных ветрами и верховыми пожарами, или в чистых по составу вечнозеленых лесных насаждениях (8 и более единиц вечнозеленых и хвойных пород в составе насаждений, за исключением лиственницы).</w:t>
      </w:r>
    </w:p>
    <w:p w:rsidR="007F54AF" w:rsidRDefault="00424E90">
      <w:pPr>
        <w:pStyle w:val="afffffb"/>
      </w:pPr>
      <w:r>
        <w:t>Размер лесосек и сроки примыкания для проведения СОМ не лимитируе</w:t>
      </w:r>
      <w:r>
        <w:t>тся. Доля ликвидной, в том числе деловой древесины, устанавливается на основании материальной оценки лесосек.</w:t>
      </w:r>
    </w:p>
    <w:p w:rsidR="007F54AF" w:rsidRDefault="00424E90">
      <w:pPr>
        <w:pStyle w:val="afffffb"/>
      </w:pPr>
      <w:r>
        <w:t>Рубка погибших и поврежденных лесных насаждений проводится в форме сплошной (для погибших и поврежденных насаждений) и выборочной (для поврежденны</w:t>
      </w:r>
      <w:r>
        <w:t>х насаждений) санитарной рубки.</w:t>
      </w:r>
    </w:p>
    <w:p w:rsidR="007F54AF" w:rsidRDefault="00424E90">
      <w:pPr>
        <w:pStyle w:val="afffffb"/>
      </w:pPr>
      <w:r>
        <w:t>При проведении сплошных санитарных рубок в лесных насаждениях обязательным условием является обеспечение лесовосстановления способами, предусмотренными правилами лесовосстановления, утверждаемыми уполномоченным федеральным о</w:t>
      </w:r>
      <w:r>
        <w:t>рганом исполнительной власти в соответствии с ч. 3 ст. 62 Лесного кодекса РФ.</w:t>
      </w:r>
    </w:p>
    <w:p w:rsidR="007F54AF" w:rsidRDefault="00424E90">
      <w:pPr>
        <w:pStyle w:val="afffffb"/>
      </w:pPr>
      <w:r>
        <w:lastRenderedPageBreak/>
        <w:t>В поврежденных и погибших молодняках проводится уборка неликвидной древесины, при наличии погибших семенников проводятся выборочные санитарные рубки и (или) уборка неликвидной др</w:t>
      </w:r>
      <w:r>
        <w:t>евесины.</w:t>
      </w:r>
    </w:p>
    <w:p w:rsidR="007F54AF" w:rsidRDefault="00424E90">
      <w:pPr>
        <w:pStyle w:val="afffffb"/>
      </w:pPr>
      <w:r>
        <w:t>В эксплуатационных лесах выборочные санитарные рубки проводятся при наличии патологического отпада (деревья, заселенные стволовыми вредителями, сухостой, ветровал, бурелом), объем которого в лесных насаждениях на лесотаксационном выделе или его ча</w:t>
      </w:r>
      <w:r>
        <w:t xml:space="preserve">сти в 2 и более раз превышает объем естественного отпада (деревья, отмершие в результате самоизреживания древостоя), величина которого определяется по таблицам хода роста древостоя, отражающим закономерности хода роста лесных насаждений на соответствующей </w:t>
      </w:r>
      <w:r>
        <w:t>территории. В защитных лесах интенсивность выборочной санитарной рубки определяется в соответствии с правилами заготовки древесины.</w:t>
      </w:r>
    </w:p>
    <w:p w:rsidR="007F54AF" w:rsidRDefault="00424E90">
      <w:pPr>
        <w:pStyle w:val="afffffb"/>
      </w:pPr>
      <w:r>
        <w:t>Отвод лесосек под санитарные сплошные и выборочные рубки производится по результатам ЛПО, проводимого инструментальным спосо</w:t>
      </w:r>
      <w:r>
        <w:t>бом в соответствии с правилами заготовки древесины.</w:t>
      </w:r>
    </w:p>
    <w:p w:rsidR="007F54AF" w:rsidRDefault="00424E90">
      <w:pPr>
        <w:pStyle w:val="afffffb"/>
      </w:pPr>
      <w:r>
        <w:t>Выборочная санитарная рубка не должна приводить к нарушению жизнеспособности насаждений, значительному снижению их целостности, продуктивности или целевых свойств лесов.</w:t>
      </w:r>
    </w:p>
    <w:p w:rsidR="007F54AF" w:rsidRDefault="00424E90">
      <w:pPr>
        <w:pStyle w:val="afffffb"/>
      </w:pPr>
      <w:r>
        <w:t>В спелых и перестойных насаждениях</w:t>
      </w:r>
      <w:r>
        <w:t xml:space="preserve"> в эксплуатационных лесах, за исключением особо защитных участков лесов, выборочные санитарные рубки не проводятся. При наличии в них повышенного текущего отпада они планируются в рубку для заготовки древесины в первую очередь.</w:t>
      </w:r>
    </w:p>
    <w:p w:rsidR="007F54AF" w:rsidRDefault="00424E90">
      <w:pPr>
        <w:pStyle w:val="afffffb"/>
      </w:pPr>
      <w:r>
        <w:t>В лесных насаждениях с участ</w:t>
      </w:r>
      <w:r>
        <w:t>ием ели, пихты в составе 70% и более проведение выборочных рубок запрещается, за исключением случаев, когда полнота в данной категории защитности не лимитируется.</w:t>
      </w:r>
    </w:p>
    <w:p w:rsidR="007F54AF" w:rsidRDefault="00424E90">
      <w:pPr>
        <w:pStyle w:val="afffffb"/>
      </w:pPr>
      <w:r>
        <w:t>Санитарная рубка считается сплошной, если вырубается весь древостой на выделе или лесопатолог</w:t>
      </w:r>
      <w:r>
        <w:t>ическом выделе. При неоднородности санитарного и лесопатологического состояния насаждения на лесотаксационном выделе куртины насаждений без признаков ослабления не подлежат рубке и не включаются в эксплуатационную площадь лесосек.</w:t>
      </w:r>
    </w:p>
    <w:p w:rsidR="007F54AF" w:rsidRDefault="00424E90">
      <w:pPr>
        <w:pStyle w:val="afffffb"/>
      </w:pPr>
      <w:r>
        <w:t>Сплошная санитарная рубка</w:t>
      </w:r>
      <w:r>
        <w:t xml:space="preserve"> проводится в лесных насаждениях, в которых после уборки деревьев, подлежащих рубке, полнота становится ниже предельных величин, при которых обеспечивается способность древостоев выполнять целевые функции.</w:t>
      </w:r>
    </w:p>
    <w:p w:rsidR="007F54AF" w:rsidRDefault="00424E90">
      <w:pPr>
        <w:pStyle w:val="afffffb"/>
      </w:pPr>
      <w:r>
        <w:t>Расчет фактической полноты древостоя обеспечиваетс</w:t>
      </w:r>
      <w:r>
        <w:t>я при проведении ЛПО.</w:t>
      </w:r>
    </w:p>
    <w:p w:rsidR="007F54AF" w:rsidRDefault="00424E90">
      <w:pPr>
        <w:pStyle w:val="afffffb"/>
      </w:pPr>
      <w:r>
        <w:t xml:space="preserve">Сплошные санитарные рубки в защитных лесах осуществляются в случаях, если насаждения полностью утрачивают свои целевые функции и если выборочные рубки не обеспечивают замену лесных насаждений, утрачивающих свои средообразующие, </w:t>
      </w:r>
      <w:r>
        <w:lastRenderedPageBreak/>
        <w:t>водоох</w:t>
      </w:r>
      <w:r>
        <w:t>ранные, санитарно-гигиенические, оздоровительные и иные полезные функции, на лесные насаждения, обеспечивающие сохранение целевого назначения защитных лесов и выполняемых ими полезных функций.</w:t>
      </w:r>
    </w:p>
    <w:p w:rsidR="007F54AF" w:rsidRDefault="00424E90">
      <w:pPr>
        <w:pStyle w:val="afffffb"/>
      </w:pPr>
      <w:r>
        <w:t>Порубочные остатки после выборочных и сплошных санитарных рубок</w:t>
      </w:r>
      <w:r>
        <w:t xml:space="preserve"> подлежат сжиганию, измельчению, обработке пестицидами или вывозу в места, предназначенные для переработки древесины.</w:t>
      </w:r>
    </w:p>
    <w:p w:rsidR="007F54AF" w:rsidRDefault="00424E90">
      <w:pPr>
        <w:pStyle w:val="afffffb"/>
      </w:pPr>
      <w:r>
        <w:t>Уборка неликвидной древесины проводится в местах образования ветровала, бурелома, снеголома, верховых пожаров и других повреждений при нал</w:t>
      </w:r>
      <w:r>
        <w:t>ичии неликвидной и дровяной древесины более 90% от общего запаса погибших и поврежденных деревьев, а также в случаях, когда заготовка древесины погибших или поврежденных насаждений запрещена.</w:t>
      </w:r>
    </w:p>
    <w:p w:rsidR="007F54AF" w:rsidRDefault="00424E90">
      <w:pPr>
        <w:pStyle w:val="afffffb"/>
      </w:pPr>
      <w:r>
        <w:t>В первую очередь уборка неликвидной древесины производится в лес</w:t>
      </w:r>
      <w:r>
        <w:t>ах, выполняющих функции защиты природных и иных объектов, а также в ценных лесах. На землях другого целевого назначения и иных категорий защитных лесов уборка неликвидной древесины производится в случае, если создается угроза пожарной опасности в лесах и в</w:t>
      </w:r>
      <w:r>
        <w:t>озникновения очагов вредных организмов.</w:t>
      </w:r>
    </w:p>
    <w:p w:rsidR="007F54AF" w:rsidRDefault="00424E90">
      <w:pPr>
        <w:pStyle w:val="afffffb"/>
      </w:pPr>
      <w:r>
        <w:t>При оставлении (хранении) заготовленной древесины в лесах в весенне-летний период на срок более 30 дней лицам, осуществляющим рубку лесных насаждений, необходимо принять меры по защите ее от заселения стволовыми вред</w:t>
      </w:r>
      <w:r>
        <w:t xml:space="preserve">ителями. Сроки запрета хранения (оставления) в лесу неокоренной (незащищенной) заготовленной древесины по лесным районам приведены в приложении № 3 Правил санитарной безопасности в лесах. В зависимости от погодных условий сроки хранения в лесу неокоренной </w:t>
      </w:r>
      <w:r>
        <w:t>заготовленной древесины могут изменяться уполномоченными органами, но не более чем на 15 дней от установленного Правилами санитарной безопасности в лесах срока.</w:t>
      </w:r>
    </w:p>
    <w:p w:rsidR="007F54AF" w:rsidRDefault="00424E90">
      <w:pPr>
        <w:pStyle w:val="afffffb"/>
      </w:pPr>
      <w:r>
        <w:t>Заготовленная древесина, заселенная стволовыми вредителями, до их вылета должна быть обработана</w:t>
      </w:r>
      <w:r>
        <w:t xml:space="preserve"> пестицидами, включенными в Государственный каталог пестицидов и агрохимикатов, разрешенных к применению на территории Российской Федерации (далее - пестициды), или окорена (кора измельчается или сжигается с соблюдением утвержденных в установленном порядке</w:t>
      </w:r>
      <w:r>
        <w:t xml:space="preserve"> правил пожарной безопасности в лесах). При заселении заготовленной древесины стволовыми вредителями, в отношении которых применение мер защиты малоэффективно или невозможно, необходимо обеспечить вывоз этой древесины из леса в 5-дневный срок со дня обнару</w:t>
      </w:r>
      <w:r>
        <w:t>жения заселения, указанного в предусмотренном ч. 8 ст. 23.2  Лесного кодекса РФ акте осмотра лесосеки (особые отметки).</w:t>
      </w:r>
    </w:p>
    <w:p w:rsidR="007F54AF" w:rsidRDefault="00424E90">
      <w:pPr>
        <w:pStyle w:val="afffffb"/>
      </w:pPr>
      <w:r>
        <w:t>Для защиты неокоренной древесины в штабелях используют опрыскивание пестицидами в соответствии с Федеральным законом от 19.07.1997 № 109</w:t>
      </w:r>
      <w:r>
        <w:t xml:space="preserve">-ФЗ «О безопасном обращении с пестицидами и агрохимикатами» и с учётом требований санитарных правил, утверждённых в </w:t>
      </w:r>
      <w:r>
        <w:lastRenderedPageBreak/>
        <w:t>соответствии с Федеральным законом от 30.03.1999 № 52-ФЗ «О санитарно-эпидемиологическом благополучии населения».</w:t>
      </w:r>
    </w:p>
    <w:p w:rsidR="007F54AF" w:rsidRDefault="00424E90">
      <w:pPr>
        <w:pStyle w:val="afffffb"/>
      </w:pPr>
      <w:r>
        <w:t>Рубка деревьев и кустарник</w:t>
      </w:r>
      <w:r>
        <w:t xml:space="preserve">ов при проведении санитарно-оздоровительных мероприятий проводится в соответствии с Правилами санитарной безопасности в лесах, утвержденными постановлением Правительства РФ от 09.12.2020 № 2047 «Об утверждении Правил санитарной безопасности в лесах», </w:t>
      </w:r>
      <w:r>
        <w:t>Прави</w:t>
      </w:r>
      <w:r>
        <w:t xml:space="preserve">лами заготовки древесины и особенностями заготовки древесины в лесничествах, указанных в статье 23 Лесного кодекса Российской Федерации, утвержденными приказом Минприроды России от 01.12.2020 № 993 «Об утверждении Правил заготовки древесины и особенностей </w:t>
      </w:r>
      <w:r>
        <w:t xml:space="preserve">заготовки древесины в лесничествах, указанных в статье 23 Лесного кодекса Российской Федерации», </w:t>
      </w:r>
      <w:r>
        <w:t xml:space="preserve">Правилами пожарной безопасности в лесах, </w:t>
      </w:r>
      <w:r>
        <w:t>утвержденными постановлением Правительства РФ от 07.10.2020 № 1614 «Об утверждении Правил пожарной безопасности в леса</w:t>
      </w:r>
      <w:r>
        <w:t>х», и Правилами ухода за лесами, утвержденными приказом Минприроды России от 30.07.2020 № 534 «Об утверждении Правил ухода за лесами».</w:t>
      </w:r>
    </w:p>
    <w:bookmarkEnd w:id="167"/>
    <w:p w:rsidR="007F54AF" w:rsidRDefault="00424E90">
      <w:pPr>
        <w:pStyle w:val="afffffb"/>
      </w:pPr>
      <w:r>
        <w:t>Нормативы и параметры санитарно-оздоровительных мероприятий</w:t>
      </w:r>
      <w:r>
        <w:t xml:space="preserve"> приводятся в форме таблицы 2.19.2.4. </w:t>
      </w:r>
    </w:p>
    <w:p w:rsidR="007F54AF" w:rsidRDefault="00424E90">
      <w:pPr>
        <w:pStyle w:val="afffffb"/>
      </w:pPr>
      <w:r>
        <w:t xml:space="preserve">Согласно пункту 58 </w:t>
      </w:r>
      <w:r>
        <w:t>Правил осуществления мероприятий по предупреждению распространения вредных организмов в лесах, по результатам осуществления СОМ вносятся изменения в лесной план субъекта Российской Федерации, лесохозяйственный регламент лесничества. Осуществляется ежегодно</w:t>
      </w:r>
      <w:r>
        <w:t xml:space="preserve"> не позднее 30 января года, следующего за отчетным.</w:t>
      </w:r>
    </w:p>
    <w:p w:rsidR="007F54AF" w:rsidRDefault="007F54AF">
      <w:pPr>
        <w:pStyle w:val="afffffb"/>
      </w:pPr>
    </w:p>
    <w:p w:rsidR="007F54AF" w:rsidRDefault="00424E90">
      <w:pPr>
        <w:pStyle w:val="afffffb"/>
        <w:jc w:val="right"/>
        <w:rPr>
          <w:i/>
          <w:spacing w:val="-2"/>
        </w:rPr>
      </w:pPr>
      <w:r>
        <w:rPr>
          <w:i/>
        </w:rPr>
        <w:t>Таблица 2.19.2.4</w:t>
      </w:r>
    </w:p>
    <w:p w:rsidR="007F54AF" w:rsidRDefault="00424E90">
      <w:pPr>
        <w:widowControl w:val="0"/>
        <w:tabs>
          <w:tab w:val="left" w:pos="567"/>
        </w:tabs>
        <w:spacing w:line="360" w:lineRule="auto"/>
      </w:pPr>
      <w:r>
        <w:rPr>
          <w:spacing w:val="-2"/>
          <w:sz w:val="24"/>
        </w:rPr>
        <w:t>Нормативы и параметры санитарно-оздоровительных мероприятий</w:t>
      </w:r>
    </w:p>
    <w:tbl>
      <w:tblPr>
        <w:tblW w:w="0" w:type="auto"/>
        <w:jc w:val="center"/>
        <w:tblLayout w:type="fixed"/>
        <w:tblCellMar>
          <w:left w:w="0" w:type="dxa"/>
          <w:right w:w="0" w:type="dxa"/>
        </w:tblCellMar>
        <w:tblLook w:val="04A0"/>
      </w:tblPr>
      <w:tblGrid>
        <w:gridCol w:w="583"/>
        <w:gridCol w:w="2705"/>
        <w:gridCol w:w="895"/>
        <w:gridCol w:w="900"/>
        <w:gridCol w:w="900"/>
        <w:gridCol w:w="900"/>
        <w:gridCol w:w="902"/>
        <w:gridCol w:w="954"/>
        <w:gridCol w:w="900"/>
      </w:tblGrid>
      <w:tr w:rsidR="007F54AF">
        <w:trPr>
          <w:trHeight w:val="23"/>
          <w:tblHeader/>
          <w:jc w:val="center"/>
        </w:trPr>
        <w:tc>
          <w:tcPr>
            <w:tcW w:w="583"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bookmarkStart w:id="168" w:name="_Hlk205912739"/>
            <w:bookmarkEnd w:id="168"/>
            <w:r>
              <w:t>№ п/п</w:t>
            </w:r>
          </w:p>
        </w:tc>
        <w:tc>
          <w:tcPr>
            <w:tcW w:w="2705"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Показатели</w:t>
            </w:r>
          </w:p>
        </w:tc>
        <w:tc>
          <w:tcPr>
            <w:tcW w:w="895"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Ед. изм.</w:t>
            </w:r>
          </w:p>
        </w:tc>
        <w:tc>
          <w:tcPr>
            <w:tcW w:w="2700" w:type="dxa"/>
            <w:gridSpan w:val="3"/>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Рубка погибших и поврежденных лесных насаждений</w:t>
            </w:r>
          </w:p>
        </w:tc>
        <w:tc>
          <w:tcPr>
            <w:tcW w:w="902"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Уборка аварийных деревьев</w:t>
            </w:r>
          </w:p>
        </w:tc>
        <w:tc>
          <w:tcPr>
            <w:tcW w:w="954"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Уборка неликвидной </w:t>
            </w:r>
            <w:r>
              <w:t>древесины</w:t>
            </w: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Итого</w:t>
            </w:r>
          </w:p>
        </w:tc>
      </w:tr>
      <w:tr w:rsidR="007F54AF">
        <w:trPr>
          <w:trHeight w:val="23"/>
          <w:tblHeader/>
          <w:jc w:val="center"/>
        </w:trPr>
        <w:tc>
          <w:tcPr>
            <w:tcW w:w="583"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705"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895"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900"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всего</w:t>
            </w:r>
          </w:p>
        </w:tc>
        <w:tc>
          <w:tcPr>
            <w:tcW w:w="1800" w:type="dxa"/>
            <w:gridSpan w:val="2"/>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в том числе</w:t>
            </w:r>
          </w:p>
        </w:tc>
        <w:tc>
          <w:tcPr>
            <w:tcW w:w="902"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954"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900"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r>
      <w:tr w:rsidR="007F54AF">
        <w:trPr>
          <w:trHeight w:val="23"/>
          <w:tblHeader/>
          <w:jc w:val="center"/>
        </w:trPr>
        <w:tc>
          <w:tcPr>
            <w:tcW w:w="583"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705"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895"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900"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сплошная</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выборочная</w:t>
            </w:r>
          </w:p>
        </w:tc>
        <w:tc>
          <w:tcPr>
            <w:tcW w:w="902"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954"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900"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r>
      <w:tr w:rsidR="007F54AF">
        <w:trPr>
          <w:trHeight w:val="23"/>
          <w:tblHeader/>
          <w:jc w:val="center"/>
        </w:trPr>
        <w:tc>
          <w:tcPr>
            <w:tcW w:w="583"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1</w:t>
            </w:r>
          </w:p>
        </w:tc>
        <w:tc>
          <w:tcPr>
            <w:tcW w:w="270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w:t>
            </w:r>
          </w:p>
        </w:tc>
        <w:tc>
          <w:tcPr>
            <w:tcW w:w="89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4</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5</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6</w:t>
            </w:r>
          </w:p>
        </w:tc>
        <w:tc>
          <w:tcPr>
            <w:tcW w:w="902"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7</w:t>
            </w:r>
          </w:p>
        </w:tc>
        <w:tc>
          <w:tcPr>
            <w:tcW w:w="95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8</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9</w:t>
            </w:r>
          </w:p>
        </w:tc>
      </w:tr>
      <w:tr w:rsidR="007F54AF">
        <w:trPr>
          <w:trHeight w:val="23"/>
          <w:jc w:val="center"/>
        </w:trPr>
        <w:tc>
          <w:tcPr>
            <w:tcW w:w="9639" w:type="dxa"/>
            <w:gridSpan w:val="9"/>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Целевое назначение лесов: Защитные</w:t>
            </w:r>
          </w:p>
        </w:tc>
      </w:tr>
      <w:tr w:rsidR="007F54AF">
        <w:trPr>
          <w:trHeight w:val="23"/>
          <w:jc w:val="center"/>
        </w:trPr>
        <w:tc>
          <w:tcPr>
            <w:tcW w:w="9639" w:type="dxa"/>
            <w:gridSpan w:val="9"/>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Хвойные</w:t>
            </w:r>
          </w:p>
        </w:tc>
      </w:tr>
      <w:tr w:rsidR="007F54AF">
        <w:trPr>
          <w:trHeight w:val="23"/>
          <w:jc w:val="center"/>
        </w:trPr>
        <w:tc>
          <w:tcPr>
            <w:tcW w:w="9639" w:type="dxa"/>
            <w:gridSpan w:val="9"/>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Пихта</w:t>
            </w:r>
          </w:p>
        </w:tc>
      </w:tr>
      <w:tr w:rsidR="007F54AF">
        <w:trPr>
          <w:trHeight w:val="23"/>
          <w:jc w:val="center"/>
        </w:trPr>
        <w:tc>
          <w:tcPr>
            <w:tcW w:w="583"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1</w:t>
            </w:r>
          </w:p>
        </w:tc>
        <w:tc>
          <w:tcPr>
            <w:tcW w:w="2705"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Выявленный фонд по лесоводственным требованиям</w:t>
            </w:r>
          </w:p>
        </w:tc>
        <w:tc>
          <w:tcPr>
            <w:tcW w:w="89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га</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32,44</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23,94</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8,5</w:t>
            </w:r>
          </w:p>
        </w:tc>
        <w:tc>
          <w:tcPr>
            <w:tcW w:w="902"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54"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32,44</w:t>
            </w:r>
          </w:p>
        </w:tc>
      </w:tr>
      <w:tr w:rsidR="007F54AF">
        <w:trPr>
          <w:trHeight w:val="23"/>
          <w:jc w:val="center"/>
        </w:trPr>
        <w:tc>
          <w:tcPr>
            <w:tcW w:w="583"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705"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89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м</w:t>
            </w:r>
            <w:r>
              <w:rPr>
                <w:vertAlign w:val="superscript"/>
              </w:rPr>
              <w:t>3</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3863</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3408</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455</w:t>
            </w:r>
          </w:p>
        </w:tc>
        <w:tc>
          <w:tcPr>
            <w:tcW w:w="902"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54"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3863</w:t>
            </w:r>
          </w:p>
        </w:tc>
      </w:tr>
      <w:tr w:rsidR="007F54AF">
        <w:trPr>
          <w:trHeight w:val="23"/>
          <w:jc w:val="center"/>
        </w:trPr>
        <w:tc>
          <w:tcPr>
            <w:tcW w:w="583"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2</w:t>
            </w:r>
          </w:p>
        </w:tc>
        <w:tc>
          <w:tcPr>
            <w:tcW w:w="270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xml:space="preserve">Срок </w:t>
            </w:r>
            <w:r>
              <w:t>вырубки или уборки</w:t>
            </w:r>
          </w:p>
        </w:tc>
        <w:tc>
          <w:tcPr>
            <w:tcW w:w="89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лет</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02"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54"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w:t>
            </w:r>
          </w:p>
        </w:tc>
      </w:tr>
      <w:tr w:rsidR="007F54AF">
        <w:trPr>
          <w:trHeight w:val="23"/>
          <w:jc w:val="center"/>
        </w:trPr>
        <w:tc>
          <w:tcPr>
            <w:tcW w:w="583"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3</w:t>
            </w:r>
          </w:p>
        </w:tc>
        <w:tc>
          <w:tcPr>
            <w:tcW w:w="270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Ежегодный размер пользования:</w:t>
            </w:r>
          </w:p>
        </w:tc>
        <w:tc>
          <w:tcPr>
            <w:tcW w:w="89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02"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54"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r>
      <w:tr w:rsidR="007F54AF">
        <w:trPr>
          <w:trHeight w:val="23"/>
          <w:jc w:val="center"/>
        </w:trPr>
        <w:tc>
          <w:tcPr>
            <w:tcW w:w="583"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270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площадь</w:t>
            </w:r>
          </w:p>
        </w:tc>
        <w:tc>
          <w:tcPr>
            <w:tcW w:w="89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га</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8,5</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8,5</w:t>
            </w:r>
          </w:p>
        </w:tc>
        <w:tc>
          <w:tcPr>
            <w:tcW w:w="902"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54"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8,5</w:t>
            </w:r>
          </w:p>
        </w:tc>
      </w:tr>
      <w:tr w:rsidR="007F54AF">
        <w:trPr>
          <w:trHeight w:val="23"/>
          <w:jc w:val="center"/>
        </w:trPr>
        <w:tc>
          <w:tcPr>
            <w:tcW w:w="583"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270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выбираемый запас:</w:t>
            </w:r>
          </w:p>
        </w:tc>
        <w:tc>
          <w:tcPr>
            <w:tcW w:w="89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02"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54"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r>
      <w:tr w:rsidR="007F54AF">
        <w:trPr>
          <w:trHeight w:val="23"/>
          <w:jc w:val="center"/>
        </w:trPr>
        <w:tc>
          <w:tcPr>
            <w:tcW w:w="583"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270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корневой</w:t>
            </w:r>
          </w:p>
        </w:tc>
        <w:tc>
          <w:tcPr>
            <w:tcW w:w="89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м</w:t>
            </w:r>
            <w:r>
              <w:rPr>
                <w:vertAlign w:val="superscript"/>
              </w:rPr>
              <w:t>3</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188</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188</w:t>
            </w:r>
          </w:p>
        </w:tc>
        <w:tc>
          <w:tcPr>
            <w:tcW w:w="902"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54"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188</w:t>
            </w:r>
          </w:p>
        </w:tc>
      </w:tr>
      <w:tr w:rsidR="007F54AF">
        <w:trPr>
          <w:trHeight w:val="23"/>
          <w:jc w:val="center"/>
        </w:trPr>
        <w:tc>
          <w:tcPr>
            <w:tcW w:w="583"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270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ликвидный</w:t>
            </w:r>
          </w:p>
        </w:tc>
        <w:tc>
          <w:tcPr>
            <w:tcW w:w="89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м</w:t>
            </w:r>
            <w:r>
              <w:rPr>
                <w:vertAlign w:val="superscript"/>
              </w:rPr>
              <w:t>3</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150</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150</w:t>
            </w:r>
          </w:p>
        </w:tc>
        <w:tc>
          <w:tcPr>
            <w:tcW w:w="902"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54"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150</w:t>
            </w:r>
          </w:p>
        </w:tc>
      </w:tr>
      <w:tr w:rsidR="007F54AF">
        <w:trPr>
          <w:trHeight w:val="23"/>
          <w:jc w:val="center"/>
        </w:trPr>
        <w:tc>
          <w:tcPr>
            <w:tcW w:w="583"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lastRenderedPageBreak/>
              <w:t> </w:t>
            </w:r>
          </w:p>
        </w:tc>
        <w:tc>
          <w:tcPr>
            <w:tcW w:w="270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деловой</w:t>
            </w:r>
          </w:p>
        </w:tc>
        <w:tc>
          <w:tcPr>
            <w:tcW w:w="89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м</w:t>
            </w:r>
            <w:r>
              <w:rPr>
                <w:vertAlign w:val="superscript"/>
              </w:rPr>
              <w:t>3</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0</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0</w:t>
            </w:r>
          </w:p>
        </w:tc>
        <w:tc>
          <w:tcPr>
            <w:tcW w:w="902"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54"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0</w:t>
            </w:r>
          </w:p>
        </w:tc>
      </w:tr>
      <w:tr w:rsidR="007F54AF">
        <w:trPr>
          <w:trHeight w:val="23"/>
          <w:jc w:val="center"/>
        </w:trPr>
        <w:tc>
          <w:tcPr>
            <w:tcW w:w="9639" w:type="dxa"/>
            <w:gridSpan w:val="9"/>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Итого хвойных</w:t>
            </w:r>
          </w:p>
        </w:tc>
      </w:tr>
      <w:tr w:rsidR="007F54AF">
        <w:trPr>
          <w:trHeight w:val="23"/>
          <w:jc w:val="center"/>
        </w:trPr>
        <w:tc>
          <w:tcPr>
            <w:tcW w:w="583"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1</w:t>
            </w:r>
          </w:p>
        </w:tc>
        <w:tc>
          <w:tcPr>
            <w:tcW w:w="2705"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Выявленный фонд </w:t>
            </w:r>
            <w:r>
              <w:t>по лесоводственным требованиям</w:t>
            </w:r>
          </w:p>
        </w:tc>
        <w:tc>
          <w:tcPr>
            <w:tcW w:w="89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га</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32,44</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23,94</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8,5</w:t>
            </w:r>
          </w:p>
        </w:tc>
        <w:tc>
          <w:tcPr>
            <w:tcW w:w="902"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54"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32,44</w:t>
            </w:r>
          </w:p>
        </w:tc>
      </w:tr>
      <w:tr w:rsidR="007F54AF">
        <w:trPr>
          <w:trHeight w:val="23"/>
          <w:jc w:val="center"/>
        </w:trPr>
        <w:tc>
          <w:tcPr>
            <w:tcW w:w="583"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705"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89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м</w:t>
            </w:r>
            <w:r>
              <w:rPr>
                <w:vertAlign w:val="superscript"/>
              </w:rPr>
              <w:t>3</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3863</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3408</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455</w:t>
            </w:r>
          </w:p>
        </w:tc>
        <w:tc>
          <w:tcPr>
            <w:tcW w:w="902"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54"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3863</w:t>
            </w:r>
          </w:p>
        </w:tc>
      </w:tr>
      <w:tr w:rsidR="007F54AF">
        <w:trPr>
          <w:trHeight w:val="23"/>
          <w:jc w:val="center"/>
        </w:trPr>
        <w:tc>
          <w:tcPr>
            <w:tcW w:w="583"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2</w:t>
            </w:r>
          </w:p>
        </w:tc>
        <w:tc>
          <w:tcPr>
            <w:tcW w:w="270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Срок вырубки или уборки</w:t>
            </w:r>
          </w:p>
        </w:tc>
        <w:tc>
          <w:tcPr>
            <w:tcW w:w="89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лет</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02"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54"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w:t>
            </w:r>
          </w:p>
        </w:tc>
      </w:tr>
      <w:tr w:rsidR="007F54AF">
        <w:trPr>
          <w:trHeight w:val="23"/>
          <w:jc w:val="center"/>
        </w:trPr>
        <w:tc>
          <w:tcPr>
            <w:tcW w:w="583"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3</w:t>
            </w:r>
          </w:p>
        </w:tc>
        <w:tc>
          <w:tcPr>
            <w:tcW w:w="270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Ежегодный размер пользования:</w:t>
            </w:r>
          </w:p>
        </w:tc>
        <w:tc>
          <w:tcPr>
            <w:tcW w:w="89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02"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54"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r>
      <w:tr w:rsidR="007F54AF">
        <w:trPr>
          <w:trHeight w:val="23"/>
          <w:jc w:val="center"/>
        </w:trPr>
        <w:tc>
          <w:tcPr>
            <w:tcW w:w="583"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270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площадь</w:t>
            </w:r>
          </w:p>
        </w:tc>
        <w:tc>
          <w:tcPr>
            <w:tcW w:w="89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га</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8,5</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8,5</w:t>
            </w:r>
          </w:p>
        </w:tc>
        <w:tc>
          <w:tcPr>
            <w:tcW w:w="902"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54"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8,5</w:t>
            </w:r>
          </w:p>
        </w:tc>
      </w:tr>
      <w:tr w:rsidR="007F54AF">
        <w:trPr>
          <w:trHeight w:val="23"/>
          <w:jc w:val="center"/>
        </w:trPr>
        <w:tc>
          <w:tcPr>
            <w:tcW w:w="583"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270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выбираемый запас:</w:t>
            </w:r>
          </w:p>
        </w:tc>
        <w:tc>
          <w:tcPr>
            <w:tcW w:w="89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02"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54"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r>
      <w:tr w:rsidR="007F54AF">
        <w:trPr>
          <w:trHeight w:val="23"/>
          <w:jc w:val="center"/>
        </w:trPr>
        <w:tc>
          <w:tcPr>
            <w:tcW w:w="583"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270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корневой</w:t>
            </w:r>
          </w:p>
        </w:tc>
        <w:tc>
          <w:tcPr>
            <w:tcW w:w="89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м</w:t>
            </w:r>
            <w:r>
              <w:rPr>
                <w:vertAlign w:val="superscript"/>
              </w:rPr>
              <w:t>3</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188</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188</w:t>
            </w:r>
          </w:p>
        </w:tc>
        <w:tc>
          <w:tcPr>
            <w:tcW w:w="902"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54"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188</w:t>
            </w:r>
          </w:p>
        </w:tc>
      </w:tr>
      <w:tr w:rsidR="007F54AF">
        <w:trPr>
          <w:trHeight w:val="23"/>
          <w:jc w:val="center"/>
        </w:trPr>
        <w:tc>
          <w:tcPr>
            <w:tcW w:w="583"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270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ликвидный</w:t>
            </w:r>
          </w:p>
        </w:tc>
        <w:tc>
          <w:tcPr>
            <w:tcW w:w="89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м</w:t>
            </w:r>
            <w:r>
              <w:rPr>
                <w:vertAlign w:val="superscript"/>
              </w:rPr>
              <w:t>3</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150</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150</w:t>
            </w:r>
          </w:p>
        </w:tc>
        <w:tc>
          <w:tcPr>
            <w:tcW w:w="902"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54"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150</w:t>
            </w:r>
          </w:p>
        </w:tc>
      </w:tr>
      <w:tr w:rsidR="007F54AF">
        <w:trPr>
          <w:trHeight w:val="23"/>
          <w:jc w:val="center"/>
        </w:trPr>
        <w:tc>
          <w:tcPr>
            <w:tcW w:w="583"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270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деловой</w:t>
            </w:r>
          </w:p>
        </w:tc>
        <w:tc>
          <w:tcPr>
            <w:tcW w:w="89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м</w:t>
            </w:r>
            <w:r>
              <w:rPr>
                <w:vertAlign w:val="superscript"/>
              </w:rPr>
              <w:t>3</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0</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0</w:t>
            </w:r>
          </w:p>
        </w:tc>
        <w:tc>
          <w:tcPr>
            <w:tcW w:w="902"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54"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0</w:t>
            </w:r>
          </w:p>
        </w:tc>
      </w:tr>
      <w:tr w:rsidR="007F54AF">
        <w:trPr>
          <w:trHeight w:val="23"/>
          <w:jc w:val="center"/>
        </w:trPr>
        <w:tc>
          <w:tcPr>
            <w:tcW w:w="9639" w:type="dxa"/>
            <w:gridSpan w:val="9"/>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Мягколиственные</w:t>
            </w:r>
          </w:p>
        </w:tc>
      </w:tr>
      <w:tr w:rsidR="007F54AF">
        <w:trPr>
          <w:trHeight w:val="23"/>
          <w:jc w:val="center"/>
        </w:trPr>
        <w:tc>
          <w:tcPr>
            <w:tcW w:w="9639" w:type="dxa"/>
            <w:gridSpan w:val="9"/>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Береза</w:t>
            </w:r>
          </w:p>
        </w:tc>
      </w:tr>
      <w:tr w:rsidR="007F54AF">
        <w:trPr>
          <w:trHeight w:val="23"/>
          <w:jc w:val="center"/>
        </w:trPr>
        <w:tc>
          <w:tcPr>
            <w:tcW w:w="583"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1</w:t>
            </w:r>
          </w:p>
        </w:tc>
        <w:tc>
          <w:tcPr>
            <w:tcW w:w="2705"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Выявленный фонд по лесоводственным требованиям</w:t>
            </w:r>
          </w:p>
        </w:tc>
        <w:tc>
          <w:tcPr>
            <w:tcW w:w="89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га</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02"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5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4,4</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4,4</w:t>
            </w:r>
          </w:p>
        </w:tc>
      </w:tr>
      <w:tr w:rsidR="007F54AF">
        <w:trPr>
          <w:trHeight w:val="23"/>
          <w:jc w:val="center"/>
        </w:trPr>
        <w:tc>
          <w:tcPr>
            <w:tcW w:w="583"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705"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89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м</w:t>
            </w:r>
            <w:r>
              <w:rPr>
                <w:vertAlign w:val="superscript"/>
              </w:rPr>
              <w:t>3</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02"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5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138</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138</w:t>
            </w:r>
          </w:p>
        </w:tc>
      </w:tr>
      <w:tr w:rsidR="007F54AF">
        <w:trPr>
          <w:trHeight w:val="23"/>
          <w:jc w:val="center"/>
        </w:trPr>
        <w:tc>
          <w:tcPr>
            <w:tcW w:w="583"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2</w:t>
            </w:r>
          </w:p>
        </w:tc>
        <w:tc>
          <w:tcPr>
            <w:tcW w:w="270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Срок вырубки или уборки</w:t>
            </w:r>
          </w:p>
        </w:tc>
        <w:tc>
          <w:tcPr>
            <w:tcW w:w="89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лет</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w:t>
            </w:r>
          </w:p>
        </w:tc>
        <w:tc>
          <w:tcPr>
            <w:tcW w:w="902"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5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w:t>
            </w:r>
          </w:p>
        </w:tc>
      </w:tr>
      <w:tr w:rsidR="007F54AF">
        <w:trPr>
          <w:trHeight w:val="23"/>
          <w:jc w:val="center"/>
        </w:trPr>
        <w:tc>
          <w:tcPr>
            <w:tcW w:w="583"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3</w:t>
            </w:r>
          </w:p>
        </w:tc>
        <w:tc>
          <w:tcPr>
            <w:tcW w:w="270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Ежегодный размер пользования:</w:t>
            </w:r>
          </w:p>
        </w:tc>
        <w:tc>
          <w:tcPr>
            <w:tcW w:w="89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02"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54"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r>
      <w:tr w:rsidR="007F54AF">
        <w:trPr>
          <w:trHeight w:val="23"/>
          <w:jc w:val="center"/>
        </w:trPr>
        <w:tc>
          <w:tcPr>
            <w:tcW w:w="583"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270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площадь</w:t>
            </w:r>
          </w:p>
        </w:tc>
        <w:tc>
          <w:tcPr>
            <w:tcW w:w="89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га</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02"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5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4,4</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4,4</w:t>
            </w:r>
          </w:p>
        </w:tc>
      </w:tr>
      <w:tr w:rsidR="007F54AF">
        <w:trPr>
          <w:trHeight w:val="23"/>
          <w:jc w:val="center"/>
        </w:trPr>
        <w:tc>
          <w:tcPr>
            <w:tcW w:w="583"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270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выбираемый запас:</w:t>
            </w:r>
          </w:p>
        </w:tc>
        <w:tc>
          <w:tcPr>
            <w:tcW w:w="89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02"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54"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r>
      <w:tr w:rsidR="007F54AF">
        <w:trPr>
          <w:trHeight w:val="23"/>
          <w:jc w:val="center"/>
        </w:trPr>
        <w:tc>
          <w:tcPr>
            <w:tcW w:w="583"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270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корневой</w:t>
            </w:r>
          </w:p>
        </w:tc>
        <w:tc>
          <w:tcPr>
            <w:tcW w:w="89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м</w:t>
            </w:r>
            <w:r>
              <w:rPr>
                <w:vertAlign w:val="superscript"/>
              </w:rPr>
              <w:t>3</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02"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5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138</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138</w:t>
            </w:r>
          </w:p>
        </w:tc>
      </w:tr>
      <w:tr w:rsidR="007F54AF">
        <w:trPr>
          <w:trHeight w:val="23"/>
          <w:jc w:val="center"/>
        </w:trPr>
        <w:tc>
          <w:tcPr>
            <w:tcW w:w="583"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270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ликвидный</w:t>
            </w:r>
          </w:p>
        </w:tc>
        <w:tc>
          <w:tcPr>
            <w:tcW w:w="89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м</w:t>
            </w:r>
            <w:r>
              <w:rPr>
                <w:vertAlign w:val="superscript"/>
              </w:rPr>
              <w:t>3</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02"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5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0</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0</w:t>
            </w:r>
          </w:p>
        </w:tc>
      </w:tr>
      <w:tr w:rsidR="007F54AF">
        <w:trPr>
          <w:trHeight w:val="23"/>
          <w:jc w:val="center"/>
        </w:trPr>
        <w:tc>
          <w:tcPr>
            <w:tcW w:w="583"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270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деловой</w:t>
            </w:r>
          </w:p>
        </w:tc>
        <w:tc>
          <w:tcPr>
            <w:tcW w:w="89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м</w:t>
            </w:r>
            <w:r>
              <w:rPr>
                <w:vertAlign w:val="superscript"/>
              </w:rPr>
              <w:t>3</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02"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5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0</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0</w:t>
            </w:r>
          </w:p>
        </w:tc>
      </w:tr>
      <w:tr w:rsidR="007F54AF">
        <w:trPr>
          <w:trHeight w:val="23"/>
          <w:jc w:val="center"/>
        </w:trPr>
        <w:tc>
          <w:tcPr>
            <w:tcW w:w="9639" w:type="dxa"/>
            <w:gridSpan w:val="9"/>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Осина</w:t>
            </w:r>
          </w:p>
        </w:tc>
      </w:tr>
      <w:tr w:rsidR="007F54AF">
        <w:trPr>
          <w:trHeight w:val="23"/>
          <w:jc w:val="center"/>
        </w:trPr>
        <w:tc>
          <w:tcPr>
            <w:tcW w:w="583"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1</w:t>
            </w:r>
          </w:p>
        </w:tc>
        <w:tc>
          <w:tcPr>
            <w:tcW w:w="2705"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Выявленный фонд по лесоводственным требованиям</w:t>
            </w:r>
          </w:p>
        </w:tc>
        <w:tc>
          <w:tcPr>
            <w:tcW w:w="89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га</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110,1</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89,4</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20,7</w:t>
            </w:r>
          </w:p>
        </w:tc>
        <w:tc>
          <w:tcPr>
            <w:tcW w:w="902"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54"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110,1</w:t>
            </w:r>
          </w:p>
        </w:tc>
      </w:tr>
      <w:tr w:rsidR="007F54AF">
        <w:trPr>
          <w:trHeight w:val="23"/>
          <w:jc w:val="center"/>
        </w:trPr>
        <w:tc>
          <w:tcPr>
            <w:tcW w:w="583"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705"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89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м</w:t>
            </w:r>
            <w:r>
              <w:rPr>
                <w:vertAlign w:val="superscript"/>
              </w:rPr>
              <w:t>3</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15522</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15114</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408</w:t>
            </w:r>
          </w:p>
        </w:tc>
        <w:tc>
          <w:tcPr>
            <w:tcW w:w="902"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54"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15522</w:t>
            </w:r>
          </w:p>
        </w:tc>
      </w:tr>
      <w:tr w:rsidR="007F54AF">
        <w:trPr>
          <w:trHeight w:val="23"/>
          <w:jc w:val="center"/>
        </w:trPr>
        <w:tc>
          <w:tcPr>
            <w:tcW w:w="583"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2</w:t>
            </w:r>
          </w:p>
        </w:tc>
        <w:tc>
          <w:tcPr>
            <w:tcW w:w="270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xml:space="preserve">Срок </w:t>
            </w:r>
            <w:r>
              <w:t>вырубки или уборки</w:t>
            </w:r>
          </w:p>
        </w:tc>
        <w:tc>
          <w:tcPr>
            <w:tcW w:w="89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лет</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w:t>
            </w:r>
          </w:p>
        </w:tc>
        <w:tc>
          <w:tcPr>
            <w:tcW w:w="902"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54"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r>
      <w:tr w:rsidR="007F54AF">
        <w:trPr>
          <w:trHeight w:val="23"/>
          <w:jc w:val="center"/>
        </w:trPr>
        <w:tc>
          <w:tcPr>
            <w:tcW w:w="583"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3</w:t>
            </w:r>
          </w:p>
        </w:tc>
        <w:tc>
          <w:tcPr>
            <w:tcW w:w="270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Ежегодный размер пользования:</w:t>
            </w:r>
          </w:p>
        </w:tc>
        <w:tc>
          <w:tcPr>
            <w:tcW w:w="89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02"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54"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r>
      <w:tr w:rsidR="007F54AF">
        <w:trPr>
          <w:trHeight w:val="23"/>
          <w:jc w:val="center"/>
        </w:trPr>
        <w:tc>
          <w:tcPr>
            <w:tcW w:w="583"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270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площадь</w:t>
            </w:r>
          </w:p>
        </w:tc>
        <w:tc>
          <w:tcPr>
            <w:tcW w:w="89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га</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55,2</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36,8</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18,4</w:t>
            </w:r>
          </w:p>
        </w:tc>
        <w:tc>
          <w:tcPr>
            <w:tcW w:w="902"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54"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55,2</w:t>
            </w:r>
          </w:p>
        </w:tc>
      </w:tr>
      <w:tr w:rsidR="007F54AF">
        <w:trPr>
          <w:trHeight w:val="23"/>
          <w:jc w:val="center"/>
        </w:trPr>
        <w:tc>
          <w:tcPr>
            <w:tcW w:w="583"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270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выбираемый запас:</w:t>
            </w:r>
          </w:p>
        </w:tc>
        <w:tc>
          <w:tcPr>
            <w:tcW w:w="89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02"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54"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r>
      <w:tr w:rsidR="007F54AF">
        <w:trPr>
          <w:trHeight w:val="23"/>
          <w:jc w:val="center"/>
        </w:trPr>
        <w:tc>
          <w:tcPr>
            <w:tcW w:w="583"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270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корневой</w:t>
            </w:r>
          </w:p>
        </w:tc>
        <w:tc>
          <w:tcPr>
            <w:tcW w:w="89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м</w:t>
            </w:r>
            <w:r>
              <w:rPr>
                <w:vertAlign w:val="superscript"/>
              </w:rPr>
              <w:t>3</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6491</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6046</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445</w:t>
            </w:r>
          </w:p>
        </w:tc>
        <w:tc>
          <w:tcPr>
            <w:tcW w:w="902"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54"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6491</w:t>
            </w:r>
          </w:p>
        </w:tc>
      </w:tr>
      <w:tr w:rsidR="007F54AF">
        <w:trPr>
          <w:trHeight w:val="23"/>
          <w:jc w:val="center"/>
        </w:trPr>
        <w:tc>
          <w:tcPr>
            <w:tcW w:w="583"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270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ликвидный</w:t>
            </w:r>
          </w:p>
        </w:tc>
        <w:tc>
          <w:tcPr>
            <w:tcW w:w="89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м</w:t>
            </w:r>
            <w:r>
              <w:rPr>
                <w:vertAlign w:val="superscript"/>
              </w:rPr>
              <w:t>3</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6173</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5751</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422</w:t>
            </w:r>
          </w:p>
        </w:tc>
        <w:tc>
          <w:tcPr>
            <w:tcW w:w="902"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54"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6173</w:t>
            </w:r>
          </w:p>
        </w:tc>
      </w:tr>
      <w:tr w:rsidR="007F54AF">
        <w:trPr>
          <w:trHeight w:val="23"/>
          <w:jc w:val="center"/>
        </w:trPr>
        <w:tc>
          <w:tcPr>
            <w:tcW w:w="583"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270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деловой</w:t>
            </w:r>
          </w:p>
        </w:tc>
        <w:tc>
          <w:tcPr>
            <w:tcW w:w="89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м</w:t>
            </w:r>
            <w:r>
              <w:rPr>
                <w:vertAlign w:val="superscript"/>
              </w:rPr>
              <w:t>3</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2819</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2801</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18</w:t>
            </w:r>
          </w:p>
        </w:tc>
        <w:tc>
          <w:tcPr>
            <w:tcW w:w="902"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54"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2819</w:t>
            </w:r>
          </w:p>
        </w:tc>
      </w:tr>
      <w:tr w:rsidR="007F54AF">
        <w:trPr>
          <w:trHeight w:val="23"/>
          <w:jc w:val="center"/>
        </w:trPr>
        <w:tc>
          <w:tcPr>
            <w:tcW w:w="9639" w:type="dxa"/>
            <w:gridSpan w:val="9"/>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Итого мягколиственных</w:t>
            </w:r>
          </w:p>
        </w:tc>
      </w:tr>
      <w:tr w:rsidR="007F54AF">
        <w:trPr>
          <w:trHeight w:val="23"/>
          <w:jc w:val="center"/>
        </w:trPr>
        <w:tc>
          <w:tcPr>
            <w:tcW w:w="583"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1</w:t>
            </w:r>
          </w:p>
        </w:tc>
        <w:tc>
          <w:tcPr>
            <w:tcW w:w="2705"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Выявленный фонд по лесоводственным требованиям</w:t>
            </w:r>
          </w:p>
        </w:tc>
        <w:tc>
          <w:tcPr>
            <w:tcW w:w="89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га</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110,1</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89,4</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20,7</w:t>
            </w:r>
          </w:p>
        </w:tc>
        <w:tc>
          <w:tcPr>
            <w:tcW w:w="902"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5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4,4</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114,5</w:t>
            </w:r>
          </w:p>
        </w:tc>
      </w:tr>
      <w:tr w:rsidR="007F54AF">
        <w:trPr>
          <w:trHeight w:val="23"/>
          <w:jc w:val="center"/>
        </w:trPr>
        <w:tc>
          <w:tcPr>
            <w:tcW w:w="583"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705"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89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м</w:t>
            </w:r>
            <w:r>
              <w:rPr>
                <w:vertAlign w:val="superscript"/>
              </w:rPr>
              <w:t>3</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15522</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15114</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408</w:t>
            </w:r>
          </w:p>
        </w:tc>
        <w:tc>
          <w:tcPr>
            <w:tcW w:w="902"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5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138</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15660</w:t>
            </w:r>
          </w:p>
        </w:tc>
      </w:tr>
      <w:tr w:rsidR="007F54AF">
        <w:trPr>
          <w:trHeight w:val="23"/>
          <w:jc w:val="center"/>
        </w:trPr>
        <w:tc>
          <w:tcPr>
            <w:tcW w:w="583"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2</w:t>
            </w:r>
          </w:p>
        </w:tc>
        <w:tc>
          <w:tcPr>
            <w:tcW w:w="270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Срок вырубки или уборки</w:t>
            </w:r>
          </w:p>
        </w:tc>
        <w:tc>
          <w:tcPr>
            <w:tcW w:w="89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лет</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w:t>
            </w:r>
          </w:p>
        </w:tc>
        <w:tc>
          <w:tcPr>
            <w:tcW w:w="902"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5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w:t>
            </w:r>
          </w:p>
        </w:tc>
      </w:tr>
      <w:tr w:rsidR="007F54AF">
        <w:trPr>
          <w:trHeight w:val="23"/>
          <w:jc w:val="center"/>
        </w:trPr>
        <w:tc>
          <w:tcPr>
            <w:tcW w:w="583"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3</w:t>
            </w:r>
          </w:p>
        </w:tc>
        <w:tc>
          <w:tcPr>
            <w:tcW w:w="270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Ежегодный размер пользования:</w:t>
            </w:r>
          </w:p>
        </w:tc>
        <w:tc>
          <w:tcPr>
            <w:tcW w:w="89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02"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54"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r>
      <w:tr w:rsidR="007F54AF">
        <w:trPr>
          <w:trHeight w:val="23"/>
          <w:jc w:val="center"/>
        </w:trPr>
        <w:tc>
          <w:tcPr>
            <w:tcW w:w="583"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270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площадь</w:t>
            </w:r>
          </w:p>
        </w:tc>
        <w:tc>
          <w:tcPr>
            <w:tcW w:w="89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га</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55,2</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36,8</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18,4</w:t>
            </w:r>
          </w:p>
        </w:tc>
        <w:tc>
          <w:tcPr>
            <w:tcW w:w="902"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5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4,4</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59,6</w:t>
            </w:r>
          </w:p>
        </w:tc>
      </w:tr>
      <w:tr w:rsidR="007F54AF">
        <w:trPr>
          <w:trHeight w:val="23"/>
          <w:jc w:val="center"/>
        </w:trPr>
        <w:tc>
          <w:tcPr>
            <w:tcW w:w="583"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270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выбираемый запас:</w:t>
            </w:r>
          </w:p>
        </w:tc>
        <w:tc>
          <w:tcPr>
            <w:tcW w:w="89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02"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54"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r>
      <w:tr w:rsidR="007F54AF">
        <w:trPr>
          <w:trHeight w:val="23"/>
          <w:jc w:val="center"/>
        </w:trPr>
        <w:tc>
          <w:tcPr>
            <w:tcW w:w="583"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270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корневой</w:t>
            </w:r>
          </w:p>
        </w:tc>
        <w:tc>
          <w:tcPr>
            <w:tcW w:w="89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м</w:t>
            </w:r>
            <w:r>
              <w:rPr>
                <w:vertAlign w:val="superscript"/>
              </w:rPr>
              <w:t>3</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6491</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6046</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445</w:t>
            </w:r>
          </w:p>
        </w:tc>
        <w:tc>
          <w:tcPr>
            <w:tcW w:w="902"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5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138</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6629</w:t>
            </w:r>
          </w:p>
        </w:tc>
      </w:tr>
      <w:tr w:rsidR="007F54AF">
        <w:trPr>
          <w:trHeight w:val="23"/>
          <w:jc w:val="center"/>
        </w:trPr>
        <w:tc>
          <w:tcPr>
            <w:tcW w:w="583"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lastRenderedPageBreak/>
              <w:t> </w:t>
            </w:r>
          </w:p>
        </w:tc>
        <w:tc>
          <w:tcPr>
            <w:tcW w:w="270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ликвидный</w:t>
            </w:r>
          </w:p>
        </w:tc>
        <w:tc>
          <w:tcPr>
            <w:tcW w:w="89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м</w:t>
            </w:r>
            <w:r>
              <w:rPr>
                <w:vertAlign w:val="superscript"/>
              </w:rPr>
              <w:t>3</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6173</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5751</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422</w:t>
            </w:r>
          </w:p>
        </w:tc>
        <w:tc>
          <w:tcPr>
            <w:tcW w:w="902"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5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0</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6173</w:t>
            </w:r>
          </w:p>
        </w:tc>
      </w:tr>
      <w:tr w:rsidR="007F54AF">
        <w:trPr>
          <w:trHeight w:val="23"/>
          <w:jc w:val="center"/>
        </w:trPr>
        <w:tc>
          <w:tcPr>
            <w:tcW w:w="583"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270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деловой</w:t>
            </w:r>
          </w:p>
        </w:tc>
        <w:tc>
          <w:tcPr>
            <w:tcW w:w="89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м</w:t>
            </w:r>
            <w:r>
              <w:rPr>
                <w:vertAlign w:val="superscript"/>
              </w:rPr>
              <w:t>3</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2819</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2801</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18</w:t>
            </w:r>
          </w:p>
        </w:tc>
        <w:tc>
          <w:tcPr>
            <w:tcW w:w="902"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5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0</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2819</w:t>
            </w:r>
          </w:p>
        </w:tc>
      </w:tr>
      <w:tr w:rsidR="007F54AF">
        <w:trPr>
          <w:trHeight w:val="23"/>
          <w:jc w:val="center"/>
        </w:trPr>
        <w:tc>
          <w:tcPr>
            <w:tcW w:w="9639" w:type="dxa"/>
            <w:gridSpan w:val="9"/>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Итого по защитным</w:t>
            </w:r>
          </w:p>
        </w:tc>
      </w:tr>
      <w:tr w:rsidR="007F54AF">
        <w:trPr>
          <w:trHeight w:val="23"/>
          <w:jc w:val="center"/>
        </w:trPr>
        <w:tc>
          <w:tcPr>
            <w:tcW w:w="583"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1</w:t>
            </w:r>
          </w:p>
        </w:tc>
        <w:tc>
          <w:tcPr>
            <w:tcW w:w="2705"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Выявленный фонд по лесоводственным требованиям</w:t>
            </w:r>
          </w:p>
        </w:tc>
        <w:tc>
          <w:tcPr>
            <w:tcW w:w="89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га</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142,54</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113,34</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29,2</w:t>
            </w:r>
          </w:p>
        </w:tc>
        <w:tc>
          <w:tcPr>
            <w:tcW w:w="902"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5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4,4</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146,9</w:t>
            </w:r>
          </w:p>
        </w:tc>
      </w:tr>
      <w:tr w:rsidR="007F54AF">
        <w:trPr>
          <w:trHeight w:val="23"/>
          <w:jc w:val="center"/>
        </w:trPr>
        <w:tc>
          <w:tcPr>
            <w:tcW w:w="583"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705"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89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м</w:t>
            </w:r>
            <w:r>
              <w:rPr>
                <w:vertAlign w:val="superscript"/>
              </w:rPr>
              <w:t>3</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19385</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18522</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863</w:t>
            </w:r>
          </w:p>
        </w:tc>
        <w:tc>
          <w:tcPr>
            <w:tcW w:w="902"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5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138</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19523</w:t>
            </w:r>
          </w:p>
        </w:tc>
      </w:tr>
      <w:tr w:rsidR="007F54AF">
        <w:trPr>
          <w:trHeight w:val="23"/>
          <w:jc w:val="center"/>
        </w:trPr>
        <w:tc>
          <w:tcPr>
            <w:tcW w:w="583"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2</w:t>
            </w:r>
          </w:p>
        </w:tc>
        <w:tc>
          <w:tcPr>
            <w:tcW w:w="270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Срок вырубки или уборки</w:t>
            </w:r>
          </w:p>
        </w:tc>
        <w:tc>
          <w:tcPr>
            <w:tcW w:w="89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лет</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w:t>
            </w:r>
          </w:p>
        </w:tc>
        <w:tc>
          <w:tcPr>
            <w:tcW w:w="902"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5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w:t>
            </w:r>
          </w:p>
        </w:tc>
      </w:tr>
      <w:tr w:rsidR="007F54AF">
        <w:trPr>
          <w:trHeight w:val="23"/>
          <w:jc w:val="center"/>
        </w:trPr>
        <w:tc>
          <w:tcPr>
            <w:tcW w:w="583"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3</w:t>
            </w:r>
          </w:p>
        </w:tc>
        <w:tc>
          <w:tcPr>
            <w:tcW w:w="270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Ежегодный размер пользования:</w:t>
            </w:r>
          </w:p>
        </w:tc>
        <w:tc>
          <w:tcPr>
            <w:tcW w:w="89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02"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54"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r>
      <w:tr w:rsidR="007F54AF">
        <w:trPr>
          <w:trHeight w:val="23"/>
          <w:jc w:val="center"/>
        </w:trPr>
        <w:tc>
          <w:tcPr>
            <w:tcW w:w="583"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270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площадь</w:t>
            </w:r>
          </w:p>
        </w:tc>
        <w:tc>
          <w:tcPr>
            <w:tcW w:w="89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га</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63,7</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36,8</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26,9</w:t>
            </w:r>
          </w:p>
        </w:tc>
        <w:tc>
          <w:tcPr>
            <w:tcW w:w="902"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5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4,4</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68,1</w:t>
            </w:r>
          </w:p>
        </w:tc>
      </w:tr>
      <w:tr w:rsidR="007F54AF">
        <w:trPr>
          <w:trHeight w:val="23"/>
          <w:jc w:val="center"/>
        </w:trPr>
        <w:tc>
          <w:tcPr>
            <w:tcW w:w="583"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270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выбираемый запас:</w:t>
            </w:r>
          </w:p>
        </w:tc>
        <w:tc>
          <w:tcPr>
            <w:tcW w:w="89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02"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54"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r>
      <w:tr w:rsidR="007F54AF">
        <w:trPr>
          <w:trHeight w:val="23"/>
          <w:jc w:val="center"/>
        </w:trPr>
        <w:tc>
          <w:tcPr>
            <w:tcW w:w="583"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270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корневой</w:t>
            </w:r>
          </w:p>
        </w:tc>
        <w:tc>
          <w:tcPr>
            <w:tcW w:w="89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м</w:t>
            </w:r>
            <w:r>
              <w:rPr>
                <w:vertAlign w:val="superscript"/>
              </w:rPr>
              <w:t>3</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6679</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6046</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633</w:t>
            </w:r>
          </w:p>
        </w:tc>
        <w:tc>
          <w:tcPr>
            <w:tcW w:w="902"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5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138</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6817</w:t>
            </w:r>
          </w:p>
        </w:tc>
      </w:tr>
      <w:tr w:rsidR="007F54AF">
        <w:trPr>
          <w:trHeight w:val="23"/>
          <w:jc w:val="center"/>
        </w:trPr>
        <w:tc>
          <w:tcPr>
            <w:tcW w:w="583"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270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ликвидный</w:t>
            </w:r>
          </w:p>
        </w:tc>
        <w:tc>
          <w:tcPr>
            <w:tcW w:w="89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м</w:t>
            </w:r>
            <w:r>
              <w:rPr>
                <w:vertAlign w:val="superscript"/>
              </w:rPr>
              <w:t>3</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6323</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5751</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572</w:t>
            </w:r>
          </w:p>
        </w:tc>
        <w:tc>
          <w:tcPr>
            <w:tcW w:w="902"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5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0</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6375</w:t>
            </w:r>
          </w:p>
        </w:tc>
      </w:tr>
      <w:tr w:rsidR="007F54AF">
        <w:trPr>
          <w:trHeight w:val="23"/>
          <w:jc w:val="center"/>
        </w:trPr>
        <w:tc>
          <w:tcPr>
            <w:tcW w:w="583"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270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деловой</w:t>
            </w:r>
          </w:p>
        </w:tc>
        <w:tc>
          <w:tcPr>
            <w:tcW w:w="89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м</w:t>
            </w:r>
            <w:r>
              <w:rPr>
                <w:vertAlign w:val="superscript"/>
              </w:rPr>
              <w:t>3</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2819</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2801</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18</w:t>
            </w:r>
          </w:p>
        </w:tc>
        <w:tc>
          <w:tcPr>
            <w:tcW w:w="902"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5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0</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2682</w:t>
            </w:r>
          </w:p>
        </w:tc>
      </w:tr>
      <w:tr w:rsidR="007F54AF">
        <w:trPr>
          <w:trHeight w:val="23"/>
          <w:jc w:val="center"/>
        </w:trPr>
        <w:tc>
          <w:tcPr>
            <w:tcW w:w="9639" w:type="dxa"/>
            <w:gridSpan w:val="9"/>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Целевое назначение лесов: Эксплуатационные</w:t>
            </w:r>
          </w:p>
        </w:tc>
      </w:tr>
      <w:tr w:rsidR="007F54AF">
        <w:trPr>
          <w:trHeight w:val="23"/>
          <w:jc w:val="center"/>
        </w:trPr>
        <w:tc>
          <w:tcPr>
            <w:tcW w:w="9639" w:type="dxa"/>
            <w:gridSpan w:val="9"/>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Хвойные</w:t>
            </w:r>
          </w:p>
        </w:tc>
      </w:tr>
      <w:tr w:rsidR="007F54AF">
        <w:trPr>
          <w:trHeight w:val="23"/>
          <w:jc w:val="center"/>
        </w:trPr>
        <w:tc>
          <w:tcPr>
            <w:tcW w:w="9639" w:type="dxa"/>
            <w:gridSpan w:val="9"/>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Пихта</w:t>
            </w:r>
          </w:p>
        </w:tc>
      </w:tr>
      <w:tr w:rsidR="007F54AF">
        <w:trPr>
          <w:trHeight w:val="23"/>
          <w:jc w:val="center"/>
        </w:trPr>
        <w:tc>
          <w:tcPr>
            <w:tcW w:w="583"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1</w:t>
            </w:r>
          </w:p>
        </w:tc>
        <w:tc>
          <w:tcPr>
            <w:tcW w:w="2705"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Выявленный фонд по лесоводственным требованиям</w:t>
            </w:r>
          </w:p>
        </w:tc>
        <w:tc>
          <w:tcPr>
            <w:tcW w:w="89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га</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365,06</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78,96</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286,1</w:t>
            </w:r>
          </w:p>
        </w:tc>
        <w:tc>
          <w:tcPr>
            <w:tcW w:w="902"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5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2,8</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367,86</w:t>
            </w:r>
          </w:p>
        </w:tc>
      </w:tr>
      <w:tr w:rsidR="007F54AF">
        <w:trPr>
          <w:trHeight w:val="23"/>
          <w:jc w:val="center"/>
        </w:trPr>
        <w:tc>
          <w:tcPr>
            <w:tcW w:w="583"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705"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89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м</w:t>
            </w:r>
            <w:r>
              <w:rPr>
                <w:vertAlign w:val="superscript"/>
              </w:rPr>
              <w:t>3</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29832</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18196</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11636</w:t>
            </w:r>
          </w:p>
        </w:tc>
        <w:tc>
          <w:tcPr>
            <w:tcW w:w="902"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5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265</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30097</w:t>
            </w:r>
          </w:p>
        </w:tc>
      </w:tr>
      <w:tr w:rsidR="007F54AF">
        <w:trPr>
          <w:trHeight w:val="23"/>
          <w:jc w:val="center"/>
        </w:trPr>
        <w:tc>
          <w:tcPr>
            <w:tcW w:w="583"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2</w:t>
            </w:r>
          </w:p>
        </w:tc>
        <w:tc>
          <w:tcPr>
            <w:tcW w:w="270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Срок вырубки или уборки</w:t>
            </w:r>
          </w:p>
        </w:tc>
        <w:tc>
          <w:tcPr>
            <w:tcW w:w="89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лет</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w:t>
            </w:r>
          </w:p>
        </w:tc>
        <w:tc>
          <w:tcPr>
            <w:tcW w:w="902"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54"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w:t>
            </w:r>
          </w:p>
        </w:tc>
      </w:tr>
      <w:tr w:rsidR="007F54AF">
        <w:trPr>
          <w:trHeight w:val="23"/>
          <w:jc w:val="center"/>
        </w:trPr>
        <w:tc>
          <w:tcPr>
            <w:tcW w:w="583"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3</w:t>
            </w:r>
          </w:p>
        </w:tc>
        <w:tc>
          <w:tcPr>
            <w:tcW w:w="270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Ежегодный размер пользования:</w:t>
            </w:r>
          </w:p>
        </w:tc>
        <w:tc>
          <w:tcPr>
            <w:tcW w:w="89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02"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54"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r>
      <w:tr w:rsidR="007F54AF">
        <w:trPr>
          <w:trHeight w:val="23"/>
          <w:jc w:val="center"/>
        </w:trPr>
        <w:tc>
          <w:tcPr>
            <w:tcW w:w="583"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270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площадь</w:t>
            </w:r>
          </w:p>
        </w:tc>
        <w:tc>
          <w:tcPr>
            <w:tcW w:w="89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га</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200,86</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26,66</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174,2</w:t>
            </w:r>
          </w:p>
        </w:tc>
        <w:tc>
          <w:tcPr>
            <w:tcW w:w="902"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5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2,8</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203,66</w:t>
            </w:r>
          </w:p>
        </w:tc>
      </w:tr>
      <w:tr w:rsidR="007F54AF">
        <w:trPr>
          <w:trHeight w:val="23"/>
          <w:jc w:val="center"/>
        </w:trPr>
        <w:tc>
          <w:tcPr>
            <w:tcW w:w="583"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270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выбираемый запас:</w:t>
            </w:r>
          </w:p>
        </w:tc>
        <w:tc>
          <w:tcPr>
            <w:tcW w:w="89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02"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54"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r>
      <w:tr w:rsidR="007F54AF">
        <w:trPr>
          <w:trHeight w:val="23"/>
          <w:jc w:val="center"/>
        </w:trPr>
        <w:tc>
          <w:tcPr>
            <w:tcW w:w="583"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270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корневой</w:t>
            </w:r>
          </w:p>
        </w:tc>
        <w:tc>
          <w:tcPr>
            <w:tcW w:w="89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м</w:t>
            </w:r>
            <w:r>
              <w:rPr>
                <w:vertAlign w:val="superscript"/>
              </w:rPr>
              <w:t>3</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13575</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6092</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7483</w:t>
            </w:r>
          </w:p>
        </w:tc>
        <w:tc>
          <w:tcPr>
            <w:tcW w:w="902"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5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265</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13840</w:t>
            </w:r>
          </w:p>
        </w:tc>
      </w:tr>
      <w:tr w:rsidR="007F54AF">
        <w:trPr>
          <w:trHeight w:val="23"/>
          <w:jc w:val="center"/>
        </w:trPr>
        <w:tc>
          <w:tcPr>
            <w:tcW w:w="583"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270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ликвидный</w:t>
            </w:r>
          </w:p>
        </w:tc>
        <w:tc>
          <w:tcPr>
            <w:tcW w:w="89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м</w:t>
            </w:r>
            <w:r>
              <w:rPr>
                <w:vertAlign w:val="superscript"/>
              </w:rPr>
              <w:t>3</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11330</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5081</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6249</w:t>
            </w:r>
          </w:p>
        </w:tc>
        <w:tc>
          <w:tcPr>
            <w:tcW w:w="902"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5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0</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11330</w:t>
            </w:r>
          </w:p>
        </w:tc>
      </w:tr>
      <w:tr w:rsidR="007F54AF">
        <w:trPr>
          <w:trHeight w:val="23"/>
          <w:jc w:val="center"/>
        </w:trPr>
        <w:tc>
          <w:tcPr>
            <w:tcW w:w="583"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270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деловой</w:t>
            </w:r>
          </w:p>
        </w:tc>
        <w:tc>
          <w:tcPr>
            <w:tcW w:w="89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м</w:t>
            </w:r>
            <w:r>
              <w:rPr>
                <w:vertAlign w:val="superscript"/>
              </w:rPr>
              <w:t>3</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6141</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3046</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3095</w:t>
            </w:r>
          </w:p>
        </w:tc>
        <w:tc>
          <w:tcPr>
            <w:tcW w:w="902"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5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0</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6141</w:t>
            </w:r>
          </w:p>
        </w:tc>
      </w:tr>
      <w:tr w:rsidR="007F54AF">
        <w:trPr>
          <w:trHeight w:val="23"/>
          <w:jc w:val="center"/>
        </w:trPr>
        <w:tc>
          <w:tcPr>
            <w:tcW w:w="9639" w:type="dxa"/>
            <w:gridSpan w:val="9"/>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Итого </w:t>
            </w:r>
            <w:r>
              <w:t>хвойных</w:t>
            </w:r>
          </w:p>
        </w:tc>
      </w:tr>
      <w:tr w:rsidR="007F54AF">
        <w:trPr>
          <w:trHeight w:val="23"/>
          <w:jc w:val="center"/>
        </w:trPr>
        <w:tc>
          <w:tcPr>
            <w:tcW w:w="583"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1</w:t>
            </w:r>
          </w:p>
        </w:tc>
        <w:tc>
          <w:tcPr>
            <w:tcW w:w="2705"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Выявленный фонд по лесоводственным требованиям</w:t>
            </w:r>
          </w:p>
        </w:tc>
        <w:tc>
          <w:tcPr>
            <w:tcW w:w="89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га</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365,06</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78,96</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286,1</w:t>
            </w:r>
          </w:p>
        </w:tc>
        <w:tc>
          <w:tcPr>
            <w:tcW w:w="902"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5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2,8</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367,86</w:t>
            </w:r>
          </w:p>
        </w:tc>
      </w:tr>
      <w:tr w:rsidR="007F54AF">
        <w:trPr>
          <w:trHeight w:val="23"/>
          <w:jc w:val="center"/>
        </w:trPr>
        <w:tc>
          <w:tcPr>
            <w:tcW w:w="583"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705"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89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м</w:t>
            </w:r>
            <w:r>
              <w:rPr>
                <w:vertAlign w:val="superscript"/>
              </w:rPr>
              <w:t>3</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29832</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18196</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11636</w:t>
            </w:r>
          </w:p>
        </w:tc>
        <w:tc>
          <w:tcPr>
            <w:tcW w:w="902"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5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265</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30097</w:t>
            </w:r>
          </w:p>
        </w:tc>
      </w:tr>
      <w:tr w:rsidR="007F54AF">
        <w:trPr>
          <w:trHeight w:val="23"/>
          <w:jc w:val="center"/>
        </w:trPr>
        <w:tc>
          <w:tcPr>
            <w:tcW w:w="583"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2</w:t>
            </w:r>
          </w:p>
        </w:tc>
        <w:tc>
          <w:tcPr>
            <w:tcW w:w="270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Срок вырубки или уборки</w:t>
            </w:r>
          </w:p>
        </w:tc>
        <w:tc>
          <w:tcPr>
            <w:tcW w:w="89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лет</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w:t>
            </w:r>
          </w:p>
        </w:tc>
        <w:tc>
          <w:tcPr>
            <w:tcW w:w="902"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54"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w:t>
            </w:r>
          </w:p>
        </w:tc>
      </w:tr>
      <w:tr w:rsidR="007F54AF">
        <w:trPr>
          <w:trHeight w:val="23"/>
          <w:jc w:val="center"/>
        </w:trPr>
        <w:tc>
          <w:tcPr>
            <w:tcW w:w="583"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3</w:t>
            </w:r>
          </w:p>
        </w:tc>
        <w:tc>
          <w:tcPr>
            <w:tcW w:w="270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Ежегодный размер пользования:</w:t>
            </w:r>
          </w:p>
        </w:tc>
        <w:tc>
          <w:tcPr>
            <w:tcW w:w="89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02"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54"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r>
      <w:tr w:rsidR="007F54AF">
        <w:trPr>
          <w:trHeight w:val="23"/>
          <w:jc w:val="center"/>
        </w:trPr>
        <w:tc>
          <w:tcPr>
            <w:tcW w:w="583"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270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площадь</w:t>
            </w:r>
          </w:p>
        </w:tc>
        <w:tc>
          <w:tcPr>
            <w:tcW w:w="89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га</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200,86</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26,66</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174,2</w:t>
            </w:r>
          </w:p>
        </w:tc>
        <w:tc>
          <w:tcPr>
            <w:tcW w:w="902"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5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2,8</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203,66</w:t>
            </w:r>
          </w:p>
        </w:tc>
      </w:tr>
      <w:tr w:rsidR="007F54AF">
        <w:trPr>
          <w:trHeight w:val="23"/>
          <w:jc w:val="center"/>
        </w:trPr>
        <w:tc>
          <w:tcPr>
            <w:tcW w:w="583"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270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выбираемый запас:</w:t>
            </w:r>
          </w:p>
        </w:tc>
        <w:tc>
          <w:tcPr>
            <w:tcW w:w="89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02"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54"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r>
      <w:tr w:rsidR="007F54AF">
        <w:trPr>
          <w:trHeight w:val="23"/>
          <w:jc w:val="center"/>
        </w:trPr>
        <w:tc>
          <w:tcPr>
            <w:tcW w:w="583"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270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корневой</w:t>
            </w:r>
          </w:p>
        </w:tc>
        <w:tc>
          <w:tcPr>
            <w:tcW w:w="89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м</w:t>
            </w:r>
            <w:r>
              <w:rPr>
                <w:vertAlign w:val="superscript"/>
              </w:rPr>
              <w:t>3</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13575</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6092</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7483</w:t>
            </w:r>
          </w:p>
        </w:tc>
        <w:tc>
          <w:tcPr>
            <w:tcW w:w="902"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5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265</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13840</w:t>
            </w:r>
          </w:p>
        </w:tc>
      </w:tr>
      <w:tr w:rsidR="007F54AF">
        <w:trPr>
          <w:trHeight w:val="23"/>
          <w:jc w:val="center"/>
        </w:trPr>
        <w:tc>
          <w:tcPr>
            <w:tcW w:w="583"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270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ликвидный</w:t>
            </w:r>
          </w:p>
        </w:tc>
        <w:tc>
          <w:tcPr>
            <w:tcW w:w="89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м</w:t>
            </w:r>
            <w:r>
              <w:rPr>
                <w:vertAlign w:val="superscript"/>
              </w:rPr>
              <w:t>3</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11330</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5081</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6249</w:t>
            </w:r>
          </w:p>
        </w:tc>
        <w:tc>
          <w:tcPr>
            <w:tcW w:w="902"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5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0</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11330</w:t>
            </w:r>
          </w:p>
        </w:tc>
      </w:tr>
      <w:tr w:rsidR="007F54AF">
        <w:trPr>
          <w:trHeight w:val="23"/>
          <w:jc w:val="center"/>
        </w:trPr>
        <w:tc>
          <w:tcPr>
            <w:tcW w:w="583"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270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деловой</w:t>
            </w:r>
          </w:p>
        </w:tc>
        <w:tc>
          <w:tcPr>
            <w:tcW w:w="89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м</w:t>
            </w:r>
            <w:r>
              <w:rPr>
                <w:vertAlign w:val="superscript"/>
              </w:rPr>
              <w:t>3</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6141</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3046</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3095</w:t>
            </w:r>
          </w:p>
        </w:tc>
        <w:tc>
          <w:tcPr>
            <w:tcW w:w="902"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5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0</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6141</w:t>
            </w:r>
          </w:p>
        </w:tc>
      </w:tr>
      <w:tr w:rsidR="007F54AF">
        <w:trPr>
          <w:trHeight w:val="23"/>
          <w:jc w:val="center"/>
        </w:trPr>
        <w:tc>
          <w:tcPr>
            <w:tcW w:w="9639" w:type="dxa"/>
            <w:gridSpan w:val="9"/>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Мягколиственные</w:t>
            </w:r>
          </w:p>
        </w:tc>
      </w:tr>
      <w:tr w:rsidR="007F54AF">
        <w:trPr>
          <w:trHeight w:val="23"/>
          <w:jc w:val="center"/>
        </w:trPr>
        <w:tc>
          <w:tcPr>
            <w:tcW w:w="9639" w:type="dxa"/>
            <w:gridSpan w:val="9"/>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Береза</w:t>
            </w:r>
          </w:p>
        </w:tc>
      </w:tr>
      <w:tr w:rsidR="007F54AF">
        <w:trPr>
          <w:trHeight w:val="23"/>
          <w:jc w:val="center"/>
        </w:trPr>
        <w:tc>
          <w:tcPr>
            <w:tcW w:w="583"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1</w:t>
            </w:r>
          </w:p>
        </w:tc>
        <w:tc>
          <w:tcPr>
            <w:tcW w:w="2705"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Выявленный фонд по лесоводственным требованиям</w:t>
            </w:r>
          </w:p>
        </w:tc>
        <w:tc>
          <w:tcPr>
            <w:tcW w:w="89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га</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112,9</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112,9</w:t>
            </w:r>
          </w:p>
        </w:tc>
        <w:tc>
          <w:tcPr>
            <w:tcW w:w="902"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54"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112,9</w:t>
            </w:r>
          </w:p>
        </w:tc>
      </w:tr>
      <w:tr w:rsidR="007F54AF">
        <w:trPr>
          <w:trHeight w:val="23"/>
          <w:jc w:val="center"/>
        </w:trPr>
        <w:tc>
          <w:tcPr>
            <w:tcW w:w="583"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705"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89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м</w:t>
            </w:r>
            <w:r>
              <w:rPr>
                <w:vertAlign w:val="superscript"/>
              </w:rPr>
              <w:t>3</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2906</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2906</w:t>
            </w:r>
          </w:p>
        </w:tc>
        <w:tc>
          <w:tcPr>
            <w:tcW w:w="902"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54"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2906</w:t>
            </w:r>
          </w:p>
        </w:tc>
      </w:tr>
      <w:tr w:rsidR="007F54AF">
        <w:trPr>
          <w:trHeight w:val="23"/>
          <w:jc w:val="center"/>
        </w:trPr>
        <w:tc>
          <w:tcPr>
            <w:tcW w:w="583"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2</w:t>
            </w:r>
          </w:p>
        </w:tc>
        <w:tc>
          <w:tcPr>
            <w:tcW w:w="270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Срок вырубки или уборки</w:t>
            </w:r>
          </w:p>
        </w:tc>
        <w:tc>
          <w:tcPr>
            <w:tcW w:w="89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лет</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w:t>
            </w:r>
          </w:p>
        </w:tc>
        <w:tc>
          <w:tcPr>
            <w:tcW w:w="902"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54"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w:t>
            </w:r>
          </w:p>
        </w:tc>
      </w:tr>
      <w:tr w:rsidR="007F54AF">
        <w:trPr>
          <w:trHeight w:val="23"/>
          <w:jc w:val="center"/>
        </w:trPr>
        <w:tc>
          <w:tcPr>
            <w:tcW w:w="583"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3</w:t>
            </w:r>
          </w:p>
        </w:tc>
        <w:tc>
          <w:tcPr>
            <w:tcW w:w="270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Ежегодный размер пользования:</w:t>
            </w:r>
          </w:p>
        </w:tc>
        <w:tc>
          <w:tcPr>
            <w:tcW w:w="89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02"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54"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r>
      <w:tr w:rsidR="007F54AF">
        <w:trPr>
          <w:trHeight w:val="23"/>
          <w:jc w:val="center"/>
        </w:trPr>
        <w:tc>
          <w:tcPr>
            <w:tcW w:w="583"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lastRenderedPageBreak/>
              <w:t> </w:t>
            </w:r>
          </w:p>
        </w:tc>
        <w:tc>
          <w:tcPr>
            <w:tcW w:w="270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площадь</w:t>
            </w:r>
          </w:p>
        </w:tc>
        <w:tc>
          <w:tcPr>
            <w:tcW w:w="89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га</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37,6</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37,6</w:t>
            </w:r>
          </w:p>
        </w:tc>
        <w:tc>
          <w:tcPr>
            <w:tcW w:w="902"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54"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37,6</w:t>
            </w:r>
          </w:p>
        </w:tc>
      </w:tr>
      <w:tr w:rsidR="007F54AF">
        <w:trPr>
          <w:trHeight w:val="23"/>
          <w:jc w:val="center"/>
        </w:trPr>
        <w:tc>
          <w:tcPr>
            <w:tcW w:w="583"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270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выбираемый запас:</w:t>
            </w:r>
          </w:p>
        </w:tc>
        <w:tc>
          <w:tcPr>
            <w:tcW w:w="89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02"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54"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r>
      <w:tr w:rsidR="007F54AF">
        <w:trPr>
          <w:trHeight w:val="23"/>
          <w:jc w:val="center"/>
        </w:trPr>
        <w:tc>
          <w:tcPr>
            <w:tcW w:w="583"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270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корневой</w:t>
            </w:r>
          </w:p>
        </w:tc>
        <w:tc>
          <w:tcPr>
            <w:tcW w:w="89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м</w:t>
            </w:r>
            <w:r>
              <w:rPr>
                <w:vertAlign w:val="superscript"/>
              </w:rPr>
              <w:t>3</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969</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969</w:t>
            </w:r>
          </w:p>
        </w:tc>
        <w:tc>
          <w:tcPr>
            <w:tcW w:w="902"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54"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969</w:t>
            </w:r>
          </w:p>
        </w:tc>
      </w:tr>
      <w:tr w:rsidR="007F54AF">
        <w:trPr>
          <w:trHeight w:val="23"/>
          <w:jc w:val="center"/>
        </w:trPr>
        <w:tc>
          <w:tcPr>
            <w:tcW w:w="583"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270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ликвидный</w:t>
            </w:r>
          </w:p>
        </w:tc>
        <w:tc>
          <w:tcPr>
            <w:tcW w:w="89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м</w:t>
            </w:r>
            <w:r>
              <w:rPr>
                <w:vertAlign w:val="superscript"/>
              </w:rPr>
              <w:t>3</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759</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759</w:t>
            </w:r>
          </w:p>
        </w:tc>
        <w:tc>
          <w:tcPr>
            <w:tcW w:w="902"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54"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759</w:t>
            </w:r>
          </w:p>
        </w:tc>
      </w:tr>
      <w:tr w:rsidR="007F54AF">
        <w:trPr>
          <w:trHeight w:val="23"/>
          <w:jc w:val="center"/>
        </w:trPr>
        <w:tc>
          <w:tcPr>
            <w:tcW w:w="583"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270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деловой</w:t>
            </w:r>
          </w:p>
        </w:tc>
        <w:tc>
          <w:tcPr>
            <w:tcW w:w="89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м</w:t>
            </w:r>
            <w:r>
              <w:rPr>
                <w:vertAlign w:val="superscript"/>
              </w:rPr>
              <w:t>3</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379</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379</w:t>
            </w:r>
          </w:p>
        </w:tc>
        <w:tc>
          <w:tcPr>
            <w:tcW w:w="902"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54"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379</w:t>
            </w:r>
          </w:p>
        </w:tc>
      </w:tr>
      <w:tr w:rsidR="007F54AF">
        <w:trPr>
          <w:trHeight w:val="23"/>
          <w:jc w:val="center"/>
        </w:trPr>
        <w:tc>
          <w:tcPr>
            <w:tcW w:w="9639" w:type="dxa"/>
            <w:gridSpan w:val="9"/>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Итого мягколиственных</w:t>
            </w:r>
          </w:p>
        </w:tc>
      </w:tr>
      <w:tr w:rsidR="007F54AF">
        <w:trPr>
          <w:trHeight w:val="23"/>
          <w:jc w:val="center"/>
        </w:trPr>
        <w:tc>
          <w:tcPr>
            <w:tcW w:w="583"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1</w:t>
            </w:r>
          </w:p>
        </w:tc>
        <w:tc>
          <w:tcPr>
            <w:tcW w:w="2705"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Выявленный фонд по лесоводственным требованиям</w:t>
            </w:r>
          </w:p>
        </w:tc>
        <w:tc>
          <w:tcPr>
            <w:tcW w:w="89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га</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112,9</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112,9</w:t>
            </w:r>
          </w:p>
        </w:tc>
        <w:tc>
          <w:tcPr>
            <w:tcW w:w="902"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54"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112,9</w:t>
            </w:r>
          </w:p>
        </w:tc>
      </w:tr>
      <w:tr w:rsidR="007F54AF">
        <w:trPr>
          <w:trHeight w:val="23"/>
          <w:jc w:val="center"/>
        </w:trPr>
        <w:tc>
          <w:tcPr>
            <w:tcW w:w="583"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705"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89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м</w:t>
            </w:r>
            <w:r>
              <w:rPr>
                <w:vertAlign w:val="superscript"/>
              </w:rPr>
              <w:t>3</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2906</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2906</w:t>
            </w:r>
          </w:p>
        </w:tc>
        <w:tc>
          <w:tcPr>
            <w:tcW w:w="902"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54"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2906</w:t>
            </w:r>
          </w:p>
        </w:tc>
      </w:tr>
      <w:tr w:rsidR="007F54AF">
        <w:trPr>
          <w:trHeight w:val="23"/>
          <w:jc w:val="center"/>
        </w:trPr>
        <w:tc>
          <w:tcPr>
            <w:tcW w:w="583"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2</w:t>
            </w:r>
          </w:p>
        </w:tc>
        <w:tc>
          <w:tcPr>
            <w:tcW w:w="270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Срок вырубки или уборки</w:t>
            </w:r>
          </w:p>
        </w:tc>
        <w:tc>
          <w:tcPr>
            <w:tcW w:w="89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лет</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w:t>
            </w:r>
          </w:p>
        </w:tc>
        <w:tc>
          <w:tcPr>
            <w:tcW w:w="902"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54"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w:t>
            </w:r>
          </w:p>
        </w:tc>
      </w:tr>
      <w:tr w:rsidR="007F54AF">
        <w:trPr>
          <w:trHeight w:val="23"/>
          <w:jc w:val="center"/>
        </w:trPr>
        <w:tc>
          <w:tcPr>
            <w:tcW w:w="583"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3</w:t>
            </w:r>
          </w:p>
        </w:tc>
        <w:tc>
          <w:tcPr>
            <w:tcW w:w="270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Ежегодный размер пользования:</w:t>
            </w:r>
          </w:p>
        </w:tc>
        <w:tc>
          <w:tcPr>
            <w:tcW w:w="89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02"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54"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r>
      <w:tr w:rsidR="007F54AF">
        <w:trPr>
          <w:trHeight w:val="23"/>
          <w:jc w:val="center"/>
        </w:trPr>
        <w:tc>
          <w:tcPr>
            <w:tcW w:w="583"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270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площадь</w:t>
            </w:r>
          </w:p>
        </w:tc>
        <w:tc>
          <w:tcPr>
            <w:tcW w:w="89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га</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37,6</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37,6</w:t>
            </w:r>
          </w:p>
        </w:tc>
        <w:tc>
          <w:tcPr>
            <w:tcW w:w="902"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54"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37,6</w:t>
            </w:r>
          </w:p>
        </w:tc>
      </w:tr>
      <w:tr w:rsidR="007F54AF">
        <w:trPr>
          <w:trHeight w:val="23"/>
          <w:jc w:val="center"/>
        </w:trPr>
        <w:tc>
          <w:tcPr>
            <w:tcW w:w="583"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270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xml:space="preserve">выбираемый </w:t>
            </w:r>
            <w:r>
              <w:t>запас:</w:t>
            </w:r>
          </w:p>
        </w:tc>
        <w:tc>
          <w:tcPr>
            <w:tcW w:w="89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02"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54"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r>
      <w:tr w:rsidR="007F54AF">
        <w:trPr>
          <w:trHeight w:val="23"/>
          <w:jc w:val="center"/>
        </w:trPr>
        <w:tc>
          <w:tcPr>
            <w:tcW w:w="583"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270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корневой</w:t>
            </w:r>
          </w:p>
        </w:tc>
        <w:tc>
          <w:tcPr>
            <w:tcW w:w="89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м</w:t>
            </w:r>
            <w:r>
              <w:rPr>
                <w:vertAlign w:val="superscript"/>
              </w:rPr>
              <w:t>3</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969</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969</w:t>
            </w:r>
          </w:p>
        </w:tc>
        <w:tc>
          <w:tcPr>
            <w:tcW w:w="902"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54"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969</w:t>
            </w:r>
          </w:p>
        </w:tc>
      </w:tr>
      <w:tr w:rsidR="007F54AF">
        <w:trPr>
          <w:trHeight w:val="23"/>
          <w:jc w:val="center"/>
        </w:trPr>
        <w:tc>
          <w:tcPr>
            <w:tcW w:w="583"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270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ликвидный</w:t>
            </w:r>
          </w:p>
        </w:tc>
        <w:tc>
          <w:tcPr>
            <w:tcW w:w="89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м</w:t>
            </w:r>
            <w:r>
              <w:rPr>
                <w:vertAlign w:val="superscript"/>
              </w:rPr>
              <w:t>3</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759</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759</w:t>
            </w:r>
          </w:p>
        </w:tc>
        <w:tc>
          <w:tcPr>
            <w:tcW w:w="902"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54"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759</w:t>
            </w:r>
          </w:p>
        </w:tc>
      </w:tr>
      <w:tr w:rsidR="007F54AF">
        <w:trPr>
          <w:trHeight w:val="23"/>
          <w:jc w:val="center"/>
        </w:trPr>
        <w:tc>
          <w:tcPr>
            <w:tcW w:w="583"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270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деловой</w:t>
            </w:r>
          </w:p>
        </w:tc>
        <w:tc>
          <w:tcPr>
            <w:tcW w:w="89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м</w:t>
            </w:r>
            <w:r>
              <w:rPr>
                <w:vertAlign w:val="superscript"/>
              </w:rPr>
              <w:t>3</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379</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379</w:t>
            </w:r>
          </w:p>
        </w:tc>
        <w:tc>
          <w:tcPr>
            <w:tcW w:w="902"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54"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379</w:t>
            </w:r>
          </w:p>
        </w:tc>
      </w:tr>
      <w:tr w:rsidR="007F54AF">
        <w:trPr>
          <w:trHeight w:val="23"/>
          <w:jc w:val="center"/>
        </w:trPr>
        <w:tc>
          <w:tcPr>
            <w:tcW w:w="9639" w:type="dxa"/>
            <w:gridSpan w:val="9"/>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Итого по эксплуатационным</w:t>
            </w:r>
          </w:p>
        </w:tc>
      </w:tr>
      <w:tr w:rsidR="007F54AF">
        <w:trPr>
          <w:trHeight w:val="23"/>
          <w:jc w:val="center"/>
        </w:trPr>
        <w:tc>
          <w:tcPr>
            <w:tcW w:w="583"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1</w:t>
            </w:r>
          </w:p>
        </w:tc>
        <w:tc>
          <w:tcPr>
            <w:tcW w:w="2705"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Выявленный фонд по лесоводственным требованиям</w:t>
            </w:r>
          </w:p>
        </w:tc>
        <w:tc>
          <w:tcPr>
            <w:tcW w:w="89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га</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477,96</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78,96</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399</w:t>
            </w:r>
          </w:p>
        </w:tc>
        <w:tc>
          <w:tcPr>
            <w:tcW w:w="902"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5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2,8</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480,76</w:t>
            </w:r>
          </w:p>
        </w:tc>
      </w:tr>
      <w:tr w:rsidR="007F54AF">
        <w:trPr>
          <w:trHeight w:val="23"/>
          <w:jc w:val="center"/>
        </w:trPr>
        <w:tc>
          <w:tcPr>
            <w:tcW w:w="583"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705"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89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м</w:t>
            </w:r>
            <w:r>
              <w:rPr>
                <w:vertAlign w:val="superscript"/>
              </w:rPr>
              <w:t>3</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32738</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18196</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14542</w:t>
            </w:r>
          </w:p>
        </w:tc>
        <w:tc>
          <w:tcPr>
            <w:tcW w:w="902"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5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265</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33003</w:t>
            </w:r>
          </w:p>
        </w:tc>
      </w:tr>
      <w:tr w:rsidR="007F54AF">
        <w:trPr>
          <w:trHeight w:val="23"/>
          <w:jc w:val="center"/>
        </w:trPr>
        <w:tc>
          <w:tcPr>
            <w:tcW w:w="583"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2</w:t>
            </w:r>
          </w:p>
        </w:tc>
        <w:tc>
          <w:tcPr>
            <w:tcW w:w="270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Срок вырубки или уборки</w:t>
            </w:r>
          </w:p>
        </w:tc>
        <w:tc>
          <w:tcPr>
            <w:tcW w:w="89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лет</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w:t>
            </w:r>
          </w:p>
        </w:tc>
        <w:tc>
          <w:tcPr>
            <w:tcW w:w="902"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54"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w:t>
            </w:r>
          </w:p>
        </w:tc>
      </w:tr>
      <w:tr w:rsidR="007F54AF">
        <w:trPr>
          <w:trHeight w:val="23"/>
          <w:jc w:val="center"/>
        </w:trPr>
        <w:tc>
          <w:tcPr>
            <w:tcW w:w="583"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3</w:t>
            </w:r>
          </w:p>
        </w:tc>
        <w:tc>
          <w:tcPr>
            <w:tcW w:w="270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Ежегодный размер пользования:</w:t>
            </w:r>
          </w:p>
        </w:tc>
        <w:tc>
          <w:tcPr>
            <w:tcW w:w="89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02"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54"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r>
      <w:tr w:rsidR="007F54AF">
        <w:trPr>
          <w:trHeight w:val="23"/>
          <w:jc w:val="center"/>
        </w:trPr>
        <w:tc>
          <w:tcPr>
            <w:tcW w:w="583"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270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площадь</w:t>
            </w:r>
          </w:p>
        </w:tc>
        <w:tc>
          <w:tcPr>
            <w:tcW w:w="89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га</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238,46</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26,66</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211,8</w:t>
            </w:r>
          </w:p>
        </w:tc>
        <w:tc>
          <w:tcPr>
            <w:tcW w:w="902"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5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2,8</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241,26</w:t>
            </w:r>
          </w:p>
        </w:tc>
      </w:tr>
      <w:tr w:rsidR="007F54AF">
        <w:trPr>
          <w:trHeight w:val="23"/>
          <w:jc w:val="center"/>
        </w:trPr>
        <w:tc>
          <w:tcPr>
            <w:tcW w:w="583"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270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выбираемый запас:</w:t>
            </w:r>
          </w:p>
        </w:tc>
        <w:tc>
          <w:tcPr>
            <w:tcW w:w="89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02"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54"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r>
      <w:tr w:rsidR="007F54AF">
        <w:trPr>
          <w:trHeight w:val="23"/>
          <w:jc w:val="center"/>
        </w:trPr>
        <w:tc>
          <w:tcPr>
            <w:tcW w:w="583"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270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корневой</w:t>
            </w:r>
          </w:p>
        </w:tc>
        <w:tc>
          <w:tcPr>
            <w:tcW w:w="89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м</w:t>
            </w:r>
            <w:r>
              <w:rPr>
                <w:vertAlign w:val="superscript"/>
              </w:rPr>
              <w:t>3</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14544</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6092</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8452</w:t>
            </w:r>
          </w:p>
        </w:tc>
        <w:tc>
          <w:tcPr>
            <w:tcW w:w="902"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5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265</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14809</w:t>
            </w:r>
          </w:p>
        </w:tc>
      </w:tr>
      <w:tr w:rsidR="007F54AF">
        <w:trPr>
          <w:trHeight w:val="23"/>
          <w:jc w:val="center"/>
        </w:trPr>
        <w:tc>
          <w:tcPr>
            <w:tcW w:w="583"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270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ликвидный</w:t>
            </w:r>
          </w:p>
        </w:tc>
        <w:tc>
          <w:tcPr>
            <w:tcW w:w="89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м</w:t>
            </w:r>
            <w:r>
              <w:rPr>
                <w:vertAlign w:val="superscript"/>
              </w:rPr>
              <w:t>3</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12089</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5081</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7008</w:t>
            </w:r>
          </w:p>
        </w:tc>
        <w:tc>
          <w:tcPr>
            <w:tcW w:w="902"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5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0</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12089</w:t>
            </w:r>
          </w:p>
        </w:tc>
      </w:tr>
      <w:tr w:rsidR="007F54AF">
        <w:trPr>
          <w:trHeight w:val="23"/>
          <w:jc w:val="center"/>
        </w:trPr>
        <w:tc>
          <w:tcPr>
            <w:tcW w:w="583"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270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деловой</w:t>
            </w:r>
          </w:p>
        </w:tc>
        <w:tc>
          <w:tcPr>
            <w:tcW w:w="89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м</w:t>
            </w:r>
            <w:r>
              <w:rPr>
                <w:vertAlign w:val="superscript"/>
              </w:rPr>
              <w:t>3</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6520</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3046</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3474</w:t>
            </w:r>
          </w:p>
        </w:tc>
        <w:tc>
          <w:tcPr>
            <w:tcW w:w="902"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5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0</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6520</w:t>
            </w:r>
          </w:p>
        </w:tc>
      </w:tr>
      <w:tr w:rsidR="007F54AF">
        <w:trPr>
          <w:trHeight w:val="23"/>
          <w:jc w:val="center"/>
        </w:trPr>
        <w:tc>
          <w:tcPr>
            <w:tcW w:w="9639" w:type="dxa"/>
            <w:gridSpan w:val="9"/>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Всего по лесничеству</w:t>
            </w:r>
          </w:p>
        </w:tc>
      </w:tr>
      <w:tr w:rsidR="007F54AF">
        <w:trPr>
          <w:trHeight w:val="23"/>
          <w:jc w:val="center"/>
        </w:trPr>
        <w:tc>
          <w:tcPr>
            <w:tcW w:w="583"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1</w:t>
            </w:r>
          </w:p>
        </w:tc>
        <w:tc>
          <w:tcPr>
            <w:tcW w:w="2705"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Выявленный фонд по лесоводственным требованиям</w:t>
            </w:r>
          </w:p>
        </w:tc>
        <w:tc>
          <w:tcPr>
            <w:tcW w:w="89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га</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620,5</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192,3</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428,2</w:t>
            </w:r>
          </w:p>
        </w:tc>
        <w:tc>
          <w:tcPr>
            <w:tcW w:w="902"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5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7,2</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627,7</w:t>
            </w:r>
          </w:p>
        </w:tc>
      </w:tr>
      <w:tr w:rsidR="007F54AF">
        <w:trPr>
          <w:trHeight w:val="23"/>
          <w:jc w:val="center"/>
        </w:trPr>
        <w:tc>
          <w:tcPr>
            <w:tcW w:w="583"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705"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89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м</w:t>
            </w:r>
            <w:r>
              <w:rPr>
                <w:vertAlign w:val="superscript"/>
              </w:rPr>
              <w:t>3</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52123</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36718</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15405</w:t>
            </w:r>
          </w:p>
        </w:tc>
        <w:tc>
          <w:tcPr>
            <w:tcW w:w="902"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5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403</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52526</w:t>
            </w:r>
          </w:p>
        </w:tc>
      </w:tr>
      <w:tr w:rsidR="007F54AF">
        <w:trPr>
          <w:trHeight w:val="23"/>
          <w:jc w:val="center"/>
        </w:trPr>
        <w:tc>
          <w:tcPr>
            <w:tcW w:w="583"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2</w:t>
            </w:r>
          </w:p>
        </w:tc>
        <w:tc>
          <w:tcPr>
            <w:tcW w:w="270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Срок вырубки или уборки</w:t>
            </w:r>
          </w:p>
        </w:tc>
        <w:tc>
          <w:tcPr>
            <w:tcW w:w="89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лет</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w:t>
            </w:r>
          </w:p>
        </w:tc>
        <w:tc>
          <w:tcPr>
            <w:tcW w:w="902"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54"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w:t>
            </w:r>
          </w:p>
        </w:tc>
      </w:tr>
      <w:tr w:rsidR="007F54AF">
        <w:trPr>
          <w:trHeight w:val="23"/>
          <w:jc w:val="center"/>
        </w:trPr>
        <w:tc>
          <w:tcPr>
            <w:tcW w:w="583"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3</w:t>
            </w:r>
          </w:p>
        </w:tc>
        <w:tc>
          <w:tcPr>
            <w:tcW w:w="270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Ежегодный размер пользования:</w:t>
            </w:r>
          </w:p>
        </w:tc>
        <w:tc>
          <w:tcPr>
            <w:tcW w:w="89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02"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54"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r>
      <w:tr w:rsidR="007F54AF">
        <w:trPr>
          <w:trHeight w:val="23"/>
          <w:jc w:val="center"/>
        </w:trPr>
        <w:tc>
          <w:tcPr>
            <w:tcW w:w="583"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270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площадь</w:t>
            </w:r>
          </w:p>
        </w:tc>
        <w:tc>
          <w:tcPr>
            <w:tcW w:w="89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га</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302,16</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63,46</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238,7</w:t>
            </w:r>
          </w:p>
        </w:tc>
        <w:tc>
          <w:tcPr>
            <w:tcW w:w="902"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5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7,2</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309,36</w:t>
            </w:r>
          </w:p>
        </w:tc>
      </w:tr>
      <w:tr w:rsidR="007F54AF">
        <w:trPr>
          <w:trHeight w:val="23"/>
          <w:jc w:val="center"/>
        </w:trPr>
        <w:tc>
          <w:tcPr>
            <w:tcW w:w="583"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270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выбираемый запас:</w:t>
            </w:r>
          </w:p>
        </w:tc>
        <w:tc>
          <w:tcPr>
            <w:tcW w:w="89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02"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54"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r>
      <w:tr w:rsidR="007F54AF">
        <w:trPr>
          <w:trHeight w:val="23"/>
          <w:jc w:val="center"/>
        </w:trPr>
        <w:tc>
          <w:tcPr>
            <w:tcW w:w="583"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270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корневой</w:t>
            </w:r>
          </w:p>
        </w:tc>
        <w:tc>
          <w:tcPr>
            <w:tcW w:w="89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м</w:t>
            </w:r>
            <w:r>
              <w:rPr>
                <w:vertAlign w:val="superscript"/>
              </w:rPr>
              <w:t>3</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21223</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12138</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9085</w:t>
            </w:r>
          </w:p>
        </w:tc>
        <w:tc>
          <w:tcPr>
            <w:tcW w:w="902"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5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403</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21626</w:t>
            </w:r>
          </w:p>
        </w:tc>
      </w:tr>
      <w:tr w:rsidR="007F54AF">
        <w:trPr>
          <w:trHeight w:val="23"/>
          <w:jc w:val="center"/>
        </w:trPr>
        <w:tc>
          <w:tcPr>
            <w:tcW w:w="583"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270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ликвидный</w:t>
            </w:r>
          </w:p>
        </w:tc>
        <w:tc>
          <w:tcPr>
            <w:tcW w:w="89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м</w:t>
            </w:r>
            <w:r>
              <w:rPr>
                <w:vertAlign w:val="superscript"/>
              </w:rPr>
              <w:t>3</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18412</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10832</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7618</w:t>
            </w:r>
          </w:p>
        </w:tc>
        <w:tc>
          <w:tcPr>
            <w:tcW w:w="902"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5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0</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18412</w:t>
            </w:r>
          </w:p>
        </w:tc>
      </w:tr>
      <w:tr w:rsidR="007F54AF">
        <w:trPr>
          <w:trHeight w:val="23"/>
          <w:jc w:val="center"/>
        </w:trPr>
        <w:tc>
          <w:tcPr>
            <w:tcW w:w="583"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270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деловой</w:t>
            </w:r>
          </w:p>
        </w:tc>
        <w:tc>
          <w:tcPr>
            <w:tcW w:w="895"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м</w:t>
            </w:r>
            <w:r>
              <w:rPr>
                <w:vertAlign w:val="superscript"/>
              </w:rPr>
              <w:t>3</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9339</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5847</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3492</w:t>
            </w:r>
          </w:p>
        </w:tc>
        <w:tc>
          <w:tcPr>
            <w:tcW w:w="902"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95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0</w:t>
            </w:r>
          </w:p>
        </w:tc>
        <w:tc>
          <w:tcPr>
            <w:tcW w:w="90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9339</w:t>
            </w:r>
          </w:p>
        </w:tc>
      </w:tr>
    </w:tbl>
    <w:p w:rsidR="007F54AF" w:rsidRDefault="00424E90">
      <w:pPr>
        <w:pStyle w:val="afffffb"/>
        <w:spacing w:before="120"/>
      </w:pPr>
      <w:r>
        <w:t>К агитационным мероприятиям относятся:</w:t>
      </w:r>
    </w:p>
    <w:p w:rsidR="007F54AF" w:rsidRDefault="00424E90">
      <w:pPr>
        <w:pStyle w:val="a"/>
        <w:numPr>
          <w:ilvl w:val="0"/>
          <w:numId w:val="7"/>
        </w:numPr>
        <w:tabs>
          <w:tab w:val="left" w:pos="1134"/>
        </w:tabs>
        <w:ind w:left="1429"/>
      </w:pPr>
      <w:r>
        <w:t>беседы с населением;</w:t>
      </w:r>
    </w:p>
    <w:p w:rsidR="007F54AF" w:rsidRDefault="00424E90">
      <w:pPr>
        <w:pStyle w:val="a"/>
        <w:numPr>
          <w:ilvl w:val="0"/>
          <w:numId w:val="7"/>
        </w:numPr>
        <w:tabs>
          <w:tab w:val="left" w:pos="1134"/>
        </w:tabs>
        <w:ind w:left="1429"/>
      </w:pPr>
      <w:r>
        <w:t>проведение открытых уроков в образовательных учреждениях;</w:t>
      </w:r>
    </w:p>
    <w:p w:rsidR="007F54AF" w:rsidRDefault="00424E90">
      <w:pPr>
        <w:pStyle w:val="a"/>
        <w:numPr>
          <w:ilvl w:val="0"/>
          <w:numId w:val="7"/>
        </w:numPr>
        <w:tabs>
          <w:tab w:val="left" w:pos="1134"/>
        </w:tabs>
        <w:ind w:left="1429"/>
      </w:pPr>
      <w:r>
        <w:t>развешивание аншлагов и плакатов;</w:t>
      </w:r>
    </w:p>
    <w:p w:rsidR="007F54AF" w:rsidRDefault="00424E90">
      <w:pPr>
        <w:pStyle w:val="a"/>
        <w:numPr>
          <w:ilvl w:val="0"/>
          <w:numId w:val="7"/>
        </w:numPr>
        <w:tabs>
          <w:tab w:val="left" w:pos="1134"/>
        </w:tabs>
        <w:ind w:left="1429"/>
      </w:pPr>
      <w:r>
        <w:lastRenderedPageBreak/>
        <w:t>размещение информационных материалов в средствах массовой информации.</w:t>
      </w:r>
    </w:p>
    <w:p w:rsidR="007F54AF" w:rsidRDefault="00424E90">
      <w:pPr>
        <w:pStyle w:val="afffffb"/>
      </w:pPr>
      <w:r>
        <w:t xml:space="preserve">Авиационные работы по защите лесов осуществляются в соответствии со статьей 60.10 Лесного </w:t>
      </w:r>
      <w:r>
        <w:t>кодекса РФ и Порядком организации и выполнения авиационных работ по защите лесов, утвержденным приказом Минприроды России от 15.11.2016 № 597 «Об утверждении Порядка организации и выполнения авиационных работ по охране лесов от пожаров и Порядка организаци</w:t>
      </w:r>
      <w:r>
        <w:t>и и выполнения авиационных работ по защите лесов».</w:t>
      </w:r>
    </w:p>
    <w:p w:rsidR="007F54AF" w:rsidRDefault="00424E90">
      <w:pPr>
        <w:pStyle w:val="afffffb"/>
      </w:pPr>
      <w:r>
        <w:t>Авиационные работы по защите лесов включают в себя:</w:t>
      </w:r>
    </w:p>
    <w:p w:rsidR="007F54AF" w:rsidRDefault="00424E90">
      <w:pPr>
        <w:pStyle w:val="a"/>
        <w:numPr>
          <w:ilvl w:val="0"/>
          <w:numId w:val="7"/>
        </w:numPr>
        <w:tabs>
          <w:tab w:val="left" w:pos="1134"/>
        </w:tabs>
        <w:ind w:left="1429"/>
      </w:pPr>
      <w:r>
        <w:t>осуществление государственного лесопатологического мониторинга с использованием авиационных средств;</w:t>
      </w:r>
    </w:p>
    <w:p w:rsidR="007F54AF" w:rsidRDefault="00424E90">
      <w:pPr>
        <w:pStyle w:val="a"/>
        <w:numPr>
          <w:ilvl w:val="0"/>
          <w:numId w:val="7"/>
        </w:numPr>
        <w:tabs>
          <w:tab w:val="left" w:pos="1134"/>
        </w:tabs>
        <w:ind w:left="1429"/>
      </w:pPr>
      <w:r>
        <w:t>осуществление лесопатологических обследований с испо</w:t>
      </w:r>
      <w:r>
        <w:t>льзованием авиационных средств;</w:t>
      </w:r>
    </w:p>
    <w:p w:rsidR="007F54AF" w:rsidRDefault="00424E90">
      <w:pPr>
        <w:pStyle w:val="a"/>
        <w:numPr>
          <w:ilvl w:val="0"/>
          <w:numId w:val="7"/>
        </w:numPr>
        <w:tabs>
          <w:tab w:val="left" w:pos="1134"/>
        </w:tabs>
        <w:ind w:left="1429"/>
      </w:pPr>
      <w:r>
        <w:t>доставку воздушными судами людей и средств к очагам вредных организмов и обратно;</w:t>
      </w:r>
    </w:p>
    <w:p w:rsidR="007F54AF" w:rsidRDefault="00424E90">
      <w:pPr>
        <w:pStyle w:val="a"/>
        <w:numPr>
          <w:ilvl w:val="0"/>
          <w:numId w:val="0"/>
        </w:numPr>
        <w:tabs>
          <w:tab w:val="left" w:pos="1134"/>
        </w:tabs>
      </w:pPr>
      <w:r>
        <w:t>ликвидацию очагов вредных организмов с использованием авиационных средств;</w:t>
      </w:r>
    </w:p>
    <w:p w:rsidR="007F54AF" w:rsidRDefault="00424E90">
      <w:pPr>
        <w:pStyle w:val="a"/>
        <w:tabs>
          <w:tab w:val="left" w:pos="1134"/>
        </w:tabs>
        <w:ind w:left="1429" w:hanging="360"/>
      </w:pPr>
      <w:r>
        <w:t>проведение иных работ по защите лесов от вредных организмов с испол</w:t>
      </w:r>
      <w:r>
        <w:t>ьзованием авиационных средств.</w:t>
      </w:r>
    </w:p>
    <w:p w:rsidR="007F54AF" w:rsidRDefault="00424E90">
      <w:pPr>
        <w:pStyle w:val="30"/>
        <w:ind w:firstLine="0"/>
      </w:pPr>
      <w:bookmarkStart w:id="169" w:name="__RefHeading___63"/>
      <w:bookmarkEnd w:id="169"/>
      <w:r>
        <w:t>2.19.3. Требования к воспроизводству лесов (нормативы, параметры, сроки проведения мероприятий по лесовосстановлению, лесоразведению, уходу за лесами)</w:t>
      </w:r>
    </w:p>
    <w:p w:rsidR="007F54AF" w:rsidRDefault="00424E90">
      <w:pPr>
        <w:pStyle w:val="afffffb"/>
      </w:pPr>
      <w:r>
        <w:t>Вырубленные, погибшие, поврежденные леса подлежат воспроизводству, в том ч</w:t>
      </w:r>
      <w:r>
        <w:t>исле с использованием саженцев, сеянцев основных лесных древесных пород, выращенных в лесных питомниках.</w:t>
      </w:r>
    </w:p>
    <w:p w:rsidR="007F54AF" w:rsidRDefault="00424E90">
      <w:pPr>
        <w:pStyle w:val="afffffb"/>
      </w:pPr>
      <w:r>
        <w:t>Воспроизводство лесов включает в себя:</w:t>
      </w:r>
    </w:p>
    <w:p w:rsidR="007F54AF" w:rsidRDefault="00424E90">
      <w:pPr>
        <w:pStyle w:val="a"/>
        <w:tabs>
          <w:tab w:val="left" w:pos="1134"/>
        </w:tabs>
        <w:ind w:left="1429" w:hanging="360"/>
      </w:pPr>
      <w:r>
        <w:t>лесовосстановление;</w:t>
      </w:r>
    </w:p>
    <w:p w:rsidR="007F54AF" w:rsidRDefault="00424E90">
      <w:pPr>
        <w:pStyle w:val="a"/>
        <w:tabs>
          <w:tab w:val="left" w:pos="1134"/>
        </w:tabs>
        <w:ind w:left="1429" w:hanging="360"/>
      </w:pPr>
      <w:r>
        <w:t xml:space="preserve">уход за лесами; </w:t>
      </w:r>
    </w:p>
    <w:p w:rsidR="007F54AF" w:rsidRDefault="00424E90">
      <w:pPr>
        <w:pStyle w:val="a"/>
        <w:tabs>
          <w:tab w:val="left" w:pos="1134"/>
        </w:tabs>
        <w:ind w:left="1429" w:hanging="360"/>
      </w:pPr>
      <w:r>
        <w:t>осуществление отнесения земель, предназначенных для лесовосстановления, к з</w:t>
      </w:r>
      <w:r>
        <w:t>емлям, на которых расположены леса.</w:t>
      </w:r>
    </w:p>
    <w:p w:rsidR="007F54AF" w:rsidRDefault="00424E90">
      <w:pPr>
        <w:pStyle w:val="afffffb"/>
      </w:pPr>
      <w:r>
        <w:t>Лесовосстановление регламентируется Правилами лесовосстановления.</w:t>
      </w:r>
    </w:p>
    <w:p w:rsidR="007F54AF" w:rsidRDefault="00424E90">
      <w:pPr>
        <w:pStyle w:val="afffffb"/>
      </w:pPr>
      <w:r>
        <w:t>Лесовосстановление осуществляется на основании проекта лесовосстановления:</w:t>
      </w:r>
    </w:p>
    <w:p w:rsidR="007F54AF" w:rsidRDefault="00424E90">
      <w:pPr>
        <w:pStyle w:val="a"/>
        <w:tabs>
          <w:tab w:val="left" w:pos="1134"/>
        </w:tabs>
        <w:ind w:left="1429" w:hanging="360"/>
      </w:pPr>
      <w:r>
        <w:t>лицами, осуществляющими рубки лесных насаждений в соответствии с Лесным кодексо</w:t>
      </w:r>
      <w:r>
        <w:t>м РФ, за исключением случаев, предусмотренных ч. 2 и 4 ст. 29.1, ст. 30, ч. 4.1 ст. 32 Лесного кодекса РФ;</w:t>
      </w:r>
    </w:p>
    <w:p w:rsidR="007F54AF" w:rsidRDefault="00424E90">
      <w:pPr>
        <w:pStyle w:val="a"/>
        <w:tabs>
          <w:tab w:val="left" w:pos="1134"/>
        </w:tabs>
        <w:ind w:left="1429" w:hanging="360"/>
      </w:pPr>
      <w:r>
        <w:t xml:space="preserve">государственными (муниципальными) учреждениями, подведомственными федеральным органам исполнительной власти, органам исполнительной власти субъектов </w:t>
      </w:r>
      <w:r>
        <w:t xml:space="preserve">Российской Федерации, органам местного самоуправления, в пределах </w:t>
      </w:r>
      <w:r>
        <w:lastRenderedPageBreak/>
        <w:t>полномочий указанных органов, определенных в соответствии со ст. 81 - 84 Лесного кодекса РФ;</w:t>
      </w:r>
    </w:p>
    <w:p w:rsidR="007F54AF" w:rsidRDefault="00424E90">
      <w:pPr>
        <w:pStyle w:val="a"/>
        <w:tabs>
          <w:tab w:val="left" w:pos="1134"/>
        </w:tabs>
        <w:ind w:left="1429" w:hanging="360"/>
      </w:pPr>
      <w:r>
        <w:t>лицами, осуществляющими рубку лесных насаждений при использовании лесов в соответствии со ст. 43-</w:t>
      </w:r>
      <w:r>
        <w:t>46 Лесного кодекса РФ, в том числе при установлении или изменении зон с особыми условиями использования территорий, предусмотренных ч. 5 ст. 21 Лесного кодекса РФ, и лицами, в интересах которых осуществляется перевод земель лесного фонда в земли иных катег</w:t>
      </w:r>
      <w:r>
        <w:t>орий, в том числе без принятия решения о переводе земельных участков из состава земель лесного фонда в земли иных категорий (далее - лица, в интересах которых осуществляется перевод земель лесного фонда в земли иных категорий), за исключением случаев, пред</w:t>
      </w:r>
      <w:r>
        <w:t>усмотренных ч. 7 ст. 63.1 Лесного кодекса РФ;</w:t>
      </w:r>
    </w:p>
    <w:p w:rsidR="007F54AF" w:rsidRDefault="00424E90">
      <w:pPr>
        <w:pStyle w:val="a"/>
        <w:tabs>
          <w:tab w:val="left" w:pos="1134"/>
        </w:tabs>
        <w:ind w:left="1429" w:hanging="360"/>
      </w:pPr>
      <w:r>
        <w:t>лицами, осуществляющими строительство зданий, строений, сооружений в границах лесопарковых зеленых поясов либо ходатайствующими об изменении их границ, в том числе в целях перевода земель лесного фонда, включен</w:t>
      </w:r>
      <w:r>
        <w:t>ных в состав лесопарковых зеленых поясов, в земли иных категорий.</w:t>
      </w:r>
    </w:p>
    <w:p w:rsidR="007F54AF" w:rsidRDefault="00424E90">
      <w:pPr>
        <w:pStyle w:val="afffffb"/>
      </w:pPr>
      <w:r>
        <w:t>В целях выполнения лесовосстановления осуществляется ежегодный учет площадей вырубок, гарей, прогалин, иных не занятых лесными насаждениями или предназначенных для лесовосстановления земель,</w:t>
      </w:r>
      <w:r>
        <w:t xml:space="preserve"> при котором, в зависимости от состояния и количества на них подроста и молодняка, определяются способы лесовосстановления в соответствии с требованиями, содержащимися в таблицах 2 Приложений 1 - 40 к Правилам лесовосстановления. </w:t>
      </w:r>
    </w:p>
    <w:p w:rsidR="007F54AF" w:rsidRDefault="00424E90">
      <w:pPr>
        <w:pStyle w:val="afffffb"/>
      </w:pPr>
      <w:r>
        <w:t>Учет земель, предназначен</w:t>
      </w:r>
      <w:r>
        <w:t>ных для лесовосстановления, производится по результатам обследования, данным государственного лесного реестра, лесоустроительной документации, материалам специальных изысканий, исследований или иных специальных обследований, при отводе лесосек и осмотре ме</w:t>
      </w:r>
      <w:r>
        <w:t>ст осуществления лесосечных работ (осмотре лесосек).</w:t>
      </w:r>
    </w:p>
    <w:p w:rsidR="007F54AF" w:rsidRDefault="00424E90">
      <w:pPr>
        <w:pStyle w:val="afffffb"/>
      </w:pPr>
      <w:r>
        <w:t>С целью оценки состояния лесных участков с проведенными мерами искусственного и комбинированного лесовосстановления и назначения мероприятий по улучшению состояния этих участков проводится инвентаризация</w:t>
      </w:r>
      <w:r>
        <w:t xml:space="preserve"> лесных культур первого года выращивания, третьего и пятого года закладки.</w:t>
      </w:r>
    </w:p>
    <w:p w:rsidR="007F54AF" w:rsidRDefault="00424E90">
      <w:pPr>
        <w:pStyle w:val="afffffb"/>
      </w:pPr>
      <w:r>
        <w:t>Инвентаризация выполненных мероприятий по искусственному и комбинированному лесовосстановлению осуществляется ежегодно в III - IV кварталах года проведения работ органом государстве</w:t>
      </w:r>
      <w:r>
        <w:t>нной власти Кемеровской области - Кузбасса, уполномоченными в области лесных отношений.</w:t>
      </w:r>
    </w:p>
    <w:p w:rsidR="007F54AF" w:rsidRDefault="00424E90">
      <w:pPr>
        <w:pStyle w:val="afffffb"/>
      </w:pPr>
      <w:r>
        <w:lastRenderedPageBreak/>
        <w:t>Инвентаризация выполненных мероприятий по искусственному и комбинированному лесовосстановлению проводится с участием представителей лиц, указанных в пункте 6 Правил лес</w:t>
      </w:r>
      <w:r>
        <w:t>овосстановления.</w:t>
      </w:r>
    </w:p>
    <w:p w:rsidR="007F54AF" w:rsidRDefault="00424E90">
      <w:pPr>
        <w:pStyle w:val="afffffb"/>
      </w:pPr>
      <w:r>
        <w:t xml:space="preserve">Лесовосстановительные мероприятия на землях, предназначенных для лесовосстановления, осуществляемые лицами, указанными в подпункте «а» пункта 6 Правил лесовосстановления, считаются выполненными в случае отнесения земель, предназначенных </w:t>
      </w:r>
      <w:r>
        <w:t>для лесовосстановления, к землям, на которых расположены леса, в порядке, предусмотренном ч. 2 ст. 64.1 Лесного кодекса РФ.</w:t>
      </w:r>
    </w:p>
    <w:p w:rsidR="007F54AF" w:rsidRDefault="00424E90">
      <w:pPr>
        <w:pStyle w:val="afffffb"/>
      </w:pPr>
      <w:r>
        <w:t xml:space="preserve">Лесовосстановительные мероприятия на землях, предназначенных для лесовосстановления, осуществляемые лицами, указанными в подпунктах </w:t>
      </w:r>
      <w:r>
        <w:t>«в» и «г» пункта 6 Правил лесовосстановления, в соответствии с проектом лесовосстановления, считаются выполненными в случае достижения проектных показателей в соответствии с проектом лесовосстановления в части достижения количественных показателей жизнеспо</w:t>
      </w:r>
      <w:r>
        <w:t>собных растений основных лесных древесных пород, указанных в проекте лесовосстановления.</w:t>
      </w:r>
    </w:p>
    <w:p w:rsidR="007F54AF" w:rsidRDefault="00424E90">
      <w:pPr>
        <w:pStyle w:val="afffffb"/>
      </w:pPr>
      <w:bookmarkStart w:id="170" w:name="_Hlk208409298"/>
      <w:r>
        <w:t>Для выращивания посадочного материала и создания лесных культур используются районированные семена лесных насаждений, соответствующие требованиям, установленным в соот</w:t>
      </w:r>
      <w:r>
        <w:t xml:space="preserve">ветствии с Федеральным </w:t>
      </w:r>
      <w:bookmarkStart w:id="171" w:name="_Hlk208238478"/>
      <w:r>
        <w:t>законом от 30.12.2021 № 454-ФЗ «О семеноводстве».</w:t>
      </w:r>
      <w:bookmarkEnd w:id="171"/>
    </w:p>
    <w:bookmarkEnd w:id="170"/>
    <w:p w:rsidR="007F54AF" w:rsidRDefault="00424E90">
      <w:pPr>
        <w:pStyle w:val="afffffb"/>
      </w:pPr>
      <w:r>
        <w:t>Требования к молоднякам основных лесообразующих пород, площади которых подлежат отнесению к землям, на которых расположены леса, указаны в таблицах 1 Приложений 1 - 40 к Правилам лесо</w:t>
      </w:r>
      <w:r>
        <w:t>восстановления. Требования (критерии) к посадочному материалу и молоднякам лесных древесных пород, не включенных в приложения 1 - 41 к Правилам лесовосстановления, устанавливаются лесохозяйственными регламентами лесничеств. Способы лесовосстановления в зав</w:t>
      </w:r>
      <w:r>
        <w:t>исимости от количества жизнеспособного подроста и молодняка основных лесных древесных пород по лесным породам и лесорастительным условиям, не включенным в приложения 1 - 41 к Правилам лесовосстановления, устанавливаются лесохозяйственными регламентами лесн</w:t>
      </w:r>
      <w:r>
        <w:t>ичеств.</w:t>
      </w:r>
    </w:p>
    <w:p w:rsidR="007F54AF" w:rsidRDefault="00424E90">
      <w:pPr>
        <w:pStyle w:val="afffffb"/>
      </w:pPr>
      <w:r>
        <w:t>Лесовосстановление на землях, занятых ранее лесами, поврежденными выбросами, рекреационными нагрузками, вредными организмами, и подверженных иным негативным природным и антропогенным воздействиям, должно обеспечивать формирование лесных насаждений,</w:t>
      </w:r>
      <w:r>
        <w:t xml:space="preserve"> устойчивых к этим негативным факторам.</w:t>
      </w:r>
    </w:p>
    <w:p w:rsidR="007F54AF" w:rsidRDefault="00424E90">
      <w:pPr>
        <w:pStyle w:val="afffffb"/>
      </w:pPr>
      <w:r>
        <w:t>Требования (критерии) к посадочному материалу и молоднякам лесных древесных пород, поврежденных негативными воздействиями, устанавливаются лесохозяйственными регламентами лесничеств.</w:t>
      </w:r>
    </w:p>
    <w:p w:rsidR="007F54AF" w:rsidRDefault="00424E90">
      <w:pPr>
        <w:pStyle w:val="afffffb"/>
      </w:pPr>
      <w:r>
        <w:lastRenderedPageBreak/>
        <w:t>В защитных лесах и на особо защит</w:t>
      </w:r>
      <w:r>
        <w:t>ных участках лесов лесовосстановление должно обеспечивать формирование лесных насаждений, соответствующих целевому назначению категорий защитных лесов и особо защитных участков лесов.</w:t>
      </w:r>
    </w:p>
    <w:p w:rsidR="007F54AF" w:rsidRDefault="00424E90">
      <w:pPr>
        <w:pStyle w:val="af"/>
        <w:ind w:firstLine="0"/>
      </w:pPr>
      <w:r>
        <w:t xml:space="preserve">Естественное лесовосстановление. </w:t>
      </w:r>
    </w:p>
    <w:p w:rsidR="007F54AF" w:rsidRDefault="00424E90">
      <w:pPr>
        <w:pStyle w:val="afffffb"/>
      </w:pPr>
      <w:r>
        <w:t>Естественное лесовосстановление вследс</w:t>
      </w:r>
      <w:r>
        <w:t>твие природных процессов планируется и проектируется:</w:t>
      </w:r>
    </w:p>
    <w:p w:rsidR="007F54AF" w:rsidRDefault="00424E90">
      <w:pPr>
        <w:pStyle w:val="a"/>
        <w:tabs>
          <w:tab w:val="left" w:pos="1134"/>
        </w:tabs>
        <w:ind w:left="1429" w:hanging="360"/>
      </w:pPr>
      <w:r>
        <w:t>на лесных участках с наличием жизнеспособного подроста и молодняка основных лесных древесных пород в количестве не менее полуторной нормы, предусмотренной таблицей 2 Приложений 1 - 40 Правилам лесовосст</w:t>
      </w:r>
      <w:r>
        <w:t>ановления для соответствующего лесного района по естественному лесовосстановлению путем мер по сохранению подроста;</w:t>
      </w:r>
    </w:p>
    <w:p w:rsidR="007F54AF" w:rsidRDefault="00424E90">
      <w:pPr>
        <w:pStyle w:val="a"/>
        <w:tabs>
          <w:tab w:val="left" w:pos="1134"/>
        </w:tabs>
        <w:ind w:left="1429" w:hanging="360"/>
      </w:pPr>
      <w:r>
        <w:t>при рубке насаждений древесных пород, способных к вегетативному возобновлению, если невозможно семенное возобновление, а вегетативное возобн</w:t>
      </w:r>
      <w:r>
        <w:t>овление соответствует целям ведения хозяйства.</w:t>
      </w:r>
    </w:p>
    <w:p w:rsidR="007F54AF" w:rsidRDefault="00424E90">
      <w:pPr>
        <w:pStyle w:val="a"/>
        <w:numPr>
          <w:ilvl w:val="0"/>
          <w:numId w:val="0"/>
        </w:numPr>
        <w:tabs>
          <w:tab w:val="left" w:pos="1134"/>
        </w:tabs>
        <w:ind w:firstLine="709"/>
      </w:pPr>
      <w:r>
        <w:t>В отношении лесного участка, где проектируется естественное лесовосстановление вследствие природных процессов, в проекте лесовосстановления обозначается срок отнесения земель, предназначенных для лесовосстанов</w:t>
      </w:r>
      <w:r>
        <w:t>ления, к землям, на которых расположены леса</w:t>
      </w:r>
    </w:p>
    <w:p w:rsidR="007F54AF" w:rsidRDefault="00424E90">
      <w:pPr>
        <w:pStyle w:val="afffffb"/>
      </w:pPr>
      <w:r>
        <w:t>В целях содействия естественному лесовосстановлению осуществляются следующие мероприятия:</w:t>
      </w:r>
    </w:p>
    <w:p w:rsidR="007F54AF" w:rsidRDefault="00424E90">
      <w:pPr>
        <w:pStyle w:val="a"/>
        <w:tabs>
          <w:tab w:val="left" w:pos="1134"/>
        </w:tabs>
        <w:ind w:left="1429" w:hanging="360"/>
      </w:pPr>
      <w:r>
        <w:t>сохранение жизнеспособного укоренившегося подроста и молодняка основных лесных древесных пород при проведении рубок лесны</w:t>
      </w:r>
      <w:r>
        <w:t>х насаждений;</w:t>
      </w:r>
    </w:p>
    <w:p w:rsidR="007F54AF" w:rsidRDefault="00424E90">
      <w:pPr>
        <w:pStyle w:val="a"/>
        <w:tabs>
          <w:tab w:val="left" w:pos="1134"/>
        </w:tabs>
        <w:ind w:left="1429" w:hanging="360"/>
      </w:pPr>
      <w:r>
        <w:t>уход за подростом (молодняком) основных лесных древесных пород на площадях, не занятых лесными насаждениями (оправка подроста, окашивание подроста, изреживание подроста, внесение удобрений, обработка гербицидами);</w:t>
      </w:r>
    </w:p>
    <w:p w:rsidR="007F54AF" w:rsidRDefault="00424E90">
      <w:pPr>
        <w:pStyle w:val="a"/>
        <w:tabs>
          <w:tab w:val="left" w:pos="1134"/>
        </w:tabs>
        <w:ind w:left="1429" w:hanging="360"/>
      </w:pPr>
      <w:r>
        <w:t>минерализация поверхности по</w:t>
      </w:r>
      <w:r>
        <w:t>чвы механическими, химическими или огневыми средствами на местах планируемых рубок спелых и перестойных насаждений, на гарях и площадях, предназначенных для лесовосстановления;</w:t>
      </w:r>
    </w:p>
    <w:p w:rsidR="007F54AF" w:rsidRDefault="00424E90">
      <w:pPr>
        <w:pStyle w:val="a"/>
        <w:tabs>
          <w:tab w:val="left" w:pos="1134"/>
        </w:tabs>
        <w:ind w:left="1429" w:hanging="360"/>
      </w:pPr>
      <w:r>
        <w:t>оставление семенных деревьев, куртин и групп из деревьев лесных древесных пород</w:t>
      </w:r>
      <w:r>
        <w:t>, количество и схема размещения которых указываются в технологической карте лесосечных работ;</w:t>
      </w:r>
    </w:p>
    <w:p w:rsidR="007F54AF" w:rsidRDefault="00424E90">
      <w:pPr>
        <w:pStyle w:val="a"/>
        <w:tabs>
          <w:tab w:val="left" w:pos="1134"/>
        </w:tabs>
        <w:ind w:left="1429" w:hanging="360"/>
      </w:pPr>
      <w:r>
        <w:t>огораживание лесного участка;</w:t>
      </w:r>
    </w:p>
    <w:p w:rsidR="007F54AF" w:rsidRDefault="00424E90">
      <w:pPr>
        <w:pStyle w:val="a"/>
        <w:tabs>
          <w:tab w:val="left" w:pos="1134"/>
        </w:tabs>
        <w:ind w:left="1429" w:hanging="360"/>
      </w:pPr>
      <w:r>
        <w:t>подавление порослевой и корнеотпрысковой способности деревьев (инъекции арборицидов или окольцовывание);</w:t>
      </w:r>
    </w:p>
    <w:p w:rsidR="007F54AF" w:rsidRDefault="00424E90">
      <w:pPr>
        <w:pStyle w:val="a"/>
        <w:tabs>
          <w:tab w:val="left" w:pos="1134"/>
        </w:tabs>
        <w:ind w:left="1429" w:hanging="360"/>
      </w:pPr>
      <w:r>
        <w:t>иные мероприятия, указанные</w:t>
      </w:r>
      <w:r>
        <w:t xml:space="preserve"> в лесохозяйственном регламенте лесничества.</w:t>
      </w:r>
    </w:p>
    <w:p w:rsidR="007F54AF" w:rsidRDefault="00424E90">
      <w:pPr>
        <w:pStyle w:val="afffffb"/>
      </w:pPr>
      <w:r>
        <w:lastRenderedPageBreak/>
        <w:t>Меры по сохранению подроста и молодняка лесных насаждений основных лесных древесных пород осуществляются одновременно с проведением рубок лесных насаждений. Рубка в таких случаях проводится преимущественно в зим</w:t>
      </w:r>
      <w:r>
        <w:t>нее время по снежному покрову с применением технологий, позволяющих обеспечить сохранение от уничтожения и повреждения подроста и молодняка основных лесных древесных пород в количестве, указанном в приложениях 1 - 41 к Правилам лесовосстановления.</w:t>
      </w:r>
    </w:p>
    <w:p w:rsidR="007F54AF" w:rsidRDefault="00424E90">
      <w:pPr>
        <w:pStyle w:val="afffffb"/>
      </w:pPr>
      <w:r>
        <w:t>После пр</w:t>
      </w:r>
      <w:r>
        <w:t>оведения рубок проводится обследование и уход за сохраненным подростом и молодняком лесных древесных пород путем освобождения от завалов порубочными остатками, вырубки сломанных и поврежденных экземпляров. В случае, если при обследовании количество жизнесп</w:t>
      </w:r>
      <w:r>
        <w:t xml:space="preserve">особного подроста и молодняка основных лесных древесных пород оказывается недостаточным, лица, ответственные за лесовосстановление, вносят изменения в проект лесовосстановления и проводят искусственное или комбинированное лесовосстановление в течение двух </w:t>
      </w:r>
      <w:r>
        <w:t>лет с момента осмотра мест рубок.</w:t>
      </w:r>
    </w:p>
    <w:p w:rsidR="007F54AF" w:rsidRDefault="00424E90">
      <w:pPr>
        <w:pStyle w:val="afffffb"/>
      </w:pPr>
      <w:r>
        <w:t>Сохранению и уходу подлежат жизнеспособный подрост и молодняк основных лесных древесных пород в соответствующих им природно-климатических условиях.</w:t>
      </w:r>
    </w:p>
    <w:p w:rsidR="007F54AF" w:rsidRDefault="00424E90">
      <w:pPr>
        <w:pStyle w:val="afffffb"/>
      </w:pPr>
      <w:r>
        <w:t xml:space="preserve">Для защиты подроста основных лесных древесных пород от неблагоприятных </w:t>
      </w:r>
      <w:r>
        <w:t>факторов среды на вырубках, создания условий успешного роста и формирования лесных хозяйственно-ценных насаждений полностью или частично сохраняются подрост сопутствующих лесных древесных пород и кустарниковые породы.</w:t>
      </w:r>
    </w:p>
    <w:p w:rsidR="007F54AF" w:rsidRDefault="00424E90">
      <w:pPr>
        <w:pStyle w:val="afffffb"/>
      </w:pPr>
      <w:r>
        <w:t>Жизнеспособные подрост и молодняк лесн</w:t>
      </w:r>
      <w:r>
        <w:t>ых насаждений хвойных пород характеризуются следующими признаками: густая хвоя, зеленая или темно-зеленая окраска хвои, заметно выраженная мутовчатость, островершинная или конусообразная симметричная густая или средней густоты крона протяженностью до 1/3 в</w:t>
      </w:r>
      <w:r>
        <w:t>ысоты ствола в группах и до 1/2 высоты ствола - при одиночном размещении, прирост по высоте за последние 3 - 5 лет не утрачен, прирост вершинного побега равен (или более) приросту боковых ветвей верхней половины кроны, стволики прямые неповрежденные, гладк</w:t>
      </w:r>
      <w:r>
        <w:t>ая или мелкочешуйчатая кора без лишайников.</w:t>
      </w:r>
    </w:p>
    <w:p w:rsidR="007F54AF" w:rsidRDefault="00424E90">
      <w:pPr>
        <w:pStyle w:val="afffffb"/>
      </w:pPr>
      <w:r>
        <w:t xml:space="preserve">Растущий на валежнике подрост и молодняк лесных насаждений хвойных пород относятся по указанным признакам к жизнеспособному в том случае, если валежная древесина разложилась, а корни подроста проникли в </w:t>
      </w:r>
      <w:r>
        <w:t>минеральную часть почвы.</w:t>
      </w:r>
    </w:p>
    <w:p w:rsidR="007F54AF" w:rsidRDefault="00424E90">
      <w:pPr>
        <w:pStyle w:val="afffffb"/>
      </w:pPr>
      <w:r>
        <w:t>В сосняках, произрастающих на песчаных и супесчаных почвах, подрост еловых лесных насаждений сохраняется при условии, если еловое насаждение не будет снижать качества и продуктивности древостоя.</w:t>
      </w:r>
    </w:p>
    <w:p w:rsidR="007F54AF" w:rsidRDefault="00424E90">
      <w:pPr>
        <w:pStyle w:val="afffffb"/>
      </w:pPr>
      <w:r>
        <w:lastRenderedPageBreak/>
        <w:t>Жизнеспособный подрост лесных насажд</w:t>
      </w:r>
      <w:r>
        <w:t>ений лиственных пород характеризуется нормальным облиствением кроны, пропорционально развитыми по высоте и диаметру стволиками.</w:t>
      </w:r>
    </w:p>
    <w:p w:rsidR="007F54AF" w:rsidRDefault="00424E90">
      <w:pPr>
        <w:pStyle w:val="afffffb"/>
      </w:pPr>
      <w:r>
        <w:t>Пораженный вредными организмами, слаборазвитый и поврежденный при рубке леса подрост должен быть срублен.</w:t>
      </w:r>
    </w:p>
    <w:p w:rsidR="007F54AF" w:rsidRDefault="00424E90">
      <w:pPr>
        <w:pStyle w:val="afffffb"/>
      </w:pPr>
      <w:r>
        <w:t>Содействие естественно</w:t>
      </w:r>
      <w:r>
        <w:t>му лесовосстановлению путем огораживания лесного участка проводится в случае опасности повреждения и уничтожения всходов и подроста древесных растений дикими или домашними животными.</w:t>
      </w:r>
    </w:p>
    <w:p w:rsidR="007F54AF" w:rsidRDefault="00424E90">
      <w:pPr>
        <w:pStyle w:val="afffffb"/>
      </w:pPr>
      <w:r>
        <w:t>Содействие естественному лесовосстановлению путем минерализации поверхнос</w:t>
      </w:r>
      <w:r>
        <w:t>ти почвы проводится на площадях, на которых имеются источники семян основных лесных древесных пород лесных насаждений (примыкающие лесные насаждения, отдельные семенные деревья или их группы, куртины, полосы).</w:t>
      </w:r>
    </w:p>
    <w:p w:rsidR="007F54AF" w:rsidRDefault="00424E90">
      <w:pPr>
        <w:pStyle w:val="afffffb"/>
      </w:pPr>
      <w:r>
        <w:t xml:space="preserve">Площадь минерализации почвы должна составлять </w:t>
      </w:r>
      <w:r>
        <w:t>не менее 25 - 30% поверхности почвы до начала опадения семян основных лесных древесных пород. Минерализация поверхности почвы проводится как в виде отдельного мероприятия по содействию естественному лесовосстановлению, так и в комплексе с иными мероприятия</w:t>
      </w:r>
      <w:r>
        <w:t>ми, указанными в пункте 17 Правил лесовосстановления.</w:t>
      </w:r>
    </w:p>
    <w:p w:rsidR="007F54AF" w:rsidRDefault="00424E90">
      <w:pPr>
        <w:pStyle w:val="afffffb"/>
      </w:pPr>
      <w:r>
        <w:t>Минерализация поверхности почвы осуществляется путем обработки почвы механическими, химическими или огневыми средствами в зависимости от механического состава и влажности почвы, густоты и высоты травяно</w:t>
      </w:r>
      <w:r>
        <w:t>го покрова, мощности лесной подстилки, количества семенных деревьев. Способ выполнения работ определяется в результате натурного обследования лесного участка и отражается в проекте лесовосстановления.</w:t>
      </w:r>
    </w:p>
    <w:p w:rsidR="007F54AF" w:rsidRDefault="00424E90">
      <w:pPr>
        <w:pStyle w:val="afffffb"/>
      </w:pPr>
      <w:r>
        <w:t>При приемке работ по содействию естественному лесовосст</w:t>
      </w:r>
      <w:r>
        <w:t>ановлению учету может подлежать подрост всех основных пород.</w:t>
      </w:r>
    </w:p>
    <w:p w:rsidR="007F54AF" w:rsidRDefault="00424E90">
      <w:pPr>
        <w:pStyle w:val="afffffb"/>
      </w:pPr>
      <w:r>
        <w:t>В целях предотвращения зарастания лесного участка с проведенными мерами содействия естественному лесовосстановлению нежелательной травянистой и древесно-кустарниковой растительностью проводится л</w:t>
      </w:r>
      <w:r>
        <w:t>есоводственный уход за сохраненным подростом и молодняком лесных древесных пород путем уничтожения или предупреждения появления травянистой и нежелательной древесной растительности механическими или химическими средствами.</w:t>
      </w:r>
    </w:p>
    <w:p w:rsidR="007F54AF" w:rsidRDefault="00424E90">
      <w:pPr>
        <w:pStyle w:val="afffffb"/>
      </w:pPr>
      <w:r>
        <w:t>Применение химических средств для</w:t>
      </w:r>
      <w:r>
        <w:t xml:space="preserve"> борьбы (гербицидов, арборицидов) с нежелательной травянистой и древесно-кустарниковой растительностью при проведении лесоводственного ухода, предусмотренного пунктом 22 Правил лесовосстановления, проводится в производительных лесорастительных условиях с у</w:t>
      </w:r>
      <w:r>
        <w:t>четом требований охраны окружающей среды в соответствии с законодательством Российской Федерации.</w:t>
      </w:r>
    </w:p>
    <w:p w:rsidR="007F54AF" w:rsidRDefault="00424E90">
      <w:pPr>
        <w:pStyle w:val="afffffb"/>
      </w:pPr>
      <w:r>
        <w:lastRenderedPageBreak/>
        <w:t>Результаты мероприятий по содействию естественному лесовосстановлению признаются достаточными в случае их соответствия требованиям (критериям) к молоднякам, п</w:t>
      </w:r>
      <w:r>
        <w:t>лощади которых подлежат отнесению к землям, на которых расположены леса, приведенным в лесохозяйственных регламентах лесничеств, а по основным лесоообразующим породам в самых распространенных лесорастительных условиях - в таблицах 1 Приложений 1 - 40 к Пра</w:t>
      </w:r>
      <w:r>
        <w:t>вилам лесовосстановления.</w:t>
      </w:r>
    </w:p>
    <w:p w:rsidR="007F54AF" w:rsidRDefault="00424E90">
      <w:pPr>
        <w:pStyle w:val="afffffb"/>
      </w:pPr>
      <w:r>
        <w:t>Оценка результатов мер содействия естественному лесовосстановлению осуществляется не ранее чем через два года после проведения работ по лесовосстановлению.</w:t>
      </w:r>
    </w:p>
    <w:p w:rsidR="007F54AF" w:rsidRDefault="00424E90">
      <w:pPr>
        <w:pStyle w:val="afffffb"/>
      </w:pPr>
      <w:r>
        <w:t>Приемка работ по содействию естественному лесовосстановлению проводится до</w:t>
      </w:r>
      <w:r>
        <w:t xml:space="preserve"> установления устойчивого снежного покрова более 10 см.</w:t>
      </w:r>
    </w:p>
    <w:p w:rsidR="007F54AF" w:rsidRDefault="00424E90">
      <w:pPr>
        <w:pStyle w:val="afffffb"/>
      </w:pPr>
      <w:r>
        <w:t>В лесах, расположенных на особо охраняемых природных территориях, меры содействия естественному лесовосстановлению могут осуществляться при условии, если они не нарушают режима соответствующих террито</w:t>
      </w:r>
      <w:r>
        <w:t>рий.</w:t>
      </w:r>
    </w:p>
    <w:p w:rsidR="007F54AF" w:rsidRDefault="00424E90">
      <w:pPr>
        <w:pStyle w:val="afffffb"/>
      </w:pPr>
      <w:r>
        <w:t>Участки леса с естественным лесовосстановлением вследствие природных процессов относятся к землям, на которых расположены леса, при их соответствии требованиям (критериям) к молоднякам, площади которых подлежат отнесению к землям, на которых расположе</w:t>
      </w:r>
      <w:r>
        <w:t>ны леса, приведенным в таблице 1 Приложений 1 - 40 к Правилам лесовосстановления.</w:t>
      </w:r>
    </w:p>
    <w:p w:rsidR="007F54AF" w:rsidRDefault="00424E90">
      <w:pPr>
        <w:pStyle w:val="af"/>
        <w:ind w:firstLine="0"/>
      </w:pPr>
      <w:r>
        <w:t>Искусственное и комбинированное лесовосстановление.</w:t>
      </w:r>
    </w:p>
    <w:p w:rsidR="007F54AF" w:rsidRDefault="00424E90">
      <w:pPr>
        <w:pStyle w:val="afffffb"/>
      </w:pPr>
      <w:r>
        <w:t>Искусственное лесовосстановление проводится в случае, если невозможно обеспечить естественное лесовосстановление или нецел</w:t>
      </w:r>
      <w:r>
        <w:t>есообразно комбинированное лесовосстановление хозяйственно ценными лесными древесными породами.</w:t>
      </w:r>
    </w:p>
    <w:p w:rsidR="007F54AF" w:rsidRDefault="00424E90">
      <w:pPr>
        <w:pStyle w:val="afffffb"/>
      </w:pPr>
      <w:r>
        <w:t>В целях изменения имеющегося состава и структуры малоценных и низкополнотных лесных насаждений проводится создание лесных культур под пологом леса.</w:t>
      </w:r>
    </w:p>
    <w:p w:rsidR="007F54AF" w:rsidRDefault="00424E90">
      <w:pPr>
        <w:pStyle w:val="afffffb"/>
      </w:pPr>
      <w:r>
        <w:t>При обследов</w:t>
      </w:r>
      <w:r>
        <w:t>ании лесного участка определяются его состояние и пригодность для выращивания лесных насаждений, устанавливаются количество и размещение жизнеспособного подроста и молодняка основных лесных древесных пород, уровень захламленности валежником и лесосечными о</w:t>
      </w:r>
      <w:r>
        <w:t>тходами, количество и высота пней, пригодность лесного участка для работы техники, заселенность почвы вредными организмами, уточняется тип лесорастительных условий и определяется технология создания лесных культур.</w:t>
      </w:r>
    </w:p>
    <w:p w:rsidR="007F54AF" w:rsidRDefault="00424E90">
      <w:pPr>
        <w:pStyle w:val="afffffb"/>
      </w:pPr>
      <w:r>
        <w:t>В целях создания условий для качественног</w:t>
      </w:r>
      <w:r>
        <w:t>о выполнения всех последующих технологических операций, а также для уменьшения пожарной опасности и улучшения санитарного состояния лесных культур проводится подготовка лесного участка для создания лесных культур.</w:t>
      </w:r>
    </w:p>
    <w:p w:rsidR="007F54AF" w:rsidRDefault="00424E90">
      <w:pPr>
        <w:pStyle w:val="afffffb"/>
      </w:pPr>
      <w:r>
        <w:lastRenderedPageBreak/>
        <w:t>Подготовка лесного участка к созданию лесн</w:t>
      </w:r>
      <w:r>
        <w:t>ых культур может включать:</w:t>
      </w:r>
    </w:p>
    <w:p w:rsidR="007F54AF" w:rsidRDefault="00424E90">
      <w:pPr>
        <w:pStyle w:val="a"/>
        <w:tabs>
          <w:tab w:val="left" w:pos="1134"/>
        </w:tabs>
        <w:ind w:left="1429" w:hanging="360"/>
      </w:pPr>
      <w:r>
        <w:t>маркировку (обозначение) линий или направления будущих рядов лесных культур или полос обработки почвы и обозначение мест, опасных для работы техники;</w:t>
      </w:r>
    </w:p>
    <w:p w:rsidR="007F54AF" w:rsidRDefault="00424E90">
      <w:pPr>
        <w:pStyle w:val="a"/>
        <w:tabs>
          <w:tab w:val="left" w:pos="1134"/>
        </w:tabs>
        <w:ind w:left="1429" w:hanging="360"/>
      </w:pPr>
      <w:r>
        <w:t>сплошную или полосную (частичную) расчистку площади от валежника, камней, нежел</w:t>
      </w:r>
      <w:r>
        <w:t>ательной древесной растительности, мелких пней, стволов усохших деревьев;</w:t>
      </w:r>
    </w:p>
    <w:p w:rsidR="007F54AF" w:rsidRDefault="00424E90">
      <w:pPr>
        <w:pStyle w:val="a"/>
        <w:tabs>
          <w:tab w:val="left" w:pos="1134"/>
        </w:tabs>
        <w:ind w:left="1429" w:hanging="360"/>
      </w:pPr>
      <w:r>
        <w:t>корчевку пней, препятствующих движению техники или уменьшение их высоты до уровня, не препятствующего движению техники;</w:t>
      </w:r>
    </w:p>
    <w:p w:rsidR="007F54AF" w:rsidRDefault="00424E90">
      <w:pPr>
        <w:pStyle w:val="a"/>
        <w:tabs>
          <w:tab w:val="left" w:pos="1134"/>
        </w:tabs>
        <w:ind w:left="1429" w:hanging="360"/>
      </w:pPr>
      <w:r>
        <w:t>планировку поверхности лесного участка, при необходимости пров</w:t>
      </w:r>
      <w:r>
        <w:t>едение мелиоративных работ, нарезку террас на склонах;</w:t>
      </w:r>
    </w:p>
    <w:p w:rsidR="007F54AF" w:rsidRDefault="00424E90">
      <w:pPr>
        <w:pStyle w:val="a"/>
        <w:tabs>
          <w:tab w:val="left" w:pos="1134"/>
        </w:tabs>
        <w:ind w:left="1429" w:hanging="360"/>
      </w:pPr>
      <w:r>
        <w:t>при необходимости - предварительную борьбу с вредными почвенными организмами;</w:t>
      </w:r>
    </w:p>
    <w:p w:rsidR="007F54AF" w:rsidRDefault="00424E90">
      <w:pPr>
        <w:pStyle w:val="a"/>
        <w:tabs>
          <w:tab w:val="left" w:pos="1134"/>
        </w:tabs>
        <w:ind w:left="1429" w:hanging="360"/>
      </w:pPr>
      <w:r>
        <w:t>на заболоченных, избыточно увлажненных почвах - проведение осушительных мероприятий.</w:t>
      </w:r>
    </w:p>
    <w:p w:rsidR="007F54AF" w:rsidRDefault="00424E90">
      <w:pPr>
        <w:pStyle w:val="afffffb"/>
      </w:pPr>
      <w:r>
        <w:t>При расчистке и планировке поверхности</w:t>
      </w:r>
      <w:r>
        <w:t xml:space="preserve"> лесных участков должно обеспечиваться максимальное сохранение верхнего плодородного слоя почвы.</w:t>
      </w:r>
    </w:p>
    <w:p w:rsidR="007F54AF" w:rsidRDefault="00424E90">
      <w:pPr>
        <w:pStyle w:val="afffffb"/>
      </w:pPr>
      <w:r>
        <w:t>Способы обработки почвы выбираются при проектировании искусственного лесовосстановления в зависимости от природно-климатических условий, типов почвы и иных фак</w:t>
      </w:r>
      <w:r>
        <w:t>торов и указываются в проекте лесовосстановления.</w:t>
      </w:r>
    </w:p>
    <w:p w:rsidR="007F54AF" w:rsidRDefault="00424E90">
      <w:pPr>
        <w:pStyle w:val="afffffb"/>
      </w:pPr>
      <w:r>
        <w:t>Обработка почвы осуществляется на всем лесном участке (сплошная обработка) или на его части (частичная обработка) механическим, химическим или огневым способами. Основной является механическая обработка поч</w:t>
      </w:r>
      <w:r>
        <w:t>вы с применением техники.</w:t>
      </w:r>
    </w:p>
    <w:p w:rsidR="007F54AF" w:rsidRDefault="00424E90">
      <w:pPr>
        <w:pStyle w:val="afffffb"/>
      </w:pPr>
      <w:r>
        <w:t>Сплошная механическая обработка проводится на лесных участках, не имеющих на всей территории препятствий для работы техники (при крутизне склонов до 6 градусов и отсутствии водной и ветровой эрозий почвы).</w:t>
      </w:r>
    </w:p>
    <w:p w:rsidR="007F54AF" w:rsidRDefault="00424E90">
      <w:pPr>
        <w:pStyle w:val="afffffb"/>
      </w:pPr>
      <w:r>
        <w:t>Частичная механическая о</w:t>
      </w:r>
      <w:r>
        <w:t>бработка почвы осуществляется путем полосной вспашки, минерализации или рыхления почвы на полосах или площадках, нарезки борозд или траншей, образования микроповышений (пластов, гряд, гребней, холмиков), подготовки ямок.</w:t>
      </w:r>
    </w:p>
    <w:p w:rsidR="007F54AF" w:rsidRDefault="00424E90">
      <w:pPr>
        <w:pStyle w:val="afffffb"/>
      </w:pPr>
      <w:r>
        <w:t xml:space="preserve">В горных условиях способ обработки </w:t>
      </w:r>
      <w:r>
        <w:t>почвы выбирается с учетом географической зональности лесного участка, рельефа, экспозиции и крутизны склонов, водопроницаемости почвообразующей породы, степени каменистости почвы, размеров и доступности лесного участка, опасности возникновения и развития э</w:t>
      </w:r>
      <w:r>
        <w:t>розионных процессов.</w:t>
      </w:r>
    </w:p>
    <w:p w:rsidR="007F54AF" w:rsidRDefault="00424E90">
      <w:pPr>
        <w:pStyle w:val="afffffb"/>
      </w:pPr>
      <w:r>
        <w:t xml:space="preserve">Без предварительной обработки почвы допускается создание лесных культур путем посадки саженцев на хорошо очищенных вырубках с количеством пней до 500 штук на 1 гектар </w:t>
      </w:r>
      <w:r>
        <w:lastRenderedPageBreak/>
        <w:t>при отсутствии опасности возобновления быстрорастущих лесных насажде</w:t>
      </w:r>
      <w:r>
        <w:t>ний малоценных лесных древесных пород.</w:t>
      </w:r>
    </w:p>
    <w:p w:rsidR="007F54AF" w:rsidRDefault="00424E90">
      <w:pPr>
        <w:pStyle w:val="afffffb"/>
      </w:pPr>
      <w:r>
        <w:t>Лесные культуры могут создаваться из лесных растений одной основной лесной древесной породы (чистые культуры) или из лесных растений нескольких основных и сопутствующих лесных древесных и кустарниковых пород (смешанны</w:t>
      </w:r>
      <w:r>
        <w:t>е культуры).</w:t>
      </w:r>
    </w:p>
    <w:p w:rsidR="007F54AF" w:rsidRDefault="00424E90">
      <w:pPr>
        <w:pStyle w:val="afffffb"/>
      </w:pPr>
      <w:r>
        <w:t>Основная лесная древесная порода выбирается из местных лесных древесных пород и должна отвечать целям лесовосстановления, указанным в абзаце первом пункта 3 Правил лесовосстановления, и соответствовать природно-климатическим условиям лесного у</w:t>
      </w:r>
      <w:r>
        <w:t>частка.</w:t>
      </w:r>
    </w:p>
    <w:p w:rsidR="007F54AF" w:rsidRDefault="00424E90">
      <w:pPr>
        <w:pStyle w:val="afffffb"/>
      </w:pPr>
      <w:r>
        <w:t>При выборе сопутствующих лесных древесных и кустарниковых пород следует учитывать их влияние на основную лесную древесную породу.</w:t>
      </w:r>
    </w:p>
    <w:p w:rsidR="007F54AF" w:rsidRDefault="00424E90">
      <w:pPr>
        <w:pStyle w:val="afffffb"/>
      </w:pPr>
      <w:r>
        <w:t>Сопутствующие лесные древесные и кустарниковые породы вводятся в лесные культуры в основном путем чередования их рядов</w:t>
      </w:r>
      <w:r>
        <w:t xml:space="preserve"> с рядами основной лесной древесной породы или путем смешения звеньев основной и сопутствующих пород в ряду.</w:t>
      </w:r>
    </w:p>
    <w:p w:rsidR="007F54AF" w:rsidRDefault="00424E90">
      <w:pPr>
        <w:pStyle w:val="afffffb"/>
      </w:pPr>
      <w:r>
        <w:t>На вырубках таежной зоны и зоны хвойно-широколиственных лесов на свежих, влажных и переувлажненных почвах первоначальная густота культур, создаваем</w:t>
      </w:r>
      <w:r>
        <w:t xml:space="preserve">ых посадкой сеянцев, должна быть не менее 3 тыс. на 1 гектаре, на сухих почвах в лесостепной зоне, в степной зоне, в зоне пустыни и полупустыни - 4 тыс. штук на 1 гектаре. </w:t>
      </w:r>
    </w:p>
    <w:p w:rsidR="007F54AF" w:rsidRDefault="00424E90">
      <w:pPr>
        <w:pStyle w:val="afffffb"/>
      </w:pPr>
      <w:r>
        <w:t>При создании лесных культур посевом семян число посевных мест по сравнению с указан</w:t>
      </w:r>
      <w:r>
        <w:t>ными нормами густоты культур при посадке сеянцев увеличивается на 20%.</w:t>
      </w:r>
    </w:p>
    <w:p w:rsidR="007F54AF" w:rsidRDefault="00424E90">
      <w:pPr>
        <w:pStyle w:val="afffffb"/>
      </w:pPr>
      <w:r>
        <w:t>При посадке лесных культур сеянцами и (или) саженцами с закрытой корневой системой количество высаживаемых растений должно быть не менее 2,0 тыс. штук на 1 гектаре (для сеянцев, саженце</w:t>
      </w:r>
      <w:r>
        <w:t>в дуба с закрытой корневой системой - не менее 1,0 тыс. штук на 1 гектаре). Возраст сеянцев должен составлять от одного года до двух лет. Высота сеянца - от 8 см, толщина стволика у шейки корня - не менее 2 мм. Торфяной стаканчик сеянца хорошо сформированн</w:t>
      </w:r>
      <w:r>
        <w:t>ый, не допускается рассыпание стаканчика, объем стаканчика для ели - от 85 куб. см, для сосны - от 50 куб. см. Высота стаканчика - не меньше 7.3 см. Сеянцы должны иметь хорошо развитую корневую систему: наличие основного корня и хорошо развитых боковых кор</w:t>
      </w:r>
      <w:r>
        <w:t>ней.</w:t>
      </w:r>
    </w:p>
    <w:p w:rsidR="007F54AF" w:rsidRDefault="00424E90">
      <w:pPr>
        <w:pStyle w:val="afffffb"/>
      </w:pPr>
      <w:r>
        <w:t>При посадке подпологовых культур саженцами густота составляет 1,3 - 2,0 тыс. штук на 1 гектаре, при посадке подпологовых культур сеянцами - 2,6 - 4,0 тыс. штук на 1 гектаре.</w:t>
      </w:r>
    </w:p>
    <w:p w:rsidR="007F54AF" w:rsidRDefault="00424E90">
      <w:pPr>
        <w:pStyle w:val="afffffb"/>
      </w:pPr>
      <w:r>
        <w:t>Лесовосстановление на землях, подверженных воздействию Кемерых выбросов, рекр</w:t>
      </w:r>
      <w:r>
        <w:t xml:space="preserve">еационным нагрузкам, в очагах распространения вредных организмов, подверженных иным негативным природным и антропогенным воздействиям, породный состав, параметры посадочного материала и первоначальная густота посадки (посева) лесных культур </w:t>
      </w:r>
      <w:r>
        <w:lastRenderedPageBreak/>
        <w:t>определяются на</w:t>
      </w:r>
      <w:r>
        <w:t xml:space="preserve"> основании материалов специальных изысканий, исследований или иных специальных обследований.</w:t>
      </w:r>
    </w:p>
    <w:p w:rsidR="007F54AF" w:rsidRDefault="00424E90">
      <w:pPr>
        <w:pStyle w:val="afffffb"/>
      </w:pPr>
      <w:r>
        <w:t>Основным методом создания лесных культур является посадка, которая осуществляется различными видами посадочного материала. На почвах, подверженных водной и ветрово</w:t>
      </w:r>
      <w:r>
        <w:t>й эрозиям, на избыточно увлажненных почвах и на лесных участках с быстрым зарастанием посадочных мест растительностью, а также в лесорастительных условиях с недостаточным увлажнением выполняется посадка лесных культур.</w:t>
      </w:r>
    </w:p>
    <w:p w:rsidR="007F54AF" w:rsidRDefault="00424E90">
      <w:pPr>
        <w:pStyle w:val="afffffb"/>
      </w:pPr>
      <w:r>
        <w:t>Для искусственного и комбинированного</w:t>
      </w:r>
      <w:r>
        <w:t xml:space="preserve"> лесовосстановления используется посадочный материал, соответствующий требованиям (критериям), указанным в таблицах 1 приложений 1 - 41 к Правилам лесовосстановления. Допускается применять посадочный материал возраста ниже указанного в таблицах 1 приложени</w:t>
      </w:r>
      <w:r>
        <w:t>й 1 - 41 к Правилам лесовосстановления при соответствии его требованиям по высоте и диаметру стволика у корневой шейки.</w:t>
      </w:r>
    </w:p>
    <w:p w:rsidR="007F54AF" w:rsidRDefault="00424E90">
      <w:pPr>
        <w:pStyle w:val="afffffb"/>
      </w:pPr>
      <w:r>
        <w:t>Посадка и посев лесных культур могут сочетаться с внесением в почву удобрений, средств защиты растений, а также с посевом специальных по</w:t>
      </w:r>
      <w:r>
        <w:t>чвоулучшающих трав.</w:t>
      </w:r>
    </w:p>
    <w:p w:rsidR="007F54AF" w:rsidRDefault="00424E90">
      <w:pPr>
        <w:pStyle w:val="afffffb"/>
      </w:pPr>
      <w:r>
        <w:t>Посадка лесных культур черенками, сеянцами, саженцами с открытой корневой системой осуществляется весной (до начала развертывания почек у черенков, сеянцев, саженцев) или осенью не позднее чем за 2 недели до устойчивого замерзания почвы</w:t>
      </w:r>
      <w:r>
        <w:t>, за исключением лесных участков с переувлажненными, глинистыми и тяжелыми суглинистыми избыточно увлажненными почвами.</w:t>
      </w:r>
    </w:p>
    <w:p w:rsidR="007F54AF" w:rsidRDefault="00424E90">
      <w:pPr>
        <w:pStyle w:val="afffffb"/>
      </w:pPr>
      <w:r>
        <w:t>Посев семян лесных растений выполняется весной и осенью.</w:t>
      </w:r>
    </w:p>
    <w:p w:rsidR="007F54AF" w:rsidRDefault="00424E90">
      <w:pPr>
        <w:pStyle w:val="afffffb"/>
      </w:pPr>
      <w:r>
        <w:t xml:space="preserve">Посадка и дополнение лесных культур сеянцами, саженцами с закрытой корневой </w:t>
      </w:r>
      <w:r>
        <w:t>системой осуществляются весной, летом, за исключением засушливых периодов, и осенью не позднее чем за 2 недели до устойчивого замерзания почвы, за исключением лесных участков с переувлажненными, глинистыми и тяжелыми суглинистыми избыточно увлажненными поч</w:t>
      </w:r>
      <w:r>
        <w:t>вами.</w:t>
      </w:r>
    </w:p>
    <w:p w:rsidR="007F54AF" w:rsidRDefault="00424E90">
      <w:pPr>
        <w:pStyle w:val="afffffb"/>
      </w:pPr>
      <w:r>
        <w:t>Дополнение лесных культур сеянцами, саженцами с открытой корневой системой осуществляется весной (до начала развертывания почек у сеянцев, саженцев) и осенью не позднее чем за 2 недели до устойчивого замерзания почвы, за исключением лесных участков с</w:t>
      </w:r>
      <w:r>
        <w:t xml:space="preserve"> переувлажненными, глинистыми и тяжелыми суглинистыми избыточно увлажненными почвами.</w:t>
      </w:r>
    </w:p>
    <w:p w:rsidR="007F54AF" w:rsidRDefault="00424E90">
      <w:pPr>
        <w:pStyle w:val="afffffb"/>
      </w:pPr>
      <w:r>
        <w:t>В целях предотвращения зарастания поверхности почвы сорной травянистой и древесно-кустарниковой растительностью, накопления влаги в почве проводятся агротехнический и лес</w:t>
      </w:r>
      <w:r>
        <w:t>оводственный уходы за лесными культурами.</w:t>
      </w:r>
    </w:p>
    <w:p w:rsidR="007F54AF" w:rsidRDefault="00424E90">
      <w:pPr>
        <w:pStyle w:val="afffffb"/>
      </w:pPr>
      <w:r>
        <w:t>К агротехническому уходу относятся:</w:t>
      </w:r>
    </w:p>
    <w:p w:rsidR="007F54AF" w:rsidRDefault="00424E90">
      <w:pPr>
        <w:pStyle w:val="a"/>
        <w:tabs>
          <w:tab w:val="left" w:pos="1134"/>
        </w:tabs>
        <w:ind w:left="1429" w:hanging="360"/>
      </w:pPr>
      <w:r>
        <w:lastRenderedPageBreak/>
        <w:t>ручная оправка растений от завала травой и почвой, заноса песком, размыва и выдувания почвы, выжимания морозом;</w:t>
      </w:r>
    </w:p>
    <w:p w:rsidR="007F54AF" w:rsidRDefault="00424E90">
      <w:pPr>
        <w:pStyle w:val="a"/>
        <w:tabs>
          <w:tab w:val="left" w:pos="1134"/>
        </w:tabs>
        <w:ind w:left="1429" w:hanging="360"/>
      </w:pPr>
      <w:r>
        <w:t xml:space="preserve">рыхление почвы с одновременным уничтожением травянистой и </w:t>
      </w:r>
      <w:r>
        <w:t>древесной растительности;</w:t>
      </w:r>
    </w:p>
    <w:p w:rsidR="007F54AF" w:rsidRDefault="00424E90">
      <w:pPr>
        <w:pStyle w:val="a"/>
        <w:tabs>
          <w:tab w:val="left" w:pos="1134"/>
        </w:tabs>
        <w:ind w:left="1429" w:hanging="360"/>
      </w:pPr>
      <w:r>
        <w:t>подавление, скашивание травянистой и древесно-кустарниковой растительности механическим способом;</w:t>
      </w:r>
    </w:p>
    <w:p w:rsidR="007F54AF" w:rsidRDefault="00424E90">
      <w:pPr>
        <w:pStyle w:val="a"/>
        <w:tabs>
          <w:tab w:val="left" w:pos="1134"/>
        </w:tabs>
        <w:ind w:left="1429" w:hanging="360"/>
      </w:pPr>
      <w:r>
        <w:t>применение химических средств (гербицидов, арборицидов) для уничтожения нежелательной травянистой и древесно-кустарниковой раститель</w:t>
      </w:r>
      <w:r>
        <w:t>ности;</w:t>
      </w:r>
    </w:p>
    <w:p w:rsidR="007F54AF" w:rsidRDefault="00424E90">
      <w:pPr>
        <w:pStyle w:val="a"/>
        <w:tabs>
          <w:tab w:val="left" w:pos="1134"/>
        </w:tabs>
        <w:ind w:left="1429" w:hanging="360"/>
      </w:pPr>
      <w:r>
        <w:t>дополнение лесных культур, подкормка минеральными удобрениями и полив лесных культур.</w:t>
      </w:r>
    </w:p>
    <w:p w:rsidR="007F54AF" w:rsidRDefault="00424E90">
      <w:pPr>
        <w:pStyle w:val="afffffb"/>
      </w:pPr>
      <w:r>
        <w:t>В целях предотвращения гибели лесных культур от заглушения нежелательной древесно-кустарниковой растительностью необходимо предусматривать проведение лесоводственн</w:t>
      </w:r>
      <w:r>
        <w:t>ого ухода до момента отнесения земель, предназначенных для лесовосстановлению, к землям, на которых расположены леса.</w:t>
      </w:r>
    </w:p>
    <w:p w:rsidR="007F54AF" w:rsidRDefault="00424E90">
      <w:pPr>
        <w:pStyle w:val="afffffb"/>
      </w:pPr>
      <w:r>
        <w:t>К лесоводственному уходу относится уничтожение нежелательной древесно-кустарниковой растительности механическими или химическими средствам</w:t>
      </w:r>
      <w:r>
        <w:t>и.</w:t>
      </w:r>
    </w:p>
    <w:p w:rsidR="007F54AF" w:rsidRDefault="00424E90">
      <w:pPr>
        <w:pStyle w:val="afffffb"/>
      </w:pPr>
      <w:r>
        <w:t>Лесоводственный уход направлен на улучшение условий роста для растений основных древесных лесных пород, определенных в проекте лесовосстановления. Изреживание (уменьшение числа) растений основных древесных лесных пород при осуществлении лесоводственного</w:t>
      </w:r>
      <w:r>
        <w:t xml:space="preserve"> ухода допускается в отношении усохших, поврежденных и ослабленных растений, а также для соблюдения технологии при применении механизированных средств. Допускается сохранение сопутствующих лесных пород для формирования смешанного насаждения в целях сохране</w:t>
      </w:r>
      <w:r>
        <w:t>ния водного почвенного баланса, уменьшения пожарной опасности.</w:t>
      </w:r>
    </w:p>
    <w:p w:rsidR="007F54AF" w:rsidRDefault="00424E90">
      <w:pPr>
        <w:pStyle w:val="afffffb"/>
      </w:pPr>
      <w:r>
        <w:t>В лесной зоне агротехнический и лесоводственный уходы проводятся с целью предотвращения снижения прироста лесных насаждений основной древесной породы. В лесостепной и степной зонах, зонах полуп</w:t>
      </w:r>
      <w:r>
        <w:t>устынь и пустынь агротехнический уход направлен на накопление и экономное расходование почвенной влаги.</w:t>
      </w:r>
    </w:p>
    <w:p w:rsidR="007F54AF" w:rsidRDefault="00424E90">
      <w:pPr>
        <w:pStyle w:val="afffffb"/>
      </w:pPr>
      <w:r>
        <w:t>Количество агротехнических и лесоводственных уходов зависит от интенсивности роста сорной растительности и дополнительных целей уходов.</w:t>
      </w:r>
    </w:p>
    <w:p w:rsidR="007F54AF" w:rsidRDefault="00424E90">
      <w:pPr>
        <w:pStyle w:val="afffffb"/>
      </w:pPr>
      <w:bookmarkStart w:id="172" w:name="_Hlk206233825"/>
      <w:r>
        <w:t>Общее количество</w:t>
      </w:r>
      <w:r>
        <w:t xml:space="preserve"> агротехнических и лесоводственных уходов на весь период выращивания лесных культур проектируется в лесостепной зоне - от 5 до 10 уходов. Количество агротехнических и лесоводственных уходов, проводимых на конкретных лесных участках, предусматривается проек</w:t>
      </w:r>
      <w:r>
        <w:t>том лесовосстановления, разработанным в соответствии с лесохозяйственным регламентом соответствующего лесничества. При этом в первый год роста лесных культур должно быть проведено в лесостепной зоне - до 4 уходов.</w:t>
      </w:r>
    </w:p>
    <w:bookmarkEnd w:id="172"/>
    <w:p w:rsidR="007F54AF" w:rsidRDefault="00424E90">
      <w:pPr>
        <w:pStyle w:val="afffffb"/>
      </w:pPr>
      <w:r>
        <w:lastRenderedPageBreak/>
        <w:t xml:space="preserve">При неблагоприятных погодных условиях или </w:t>
      </w:r>
      <w:r>
        <w:t>в случае гибели лесных культур принимается решение о непроведении агротехнических или лесоводственных уходов на отдельных лесных участках.</w:t>
      </w:r>
    </w:p>
    <w:p w:rsidR="007F54AF" w:rsidRDefault="00424E90">
      <w:pPr>
        <w:pStyle w:val="afffffb"/>
      </w:pPr>
      <w:r>
        <w:t>Применение химических средств для борьбы с травянистой и нежелательной древесно-кустарниковой растительностью при вып</w:t>
      </w:r>
      <w:r>
        <w:t>олнении лесоводственного ухода за лесными культурами проводится в производительных лесорастительных условиях с учетом требований охраны окружающей среды в соответствии с законодательством Российской Федерации.</w:t>
      </w:r>
    </w:p>
    <w:p w:rsidR="007F54AF" w:rsidRDefault="00424E90">
      <w:pPr>
        <w:pStyle w:val="afffffb"/>
      </w:pPr>
      <w:r>
        <w:t>Лесные культуры с приживаемостью 25 - 85% от к</w:t>
      </w:r>
      <w:r>
        <w:t>оличества деревьев основных пород, определенной при инвентаризации в соответствии с абзацем вторым пункта 9 Правил лесовосстановления, в которых не обеспечивается количество деревьев основной породы, предусмотренной в таблицах 1 приложений 1 - 41 к Правила</w:t>
      </w:r>
      <w:r>
        <w:t>м лесовосстановления, подлежат дополнению деревьями основной породы.</w:t>
      </w:r>
    </w:p>
    <w:p w:rsidR="007F54AF" w:rsidRDefault="00424E90">
      <w:pPr>
        <w:pStyle w:val="afffffb"/>
      </w:pPr>
      <w:r>
        <w:t xml:space="preserve">Оценка приживаемости лесных культур определяется выраженным в процентах отношением числа посадочных (посевных) мест с сохранившимися растениями к общему числу посадочных (посевных) мест, </w:t>
      </w:r>
      <w:r>
        <w:t>учтенных на пробной площади.</w:t>
      </w:r>
    </w:p>
    <w:p w:rsidR="007F54AF" w:rsidRDefault="00424E90">
      <w:pPr>
        <w:pStyle w:val="afffffb"/>
      </w:pPr>
      <w:r>
        <w:t>Густота и размещение растений определяются на пробных площадях или учетных отрезках рядов лесных культур, расположенных через равные расстояния по диагонали лесного участка. В пробную площадь должны входить все варианты смешени</w:t>
      </w:r>
      <w:r>
        <w:t>я пород, представленные на лесном участке.</w:t>
      </w:r>
    </w:p>
    <w:p w:rsidR="007F54AF" w:rsidRDefault="00424E90">
      <w:pPr>
        <w:pStyle w:val="afffffb"/>
      </w:pPr>
      <w:r>
        <w:t>На лесных участках размером до 3 гектаров учитывается не менее 5% площади или количества посадочных (посевных) мест, от 4 до 5 гектаров - не менее 4%, от 6 до 10 гектаров - не менее 3%, от 11 до 50 гектаров - не м</w:t>
      </w:r>
      <w:r>
        <w:t>енее 2%, от 50 до 100 гектаров - не менее 1,5%, 100 гектаров и более - не менее 1%.</w:t>
      </w:r>
    </w:p>
    <w:p w:rsidR="007F54AF" w:rsidRDefault="00424E90">
      <w:pPr>
        <w:pStyle w:val="afffffb"/>
      </w:pPr>
      <w:r>
        <w:t xml:space="preserve">Комбинированное лесовосстановление осуществляется путем посадки и посева на лесных участках, на которых естественное лесовосстановление лесных насаждений основными лесными </w:t>
      </w:r>
      <w:r>
        <w:t>древесными породами не обеспечивается.</w:t>
      </w:r>
    </w:p>
    <w:p w:rsidR="007F54AF" w:rsidRDefault="00424E90">
      <w:pPr>
        <w:pStyle w:val="afffffb"/>
      </w:pPr>
      <w:r>
        <w:t>При комбинированном лесовосстановлении первоначальная густота посадки (посева) основной лесной древесной породы на единице площади устанавливается в зависимости от количества имеющегося жизнеспособного подроста и моло</w:t>
      </w:r>
      <w:r>
        <w:t>дняка основной лесной древесной породы. Общее количество культивируемых растений и подроста основной лесной древесной породы должно быть не менее предусмотренного пунктом 43 Правил лесовосстановления.</w:t>
      </w:r>
    </w:p>
    <w:p w:rsidR="007F54AF" w:rsidRDefault="00424E90">
      <w:pPr>
        <w:pStyle w:val="afffffb"/>
      </w:pPr>
      <w:r>
        <w:t>Комбинированное лесовосстановление под пологом лесных н</w:t>
      </w:r>
      <w:r>
        <w:t>асаждений может проводиться в целях повышения санитарно-гигиенических функций в защитных лесах.</w:t>
      </w:r>
    </w:p>
    <w:p w:rsidR="007F54AF" w:rsidRDefault="00424E90">
      <w:pPr>
        <w:pStyle w:val="afffffb"/>
      </w:pPr>
      <w:r>
        <w:t>Перечень пород, требования (критерии) к посадочному материалу и молоднякам лесных древесных пород, используемых для искусственного и комбинированного лесовосста</w:t>
      </w:r>
      <w:r>
        <w:t xml:space="preserve">новления </w:t>
      </w:r>
      <w:r>
        <w:lastRenderedPageBreak/>
        <w:t>под пологом лесных насаждений, устанавливаются лесохозяйственными регламентами лесничеств.</w:t>
      </w:r>
    </w:p>
    <w:p w:rsidR="007F54AF" w:rsidRDefault="00424E90">
      <w:pPr>
        <w:pStyle w:val="afffffb"/>
      </w:pPr>
      <w:r>
        <w:t>Первоначальная густота лесных культур при комбинированном лесовосстановлении под пологом лесных насаждений должна составлять не менее 50% от густоты, предус</w:t>
      </w:r>
      <w:r>
        <w:t>мотренной пунктом 43 Правил лесовосстановления.</w:t>
      </w:r>
    </w:p>
    <w:p w:rsidR="007F54AF" w:rsidRDefault="00424E90">
      <w:pPr>
        <w:pStyle w:val="afffffb"/>
      </w:pPr>
      <w:r>
        <w:t>Лесные культуры с приживаемостью менее 25% от количества деревьев основных пород, установленного требованиями (критериями) к молоднякам лесных древесных пород, указанными в таблицах 1 приложений 1 - 41 к Прав</w:t>
      </w:r>
      <w:r>
        <w:t>илам лесовосстановления, в соответствующих условиях считаются погибшими.</w:t>
      </w:r>
    </w:p>
    <w:p w:rsidR="007F54AF" w:rsidRDefault="00424E90">
      <w:pPr>
        <w:pStyle w:val="afffffb"/>
      </w:pPr>
      <w:r>
        <w:t xml:space="preserve">Исходя из имеющихся непокрытых лесной растительностью земель и площади расчетной лесосеки продуктивных насаждений, рассчитаны виды и объемы лесовосстановительных мероприятий (таблица </w:t>
      </w:r>
      <w:r>
        <w:t>2.19.3.1).</w:t>
      </w:r>
    </w:p>
    <w:p w:rsidR="007F54AF" w:rsidRDefault="00424E90">
      <w:pPr>
        <w:pStyle w:val="af"/>
        <w:ind w:firstLine="0"/>
      </w:pPr>
      <w:r>
        <w:t>Уход за лесами</w:t>
      </w:r>
    </w:p>
    <w:p w:rsidR="007F54AF" w:rsidRDefault="00424E90">
      <w:pPr>
        <w:pStyle w:val="afffffb"/>
      </w:pPr>
      <w:r>
        <w:t>Уход за лесами осуществляется в соответствии со статьей 64 Лесного кодекса РФ, Правилами ухода за лесами в целях повышения продуктивности лесов и сохранения их полезных функций путем вырубки части деревьев и кустарников, проведени</w:t>
      </w:r>
      <w:r>
        <w:t>я агролесомелиоративных и иных мероприятий.</w:t>
      </w:r>
    </w:p>
    <w:p w:rsidR="007F54AF" w:rsidRDefault="00424E90">
      <w:pPr>
        <w:pStyle w:val="afffffb"/>
      </w:pPr>
      <w:r>
        <w:t>Расчетная лесосека (ежегодный допустимый объем изъятия древесины) для осуществления рубок в средневозрастных, приспевающих, спелых, перестойных лесных насаждениях при уходе за лесами приведена в пункте 3.2 настоя</w:t>
      </w:r>
      <w:r>
        <w:t>щего регламента.</w:t>
      </w:r>
    </w:p>
    <w:p w:rsidR="007F54AF" w:rsidRDefault="00424E90">
      <w:pPr>
        <w:pStyle w:val="afffffb"/>
      </w:pPr>
      <w:r>
        <w:t>Нормативы и параметры мероприятий по лесовосстановлению и лесоразведению приведены в таблице 2.19.3.1.</w:t>
      </w:r>
    </w:p>
    <w:p w:rsidR="007F54AF" w:rsidRDefault="00424E90">
      <w:pPr>
        <w:pStyle w:val="afffffb"/>
      </w:pPr>
      <w:r>
        <w:t xml:space="preserve">Нормативы и параметры ухода за молодняками и иных мероприятий по уходу за лесами, не связанных с рубками ухода приведены в таблице </w:t>
      </w:r>
      <w:r>
        <w:t>2.19.3.2.</w:t>
      </w:r>
    </w:p>
    <w:p w:rsidR="007F54AF" w:rsidRDefault="007F54AF">
      <w:pPr>
        <w:pStyle w:val="25"/>
        <w:tabs>
          <w:tab w:val="left" w:pos="567"/>
        </w:tabs>
        <w:ind w:firstLine="709"/>
      </w:pPr>
    </w:p>
    <w:p w:rsidR="007F54AF" w:rsidRDefault="007F54AF">
      <w:pPr>
        <w:sectPr w:rsidR="007F54AF">
          <w:headerReference w:type="even" r:id="rId124"/>
          <w:headerReference w:type="default" r:id="rId125"/>
          <w:footerReference w:type="even" r:id="rId126"/>
          <w:footerReference w:type="default" r:id="rId127"/>
          <w:headerReference w:type="first" r:id="rId128"/>
          <w:footerReference w:type="first" r:id="rId129"/>
          <w:pgSz w:w="11906" w:h="16838"/>
          <w:pgMar w:top="1134" w:right="851" w:bottom="1134" w:left="1134" w:header="397" w:footer="720" w:gutter="0"/>
          <w:cols w:space="720"/>
        </w:sectPr>
      </w:pPr>
    </w:p>
    <w:p w:rsidR="007F54AF" w:rsidRDefault="00424E90">
      <w:pPr>
        <w:tabs>
          <w:tab w:val="left" w:pos="567"/>
        </w:tabs>
        <w:spacing w:line="360" w:lineRule="auto"/>
        <w:jc w:val="right"/>
        <w:rPr>
          <w:sz w:val="24"/>
        </w:rPr>
      </w:pPr>
      <w:r>
        <w:rPr>
          <w:i/>
          <w:sz w:val="24"/>
        </w:rPr>
        <w:lastRenderedPageBreak/>
        <w:t>Таблица 2.19.3.1</w:t>
      </w:r>
    </w:p>
    <w:p w:rsidR="007F54AF" w:rsidRDefault="00424E90">
      <w:pPr>
        <w:tabs>
          <w:tab w:val="left" w:pos="567"/>
        </w:tabs>
        <w:spacing w:line="360" w:lineRule="auto"/>
        <w:rPr>
          <w:i/>
          <w:sz w:val="20"/>
        </w:rPr>
      </w:pPr>
      <w:r>
        <w:rPr>
          <w:sz w:val="24"/>
        </w:rPr>
        <w:t>Нормативы и параметры мероприятий по лесовосстановлению и лесоразведению</w:t>
      </w:r>
    </w:p>
    <w:p w:rsidR="007F54AF" w:rsidRDefault="00424E90">
      <w:pPr>
        <w:tabs>
          <w:tab w:val="left" w:pos="567"/>
        </w:tabs>
        <w:spacing w:line="360" w:lineRule="auto"/>
        <w:ind w:firstLine="540"/>
        <w:jc w:val="right"/>
      </w:pPr>
      <w:r>
        <w:rPr>
          <w:i/>
          <w:sz w:val="20"/>
        </w:rPr>
        <w:t>площадь, га</w:t>
      </w:r>
    </w:p>
    <w:tbl>
      <w:tblPr>
        <w:tblW w:w="0" w:type="auto"/>
        <w:jc w:val="center"/>
        <w:tblLayout w:type="fixed"/>
        <w:tblCellMar>
          <w:left w:w="0" w:type="dxa"/>
          <w:right w:w="0" w:type="dxa"/>
        </w:tblCellMar>
        <w:tblLook w:val="04A0"/>
      </w:tblPr>
      <w:tblGrid>
        <w:gridCol w:w="6105"/>
        <w:gridCol w:w="1481"/>
        <w:gridCol w:w="1091"/>
        <w:gridCol w:w="1374"/>
        <w:gridCol w:w="723"/>
        <w:gridCol w:w="1737"/>
        <w:gridCol w:w="1608"/>
        <w:gridCol w:w="1190"/>
      </w:tblGrid>
      <w:tr w:rsidR="007F54AF">
        <w:trPr>
          <w:trHeight w:val="23"/>
          <w:tblHeader/>
          <w:jc w:val="center"/>
        </w:trPr>
        <w:tc>
          <w:tcPr>
            <w:tcW w:w="6105"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Показатели</w:t>
            </w:r>
          </w:p>
        </w:tc>
        <w:tc>
          <w:tcPr>
            <w:tcW w:w="4669" w:type="dxa"/>
            <w:gridSpan w:val="4"/>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Не покрытые лесной растительностью земли</w:t>
            </w:r>
          </w:p>
        </w:tc>
        <w:tc>
          <w:tcPr>
            <w:tcW w:w="1737"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Лесосеки сплошных рубок предстоящего периода</w:t>
            </w:r>
          </w:p>
        </w:tc>
        <w:tc>
          <w:tcPr>
            <w:tcW w:w="1608"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Лесоразведение</w:t>
            </w:r>
          </w:p>
        </w:tc>
        <w:tc>
          <w:tcPr>
            <w:tcW w:w="1190"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Всего</w:t>
            </w:r>
          </w:p>
        </w:tc>
      </w:tr>
      <w:tr w:rsidR="007F54AF">
        <w:trPr>
          <w:trHeight w:val="23"/>
          <w:tblHeader/>
          <w:jc w:val="center"/>
        </w:trPr>
        <w:tc>
          <w:tcPr>
            <w:tcW w:w="6105"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48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гари и погибшие насаждения</w:t>
            </w:r>
          </w:p>
        </w:tc>
        <w:tc>
          <w:tcPr>
            <w:tcW w:w="109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вырубки</w:t>
            </w:r>
          </w:p>
        </w:tc>
        <w:tc>
          <w:tcPr>
            <w:tcW w:w="137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прогалины и пустыри</w:t>
            </w:r>
          </w:p>
        </w:tc>
        <w:tc>
          <w:tcPr>
            <w:tcW w:w="723"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итого</w:t>
            </w:r>
          </w:p>
        </w:tc>
        <w:tc>
          <w:tcPr>
            <w:tcW w:w="1737"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608"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190"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r>
      <w:tr w:rsidR="007F54AF">
        <w:trPr>
          <w:trHeight w:val="23"/>
          <w:tblHeader/>
          <w:jc w:val="center"/>
        </w:trPr>
        <w:tc>
          <w:tcPr>
            <w:tcW w:w="6105"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1</w:t>
            </w:r>
          </w:p>
        </w:tc>
        <w:tc>
          <w:tcPr>
            <w:tcW w:w="148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w:t>
            </w:r>
          </w:p>
        </w:tc>
        <w:tc>
          <w:tcPr>
            <w:tcW w:w="109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w:t>
            </w:r>
          </w:p>
        </w:tc>
        <w:tc>
          <w:tcPr>
            <w:tcW w:w="137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4</w:t>
            </w:r>
          </w:p>
        </w:tc>
        <w:tc>
          <w:tcPr>
            <w:tcW w:w="723"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5</w:t>
            </w:r>
          </w:p>
        </w:tc>
        <w:tc>
          <w:tcPr>
            <w:tcW w:w="1737"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6</w:t>
            </w:r>
          </w:p>
        </w:tc>
        <w:tc>
          <w:tcPr>
            <w:tcW w:w="1608"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7</w:t>
            </w:r>
          </w:p>
        </w:tc>
        <w:tc>
          <w:tcPr>
            <w:tcW w:w="119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8</w:t>
            </w:r>
          </w:p>
        </w:tc>
      </w:tr>
      <w:tr w:rsidR="007F54AF">
        <w:trPr>
          <w:trHeight w:val="23"/>
          <w:jc w:val="center"/>
        </w:trPr>
        <w:tc>
          <w:tcPr>
            <w:tcW w:w="6105"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Земли, нуждающиеся в лесовосстановлении, всего</w:t>
            </w:r>
          </w:p>
        </w:tc>
        <w:tc>
          <w:tcPr>
            <w:tcW w:w="148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227</w:t>
            </w:r>
          </w:p>
        </w:tc>
        <w:tc>
          <w:tcPr>
            <w:tcW w:w="109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1444</w:t>
            </w:r>
          </w:p>
        </w:tc>
        <w:tc>
          <w:tcPr>
            <w:tcW w:w="137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608</w:t>
            </w:r>
          </w:p>
        </w:tc>
        <w:tc>
          <w:tcPr>
            <w:tcW w:w="723"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2279</w:t>
            </w:r>
          </w:p>
        </w:tc>
        <w:tc>
          <w:tcPr>
            <w:tcW w:w="1737"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6834,0</w:t>
            </w:r>
          </w:p>
        </w:tc>
        <w:tc>
          <w:tcPr>
            <w:tcW w:w="1608"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119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9113,0</w:t>
            </w:r>
          </w:p>
        </w:tc>
      </w:tr>
      <w:tr w:rsidR="007F54AF">
        <w:trPr>
          <w:trHeight w:val="23"/>
          <w:jc w:val="center"/>
        </w:trPr>
        <w:tc>
          <w:tcPr>
            <w:tcW w:w="6105"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в том числе по породам:</w:t>
            </w:r>
          </w:p>
        </w:tc>
        <w:tc>
          <w:tcPr>
            <w:tcW w:w="1481"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1091"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1374"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723"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1737"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1608"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1190"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r>
      <w:tr w:rsidR="007F54AF">
        <w:trPr>
          <w:trHeight w:val="23"/>
          <w:jc w:val="center"/>
        </w:trPr>
        <w:tc>
          <w:tcPr>
            <w:tcW w:w="6105"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 хвойным</w:t>
            </w:r>
          </w:p>
        </w:tc>
        <w:tc>
          <w:tcPr>
            <w:tcW w:w="148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97</w:t>
            </w:r>
          </w:p>
        </w:tc>
        <w:tc>
          <w:tcPr>
            <w:tcW w:w="109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647</w:t>
            </w:r>
          </w:p>
        </w:tc>
        <w:tc>
          <w:tcPr>
            <w:tcW w:w="137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298</w:t>
            </w:r>
          </w:p>
        </w:tc>
        <w:tc>
          <w:tcPr>
            <w:tcW w:w="723"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1042</w:t>
            </w:r>
          </w:p>
        </w:tc>
        <w:tc>
          <w:tcPr>
            <w:tcW w:w="1737"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2226,0</w:t>
            </w:r>
          </w:p>
        </w:tc>
        <w:tc>
          <w:tcPr>
            <w:tcW w:w="1608"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119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3268,0</w:t>
            </w:r>
          </w:p>
        </w:tc>
      </w:tr>
      <w:tr w:rsidR="007F54AF">
        <w:trPr>
          <w:trHeight w:val="23"/>
          <w:jc w:val="center"/>
        </w:trPr>
        <w:tc>
          <w:tcPr>
            <w:tcW w:w="6105"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 xml:space="preserve">- </w:t>
            </w:r>
            <w:r>
              <w:t>твердолиственным</w:t>
            </w:r>
          </w:p>
        </w:tc>
        <w:tc>
          <w:tcPr>
            <w:tcW w:w="148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0</w:t>
            </w:r>
          </w:p>
        </w:tc>
        <w:tc>
          <w:tcPr>
            <w:tcW w:w="109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0</w:t>
            </w:r>
          </w:p>
        </w:tc>
        <w:tc>
          <w:tcPr>
            <w:tcW w:w="137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0</w:t>
            </w:r>
          </w:p>
        </w:tc>
        <w:tc>
          <w:tcPr>
            <w:tcW w:w="723"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0</w:t>
            </w:r>
          </w:p>
        </w:tc>
        <w:tc>
          <w:tcPr>
            <w:tcW w:w="1737"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0</w:t>
            </w:r>
          </w:p>
        </w:tc>
        <w:tc>
          <w:tcPr>
            <w:tcW w:w="1608"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119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0</w:t>
            </w:r>
          </w:p>
        </w:tc>
      </w:tr>
      <w:tr w:rsidR="007F54AF">
        <w:trPr>
          <w:trHeight w:val="23"/>
          <w:jc w:val="center"/>
        </w:trPr>
        <w:tc>
          <w:tcPr>
            <w:tcW w:w="6105"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 мягколиственным</w:t>
            </w:r>
          </w:p>
        </w:tc>
        <w:tc>
          <w:tcPr>
            <w:tcW w:w="148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130</w:t>
            </w:r>
          </w:p>
        </w:tc>
        <w:tc>
          <w:tcPr>
            <w:tcW w:w="109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797</w:t>
            </w:r>
          </w:p>
        </w:tc>
        <w:tc>
          <w:tcPr>
            <w:tcW w:w="137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310</w:t>
            </w:r>
          </w:p>
        </w:tc>
        <w:tc>
          <w:tcPr>
            <w:tcW w:w="723"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1237</w:t>
            </w:r>
          </w:p>
        </w:tc>
        <w:tc>
          <w:tcPr>
            <w:tcW w:w="1737"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4608,0</w:t>
            </w:r>
          </w:p>
        </w:tc>
        <w:tc>
          <w:tcPr>
            <w:tcW w:w="1608"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119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5845,0</w:t>
            </w:r>
          </w:p>
        </w:tc>
      </w:tr>
      <w:tr w:rsidR="007F54AF">
        <w:trPr>
          <w:trHeight w:val="23"/>
          <w:jc w:val="center"/>
        </w:trPr>
        <w:tc>
          <w:tcPr>
            <w:tcW w:w="6105"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В том числе по способам:</w:t>
            </w:r>
          </w:p>
        </w:tc>
        <w:tc>
          <w:tcPr>
            <w:tcW w:w="1481"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1091"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1374"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723"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1737"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1608"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1190"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r>
      <w:tr w:rsidR="007F54AF">
        <w:trPr>
          <w:trHeight w:val="23"/>
          <w:jc w:val="center"/>
        </w:trPr>
        <w:tc>
          <w:tcPr>
            <w:tcW w:w="6105"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Искусственное лесовосстановление, всего</w:t>
            </w:r>
          </w:p>
        </w:tc>
        <w:tc>
          <w:tcPr>
            <w:tcW w:w="148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11</w:t>
            </w:r>
          </w:p>
        </w:tc>
        <w:tc>
          <w:tcPr>
            <w:tcW w:w="109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71</w:t>
            </w:r>
          </w:p>
        </w:tc>
        <w:tc>
          <w:tcPr>
            <w:tcW w:w="137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5</w:t>
            </w:r>
          </w:p>
        </w:tc>
        <w:tc>
          <w:tcPr>
            <w:tcW w:w="723"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87</w:t>
            </w:r>
          </w:p>
        </w:tc>
        <w:tc>
          <w:tcPr>
            <w:tcW w:w="1737"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278,4</w:t>
            </w:r>
          </w:p>
        </w:tc>
        <w:tc>
          <w:tcPr>
            <w:tcW w:w="1608"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119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365,4</w:t>
            </w:r>
          </w:p>
        </w:tc>
      </w:tr>
      <w:tr w:rsidR="007F54AF">
        <w:trPr>
          <w:trHeight w:val="23"/>
          <w:jc w:val="center"/>
        </w:trPr>
        <w:tc>
          <w:tcPr>
            <w:tcW w:w="6105"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из них по породам:</w:t>
            </w:r>
          </w:p>
        </w:tc>
        <w:tc>
          <w:tcPr>
            <w:tcW w:w="1481"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1091"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1374"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723"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1737"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1608"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1190"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r>
      <w:tr w:rsidR="007F54AF">
        <w:trPr>
          <w:trHeight w:val="23"/>
          <w:jc w:val="center"/>
        </w:trPr>
        <w:tc>
          <w:tcPr>
            <w:tcW w:w="6105"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 хвойным</w:t>
            </w:r>
          </w:p>
        </w:tc>
        <w:tc>
          <w:tcPr>
            <w:tcW w:w="148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11</w:t>
            </w:r>
          </w:p>
        </w:tc>
        <w:tc>
          <w:tcPr>
            <w:tcW w:w="109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71</w:t>
            </w:r>
          </w:p>
        </w:tc>
        <w:tc>
          <w:tcPr>
            <w:tcW w:w="137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5</w:t>
            </w:r>
          </w:p>
        </w:tc>
        <w:tc>
          <w:tcPr>
            <w:tcW w:w="723"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87</w:t>
            </w:r>
          </w:p>
        </w:tc>
        <w:tc>
          <w:tcPr>
            <w:tcW w:w="1737"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278,4</w:t>
            </w:r>
          </w:p>
        </w:tc>
        <w:tc>
          <w:tcPr>
            <w:tcW w:w="1608"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119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365,4</w:t>
            </w:r>
          </w:p>
        </w:tc>
      </w:tr>
      <w:tr w:rsidR="007F54AF">
        <w:trPr>
          <w:trHeight w:val="23"/>
          <w:jc w:val="center"/>
        </w:trPr>
        <w:tc>
          <w:tcPr>
            <w:tcW w:w="6105"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 xml:space="preserve">- </w:t>
            </w:r>
            <w:r>
              <w:t>твердолиственным</w:t>
            </w:r>
          </w:p>
        </w:tc>
        <w:tc>
          <w:tcPr>
            <w:tcW w:w="148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0</w:t>
            </w:r>
          </w:p>
        </w:tc>
        <w:tc>
          <w:tcPr>
            <w:tcW w:w="109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0</w:t>
            </w:r>
          </w:p>
        </w:tc>
        <w:tc>
          <w:tcPr>
            <w:tcW w:w="137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0</w:t>
            </w:r>
          </w:p>
        </w:tc>
        <w:tc>
          <w:tcPr>
            <w:tcW w:w="723"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0</w:t>
            </w:r>
          </w:p>
        </w:tc>
        <w:tc>
          <w:tcPr>
            <w:tcW w:w="1737"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0</w:t>
            </w:r>
          </w:p>
        </w:tc>
        <w:tc>
          <w:tcPr>
            <w:tcW w:w="1608"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119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0</w:t>
            </w:r>
          </w:p>
        </w:tc>
      </w:tr>
      <w:tr w:rsidR="007F54AF">
        <w:trPr>
          <w:trHeight w:val="23"/>
          <w:jc w:val="center"/>
        </w:trPr>
        <w:tc>
          <w:tcPr>
            <w:tcW w:w="6105"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 мягколиственным</w:t>
            </w:r>
          </w:p>
        </w:tc>
        <w:tc>
          <w:tcPr>
            <w:tcW w:w="148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0</w:t>
            </w:r>
          </w:p>
        </w:tc>
        <w:tc>
          <w:tcPr>
            <w:tcW w:w="109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0</w:t>
            </w:r>
          </w:p>
        </w:tc>
        <w:tc>
          <w:tcPr>
            <w:tcW w:w="137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0</w:t>
            </w:r>
          </w:p>
        </w:tc>
        <w:tc>
          <w:tcPr>
            <w:tcW w:w="723"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0</w:t>
            </w:r>
          </w:p>
        </w:tc>
        <w:tc>
          <w:tcPr>
            <w:tcW w:w="1737"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0</w:t>
            </w:r>
          </w:p>
        </w:tc>
        <w:tc>
          <w:tcPr>
            <w:tcW w:w="1608"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119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0</w:t>
            </w:r>
          </w:p>
        </w:tc>
      </w:tr>
      <w:tr w:rsidR="007F54AF">
        <w:trPr>
          <w:trHeight w:val="23"/>
          <w:jc w:val="center"/>
        </w:trPr>
        <w:tc>
          <w:tcPr>
            <w:tcW w:w="6105"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Комбинированное лесовосстановление, всего</w:t>
            </w:r>
          </w:p>
        </w:tc>
        <w:tc>
          <w:tcPr>
            <w:tcW w:w="148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0</w:t>
            </w:r>
          </w:p>
        </w:tc>
        <w:tc>
          <w:tcPr>
            <w:tcW w:w="109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0</w:t>
            </w:r>
          </w:p>
        </w:tc>
        <w:tc>
          <w:tcPr>
            <w:tcW w:w="137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0</w:t>
            </w:r>
          </w:p>
        </w:tc>
        <w:tc>
          <w:tcPr>
            <w:tcW w:w="723"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0</w:t>
            </w:r>
          </w:p>
        </w:tc>
        <w:tc>
          <w:tcPr>
            <w:tcW w:w="1737"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23,7</w:t>
            </w:r>
          </w:p>
        </w:tc>
        <w:tc>
          <w:tcPr>
            <w:tcW w:w="1608"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119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23,7</w:t>
            </w:r>
          </w:p>
        </w:tc>
      </w:tr>
      <w:tr w:rsidR="007F54AF">
        <w:trPr>
          <w:trHeight w:val="23"/>
          <w:jc w:val="center"/>
        </w:trPr>
        <w:tc>
          <w:tcPr>
            <w:tcW w:w="6105"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из них по породам:</w:t>
            </w:r>
          </w:p>
        </w:tc>
        <w:tc>
          <w:tcPr>
            <w:tcW w:w="1481"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1091"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1374"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723"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1737"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1608"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1190"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r>
      <w:tr w:rsidR="007F54AF">
        <w:trPr>
          <w:trHeight w:val="23"/>
          <w:jc w:val="center"/>
        </w:trPr>
        <w:tc>
          <w:tcPr>
            <w:tcW w:w="6105"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 хвойным</w:t>
            </w:r>
          </w:p>
        </w:tc>
        <w:tc>
          <w:tcPr>
            <w:tcW w:w="148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0</w:t>
            </w:r>
          </w:p>
        </w:tc>
        <w:tc>
          <w:tcPr>
            <w:tcW w:w="109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0</w:t>
            </w:r>
          </w:p>
        </w:tc>
        <w:tc>
          <w:tcPr>
            <w:tcW w:w="137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0</w:t>
            </w:r>
          </w:p>
        </w:tc>
        <w:tc>
          <w:tcPr>
            <w:tcW w:w="723"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0</w:t>
            </w:r>
          </w:p>
        </w:tc>
        <w:tc>
          <w:tcPr>
            <w:tcW w:w="1737"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16,8</w:t>
            </w:r>
          </w:p>
        </w:tc>
        <w:tc>
          <w:tcPr>
            <w:tcW w:w="1608"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119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16,8</w:t>
            </w:r>
          </w:p>
        </w:tc>
      </w:tr>
      <w:tr w:rsidR="007F54AF">
        <w:trPr>
          <w:trHeight w:val="23"/>
          <w:jc w:val="center"/>
        </w:trPr>
        <w:tc>
          <w:tcPr>
            <w:tcW w:w="6105"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 твердолиственным</w:t>
            </w:r>
          </w:p>
        </w:tc>
        <w:tc>
          <w:tcPr>
            <w:tcW w:w="148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0</w:t>
            </w:r>
          </w:p>
        </w:tc>
        <w:tc>
          <w:tcPr>
            <w:tcW w:w="109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0</w:t>
            </w:r>
          </w:p>
        </w:tc>
        <w:tc>
          <w:tcPr>
            <w:tcW w:w="137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0</w:t>
            </w:r>
          </w:p>
        </w:tc>
        <w:tc>
          <w:tcPr>
            <w:tcW w:w="723"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0</w:t>
            </w:r>
          </w:p>
        </w:tc>
        <w:tc>
          <w:tcPr>
            <w:tcW w:w="1737"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0</w:t>
            </w:r>
          </w:p>
        </w:tc>
        <w:tc>
          <w:tcPr>
            <w:tcW w:w="1608"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119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0</w:t>
            </w:r>
          </w:p>
        </w:tc>
      </w:tr>
      <w:tr w:rsidR="007F54AF">
        <w:trPr>
          <w:trHeight w:val="23"/>
          <w:jc w:val="center"/>
        </w:trPr>
        <w:tc>
          <w:tcPr>
            <w:tcW w:w="6105"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 мягколиственным</w:t>
            </w:r>
          </w:p>
        </w:tc>
        <w:tc>
          <w:tcPr>
            <w:tcW w:w="148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0</w:t>
            </w:r>
          </w:p>
        </w:tc>
        <w:tc>
          <w:tcPr>
            <w:tcW w:w="109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0</w:t>
            </w:r>
          </w:p>
        </w:tc>
        <w:tc>
          <w:tcPr>
            <w:tcW w:w="137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0</w:t>
            </w:r>
          </w:p>
        </w:tc>
        <w:tc>
          <w:tcPr>
            <w:tcW w:w="723"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0</w:t>
            </w:r>
          </w:p>
        </w:tc>
        <w:tc>
          <w:tcPr>
            <w:tcW w:w="1737"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6,9</w:t>
            </w:r>
          </w:p>
        </w:tc>
        <w:tc>
          <w:tcPr>
            <w:tcW w:w="1608"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119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6,9</w:t>
            </w:r>
          </w:p>
        </w:tc>
      </w:tr>
      <w:tr w:rsidR="007F54AF">
        <w:trPr>
          <w:trHeight w:val="23"/>
          <w:jc w:val="center"/>
        </w:trPr>
        <w:tc>
          <w:tcPr>
            <w:tcW w:w="6105"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Естественное лесовосстановление, всего</w:t>
            </w:r>
          </w:p>
        </w:tc>
        <w:tc>
          <w:tcPr>
            <w:tcW w:w="148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216</w:t>
            </w:r>
          </w:p>
        </w:tc>
        <w:tc>
          <w:tcPr>
            <w:tcW w:w="109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1373</w:t>
            </w:r>
          </w:p>
        </w:tc>
        <w:tc>
          <w:tcPr>
            <w:tcW w:w="137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603</w:t>
            </w:r>
          </w:p>
        </w:tc>
        <w:tc>
          <w:tcPr>
            <w:tcW w:w="723"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2192</w:t>
            </w:r>
          </w:p>
        </w:tc>
        <w:tc>
          <w:tcPr>
            <w:tcW w:w="1737"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6531,9</w:t>
            </w:r>
          </w:p>
        </w:tc>
        <w:tc>
          <w:tcPr>
            <w:tcW w:w="1608"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119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8723,9</w:t>
            </w:r>
          </w:p>
        </w:tc>
      </w:tr>
      <w:tr w:rsidR="007F54AF">
        <w:trPr>
          <w:trHeight w:val="23"/>
          <w:jc w:val="center"/>
        </w:trPr>
        <w:tc>
          <w:tcPr>
            <w:tcW w:w="6105"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из них по породам:</w:t>
            </w:r>
          </w:p>
        </w:tc>
        <w:tc>
          <w:tcPr>
            <w:tcW w:w="1481"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1091"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1374"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723"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1737"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1608"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1190"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r>
      <w:tr w:rsidR="007F54AF">
        <w:trPr>
          <w:trHeight w:val="23"/>
          <w:jc w:val="center"/>
        </w:trPr>
        <w:tc>
          <w:tcPr>
            <w:tcW w:w="6105"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 хвойным</w:t>
            </w:r>
          </w:p>
        </w:tc>
        <w:tc>
          <w:tcPr>
            <w:tcW w:w="148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86</w:t>
            </w:r>
          </w:p>
        </w:tc>
        <w:tc>
          <w:tcPr>
            <w:tcW w:w="109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576</w:t>
            </w:r>
          </w:p>
        </w:tc>
        <w:tc>
          <w:tcPr>
            <w:tcW w:w="137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293</w:t>
            </w:r>
          </w:p>
        </w:tc>
        <w:tc>
          <w:tcPr>
            <w:tcW w:w="723"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955</w:t>
            </w:r>
          </w:p>
        </w:tc>
        <w:tc>
          <w:tcPr>
            <w:tcW w:w="1737"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1930,8</w:t>
            </w:r>
          </w:p>
        </w:tc>
        <w:tc>
          <w:tcPr>
            <w:tcW w:w="1608"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119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2885,8</w:t>
            </w:r>
          </w:p>
        </w:tc>
      </w:tr>
      <w:tr w:rsidR="007F54AF">
        <w:trPr>
          <w:trHeight w:val="23"/>
          <w:jc w:val="center"/>
        </w:trPr>
        <w:tc>
          <w:tcPr>
            <w:tcW w:w="6105"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 твердолиственным</w:t>
            </w:r>
          </w:p>
        </w:tc>
        <w:tc>
          <w:tcPr>
            <w:tcW w:w="148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0</w:t>
            </w:r>
          </w:p>
        </w:tc>
        <w:tc>
          <w:tcPr>
            <w:tcW w:w="109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0</w:t>
            </w:r>
          </w:p>
        </w:tc>
        <w:tc>
          <w:tcPr>
            <w:tcW w:w="137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0</w:t>
            </w:r>
          </w:p>
        </w:tc>
        <w:tc>
          <w:tcPr>
            <w:tcW w:w="723"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0</w:t>
            </w:r>
          </w:p>
        </w:tc>
        <w:tc>
          <w:tcPr>
            <w:tcW w:w="1737"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0</w:t>
            </w:r>
          </w:p>
        </w:tc>
        <w:tc>
          <w:tcPr>
            <w:tcW w:w="1608"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119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0</w:t>
            </w:r>
          </w:p>
        </w:tc>
      </w:tr>
      <w:tr w:rsidR="007F54AF">
        <w:trPr>
          <w:trHeight w:val="23"/>
          <w:jc w:val="center"/>
        </w:trPr>
        <w:tc>
          <w:tcPr>
            <w:tcW w:w="6105"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 мягколиственным</w:t>
            </w:r>
          </w:p>
        </w:tc>
        <w:tc>
          <w:tcPr>
            <w:tcW w:w="148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130</w:t>
            </w:r>
          </w:p>
        </w:tc>
        <w:tc>
          <w:tcPr>
            <w:tcW w:w="109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797</w:t>
            </w:r>
          </w:p>
        </w:tc>
        <w:tc>
          <w:tcPr>
            <w:tcW w:w="137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310</w:t>
            </w:r>
          </w:p>
        </w:tc>
        <w:tc>
          <w:tcPr>
            <w:tcW w:w="723"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1237</w:t>
            </w:r>
          </w:p>
        </w:tc>
        <w:tc>
          <w:tcPr>
            <w:tcW w:w="1737"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4601,1</w:t>
            </w:r>
          </w:p>
        </w:tc>
        <w:tc>
          <w:tcPr>
            <w:tcW w:w="1608"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119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5838,1</w:t>
            </w:r>
          </w:p>
        </w:tc>
      </w:tr>
      <w:tr w:rsidR="007F54AF">
        <w:trPr>
          <w:trHeight w:val="23"/>
          <w:jc w:val="center"/>
        </w:trPr>
        <w:tc>
          <w:tcPr>
            <w:tcW w:w="6105"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 xml:space="preserve">Сохранение подроста древесных </w:t>
            </w:r>
            <w:r>
              <w:t>пород при рубках, всего:</w:t>
            </w:r>
          </w:p>
        </w:tc>
        <w:tc>
          <w:tcPr>
            <w:tcW w:w="148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127</w:t>
            </w:r>
          </w:p>
        </w:tc>
        <w:tc>
          <w:tcPr>
            <w:tcW w:w="109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871</w:t>
            </w:r>
          </w:p>
        </w:tc>
        <w:tc>
          <w:tcPr>
            <w:tcW w:w="137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40</w:t>
            </w:r>
          </w:p>
        </w:tc>
        <w:tc>
          <w:tcPr>
            <w:tcW w:w="723"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1038</w:t>
            </w:r>
          </w:p>
        </w:tc>
        <w:tc>
          <w:tcPr>
            <w:tcW w:w="1737"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5622,0</w:t>
            </w:r>
          </w:p>
        </w:tc>
        <w:tc>
          <w:tcPr>
            <w:tcW w:w="1608"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119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6660,0</w:t>
            </w:r>
          </w:p>
        </w:tc>
      </w:tr>
      <w:tr w:rsidR="007F54AF">
        <w:trPr>
          <w:trHeight w:val="23"/>
          <w:jc w:val="center"/>
        </w:trPr>
        <w:tc>
          <w:tcPr>
            <w:tcW w:w="6105"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из них по породам:</w:t>
            </w:r>
          </w:p>
        </w:tc>
        <w:tc>
          <w:tcPr>
            <w:tcW w:w="1481"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1091"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1374"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723"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1737"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1608"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1190"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r>
      <w:tr w:rsidR="007F54AF">
        <w:trPr>
          <w:trHeight w:val="23"/>
          <w:jc w:val="center"/>
        </w:trPr>
        <w:tc>
          <w:tcPr>
            <w:tcW w:w="6105"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 хвойным</w:t>
            </w:r>
          </w:p>
        </w:tc>
        <w:tc>
          <w:tcPr>
            <w:tcW w:w="148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57</w:t>
            </w:r>
          </w:p>
        </w:tc>
        <w:tc>
          <w:tcPr>
            <w:tcW w:w="109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392</w:t>
            </w:r>
          </w:p>
        </w:tc>
        <w:tc>
          <w:tcPr>
            <w:tcW w:w="137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18</w:t>
            </w:r>
          </w:p>
        </w:tc>
        <w:tc>
          <w:tcPr>
            <w:tcW w:w="723"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467</w:t>
            </w:r>
          </w:p>
        </w:tc>
        <w:tc>
          <w:tcPr>
            <w:tcW w:w="1737"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1596,9</w:t>
            </w:r>
          </w:p>
        </w:tc>
        <w:tc>
          <w:tcPr>
            <w:tcW w:w="1608"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119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2063,9</w:t>
            </w:r>
          </w:p>
        </w:tc>
      </w:tr>
      <w:tr w:rsidR="007F54AF">
        <w:trPr>
          <w:trHeight w:val="23"/>
          <w:jc w:val="center"/>
        </w:trPr>
        <w:tc>
          <w:tcPr>
            <w:tcW w:w="6105"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 твердолиственным</w:t>
            </w:r>
          </w:p>
        </w:tc>
        <w:tc>
          <w:tcPr>
            <w:tcW w:w="148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0</w:t>
            </w:r>
          </w:p>
        </w:tc>
        <w:tc>
          <w:tcPr>
            <w:tcW w:w="109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0</w:t>
            </w:r>
          </w:p>
        </w:tc>
        <w:tc>
          <w:tcPr>
            <w:tcW w:w="137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0</w:t>
            </w:r>
          </w:p>
        </w:tc>
        <w:tc>
          <w:tcPr>
            <w:tcW w:w="723"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0</w:t>
            </w:r>
          </w:p>
        </w:tc>
        <w:tc>
          <w:tcPr>
            <w:tcW w:w="1737"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0</w:t>
            </w:r>
          </w:p>
        </w:tc>
        <w:tc>
          <w:tcPr>
            <w:tcW w:w="1608"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119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0</w:t>
            </w:r>
          </w:p>
        </w:tc>
      </w:tr>
      <w:tr w:rsidR="007F54AF">
        <w:trPr>
          <w:trHeight w:val="23"/>
          <w:jc w:val="center"/>
        </w:trPr>
        <w:tc>
          <w:tcPr>
            <w:tcW w:w="6105"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 мягколиственным</w:t>
            </w:r>
          </w:p>
        </w:tc>
        <w:tc>
          <w:tcPr>
            <w:tcW w:w="148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70</w:t>
            </w:r>
          </w:p>
        </w:tc>
        <w:tc>
          <w:tcPr>
            <w:tcW w:w="109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479</w:t>
            </w:r>
          </w:p>
        </w:tc>
        <w:tc>
          <w:tcPr>
            <w:tcW w:w="137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22</w:t>
            </w:r>
          </w:p>
        </w:tc>
        <w:tc>
          <w:tcPr>
            <w:tcW w:w="723"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571</w:t>
            </w:r>
          </w:p>
        </w:tc>
        <w:tc>
          <w:tcPr>
            <w:tcW w:w="1737"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4025,1</w:t>
            </w:r>
          </w:p>
        </w:tc>
        <w:tc>
          <w:tcPr>
            <w:tcW w:w="1608"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119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4596,1</w:t>
            </w:r>
          </w:p>
        </w:tc>
      </w:tr>
      <w:tr w:rsidR="007F54AF">
        <w:trPr>
          <w:trHeight w:val="23"/>
          <w:jc w:val="center"/>
        </w:trPr>
        <w:tc>
          <w:tcPr>
            <w:tcW w:w="6105"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Минерализация почвы, всего:</w:t>
            </w:r>
          </w:p>
        </w:tc>
        <w:tc>
          <w:tcPr>
            <w:tcW w:w="148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73</w:t>
            </w:r>
          </w:p>
        </w:tc>
        <w:tc>
          <w:tcPr>
            <w:tcW w:w="109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501</w:t>
            </w:r>
          </w:p>
        </w:tc>
        <w:tc>
          <w:tcPr>
            <w:tcW w:w="137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24</w:t>
            </w:r>
          </w:p>
        </w:tc>
        <w:tc>
          <w:tcPr>
            <w:tcW w:w="723"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598</w:t>
            </w:r>
          </w:p>
        </w:tc>
        <w:tc>
          <w:tcPr>
            <w:tcW w:w="1737"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909,9</w:t>
            </w:r>
          </w:p>
        </w:tc>
        <w:tc>
          <w:tcPr>
            <w:tcW w:w="1608"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119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1507,9</w:t>
            </w:r>
          </w:p>
        </w:tc>
      </w:tr>
      <w:tr w:rsidR="007F54AF">
        <w:trPr>
          <w:trHeight w:val="23"/>
          <w:jc w:val="center"/>
        </w:trPr>
        <w:tc>
          <w:tcPr>
            <w:tcW w:w="6105"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lastRenderedPageBreak/>
              <w:t>из них по породам:</w:t>
            </w:r>
          </w:p>
        </w:tc>
        <w:tc>
          <w:tcPr>
            <w:tcW w:w="1481"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1091"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1374"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723"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1737"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1608"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1190"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r>
      <w:tr w:rsidR="007F54AF">
        <w:trPr>
          <w:trHeight w:val="23"/>
          <w:jc w:val="center"/>
        </w:trPr>
        <w:tc>
          <w:tcPr>
            <w:tcW w:w="6105"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 хвойным</w:t>
            </w:r>
          </w:p>
        </w:tc>
        <w:tc>
          <w:tcPr>
            <w:tcW w:w="148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27</w:t>
            </w:r>
          </w:p>
        </w:tc>
        <w:tc>
          <w:tcPr>
            <w:tcW w:w="109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183</w:t>
            </w:r>
          </w:p>
        </w:tc>
        <w:tc>
          <w:tcPr>
            <w:tcW w:w="137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9</w:t>
            </w:r>
          </w:p>
        </w:tc>
        <w:tc>
          <w:tcPr>
            <w:tcW w:w="723"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219</w:t>
            </w:r>
          </w:p>
        </w:tc>
        <w:tc>
          <w:tcPr>
            <w:tcW w:w="1737"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333,9</w:t>
            </w:r>
          </w:p>
        </w:tc>
        <w:tc>
          <w:tcPr>
            <w:tcW w:w="1608"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119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552,9</w:t>
            </w:r>
          </w:p>
        </w:tc>
      </w:tr>
      <w:tr w:rsidR="007F54AF">
        <w:trPr>
          <w:trHeight w:val="23"/>
          <w:jc w:val="center"/>
        </w:trPr>
        <w:tc>
          <w:tcPr>
            <w:tcW w:w="6105"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 твердолиственным</w:t>
            </w:r>
          </w:p>
        </w:tc>
        <w:tc>
          <w:tcPr>
            <w:tcW w:w="148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0</w:t>
            </w:r>
          </w:p>
        </w:tc>
        <w:tc>
          <w:tcPr>
            <w:tcW w:w="109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0</w:t>
            </w:r>
          </w:p>
        </w:tc>
        <w:tc>
          <w:tcPr>
            <w:tcW w:w="137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0</w:t>
            </w:r>
          </w:p>
        </w:tc>
        <w:tc>
          <w:tcPr>
            <w:tcW w:w="723"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0</w:t>
            </w:r>
          </w:p>
        </w:tc>
        <w:tc>
          <w:tcPr>
            <w:tcW w:w="1737"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0</w:t>
            </w:r>
          </w:p>
        </w:tc>
        <w:tc>
          <w:tcPr>
            <w:tcW w:w="1608"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119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0</w:t>
            </w:r>
          </w:p>
        </w:tc>
      </w:tr>
      <w:tr w:rsidR="007F54AF">
        <w:trPr>
          <w:trHeight w:val="23"/>
          <w:jc w:val="center"/>
        </w:trPr>
        <w:tc>
          <w:tcPr>
            <w:tcW w:w="6105"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 мягколиственным</w:t>
            </w:r>
          </w:p>
        </w:tc>
        <w:tc>
          <w:tcPr>
            <w:tcW w:w="148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46</w:t>
            </w:r>
          </w:p>
        </w:tc>
        <w:tc>
          <w:tcPr>
            <w:tcW w:w="109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318</w:t>
            </w:r>
          </w:p>
        </w:tc>
        <w:tc>
          <w:tcPr>
            <w:tcW w:w="137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15</w:t>
            </w:r>
          </w:p>
        </w:tc>
        <w:tc>
          <w:tcPr>
            <w:tcW w:w="723"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379</w:t>
            </w:r>
          </w:p>
        </w:tc>
        <w:tc>
          <w:tcPr>
            <w:tcW w:w="1737"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576,0</w:t>
            </w:r>
          </w:p>
        </w:tc>
        <w:tc>
          <w:tcPr>
            <w:tcW w:w="1608"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119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955,0</w:t>
            </w:r>
          </w:p>
        </w:tc>
      </w:tr>
      <w:tr w:rsidR="007F54AF">
        <w:trPr>
          <w:trHeight w:val="23"/>
          <w:jc w:val="center"/>
        </w:trPr>
        <w:tc>
          <w:tcPr>
            <w:tcW w:w="6105"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Кроме того, уход за подростом, всего:</w:t>
            </w:r>
          </w:p>
        </w:tc>
        <w:tc>
          <w:tcPr>
            <w:tcW w:w="148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0</w:t>
            </w:r>
          </w:p>
        </w:tc>
        <w:tc>
          <w:tcPr>
            <w:tcW w:w="109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0</w:t>
            </w:r>
          </w:p>
        </w:tc>
        <w:tc>
          <w:tcPr>
            <w:tcW w:w="137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0</w:t>
            </w:r>
          </w:p>
        </w:tc>
        <w:tc>
          <w:tcPr>
            <w:tcW w:w="723"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0</w:t>
            </w:r>
          </w:p>
        </w:tc>
        <w:tc>
          <w:tcPr>
            <w:tcW w:w="1737"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5622,0</w:t>
            </w:r>
          </w:p>
        </w:tc>
        <w:tc>
          <w:tcPr>
            <w:tcW w:w="1608"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119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5622,0</w:t>
            </w:r>
          </w:p>
        </w:tc>
      </w:tr>
      <w:tr w:rsidR="007F54AF">
        <w:trPr>
          <w:trHeight w:val="23"/>
          <w:jc w:val="center"/>
        </w:trPr>
        <w:tc>
          <w:tcPr>
            <w:tcW w:w="6105"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из них по породам:</w:t>
            </w:r>
          </w:p>
        </w:tc>
        <w:tc>
          <w:tcPr>
            <w:tcW w:w="1481"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1091"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1374"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723"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1737"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1608"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1190"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r>
      <w:tr w:rsidR="007F54AF">
        <w:trPr>
          <w:trHeight w:val="23"/>
          <w:jc w:val="center"/>
        </w:trPr>
        <w:tc>
          <w:tcPr>
            <w:tcW w:w="6105"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 хвойным</w:t>
            </w:r>
          </w:p>
        </w:tc>
        <w:tc>
          <w:tcPr>
            <w:tcW w:w="148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0</w:t>
            </w:r>
          </w:p>
        </w:tc>
        <w:tc>
          <w:tcPr>
            <w:tcW w:w="109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0</w:t>
            </w:r>
          </w:p>
        </w:tc>
        <w:tc>
          <w:tcPr>
            <w:tcW w:w="137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0</w:t>
            </w:r>
          </w:p>
        </w:tc>
        <w:tc>
          <w:tcPr>
            <w:tcW w:w="723"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0</w:t>
            </w:r>
          </w:p>
        </w:tc>
        <w:tc>
          <w:tcPr>
            <w:tcW w:w="1737"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1596,9</w:t>
            </w:r>
          </w:p>
        </w:tc>
        <w:tc>
          <w:tcPr>
            <w:tcW w:w="1608"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119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1596,9</w:t>
            </w:r>
          </w:p>
        </w:tc>
      </w:tr>
      <w:tr w:rsidR="007F54AF">
        <w:trPr>
          <w:trHeight w:val="23"/>
          <w:jc w:val="center"/>
        </w:trPr>
        <w:tc>
          <w:tcPr>
            <w:tcW w:w="6105"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 твердолиственным</w:t>
            </w:r>
          </w:p>
        </w:tc>
        <w:tc>
          <w:tcPr>
            <w:tcW w:w="148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0</w:t>
            </w:r>
          </w:p>
        </w:tc>
        <w:tc>
          <w:tcPr>
            <w:tcW w:w="109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0</w:t>
            </w:r>
          </w:p>
        </w:tc>
        <w:tc>
          <w:tcPr>
            <w:tcW w:w="137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0</w:t>
            </w:r>
          </w:p>
        </w:tc>
        <w:tc>
          <w:tcPr>
            <w:tcW w:w="723"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0</w:t>
            </w:r>
          </w:p>
        </w:tc>
        <w:tc>
          <w:tcPr>
            <w:tcW w:w="1737"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0</w:t>
            </w:r>
          </w:p>
        </w:tc>
        <w:tc>
          <w:tcPr>
            <w:tcW w:w="1608"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119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0</w:t>
            </w:r>
          </w:p>
        </w:tc>
      </w:tr>
      <w:tr w:rsidR="007F54AF">
        <w:trPr>
          <w:trHeight w:val="23"/>
          <w:jc w:val="center"/>
        </w:trPr>
        <w:tc>
          <w:tcPr>
            <w:tcW w:w="6105"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 мягколиственным</w:t>
            </w:r>
          </w:p>
        </w:tc>
        <w:tc>
          <w:tcPr>
            <w:tcW w:w="148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0</w:t>
            </w:r>
          </w:p>
        </w:tc>
        <w:tc>
          <w:tcPr>
            <w:tcW w:w="109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0</w:t>
            </w:r>
          </w:p>
        </w:tc>
        <w:tc>
          <w:tcPr>
            <w:tcW w:w="137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0</w:t>
            </w:r>
          </w:p>
        </w:tc>
        <w:tc>
          <w:tcPr>
            <w:tcW w:w="723"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0</w:t>
            </w:r>
          </w:p>
        </w:tc>
        <w:tc>
          <w:tcPr>
            <w:tcW w:w="1737"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4025,1</w:t>
            </w:r>
          </w:p>
        </w:tc>
        <w:tc>
          <w:tcPr>
            <w:tcW w:w="1608"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119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4025,1</w:t>
            </w:r>
          </w:p>
        </w:tc>
      </w:tr>
      <w:tr w:rsidR="007F54AF">
        <w:trPr>
          <w:trHeight w:val="23"/>
          <w:jc w:val="center"/>
        </w:trPr>
        <w:tc>
          <w:tcPr>
            <w:tcW w:w="6105"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В следствие природных процессов, всего</w:t>
            </w:r>
          </w:p>
        </w:tc>
        <w:tc>
          <w:tcPr>
            <w:tcW w:w="148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16</w:t>
            </w:r>
          </w:p>
        </w:tc>
        <w:tc>
          <w:tcPr>
            <w:tcW w:w="109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w:t>
            </w:r>
          </w:p>
        </w:tc>
        <w:tc>
          <w:tcPr>
            <w:tcW w:w="137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539</w:t>
            </w:r>
          </w:p>
        </w:tc>
        <w:tc>
          <w:tcPr>
            <w:tcW w:w="723"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556</w:t>
            </w:r>
          </w:p>
        </w:tc>
        <w:tc>
          <w:tcPr>
            <w:tcW w:w="1737"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0</w:t>
            </w:r>
          </w:p>
        </w:tc>
        <w:tc>
          <w:tcPr>
            <w:tcW w:w="1608"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119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556,0</w:t>
            </w:r>
          </w:p>
        </w:tc>
      </w:tr>
      <w:tr w:rsidR="007F54AF">
        <w:trPr>
          <w:trHeight w:val="23"/>
          <w:jc w:val="center"/>
        </w:trPr>
        <w:tc>
          <w:tcPr>
            <w:tcW w:w="6105"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из них по породам:</w:t>
            </w:r>
          </w:p>
        </w:tc>
        <w:tc>
          <w:tcPr>
            <w:tcW w:w="1481"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1091"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1374"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723"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1737"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1608"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1190"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r>
      <w:tr w:rsidR="007F54AF">
        <w:trPr>
          <w:trHeight w:val="23"/>
          <w:jc w:val="center"/>
        </w:trPr>
        <w:tc>
          <w:tcPr>
            <w:tcW w:w="6105"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 хвойным</w:t>
            </w:r>
          </w:p>
        </w:tc>
        <w:tc>
          <w:tcPr>
            <w:tcW w:w="148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w:t>
            </w:r>
          </w:p>
        </w:tc>
        <w:tc>
          <w:tcPr>
            <w:tcW w:w="109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w:t>
            </w:r>
          </w:p>
        </w:tc>
        <w:tc>
          <w:tcPr>
            <w:tcW w:w="137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266</w:t>
            </w:r>
          </w:p>
        </w:tc>
        <w:tc>
          <w:tcPr>
            <w:tcW w:w="723"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269</w:t>
            </w:r>
          </w:p>
        </w:tc>
        <w:tc>
          <w:tcPr>
            <w:tcW w:w="1737"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0</w:t>
            </w:r>
          </w:p>
        </w:tc>
        <w:tc>
          <w:tcPr>
            <w:tcW w:w="1608"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119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269,0</w:t>
            </w:r>
          </w:p>
        </w:tc>
      </w:tr>
      <w:tr w:rsidR="007F54AF">
        <w:trPr>
          <w:trHeight w:val="23"/>
          <w:jc w:val="center"/>
        </w:trPr>
        <w:tc>
          <w:tcPr>
            <w:tcW w:w="6105"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 твердолиственным</w:t>
            </w:r>
          </w:p>
        </w:tc>
        <w:tc>
          <w:tcPr>
            <w:tcW w:w="148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0</w:t>
            </w:r>
          </w:p>
        </w:tc>
        <w:tc>
          <w:tcPr>
            <w:tcW w:w="109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0</w:t>
            </w:r>
          </w:p>
        </w:tc>
        <w:tc>
          <w:tcPr>
            <w:tcW w:w="137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0</w:t>
            </w:r>
          </w:p>
        </w:tc>
        <w:tc>
          <w:tcPr>
            <w:tcW w:w="723"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0</w:t>
            </w:r>
          </w:p>
        </w:tc>
        <w:tc>
          <w:tcPr>
            <w:tcW w:w="1737"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0</w:t>
            </w:r>
          </w:p>
        </w:tc>
        <w:tc>
          <w:tcPr>
            <w:tcW w:w="1608"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119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0</w:t>
            </w:r>
          </w:p>
        </w:tc>
      </w:tr>
      <w:tr w:rsidR="007F54AF">
        <w:trPr>
          <w:trHeight w:val="23"/>
          <w:jc w:val="center"/>
        </w:trPr>
        <w:tc>
          <w:tcPr>
            <w:tcW w:w="6105"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 xml:space="preserve">- </w:t>
            </w:r>
            <w:r>
              <w:t>мягколиственным</w:t>
            </w:r>
          </w:p>
        </w:tc>
        <w:tc>
          <w:tcPr>
            <w:tcW w:w="148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14</w:t>
            </w:r>
          </w:p>
        </w:tc>
        <w:tc>
          <w:tcPr>
            <w:tcW w:w="109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0</w:t>
            </w:r>
          </w:p>
        </w:tc>
        <w:tc>
          <w:tcPr>
            <w:tcW w:w="137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273</w:t>
            </w:r>
          </w:p>
        </w:tc>
        <w:tc>
          <w:tcPr>
            <w:tcW w:w="723"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287</w:t>
            </w:r>
          </w:p>
        </w:tc>
        <w:tc>
          <w:tcPr>
            <w:tcW w:w="1737"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0</w:t>
            </w:r>
          </w:p>
        </w:tc>
        <w:tc>
          <w:tcPr>
            <w:tcW w:w="1608"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119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287,0</w:t>
            </w:r>
          </w:p>
        </w:tc>
      </w:tr>
      <w:tr w:rsidR="007F54AF">
        <w:trPr>
          <w:trHeight w:val="23"/>
          <w:jc w:val="center"/>
        </w:trPr>
        <w:tc>
          <w:tcPr>
            <w:tcW w:w="6105"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Земли, нуждающиеся в лесоразведении</w:t>
            </w:r>
          </w:p>
        </w:tc>
        <w:tc>
          <w:tcPr>
            <w:tcW w:w="1481"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1091"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1374"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723"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1737" w:type="dxa"/>
            <w:tcBorders>
              <w:bottom w:val="single" w:sz="4" w:space="0" w:color="000000"/>
              <w:right w:val="single" w:sz="4" w:space="0" w:color="000000"/>
            </w:tcBorders>
            <w:shd w:val="clear" w:color="auto" w:fill="auto"/>
            <w:tcMar>
              <w:left w:w="0" w:type="dxa"/>
              <w:right w:w="0" w:type="dxa"/>
            </w:tcMar>
            <w:vAlign w:val="center"/>
          </w:tcPr>
          <w:p w:rsidR="007F54AF" w:rsidRDefault="007F54AF"/>
        </w:tc>
        <w:tc>
          <w:tcPr>
            <w:tcW w:w="1608"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100,0</w:t>
            </w:r>
          </w:p>
        </w:tc>
        <w:tc>
          <w:tcPr>
            <w:tcW w:w="119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100,0</w:t>
            </w:r>
          </w:p>
        </w:tc>
      </w:tr>
    </w:tbl>
    <w:p w:rsidR="007F54AF" w:rsidRDefault="007F54AF">
      <w:pPr>
        <w:sectPr w:rsidR="007F54AF">
          <w:headerReference w:type="even" r:id="rId130"/>
          <w:headerReference w:type="default" r:id="rId131"/>
          <w:footerReference w:type="even" r:id="rId132"/>
          <w:footerReference w:type="default" r:id="rId133"/>
          <w:headerReference w:type="first" r:id="rId134"/>
          <w:footerReference w:type="first" r:id="rId135"/>
          <w:pgSz w:w="16838" w:h="11906" w:orient="landscape"/>
          <w:pgMar w:top="1134" w:right="851" w:bottom="1134" w:left="1134" w:header="397" w:footer="720" w:gutter="0"/>
          <w:cols w:space="720"/>
        </w:sectPr>
      </w:pPr>
    </w:p>
    <w:p w:rsidR="007F54AF" w:rsidRDefault="00424E90">
      <w:pPr>
        <w:tabs>
          <w:tab w:val="left" w:pos="567"/>
        </w:tabs>
        <w:spacing w:line="360" w:lineRule="auto"/>
        <w:jc w:val="right"/>
        <w:rPr>
          <w:sz w:val="24"/>
        </w:rPr>
      </w:pPr>
      <w:r>
        <w:rPr>
          <w:i/>
          <w:sz w:val="24"/>
        </w:rPr>
        <w:lastRenderedPageBreak/>
        <w:t>Таблица 2.19.3.2</w:t>
      </w:r>
    </w:p>
    <w:p w:rsidR="007F54AF" w:rsidRDefault="00424E90">
      <w:pPr>
        <w:tabs>
          <w:tab w:val="left" w:pos="567"/>
        </w:tabs>
        <w:spacing w:line="360" w:lineRule="auto"/>
      </w:pPr>
      <w:r>
        <w:rPr>
          <w:sz w:val="24"/>
        </w:rPr>
        <w:t>Нормативы и параметры ухода за молодняками и иных мероприятий по уходу за лесами, не связанных с рубками ухода</w:t>
      </w:r>
    </w:p>
    <w:tbl>
      <w:tblPr>
        <w:tblW w:w="0" w:type="auto"/>
        <w:jc w:val="center"/>
        <w:tblLayout w:type="fixed"/>
        <w:tblCellMar>
          <w:left w:w="0" w:type="dxa"/>
          <w:right w:w="0" w:type="dxa"/>
        </w:tblCellMar>
        <w:tblLook w:val="04A0"/>
      </w:tblPr>
      <w:tblGrid>
        <w:gridCol w:w="2637"/>
        <w:gridCol w:w="2031"/>
        <w:gridCol w:w="2074"/>
        <w:gridCol w:w="1243"/>
        <w:gridCol w:w="1179"/>
        <w:gridCol w:w="1390"/>
        <w:gridCol w:w="1473"/>
        <w:gridCol w:w="1136"/>
        <w:gridCol w:w="1258"/>
        <w:gridCol w:w="888"/>
      </w:tblGrid>
      <w:tr w:rsidR="007F54AF">
        <w:trPr>
          <w:trHeight w:val="23"/>
          <w:tblHeader/>
          <w:jc w:val="center"/>
        </w:trPr>
        <w:tc>
          <w:tcPr>
            <w:tcW w:w="2637"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Наименование видов ухода за лесами</w:t>
            </w:r>
          </w:p>
        </w:tc>
        <w:tc>
          <w:tcPr>
            <w:tcW w:w="2031"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Наименование участкового </w:t>
            </w:r>
          </w:p>
          <w:p w:rsidR="007F54AF" w:rsidRDefault="00424E90">
            <w:r>
              <w:t>лесничества</w:t>
            </w:r>
          </w:p>
        </w:tc>
        <w:tc>
          <w:tcPr>
            <w:tcW w:w="2074"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Хозяйство (хвойное, твердолиственное, мягколиственное)</w:t>
            </w:r>
          </w:p>
        </w:tc>
        <w:tc>
          <w:tcPr>
            <w:tcW w:w="1243"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Древесная порода</w:t>
            </w:r>
          </w:p>
        </w:tc>
        <w:tc>
          <w:tcPr>
            <w:tcW w:w="1179"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Площадь, га</w:t>
            </w:r>
          </w:p>
        </w:tc>
        <w:tc>
          <w:tcPr>
            <w:tcW w:w="1390"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Вырубаемый запас, м</w:t>
            </w:r>
            <w:r>
              <w:rPr>
                <w:vertAlign w:val="superscript"/>
              </w:rPr>
              <w:t>3</w:t>
            </w:r>
          </w:p>
        </w:tc>
        <w:tc>
          <w:tcPr>
            <w:tcW w:w="1473"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Срок повторяемости, лет</w:t>
            </w:r>
          </w:p>
        </w:tc>
        <w:tc>
          <w:tcPr>
            <w:tcW w:w="3282" w:type="dxa"/>
            <w:gridSpan w:val="3"/>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Ежегодный размер</w:t>
            </w:r>
          </w:p>
        </w:tc>
      </w:tr>
      <w:tr w:rsidR="007F54AF">
        <w:trPr>
          <w:trHeight w:val="23"/>
          <w:tblHeader/>
          <w:jc w:val="center"/>
        </w:trPr>
        <w:tc>
          <w:tcPr>
            <w:tcW w:w="2637"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031"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074"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243"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179"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390"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473"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136"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площадь, га</w:t>
            </w:r>
          </w:p>
        </w:tc>
        <w:tc>
          <w:tcPr>
            <w:tcW w:w="2146" w:type="dxa"/>
            <w:gridSpan w:val="2"/>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вырубаемый запас,</w:t>
            </w:r>
            <w:r>
              <w:t xml:space="preserve"> м</w:t>
            </w:r>
            <w:r>
              <w:rPr>
                <w:vertAlign w:val="superscript"/>
              </w:rPr>
              <w:t>3</w:t>
            </w:r>
          </w:p>
        </w:tc>
      </w:tr>
      <w:tr w:rsidR="007F54AF">
        <w:trPr>
          <w:trHeight w:val="23"/>
          <w:tblHeader/>
          <w:jc w:val="center"/>
        </w:trPr>
        <w:tc>
          <w:tcPr>
            <w:tcW w:w="2637"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031"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074"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243"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179"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390"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473"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136"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258"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общий</w:t>
            </w:r>
          </w:p>
        </w:tc>
        <w:tc>
          <w:tcPr>
            <w:tcW w:w="888"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с 1 га</w:t>
            </w:r>
          </w:p>
        </w:tc>
      </w:tr>
      <w:tr w:rsidR="007F54AF">
        <w:trPr>
          <w:trHeight w:val="23"/>
          <w:tblHeader/>
          <w:jc w:val="center"/>
        </w:trPr>
        <w:tc>
          <w:tcPr>
            <w:tcW w:w="2637"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1</w:t>
            </w:r>
          </w:p>
        </w:tc>
        <w:tc>
          <w:tcPr>
            <w:tcW w:w="203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w:t>
            </w:r>
          </w:p>
        </w:tc>
        <w:tc>
          <w:tcPr>
            <w:tcW w:w="2074"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3</w:t>
            </w:r>
          </w:p>
        </w:tc>
        <w:tc>
          <w:tcPr>
            <w:tcW w:w="1243"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4</w:t>
            </w:r>
          </w:p>
        </w:tc>
        <w:tc>
          <w:tcPr>
            <w:tcW w:w="1179"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5</w:t>
            </w:r>
          </w:p>
        </w:tc>
        <w:tc>
          <w:tcPr>
            <w:tcW w:w="139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6</w:t>
            </w:r>
          </w:p>
        </w:tc>
        <w:tc>
          <w:tcPr>
            <w:tcW w:w="1473"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7</w:t>
            </w:r>
          </w:p>
        </w:tc>
        <w:tc>
          <w:tcPr>
            <w:tcW w:w="113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8</w:t>
            </w:r>
          </w:p>
        </w:tc>
        <w:tc>
          <w:tcPr>
            <w:tcW w:w="1258"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9</w:t>
            </w:r>
          </w:p>
        </w:tc>
        <w:tc>
          <w:tcPr>
            <w:tcW w:w="888"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10</w:t>
            </w:r>
          </w:p>
        </w:tc>
      </w:tr>
      <w:tr w:rsidR="007F54AF">
        <w:trPr>
          <w:trHeight w:val="23"/>
          <w:jc w:val="center"/>
        </w:trPr>
        <w:tc>
          <w:tcPr>
            <w:tcW w:w="2637" w:type="dxa"/>
            <w:vMerge w:val="restart"/>
            <w:tcBorders>
              <w:left w:val="single" w:sz="4" w:space="0" w:color="000000"/>
              <w:right w:val="single" w:sz="4" w:space="0" w:color="000000"/>
            </w:tcBorders>
            <w:shd w:val="clear" w:color="auto" w:fill="auto"/>
            <w:tcMar>
              <w:left w:w="0" w:type="dxa"/>
              <w:right w:w="0" w:type="dxa"/>
            </w:tcMar>
            <w:vAlign w:val="center"/>
          </w:tcPr>
          <w:p w:rsidR="007F54AF" w:rsidRDefault="00424E90">
            <w:pPr>
              <w:jc w:val="left"/>
            </w:pPr>
            <w:r>
              <w:t>Проведение рубок ухода за лесами, в том числе:</w:t>
            </w:r>
          </w:p>
          <w:p w:rsidR="007F54AF" w:rsidRDefault="00424E90">
            <w:pPr>
              <w:jc w:val="left"/>
            </w:pPr>
            <w:r>
              <w:t>Уход за молодняками</w:t>
            </w:r>
          </w:p>
          <w:p w:rsidR="007F54AF" w:rsidRDefault="00424E90">
            <w:pPr>
              <w:jc w:val="left"/>
            </w:pPr>
            <w:r>
              <w:t xml:space="preserve">(рубки осветления, </w:t>
            </w:r>
          </w:p>
          <w:p w:rsidR="007F54AF" w:rsidRDefault="00424E90">
            <w:pPr>
              <w:jc w:val="left"/>
            </w:pPr>
            <w:r>
              <w:t>рубки прочистки)</w:t>
            </w:r>
          </w:p>
        </w:tc>
        <w:tc>
          <w:tcPr>
            <w:tcW w:w="2031" w:type="dxa"/>
            <w:vMerge w:val="restart"/>
            <w:tcBorders>
              <w:left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3317" w:type="dxa"/>
            <w:gridSpan w:val="2"/>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хвойное</w:t>
            </w:r>
          </w:p>
        </w:tc>
        <w:tc>
          <w:tcPr>
            <w:tcW w:w="1179"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1832</w:t>
            </w:r>
          </w:p>
        </w:tc>
        <w:tc>
          <w:tcPr>
            <w:tcW w:w="139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21617</w:t>
            </w:r>
          </w:p>
        </w:tc>
        <w:tc>
          <w:tcPr>
            <w:tcW w:w="1473"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10</w:t>
            </w:r>
          </w:p>
        </w:tc>
        <w:tc>
          <w:tcPr>
            <w:tcW w:w="113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183,2</w:t>
            </w:r>
          </w:p>
        </w:tc>
        <w:tc>
          <w:tcPr>
            <w:tcW w:w="1258"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2161,7</w:t>
            </w:r>
          </w:p>
        </w:tc>
        <w:tc>
          <w:tcPr>
            <w:tcW w:w="888"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11,7</w:t>
            </w:r>
          </w:p>
        </w:tc>
      </w:tr>
      <w:tr w:rsidR="007F54AF">
        <w:trPr>
          <w:trHeight w:val="23"/>
          <w:jc w:val="center"/>
        </w:trPr>
        <w:tc>
          <w:tcPr>
            <w:tcW w:w="2637" w:type="dxa"/>
            <w:vMerge/>
            <w:tcBorders>
              <w:left w:val="single" w:sz="4" w:space="0" w:color="000000"/>
              <w:right w:val="single" w:sz="4" w:space="0" w:color="000000"/>
            </w:tcBorders>
            <w:shd w:val="clear" w:color="auto" w:fill="auto"/>
            <w:tcMar>
              <w:left w:w="0" w:type="dxa"/>
              <w:right w:w="0" w:type="dxa"/>
            </w:tcMar>
            <w:vAlign w:val="center"/>
          </w:tcPr>
          <w:p w:rsidR="007F54AF" w:rsidRDefault="007F54AF"/>
        </w:tc>
        <w:tc>
          <w:tcPr>
            <w:tcW w:w="2031" w:type="dxa"/>
            <w:vMerge/>
            <w:tcBorders>
              <w:left w:val="single" w:sz="4" w:space="0" w:color="000000"/>
              <w:right w:val="single" w:sz="4" w:space="0" w:color="000000"/>
            </w:tcBorders>
            <w:shd w:val="clear" w:color="auto" w:fill="auto"/>
            <w:tcMar>
              <w:left w:w="0" w:type="dxa"/>
              <w:right w:w="0" w:type="dxa"/>
            </w:tcMar>
            <w:vAlign w:val="center"/>
          </w:tcPr>
          <w:p w:rsidR="007F54AF" w:rsidRDefault="007F54AF"/>
        </w:tc>
        <w:tc>
          <w:tcPr>
            <w:tcW w:w="3317" w:type="dxa"/>
            <w:gridSpan w:val="2"/>
            <w:tcBorders>
              <w:top w:val="single" w:sz="4" w:space="0" w:color="000000"/>
              <w:bottom w:val="single" w:sz="4" w:space="0" w:color="000000"/>
            </w:tcBorders>
            <w:shd w:val="clear" w:color="auto" w:fill="auto"/>
            <w:tcMar>
              <w:left w:w="0" w:type="dxa"/>
              <w:right w:w="0" w:type="dxa"/>
            </w:tcMar>
            <w:vAlign w:val="center"/>
          </w:tcPr>
          <w:p w:rsidR="007F54AF" w:rsidRDefault="00424E90">
            <w:r>
              <w:rPr>
                <w:b/>
                <w:i/>
              </w:rPr>
              <w:t>Итого хвойное:</w:t>
            </w:r>
          </w:p>
        </w:tc>
        <w:tc>
          <w:tcPr>
            <w:tcW w:w="117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1832</w:t>
            </w:r>
          </w:p>
        </w:tc>
        <w:tc>
          <w:tcPr>
            <w:tcW w:w="1390" w:type="dxa"/>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21617</w:t>
            </w:r>
          </w:p>
        </w:tc>
        <w:tc>
          <w:tcPr>
            <w:tcW w:w="1473" w:type="dxa"/>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10</w:t>
            </w:r>
          </w:p>
        </w:tc>
        <w:tc>
          <w:tcPr>
            <w:tcW w:w="1136" w:type="dxa"/>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183,2</w:t>
            </w:r>
          </w:p>
        </w:tc>
        <w:tc>
          <w:tcPr>
            <w:tcW w:w="1258" w:type="dxa"/>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2161,7</w:t>
            </w:r>
          </w:p>
        </w:tc>
        <w:tc>
          <w:tcPr>
            <w:tcW w:w="888" w:type="dxa"/>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11,7</w:t>
            </w:r>
          </w:p>
        </w:tc>
      </w:tr>
      <w:tr w:rsidR="007F54AF">
        <w:trPr>
          <w:trHeight w:val="23"/>
          <w:jc w:val="center"/>
        </w:trPr>
        <w:tc>
          <w:tcPr>
            <w:tcW w:w="2637" w:type="dxa"/>
            <w:vMerge/>
            <w:tcBorders>
              <w:left w:val="single" w:sz="4" w:space="0" w:color="000000"/>
              <w:right w:val="single" w:sz="4" w:space="0" w:color="000000"/>
            </w:tcBorders>
            <w:shd w:val="clear" w:color="auto" w:fill="auto"/>
            <w:tcMar>
              <w:left w:w="0" w:type="dxa"/>
              <w:right w:w="0" w:type="dxa"/>
            </w:tcMar>
            <w:vAlign w:val="center"/>
          </w:tcPr>
          <w:p w:rsidR="007F54AF" w:rsidRDefault="007F54AF"/>
        </w:tc>
        <w:tc>
          <w:tcPr>
            <w:tcW w:w="2031" w:type="dxa"/>
            <w:vMerge/>
            <w:tcBorders>
              <w:left w:val="single" w:sz="4" w:space="0" w:color="000000"/>
              <w:right w:val="single" w:sz="4" w:space="0" w:color="000000"/>
            </w:tcBorders>
            <w:shd w:val="clear" w:color="auto" w:fill="auto"/>
            <w:tcMar>
              <w:left w:w="0" w:type="dxa"/>
              <w:right w:w="0" w:type="dxa"/>
            </w:tcMar>
            <w:vAlign w:val="center"/>
          </w:tcPr>
          <w:p w:rsidR="007F54AF" w:rsidRDefault="007F54AF"/>
        </w:tc>
        <w:tc>
          <w:tcPr>
            <w:tcW w:w="2074"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мягколиственное</w:t>
            </w:r>
          </w:p>
        </w:tc>
        <w:tc>
          <w:tcPr>
            <w:tcW w:w="1243" w:type="dxa"/>
            <w:shd w:val="clear" w:color="auto" w:fill="auto"/>
            <w:tcMar>
              <w:left w:w="0" w:type="dxa"/>
              <w:right w:w="0" w:type="dxa"/>
            </w:tcMar>
            <w:vAlign w:val="center"/>
          </w:tcPr>
          <w:p w:rsidR="007F54AF" w:rsidRDefault="007F54AF"/>
        </w:tc>
        <w:tc>
          <w:tcPr>
            <w:tcW w:w="1179"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200</w:t>
            </w:r>
          </w:p>
        </w:tc>
        <w:tc>
          <w:tcPr>
            <w:tcW w:w="139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1000</w:t>
            </w:r>
          </w:p>
        </w:tc>
        <w:tc>
          <w:tcPr>
            <w:tcW w:w="1473"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10</w:t>
            </w:r>
          </w:p>
        </w:tc>
        <w:tc>
          <w:tcPr>
            <w:tcW w:w="113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20</w:t>
            </w:r>
          </w:p>
        </w:tc>
        <w:tc>
          <w:tcPr>
            <w:tcW w:w="1258"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100</w:t>
            </w:r>
          </w:p>
        </w:tc>
        <w:tc>
          <w:tcPr>
            <w:tcW w:w="888"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5</w:t>
            </w:r>
          </w:p>
        </w:tc>
      </w:tr>
      <w:tr w:rsidR="007F54AF">
        <w:trPr>
          <w:trHeight w:val="23"/>
          <w:jc w:val="center"/>
        </w:trPr>
        <w:tc>
          <w:tcPr>
            <w:tcW w:w="2637" w:type="dxa"/>
            <w:vMerge/>
            <w:tcBorders>
              <w:left w:val="single" w:sz="4" w:space="0" w:color="000000"/>
              <w:right w:val="single" w:sz="4" w:space="0" w:color="000000"/>
            </w:tcBorders>
            <w:shd w:val="clear" w:color="auto" w:fill="auto"/>
            <w:tcMar>
              <w:left w:w="0" w:type="dxa"/>
              <w:right w:w="0" w:type="dxa"/>
            </w:tcMar>
            <w:vAlign w:val="center"/>
          </w:tcPr>
          <w:p w:rsidR="007F54AF" w:rsidRDefault="007F54AF"/>
        </w:tc>
        <w:tc>
          <w:tcPr>
            <w:tcW w:w="2031" w:type="dxa"/>
            <w:vMerge/>
            <w:tcBorders>
              <w:left w:val="single" w:sz="4" w:space="0" w:color="000000"/>
              <w:right w:val="single" w:sz="4" w:space="0" w:color="000000"/>
            </w:tcBorders>
            <w:shd w:val="clear" w:color="auto" w:fill="auto"/>
            <w:tcMar>
              <w:left w:w="0" w:type="dxa"/>
              <w:right w:w="0" w:type="dxa"/>
            </w:tcMar>
            <w:vAlign w:val="center"/>
          </w:tcPr>
          <w:p w:rsidR="007F54AF" w:rsidRDefault="007F54AF"/>
        </w:tc>
        <w:tc>
          <w:tcPr>
            <w:tcW w:w="3317" w:type="dxa"/>
            <w:gridSpan w:val="2"/>
            <w:tcBorders>
              <w:top w:val="single" w:sz="4" w:space="0" w:color="000000"/>
              <w:bottom w:val="single" w:sz="4" w:space="0" w:color="000000"/>
            </w:tcBorders>
            <w:shd w:val="clear" w:color="auto" w:fill="auto"/>
            <w:tcMar>
              <w:left w:w="0" w:type="dxa"/>
              <w:right w:w="0" w:type="dxa"/>
            </w:tcMar>
            <w:vAlign w:val="center"/>
          </w:tcPr>
          <w:p w:rsidR="007F54AF" w:rsidRDefault="00424E90">
            <w:r>
              <w:rPr>
                <w:b/>
                <w:i/>
              </w:rPr>
              <w:t>Итого мягколиственное:</w:t>
            </w:r>
          </w:p>
        </w:tc>
        <w:tc>
          <w:tcPr>
            <w:tcW w:w="117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200</w:t>
            </w:r>
          </w:p>
        </w:tc>
        <w:tc>
          <w:tcPr>
            <w:tcW w:w="1390" w:type="dxa"/>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1000</w:t>
            </w:r>
          </w:p>
        </w:tc>
        <w:tc>
          <w:tcPr>
            <w:tcW w:w="1473" w:type="dxa"/>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10</w:t>
            </w:r>
          </w:p>
        </w:tc>
        <w:tc>
          <w:tcPr>
            <w:tcW w:w="1136" w:type="dxa"/>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20</w:t>
            </w:r>
          </w:p>
        </w:tc>
        <w:tc>
          <w:tcPr>
            <w:tcW w:w="1258" w:type="dxa"/>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100</w:t>
            </w:r>
          </w:p>
        </w:tc>
        <w:tc>
          <w:tcPr>
            <w:tcW w:w="888" w:type="dxa"/>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5</w:t>
            </w:r>
          </w:p>
        </w:tc>
      </w:tr>
      <w:tr w:rsidR="007F54AF">
        <w:trPr>
          <w:trHeight w:val="23"/>
          <w:jc w:val="center"/>
        </w:trPr>
        <w:tc>
          <w:tcPr>
            <w:tcW w:w="2637" w:type="dxa"/>
            <w:vMerge/>
            <w:tcBorders>
              <w:left w:val="single" w:sz="4" w:space="0" w:color="000000"/>
              <w:right w:val="single" w:sz="4" w:space="0" w:color="000000"/>
            </w:tcBorders>
            <w:shd w:val="clear" w:color="auto" w:fill="auto"/>
            <w:tcMar>
              <w:left w:w="0" w:type="dxa"/>
              <w:right w:w="0" w:type="dxa"/>
            </w:tcMar>
            <w:vAlign w:val="center"/>
          </w:tcPr>
          <w:p w:rsidR="007F54AF" w:rsidRDefault="007F54AF"/>
        </w:tc>
        <w:tc>
          <w:tcPr>
            <w:tcW w:w="2031" w:type="dxa"/>
            <w:vMerge/>
            <w:tcBorders>
              <w:left w:val="single" w:sz="4" w:space="0" w:color="000000"/>
              <w:right w:val="single" w:sz="4" w:space="0" w:color="000000"/>
            </w:tcBorders>
            <w:shd w:val="clear" w:color="auto" w:fill="auto"/>
            <w:tcMar>
              <w:left w:w="0" w:type="dxa"/>
              <w:right w:w="0" w:type="dxa"/>
            </w:tcMar>
            <w:vAlign w:val="center"/>
          </w:tcPr>
          <w:p w:rsidR="007F54AF" w:rsidRDefault="007F54AF"/>
        </w:tc>
        <w:tc>
          <w:tcPr>
            <w:tcW w:w="3317" w:type="dxa"/>
            <w:gridSpan w:val="2"/>
            <w:tcBorders>
              <w:top w:val="single" w:sz="4" w:space="0" w:color="000000"/>
              <w:bottom w:val="single" w:sz="4" w:space="0" w:color="000000"/>
            </w:tcBorders>
            <w:shd w:val="clear" w:color="auto" w:fill="auto"/>
            <w:tcMar>
              <w:left w:w="0" w:type="dxa"/>
              <w:right w:w="0" w:type="dxa"/>
            </w:tcMar>
            <w:vAlign w:val="center"/>
          </w:tcPr>
          <w:p w:rsidR="007F54AF" w:rsidRDefault="00424E90">
            <w:r>
              <w:rPr>
                <w:b/>
                <w:i/>
              </w:rPr>
              <w:t>Всего</w:t>
            </w:r>
          </w:p>
        </w:tc>
        <w:tc>
          <w:tcPr>
            <w:tcW w:w="117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2032</w:t>
            </w:r>
          </w:p>
        </w:tc>
        <w:tc>
          <w:tcPr>
            <w:tcW w:w="1390" w:type="dxa"/>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22617</w:t>
            </w:r>
          </w:p>
        </w:tc>
        <w:tc>
          <w:tcPr>
            <w:tcW w:w="1473" w:type="dxa"/>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10</w:t>
            </w:r>
          </w:p>
        </w:tc>
        <w:tc>
          <w:tcPr>
            <w:tcW w:w="1136" w:type="dxa"/>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203,2</w:t>
            </w:r>
          </w:p>
        </w:tc>
        <w:tc>
          <w:tcPr>
            <w:tcW w:w="1258" w:type="dxa"/>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2261,7</w:t>
            </w:r>
          </w:p>
        </w:tc>
        <w:tc>
          <w:tcPr>
            <w:tcW w:w="888" w:type="dxa"/>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10</w:t>
            </w:r>
          </w:p>
        </w:tc>
      </w:tr>
      <w:tr w:rsidR="007F54AF">
        <w:trPr>
          <w:trHeight w:val="23"/>
          <w:jc w:val="center"/>
        </w:trPr>
        <w:tc>
          <w:tcPr>
            <w:tcW w:w="2637"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Уход за лесами путем проведения агролесомелиоративных мероприятий</w:t>
            </w:r>
          </w:p>
        </w:tc>
        <w:tc>
          <w:tcPr>
            <w:tcW w:w="203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3317" w:type="dxa"/>
            <w:gridSpan w:val="2"/>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w:t>
            </w:r>
          </w:p>
        </w:tc>
        <w:tc>
          <w:tcPr>
            <w:tcW w:w="1179"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w:t>
            </w:r>
          </w:p>
        </w:tc>
        <w:tc>
          <w:tcPr>
            <w:tcW w:w="139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w:t>
            </w:r>
          </w:p>
        </w:tc>
        <w:tc>
          <w:tcPr>
            <w:tcW w:w="1473"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w:t>
            </w:r>
          </w:p>
        </w:tc>
        <w:tc>
          <w:tcPr>
            <w:tcW w:w="113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w:t>
            </w:r>
          </w:p>
        </w:tc>
        <w:tc>
          <w:tcPr>
            <w:tcW w:w="1258"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w:t>
            </w:r>
          </w:p>
        </w:tc>
        <w:tc>
          <w:tcPr>
            <w:tcW w:w="888"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w:t>
            </w:r>
          </w:p>
        </w:tc>
      </w:tr>
      <w:tr w:rsidR="007F54AF">
        <w:trPr>
          <w:trHeight w:val="23"/>
          <w:jc w:val="center"/>
        </w:trPr>
        <w:tc>
          <w:tcPr>
            <w:tcW w:w="2637"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 xml:space="preserve">Иные мероприятия по уходу за лесами, в том </w:t>
            </w:r>
            <w:r>
              <w:t>числе:</w:t>
            </w:r>
          </w:p>
        </w:tc>
        <w:tc>
          <w:tcPr>
            <w:tcW w:w="203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3317" w:type="dxa"/>
            <w:gridSpan w:val="2"/>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w:t>
            </w:r>
          </w:p>
        </w:tc>
        <w:tc>
          <w:tcPr>
            <w:tcW w:w="1179"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rPr>
                <w:i/>
              </w:rPr>
              <w:t>-</w:t>
            </w:r>
          </w:p>
        </w:tc>
        <w:tc>
          <w:tcPr>
            <w:tcW w:w="139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i/>
              </w:rPr>
              <w:t>-</w:t>
            </w:r>
          </w:p>
        </w:tc>
        <w:tc>
          <w:tcPr>
            <w:tcW w:w="1473"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i/>
              </w:rPr>
              <w:t>-</w:t>
            </w:r>
          </w:p>
        </w:tc>
        <w:tc>
          <w:tcPr>
            <w:tcW w:w="113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i/>
              </w:rPr>
              <w:t>-</w:t>
            </w:r>
          </w:p>
        </w:tc>
        <w:tc>
          <w:tcPr>
            <w:tcW w:w="1258"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i/>
              </w:rPr>
              <w:t>-</w:t>
            </w:r>
          </w:p>
        </w:tc>
        <w:tc>
          <w:tcPr>
            <w:tcW w:w="888"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i/>
              </w:rPr>
              <w:t>-</w:t>
            </w:r>
          </w:p>
        </w:tc>
      </w:tr>
      <w:tr w:rsidR="007F54AF">
        <w:trPr>
          <w:trHeight w:val="23"/>
          <w:jc w:val="center"/>
        </w:trPr>
        <w:tc>
          <w:tcPr>
            <w:tcW w:w="2637"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реконструкция малоценных лесных насаждений</w:t>
            </w:r>
          </w:p>
        </w:tc>
        <w:tc>
          <w:tcPr>
            <w:tcW w:w="203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3317" w:type="dxa"/>
            <w:gridSpan w:val="2"/>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w:t>
            </w:r>
          </w:p>
        </w:tc>
        <w:tc>
          <w:tcPr>
            <w:tcW w:w="1179"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rPr>
                <w:i/>
              </w:rPr>
              <w:t>-</w:t>
            </w:r>
          </w:p>
        </w:tc>
        <w:tc>
          <w:tcPr>
            <w:tcW w:w="139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i/>
              </w:rPr>
              <w:t>-</w:t>
            </w:r>
          </w:p>
        </w:tc>
        <w:tc>
          <w:tcPr>
            <w:tcW w:w="1473"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i/>
              </w:rPr>
              <w:t>-</w:t>
            </w:r>
          </w:p>
        </w:tc>
        <w:tc>
          <w:tcPr>
            <w:tcW w:w="113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i/>
              </w:rPr>
              <w:t>-</w:t>
            </w:r>
          </w:p>
        </w:tc>
        <w:tc>
          <w:tcPr>
            <w:tcW w:w="1258"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i/>
              </w:rPr>
              <w:t>-</w:t>
            </w:r>
          </w:p>
        </w:tc>
        <w:tc>
          <w:tcPr>
            <w:tcW w:w="888"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i/>
              </w:rPr>
              <w:t>-</w:t>
            </w:r>
          </w:p>
        </w:tc>
      </w:tr>
      <w:tr w:rsidR="007F54AF">
        <w:trPr>
          <w:trHeight w:val="23"/>
          <w:jc w:val="center"/>
        </w:trPr>
        <w:tc>
          <w:tcPr>
            <w:tcW w:w="2637"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уход за плодоношением древесных пород</w:t>
            </w:r>
          </w:p>
        </w:tc>
        <w:tc>
          <w:tcPr>
            <w:tcW w:w="203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3317" w:type="dxa"/>
            <w:gridSpan w:val="2"/>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w:t>
            </w:r>
          </w:p>
        </w:tc>
        <w:tc>
          <w:tcPr>
            <w:tcW w:w="1179"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rPr>
                <w:i/>
              </w:rPr>
              <w:t>-</w:t>
            </w:r>
          </w:p>
        </w:tc>
        <w:tc>
          <w:tcPr>
            <w:tcW w:w="139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i/>
              </w:rPr>
              <w:t>-</w:t>
            </w:r>
          </w:p>
        </w:tc>
        <w:tc>
          <w:tcPr>
            <w:tcW w:w="1473"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i/>
              </w:rPr>
              <w:t>-</w:t>
            </w:r>
          </w:p>
        </w:tc>
        <w:tc>
          <w:tcPr>
            <w:tcW w:w="113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i/>
              </w:rPr>
              <w:t>-</w:t>
            </w:r>
          </w:p>
        </w:tc>
        <w:tc>
          <w:tcPr>
            <w:tcW w:w="1258"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i/>
              </w:rPr>
              <w:t>-</w:t>
            </w:r>
          </w:p>
        </w:tc>
        <w:tc>
          <w:tcPr>
            <w:tcW w:w="888"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i/>
              </w:rPr>
              <w:t>-</w:t>
            </w:r>
          </w:p>
        </w:tc>
      </w:tr>
      <w:tr w:rsidR="007F54AF">
        <w:trPr>
          <w:trHeight w:val="23"/>
          <w:jc w:val="center"/>
        </w:trPr>
        <w:tc>
          <w:tcPr>
            <w:tcW w:w="2637"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обрезка сучьев деревьев</w:t>
            </w:r>
          </w:p>
        </w:tc>
        <w:tc>
          <w:tcPr>
            <w:tcW w:w="203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3317" w:type="dxa"/>
            <w:gridSpan w:val="2"/>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w:t>
            </w:r>
          </w:p>
        </w:tc>
        <w:tc>
          <w:tcPr>
            <w:tcW w:w="1179"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rPr>
                <w:i/>
              </w:rPr>
              <w:t>-</w:t>
            </w:r>
          </w:p>
        </w:tc>
        <w:tc>
          <w:tcPr>
            <w:tcW w:w="139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i/>
              </w:rPr>
              <w:t>-</w:t>
            </w:r>
          </w:p>
        </w:tc>
        <w:tc>
          <w:tcPr>
            <w:tcW w:w="1473"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i/>
              </w:rPr>
              <w:t>-</w:t>
            </w:r>
          </w:p>
        </w:tc>
        <w:tc>
          <w:tcPr>
            <w:tcW w:w="113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i/>
              </w:rPr>
              <w:t>-</w:t>
            </w:r>
          </w:p>
        </w:tc>
        <w:tc>
          <w:tcPr>
            <w:tcW w:w="1258"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i/>
              </w:rPr>
              <w:t>-</w:t>
            </w:r>
          </w:p>
        </w:tc>
        <w:tc>
          <w:tcPr>
            <w:tcW w:w="888"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i/>
              </w:rPr>
              <w:t>-</w:t>
            </w:r>
          </w:p>
        </w:tc>
      </w:tr>
      <w:tr w:rsidR="007F54AF">
        <w:trPr>
          <w:trHeight w:val="23"/>
          <w:jc w:val="center"/>
        </w:trPr>
        <w:tc>
          <w:tcPr>
            <w:tcW w:w="2637"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удобрение лесов</w:t>
            </w:r>
          </w:p>
        </w:tc>
        <w:tc>
          <w:tcPr>
            <w:tcW w:w="203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3317" w:type="dxa"/>
            <w:gridSpan w:val="2"/>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w:t>
            </w:r>
          </w:p>
        </w:tc>
        <w:tc>
          <w:tcPr>
            <w:tcW w:w="1179"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rPr>
                <w:i/>
              </w:rPr>
              <w:t>-</w:t>
            </w:r>
          </w:p>
        </w:tc>
        <w:tc>
          <w:tcPr>
            <w:tcW w:w="139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i/>
              </w:rPr>
              <w:t>-</w:t>
            </w:r>
          </w:p>
        </w:tc>
        <w:tc>
          <w:tcPr>
            <w:tcW w:w="1473"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i/>
              </w:rPr>
              <w:t>-</w:t>
            </w:r>
          </w:p>
        </w:tc>
        <w:tc>
          <w:tcPr>
            <w:tcW w:w="113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i/>
              </w:rPr>
              <w:t>-</w:t>
            </w:r>
          </w:p>
        </w:tc>
        <w:tc>
          <w:tcPr>
            <w:tcW w:w="1258"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i/>
              </w:rPr>
              <w:t>-</w:t>
            </w:r>
          </w:p>
        </w:tc>
        <w:tc>
          <w:tcPr>
            <w:tcW w:w="888"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i/>
              </w:rPr>
              <w:t>-</w:t>
            </w:r>
          </w:p>
        </w:tc>
      </w:tr>
      <w:tr w:rsidR="007F54AF">
        <w:trPr>
          <w:trHeight w:val="23"/>
          <w:jc w:val="center"/>
        </w:trPr>
        <w:tc>
          <w:tcPr>
            <w:tcW w:w="2637"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уход за опушками</w:t>
            </w:r>
          </w:p>
        </w:tc>
        <w:tc>
          <w:tcPr>
            <w:tcW w:w="203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3317" w:type="dxa"/>
            <w:gridSpan w:val="2"/>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w:t>
            </w:r>
          </w:p>
        </w:tc>
        <w:tc>
          <w:tcPr>
            <w:tcW w:w="1179"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rPr>
                <w:i/>
              </w:rPr>
              <w:t>-</w:t>
            </w:r>
          </w:p>
        </w:tc>
        <w:tc>
          <w:tcPr>
            <w:tcW w:w="139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i/>
              </w:rPr>
              <w:t>-</w:t>
            </w:r>
          </w:p>
        </w:tc>
        <w:tc>
          <w:tcPr>
            <w:tcW w:w="1473"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i/>
              </w:rPr>
              <w:t>-</w:t>
            </w:r>
          </w:p>
        </w:tc>
        <w:tc>
          <w:tcPr>
            <w:tcW w:w="113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i/>
              </w:rPr>
              <w:t>-</w:t>
            </w:r>
          </w:p>
        </w:tc>
        <w:tc>
          <w:tcPr>
            <w:tcW w:w="1258"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i/>
              </w:rPr>
              <w:t>-</w:t>
            </w:r>
          </w:p>
        </w:tc>
        <w:tc>
          <w:tcPr>
            <w:tcW w:w="888"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i/>
              </w:rPr>
              <w:t>-</w:t>
            </w:r>
          </w:p>
        </w:tc>
      </w:tr>
      <w:tr w:rsidR="007F54AF">
        <w:trPr>
          <w:trHeight w:val="23"/>
          <w:jc w:val="center"/>
        </w:trPr>
        <w:tc>
          <w:tcPr>
            <w:tcW w:w="2637"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 xml:space="preserve">уход за </w:t>
            </w:r>
            <w:r>
              <w:t>подлеском</w:t>
            </w:r>
          </w:p>
        </w:tc>
        <w:tc>
          <w:tcPr>
            <w:tcW w:w="203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3317" w:type="dxa"/>
            <w:gridSpan w:val="2"/>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w:t>
            </w:r>
          </w:p>
        </w:tc>
        <w:tc>
          <w:tcPr>
            <w:tcW w:w="1179"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rPr>
                <w:i/>
              </w:rPr>
              <w:t>-</w:t>
            </w:r>
          </w:p>
        </w:tc>
        <w:tc>
          <w:tcPr>
            <w:tcW w:w="139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i/>
              </w:rPr>
              <w:t>-</w:t>
            </w:r>
          </w:p>
        </w:tc>
        <w:tc>
          <w:tcPr>
            <w:tcW w:w="1473"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i/>
              </w:rPr>
              <w:t>-</w:t>
            </w:r>
          </w:p>
        </w:tc>
        <w:tc>
          <w:tcPr>
            <w:tcW w:w="113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i/>
              </w:rPr>
              <w:t>-</w:t>
            </w:r>
          </w:p>
        </w:tc>
        <w:tc>
          <w:tcPr>
            <w:tcW w:w="1258"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i/>
              </w:rPr>
              <w:t>-</w:t>
            </w:r>
          </w:p>
        </w:tc>
        <w:tc>
          <w:tcPr>
            <w:tcW w:w="888"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i/>
              </w:rPr>
              <w:t>-</w:t>
            </w:r>
          </w:p>
        </w:tc>
      </w:tr>
      <w:tr w:rsidR="007F54AF">
        <w:trPr>
          <w:trHeight w:val="23"/>
          <w:jc w:val="center"/>
        </w:trPr>
        <w:tc>
          <w:tcPr>
            <w:tcW w:w="2637"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уход за лесами путем уничтожения нежелательной древесной растительности</w:t>
            </w:r>
          </w:p>
        </w:tc>
        <w:tc>
          <w:tcPr>
            <w:tcW w:w="203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3317" w:type="dxa"/>
            <w:gridSpan w:val="2"/>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w:t>
            </w:r>
          </w:p>
        </w:tc>
        <w:tc>
          <w:tcPr>
            <w:tcW w:w="1179"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rPr>
                <w:i/>
              </w:rPr>
              <w:t>-</w:t>
            </w:r>
          </w:p>
        </w:tc>
        <w:tc>
          <w:tcPr>
            <w:tcW w:w="139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i/>
              </w:rPr>
              <w:t>-</w:t>
            </w:r>
          </w:p>
        </w:tc>
        <w:tc>
          <w:tcPr>
            <w:tcW w:w="1473"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i/>
              </w:rPr>
              <w:t>-</w:t>
            </w:r>
          </w:p>
        </w:tc>
        <w:tc>
          <w:tcPr>
            <w:tcW w:w="113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i/>
              </w:rPr>
              <w:t>-</w:t>
            </w:r>
          </w:p>
        </w:tc>
        <w:tc>
          <w:tcPr>
            <w:tcW w:w="1258"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i/>
              </w:rPr>
              <w:t>-</w:t>
            </w:r>
          </w:p>
        </w:tc>
        <w:tc>
          <w:tcPr>
            <w:tcW w:w="888"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i/>
              </w:rPr>
              <w:t>-</w:t>
            </w:r>
          </w:p>
        </w:tc>
      </w:tr>
      <w:tr w:rsidR="007F54AF">
        <w:trPr>
          <w:trHeight w:val="23"/>
          <w:jc w:val="center"/>
        </w:trPr>
        <w:tc>
          <w:tcPr>
            <w:tcW w:w="2637"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другие мероприятия</w:t>
            </w:r>
          </w:p>
        </w:tc>
        <w:tc>
          <w:tcPr>
            <w:tcW w:w="2031" w:type="dxa"/>
            <w:tcBorders>
              <w:bottom w:val="single" w:sz="4" w:space="0" w:color="000000"/>
              <w:right w:val="single" w:sz="4" w:space="0" w:color="000000"/>
            </w:tcBorders>
            <w:shd w:val="clear" w:color="auto" w:fill="auto"/>
            <w:tcMar>
              <w:left w:w="0" w:type="dxa"/>
              <w:right w:w="0" w:type="dxa"/>
            </w:tcMar>
            <w:vAlign w:val="center"/>
          </w:tcPr>
          <w:p w:rsidR="007F54AF" w:rsidRDefault="00424E90">
            <w:r>
              <w:t> </w:t>
            </w:r>
          </w:p>
        </w:tc>
        <w:tc>
          <w:tcPr>
            <w:tcW w:w="3317" w:type="dxa"/>
            <w:gridSpan w:val="2"/>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w:t>
            </w:r>
          </w:p>
        </w:tc>
        <w:tc>
          <w:tcPr>
            <w:tcW w:w="1179"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rPr>
                <w:i/>
              </w:rPr>
              <w:t>-</w:t>
            </w:r>
          </w:p>
        </w:tc>
        <w:tc>
          <w:tcPr>
            <w:tcW w:w="1390"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i/>
              </w:rPr>
              <w:t>-</w:t>
            </w:r>
          </w:p>
        </w:tc>
        <w:tc>
          <w:tcPr>
            <w:tcW w:w="1473"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i/>
              </w:rPr>
              <w:t>-</w:t>
            </w:r>
          </w:p>
        </w:tc>
        <w:tc>
          <w:tcPr>
            <w:tcW w:w="1136"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i/>
              </w:rPr>
              <w:t>-</w:t>
            </w:r>
          </w:p>
        </w:tc>
        <w:tc>
          <w:tcPr>
            <w:tcW w:w="1258"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i/>
              </w:rPr>
              <w:t>-</w:t>
            </w:r>
          </w:p>
        </w:tc>
        <w:tc>
          <w:tcPr>
            <w:tcW w:w="888" w:type="dxa"/>
            <w:tcBorders>
              <w:bottom w:val="single" w:sz="4" w:space="0" w:color="000000"/>
              <w:right w:val="single" w:sz="4" w:space="0" w:color="000000"/>
            </w:tcBorders>
            <w:shd w:val="clear" w:color="auto" w:fill="auto"/>
            <w:tcMar>
              <w:left w:w="0" w:type="dxa"/>
              <w:right w:w="0" w:type="dxa"/>
            </w:tcMar>
            <w:vAlign w:val="center"/>
          </w:tcPr>
          <w:p w:rsidR="007F54AF" w:rsidRDefault="00424E90">
            <w:r>
              <w:rPr>
                <w:i/>
              </w:rPr>
              <w:t>-</w:t>
            </w:r>
          </w:p>
        </w:tc>
      </w:tr>
    </w:tbl>
    <w:p w:rsidR="007F54AF" w:rsidRDefault="007F54AF">
      <w:pPr>
        <w:sectPr w:rsidR="007F54AF">
          <w:headerReference w:type="even" r:id="rId136"/>
          <w:headerReference w:type="default" r:id="rId137"/>
          <w:footerReference w:type="even" r:id="rId138"/>
          <w:footerReference w:type="default" r:id="rId139"/>
          <w:headerReference w:type="first" r:id="rId140"/>
          <w:footerReference w:type="first" r:id="rId141"/>
          <w:pgSz w:w="16838" w:h="11906" w:orient="landscape"/>
          <w:pgMar w:top="1134" w:right="851" w:bottom="1134" w:left="1134" w:header="397" w:footer="720" w:gutter="0"/>
          <w:cols w:space="720"/>
        </w:sectPr>
      </w:pPr>
    </w:p>
    <w:p w:rsidR="007F54AF" w:rsidRDefault="00424E90">
      <w:pPr>
        <w:pStyle w:val="af"/>
        <w:ind w:firstLine="0"/>
      </w:pPr>
      <w:bookmarkStart w:id="173" w:name="_Hlk205912784"/>
      <w:r>
        <w:lastRenderedPageBreak/>
        <w:t>Лесоразведение</w:t>
      </w:r>
    </w:p>
    <w:p w:rsidR="007F54AF" w:rsidRDefault="00424E90">
      <w:pPr>
        <w:pStyle w:val="afffffb"/>
      </w:pPr>
      <w:r>
        <w:t>Лесоразведение осуществляется на землях лесного фонда и на землях иных категорий в целях предотвращения эрозии и другого негативного воздействия на земли и почвы, а также в иных целях, связанных с сохранением полезных функций лесов, в том числе с использов</w:t>
      </w:r>
      <w:r>
        <w:t xml:space="preserve">анием саженцев, сеянцев основных лесных древесных пород, выращенных в лесных питомниках. </w:t>
      </w:r>
    </w:p>
    <w:p w:rsidR="007F54AF" w:rsidRDefault="00424E90">
      <w:pPr>
        <w:pStyle w:val="afffffb"/>
      </w:pPr>
      <w:r>
        <w:t>Лесоразведение регламентируется Правилами лесоразведения, утвержденными приказом Минприроды России от 20.12.2021 № 978 «Об утверждении Правил лесоразведения, формы, с</w:t>
      </w:r>
      <w:r>
        <w:t>остава, порядка согласования проекта лесоразведения, оснований для отказа в его согласовании, а также требований к формату в электронной форме проекта лесоразведения».</w:t>
      </w:r>
    </w:p>
    <w:p w:rsidR="007F54AF" w:rsidRDefault="00424E90">
      <w:pPr>
        <w:pStyle w:val="afffffb"/>
      </w:pPr>
      <w:r>
        <w:t>Лесоразведение осуществляется в соответствии с лесорастительными свойствами почв, лесово</w:t>
      </w:r>
      <w:r>
        <w:t>дственно-биологическими особенностями древесных и кустарниковых пород и должно обеспечивать защиту земель и объектов от неблагоприятных факторов, а также повышение лесистости территории и улучшение условий окружающей среды.</w:t>
      </w:r>
    </w:p>
    <w:p w:rsidR="007F54AF" w:rsidRDefault="00424E90">
      <w:pPr>
        <w:pStyle w:val="afffffb"/>
      </w:pPr>
      <w:r>
        <w:t>Лесоразведение осуществляется на</w:t>
      </w:r>
      <w:r>
        <w:t xml:space="preserve"> основании проекта лесоразведения:</w:t>
      </w:r>
    </w:p>
    <w:p w:rsidR="007F54AF" w:rsidRDefault="00424E90">
      <w:pPr>
        <w:pStyle w:val="a"/>
        <w:tabs>
          <w:tab w:val="left" w:pos="1134"/>
        </w:tabs>
        <w:ind w:left="1429" w:hanging="360"/>
      </w:pPr>
      <w:r>
        <w:t>лицами, осуществляющими рубку лесных насаждений, при использовании лесов в соответствии со ст. 43 - 46 Лесного кодекса РФ, в том числе при установлении или изменении зон с особыми условиями использования территорий, преду</w:t>
      </w:r>
      <w:r>
        <w:t>смотренных ч. 5 ст. 21 Лесного кодекса РФ, и лицами, в интересах которых осуществляется перевод земель лесного фонда в земли иных категорий, в том числе без принятия решения о переводе земельных участков из состава земель лесного фонда в земли иных категор</w:t>
      </w:r>
      <w:r>
        <w:t>ий, за исключением случаев, предусмотренных ч. 7 ст. 63.1 Лесного кодекса РФ.</w:t>
      </w:r>
    </w:p>
    <w:p w:rsidR="007F54AF" w:rsidRDefault="00424E90">
      <w:pPr>
        <w:pStyle w:val="a"/>
        <w:tabs>
          <w:tab w:val="left" w:pos="1134"/>
        </w:tabs>
        <w:ind w:left="1429" w:hanging="360"/>
      </w:pPr>
      <w:r>
        <w:t>лицами, осуществляющими строительство зданий, строений, сооружений в границах лесопарковых зеленых поясов либо ходатайствующими об изменении их границ, в том числе в целях перево</w:t>
      </w:r>
      <w:r>
        <w:t>да земель лесного фонда, включенных в состав лесопарковых зеленых поясов, в земли иных категорий.</w:t>
      </w:r>
    </w:p>
    <w:p w:rsidR="007F54AF" w:rsidRDefault="00424E90">
      <w:pPr>
        <w:pStyle w:val="a"/>
        <w:tabs>
          <w:tab w:val="left" w:pos="1134"/>
        </w:tabs>
        <w:ind w:left="1429" w:hanging="360"/>
      </w:pPr>
      <w:r>
        <w:t>правообладателями земельных участков в составе земель сельскохозяйственного назначения, земель населенных пунктов, земель промышленности, энергетики, транспор</w:t>
      </w:r>
      <w:r>
        <w:t>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земель особо охраняемых территорий и объектов, земель водного фонда, земель запаса, в р</w:t>
      </w:r>
      <w:r>
        <w:t xml:space="preserve">амках осуществления работ в целях охраны таких земель. </w:t>
      </w:r>
    </w:p>
    <w:p w:rsidR="007F54AF" w:rsidRDefault="00424E90">
      <w:pPr>
        <w:pStyle w:val="a"/>
        <w:tabs>
          <w:tab w:val="left" w:pos="1134"/>
        </w:tabs>
        <w:ind w:left="1429" w:hanging="360"/>
      </w:pPr>
      <w:r>
        <w:lastRenderedPageBreak/>
        <w:t>органами государственной власти, органами местного самоуправления в пределах их полномочий, определенных в соответствии со статьями 81 - 84 Лесного кодекса РФ.</w:t>
      </w:r>
    </w:p>
    <w:p w:rsidR="007F54AF" w:rsidRDefault="00424E90">
      <w:pPr>
        <w:pStyle w:val="afffffb"/>
      </w:pPr>
      <w:r>
        <w:t>На землях лесного фонда лесоразведение о</w:t>
      </w:r>
      <w:r>
        <w:t>существляется путем облесения нелесных земель.</w:t>
      </w:r>
    </w:p>
    <w:p w:rsidR="007F54AF" w:rsidRDefault="00424E90">
      <w:pPr>
        <w:pStyle w:val="afffffb"/>
      </w:pPr>
      <w:r>
        <w:t>Лесоразведение на землях, подлежащих рекультивации, осуществляется с целью биологической рекультивации этих земель путем создания лесных насаждений после проведения технического этапа рекультивации (планировка</w:t>
      </w:r>
      <w:r>
        <w:t>, нанесение плодородного слоя грунта, террасирование откосов отвалов и другие) в соответствии с законодательством Российской Федерации.</w:t>
      </w:r>
    </w:p>
    <w:p w:rsidR="007F54AF" w:rsidRDefault="00424E90">
      <w:pPr>
        <w:pStyle w:val="afffffb"/>
      </w:pPr>
      <w:r>
        <w:t>В водоохранных зонах и прибрежных защитных полосах водных объектов лесоразведение осуществляется для защиты их от разруш</w:t>
      </w:r>
      <w:r>
        <w:t>ения берегов, засорения, заиления и истощения водных ресурсов путем создания берегоукрепительных и иных лесных насаждений.</w:t>
      </w:r>
    </w:p>
    <w:p w:rsidR="007F54AF" w:rsidRDefault="00424E90">
      <w:pPr>
        <w:pStyle w:val="afffffb"/>
      </w:pPr>
      <w:r>
        <w:t xml:space="preserve">Учет земель, предназначенных для лесоразведения, производится по данным государственного лесного реестра, материалам лесоустройства, </w:t>
      </w:r>
      <w:r>
        <w:t>земельного кадастра, материалам специальных обследований, при этом отдельно учитываются площади по категориям земель и определяется соответствующий вид лесоразведения.</w:t>
      </w:r>
    </w:p>
    <w:p w:rsidR="007F54AF" w:rsidRDefault="00424E90">
      <w:pPr>
        <w:pStyle w:val="afffffb"/>
      </w:pPr>
      <w:r>
        <w:t>Учет земель, предназначенных для лесоразведения, в составе земель лесного фонда осуществ</w:t>
      </w:r>
      <w:r>
        <w:t>ляется органом государственной власти Кемеровской области – Кузбасса, осуществляющим переданные полномочия Российской Федерации в области использования, охраны, защиты и воспроизводства лесов.</w:t>
      </w:r>
    </w:p>
    <w:p w:rsidR="007F54AF" w:rsidRDefault="00424E90">
      <w:pPr>
        <w:pStyle w:val="afffffb"/>
      </w:pPr>
      <w:r>
        <w:t>Методы и технологии выполнения работ по лесоразведению указываю</w:t>
      </w:r>
      <w:r>
        <w:t>тся в проекте лесоразведения.</w:t>
      </w:r>
    </w:p>
    <w:p w:rsidR="007F54AF" w:rsidRDefault="00424E90">
      <w:pPr>
        <w:pStyle w:val="afffffb"/>
      </w:pPr>
      <w:r>
        <w:t>Процесс по созданию и выращиванию лесных насаждений при лесоразведении включает:</w:t>
      </w:r>
    </w:p>
    <w:p w:rsidR="007F54AF" w:rsidRDefault="00424E90">
      <w:pPr>
        <w:pStyle w:val="a"/>
        <w:tabs>
          <w:tab w:val="left" w:pos="1134"/>
        </w:tabs>
        <w:ind w:left="1429" w:hanging="360"/>
      </w:pPr>
      <w:r>
        <w:t>определение местоположения и площади земель, предназначенных для лесоразведения;</w:t>
      </w:r>
    </w:p>
    <w:p w:rsidR="007F54AF" w:rsidRDefault="00424E90">
      <w:pPr>
        <w:pStyle w:val="a"/>
        <w:tabs>
          <w:tab w:val="left" w:pos="1134"/>
        </w:tabs>
        <w:ind w:left="1429" w:hanging="360"/>
      </w:pPr>
      <w:r>
        <w:t>обследование земель, предназначенных для лесоразведения;</w:t>
      </w:r>
    </w:p>
    <w:p w:rsidR="007F54AF" w:rsidRDefault="00424E90">
      <w:pPr>
        <w:pStyle w:val="a"/>
        <w:tabs>
          <w:tab w:val="left" w:pos="1134"/>
        </w:tabs>
        <w:ind w:left="1429" w:hanging="360"/>
      </w:pPr>
      <w:r>
        <w:t>предварительную подготовку земель, предназначенных для лесоразведения, для последующего выполнения работ по созданию лесных насаждений;</w:t>
      </w:r>
    </w:p>
    <w:p w:rsidR="007F54AF" w:rsidRDefault="00424E90">
      <w:pPr>
        <w:pStyle w:val="a"/>
        <w:tabs>
          <w:tab w:val="left" w:pos="1134"/>
        </w:tabs>
        <w:ind w:left="1429" w:hanging="360"/>
      </w:pPr>
      <w:r>
        <w:t>обработку почвы земель, предназначенных для лесоразведения;</w:t>
      </w:r>
    </w:p>
    <w:p w:rsidR="007F54AF" w:rsidRDefault="00424E90">
      <w:pPr>
        <w:pStyle w:val="a"/>
        <w:tabs>
          <w:tab w:val="left" w:pos="1134"/>
        </w:tabs>
        <w:ind w:left="1429" w:hanging="360"/>
      </w:pPr>
      <w:r>
        <w:t>определение оптимального состава древесных и кустарниковых п</w:t>
      </w:r>
      <w:r>
        <w:t>ород в создаваемых лесных насаждениях, размещения и количества посадочных или посевных мест;</w:t>
      </w:r>
    </w:p>
    <w:p w:rsidR="007F54AF" w:rsidRDefault="00424E90">
      <w:pPr>
        <w:pStyle w:val="a"/>
        <w:tabs>
          <w:tab w:val="left" w:pos="1134"/>
        </w:tabs>
        <w:ind w:left="1429" w:hanging="360"/>
      </w:pPr>
      <w:r>
        <w:lastRenderedPageBreak/>
        <w:t>посадку сеянцев, саженцев, в том числе с закрытой корневой системой, черенков или посева семян лесных растений в порядке, определенном настоящими Правилами;</w:t>
      </w:r>
    </w:p>
    <w:p w:rsidR="007F54AF" w:rsidRDefault="00424E90">
      <w:pPr>
        <w:pStyle w:val="a"/>
        <w:tabs>
          <w:tab w:val="left" w:pos="1134"/>
        </w:tabs>
        <w:ind w:left="1429" w:hanging="360"/>
      </w:pPr>
      <w:r>
        <w:t xml:space="preserve">уход за высаженными растениями или их всходами (при посеве). </w:t>
      </w:r>
    </w:p>
    <w:p w:rsidR="007F54AF" w:rsidRDefault="00424E90">
      <w:pPr>
        <w:pStyle w:val="afffffb"/>
      </w:pPr>
      <w:r>
        <w:t xml:space="preserve">Определение местоположения и площади земель, предназначенных для лесоразведения, осуществляется в процессе подготовки лесных планов субъектов Российской Федерации, лесохозяйственных регламентов </w:t>
      </w:r>
      <w:r>
        <w:t>лесничеств, проектов освоения лесов на основании данных лесоустройства, землеустройства, документов территориального планирования, специальных обследований.</w:t>
      </w:r>
    </w:p>
    <w:p w:rsidR="007F54AF" w:rsidRDefault="00424E90">
      <w:pPr>
        <w:pStyle w:val="afffffb"/>
      </w:pPr>
      <w:r>
        <w:t>При обследовании земель, предназначенных для лесоразведения, определяются их состояние и пригодност</w:t>
      </w:r>
      <w:r>
        <w:t>ь для выращивания древесных и кустарниковых пород (при необходимости проводится изучение и анализ почвы), доступность для работы соответствующей техники, заселенность почвы вредными для древесной и кустарниковой растительности организмами, уточняется тип л</w:t>
      </w:r>
      <w:r>
        <w:t>есорастительных условий и определяется способ создания лесных насаждений.</w:t>
      </w:r>
    </w:p>
    <w:p w:rsidR="007F54AF" w:rsidRDefault="00424E90">
      <w:pPr>
        <w:pStyle w:val="afffffb"/>
      </w:pPr>
      <w:r>
        <w:t>Предварительная подготовка земель, предназначенных для лесоразведения, для последующего выполнения работ по созданию лесных насаждений включает:</w:t>
      </w:r>
    </w:p>
    <w:p w:rsidR="007F54AF" w:rsidRDefault="00424E90">
      <w:pPr>
        <w:pStyle w:val="a"/>
        <w:tabs>
          <w:tab w:val="left" w:pos="1134"/>
        </w:tabs>
        <w:ind w:left="1429" w:hanging="360"/>
      </w:pPr>
      <w:r>
        <w:t>маркировку будущих рядов лесных насаж</w:t>
      </w:r>
      <w:r>
        <w:t>дений, посадочных или посевных площадок, обозначение мест с ограниченной пригодностью для движения техники;</w:t>
      </w:r>
    </w:p>
    <w:p w:rsidR="007F54AF" w:rsidRDefault="00424E90">
      <w:pPr>
        <w:pStyle w:val="a"/>
        <w:tabs>
          <w:tab w:val="left" w:pos="1134"/>
        </w:tabs>
        <w:ind w:left="1429" w:hanging="360"/>
      </w:pPr>
      <w:r>
        <w:t>выравнивание поверхности земель, предназначенных для лесоразведения, мелиорацию таких земель, устройство террас на склонах;</w:t>
      </w:r>
    </w:p>
    <w:p w:rsidR="007F54AF" w:rsidRDefault="00424E90">
      <w:pPr>
        <w:pStyle w:val="a"/>
        <w:tabs>
          <w:tab w:val="left" w:pos="1134"/>
        </w:tabs>
        <w:ind w:left="1429" w:hanging="360"/>
      </w:pPr>
      <w:r>
        <w:t>предварительную борьбу с</w:t>
      </w:r>
      <w:r>
        <w:t xml:space="preserve"> вредными почвенными организмами.</w:t>
      </w:r>
    </w:p>
    <w:p w:rsidR="007F54AF" w:rsidRDefault="00424E90">
      <w:pPr>
        <w:pStyle w:val="afffffb"/>
      </w:pPr>
      <w:r>
        <w:t>Способ обработки почвы земель, предназначенных для лесоразведения, выбирается в зависимости от почвенно-гидрологических условий земель, предназначенных для лесоразведения, способа их подготовки и принятого состава древесны</w:t>
      </w:r>
      <w:r>
        <w:t>х пород в создаваемом лесном насаждении с учетом рельефа, экспозиции и крутизны склонов, водопроницаемости грунтов, степени каменистости почвы, размеров и доступности земель, предназначенных для лесоразведения, опасности возникновения и развития эрозионных</w:t>
      </w:r>
      <w:r>
        <w:t xml:space="preserve"> процессов.</w:t>
      </w:r>
    </w:p>
    <w:p w:rsidR="007F54AF" w:rsidRDefault="00424E90">
      <w:pPr>
        <w:pStyle w:val="afffffb"/>
      </w:pPr>
      <w:r>
        <w:t>Обработка почвы осуществляется на всей площади земель, предназначенных для лесоразведения (сплошная обработка), или на части их площади (частичная обработка) механическим, химическим или ручным способами.</w:t>
      </w:r>
    </w:p>
    <w:p w:rsidR="007F54AF" w:rsidRDefault="00424E90">
      <w:pPr>
        <w:pStyle w:val="afffffb"/>
      </w:pPr>
      <w:r>
        <w:t>Сплошная механическая обработка почвы п</w:t>
      </w:r>
      <w:r>
        <w:t>роводится на землях, предназначенных для лесоразведения, не имеющих на всей территории препятствий для работы орудий, путем вспашки всей площади.</w:t>
      </w:r>
    </w:p>
    <w:p w:rsidR="007F54AF" w:rsidRDefault="00424E90">
      <w:pPr>
        <w:pStyle w:val="afffffb"/>
      </w:pPr>
      <w:r>
        <w:lastRenderedPageBreak/>
        <w:t>Частичная механическая обработка почвы осуществляется путем полосной вспашки, минерализации (снятия дернины) и</w:t>
      </w:r>
      <w:r>
        <w:t>ли рыхления почвы на полосах или площадках, устройства борозд или канав, образования микроповышений, подготовки ямок.</w:t>
      </w:r>
    </w:p>
    <w:p w:rsidR="007F54AF" w:rsidRDefault="00424E90">
      <w:pPr>
        <w:pStyle w:val="afffffb"/>
      </w:pPr>
      <w:r>
        <w:t>Химическая обработка почвы гербицидами и арборицидами выполняется с соблюдением установленных законодательством Российской Федерации требо</w:t>
      </w:r>
      <w:r>
        <w:t>ваний.</w:t>
      </w:r>
    </w:p>
    <w:p w:rsidR="007F54AF" w:rsidRDefault="00424E90">
      <w:pPr>
        <w:pStyle w:val="afffffb"/>
      </w:pPr>
      <w:r>
        <w:t>Без предварительной обработки почвы осуществляется создание лесных насаждений и лесных полос путем посадки крупномерного посадочного материала деревьев и кустарников на чистых от сорняков пахотных землях, песках (кроме подвижных), рекультивированных</w:t>
      </w:r>
      <w:r>
        <w:t xml:space="preserve"> и других землях, не зарастающих сорной растительностью и не подверженных чрезмерному иссушению.</w:t>
      </w:r>
    </w:p>
    <w:p w:rsidR="007F54AF" w:rsidRDefault="00424E90">
      <w:pPr>
        <w:pStyle w:val="afffffb"/>
      </w:pPr>
      <w:r>
        <w:t>Лесные насаждения создаются из одной или нескольких основных древесных или кустарниковых пород, или из основной (нескольких основных) и сопутствующих древесных</w:t>
      </w:r>
      <w:r>
        <w:t xml:space="preserve"> пород и кустарников.</w:t>
      </w:r>
    </w:p>
    <w:p w:rsidR="007F54AF" w:rsidRDefault="00424E90">
      <w:pPr>
        <w:pStyle w:val="afffffb"/>
      </w:pPr>
      <w:r>
        <w:t>Основная древесная порода выбирается из местных лесообразующих пород, а при наличии положительного опыта - из интродуцированных. Основная древесная порода должна отвечать целям лесоразведения и соответствовать лесорастительным особенн</w:t>
      </w:r>
      <w:r>
        <w:t>остям земель, предназначенным для лесоразведения.</w:t>
      </w:r>
    </w:p>
    <w:p w:rsidR="007F54AF" w:rsidRDefault="00424E90">
      <w:pPr>
        <w:pStyle w:val="afffffb"/>
      </w:pPr>
      <w:r>
        <w:t>Выбор сопутствующих древесных пород и кустарников осуществляется с учетом их влияния на основную древесную породу.</w:t>
      </w:r>
    </w:p>
    <w:p w:rsidR="007F54AF" w:rsidRDefault="00424E90">
      <w:pPr>
        <w:pStyle w:val="afffffb"/>
      </w:pPr>
      <w:r>
        <w:t>Сопутствующие древесные породы и кустарники вводятся в лесные насаждения в соответствии с р</w:t>
      </w:r>
      <w:r>
        <w:t>азрабатываемым проектом лесоразведения.</w:t>
      </w:r>
    </w:p>
    <w:p w:rsidR="007F54AF" w:rsidRDefault="00424E90">
      <w:pPr>
        <w:pStyle w:val="afffffb"/>
      </w:pPr>
      <w:r>
        <w:t>Первоначальная густота создаваемых лесных насаждений (количество посадочных или посевных мест на единицу площади) и размещение посадочных или посевных мест должны обеспечивать по мере роста деревьев и кустарников фор</w:t>
      </w:r>
      <w:r>
        <w:t>мирование лесных насаждений, устойчивых к неблагоприятным факторам, наиболее долговечных и отвечающих целям лесоразведения.</w:t>
      </w:r>
    </w:p>
    <w:p w:rsidR="007F54AF" w:rsidRDefault="00424E90">
      <w:pPr>
        <w:pStyle w:val="afffffb"/>
      </w:pPr>
      <w:r>
        <w:t>Первоначальная густота создания лесных насаждений и размещение посадочных (посевных) мест устанавливаются в зависимости от вида осно</w:t>
      </w:r>
      <w:r>
        <w:t>вной древесной породы, лесорастительной зоны, типа лесорастительных условий, метода и целей лесоразведения, типа используемого посадочного материала.</w:t>
      </w:r>
    </w:p>
    <w:p w:rsidR="007F54AF" w:rsidRDefault="00424E90">
      <w:pPr>
        <w:pStyle w:val="afffffb"/>
      </w:pPr>
      <w:r>
        <w:t>При осуществлении лесоразведения путем создания лесных насаждений хвойных древесных пород массивами на зна</w:t>
      </w:r>
      <w:r>
        <w:t xml:space="preserve">чительных площадях (более 20 гектаров) в целях обеспечения пожарной безопасности создаваемых лесных насаждений необходимо при размещении посевных или посадочных мест предусматривать противопожарные разрывы, </w:t>
      </w:r>
      <w:r>
        <w:lastRenderedPageBreak/>
        <w:t>устройство противопожарных минерализованных полос</w:t>
      </w:r>
      <w:r>
        <w:t>, устройство кулис из лиственных пород и другие меры в соответствии с лесным законодательством Российской Федерации.</w:t>
      </w:r>
    </w:p>
    <w:p w:rsidR="007F54AF" w:rsidRDefault="00424E90">
      <w:pPr>
        <w:pStyle w:val="afffffb"/>
      </w:pPr>
      <w:r>
        <w:t>Основным методом создания лесных насаждений при лесоразведении является посадка, которая осуществляется различными видами посадочного матер</w:t>
      </w:r>
      <w:r>
        <w:t>иала. Посадка производится на почвах, подверженных водной и ветровой эрозии, на избыточно увлажненных почвах и на участках с быстрым зарастанием посадочных мест сорной растительностью, а также в районах с недостаточным увлажнением. Лесные насаждения с прим</w:t>
      </w:r>
      <w:r>
        <w:t>енением селекционного посадочного материала создаются посадкой.</w:t>
      </w:r>
    </w:p>
    <w:p w:rsidR="007F54AF" w:rsidRDefault="00424E90">
      <w:pPr>
        <w:pStyle w:val="afffffb"/>
      </w:pPr>
      <w:r>
        <w:t>Для посадки используются сеянцы, саженцы, в том числе с закрытой корневой системой, а также черенки в порядке, определенном Правилами лесоразведения.</w:t>
      </w:r>
    </w:p>
    <w:p w:rsidR="007F54AF" w:rsidRDefault="00424E90">
      <w:pPr>
        <w:pStyle w:val="afffffb"/>
      </w:pPr>
      <w:r>
        <w:t>Посадочный материал перед посадкой при нео</w:t>
      </w:r>
      <w:r>
        <w:t>бходимости обрабатывается для его защиты от подсушивания и повреждения вредными организмами, а также для повышения приживаемости и ускорения роста.</w:t>
      </w:r>
    </w:p>
    <w:p w:rsidR="007F54AF" w:rsidRDefault="00424E90">
      <w:pPr>
        <w:pStyle w:val="afffffb"/>
      </w:pPr>
      <w:r>
        <w:t>Уход за высаженными лесными насаждениями или их всходами (при посеве) осуществляется агротехническими (агрот</w:t>
      </w:r>
      <w:r>
        <w:t>ехнический уход) и лесоводственными способами (лесоводственный уход).</w:t>
      </w:r>
    </w:p>
    <w:p w:rsidR="007F54AF" w:rsidRDefault="00424E90">
      <w:pPr>
        <w:pStyle w:val="afffffb"/>
      </w:pPr>
      <w:r>
        <w:t>Агротехнический уход осуществляется до смыкания крон деревьев и кустарников и обеспечивается путем:</w:t>
      </w:r>
    </w:p>
    <w:p w:rsidR="007F54AF" w:rsidRDefault="00424E90">
      <w:pPr>
        <w:pStyle w:val="a"/>
        <w:tabs>
          <w:tab w:val="left" w:pos="1134"/>
        </w:tabs>
        <w:ind w:left="1429" w:hanging="360"/>
      </w:pPr>
      <w:r>
        <w:t xml:space="preserve">ручной оправки растений от завала травой и почвой, заноса песком, размыва и выдувания </w:t>
      </w:r>
      <w:r>
        <w:t>почвы, выжимания морозом;</w:t>
      </w:r>
    </w:p>
    <w:p w:rsidR="007F54AF" w:rsidRDefault="00424E90">
      <w:pPr>
        <w:pStyle w:val="a"/>
        <w:tabs>
          <w:tab w:val="left" w:pos="1134"/>
        </w:tabs>
        <w:ind w:left="1429" w:hanging="360"/>
      </w:pPr>
      <w:r>
        <w:t>рыхления почвы с одновременным механическим уничтожением травянистой растительности;</w:t>
      </w:r>
    </w:p>
    <w:p w:rsidR="007F54AF" w:rsidRDefault="00424E90">
      <w:pPr>
        <w:pStyle w:val="a"/>
        <w:tabs>
          <w:tab w:val="left" w:pos="1134"/>
        </w:tabs>
        <w:ind w:left="1429" w:hanging="360"/>
      </w:pPr>
      <w:r>
        <w:t>уничтожения травянистой растительности химическими средствами;</w:t>
      </w:r>
    </w:p>
    <w:p w:rsidR="007F54AF" w:rsidRDefault="00424E90">
      <w:pPr>
        <w:pStyle w:val="a"/>
        <w:tabs>
          <w:tab w:val="left" w:pos="1134"/>
        </w:tabs>
        <w:ind w:left="1429" w:hanging="360"/>
      </w:pPr>
      <w:r>
        <w:t xml:space="preserve">дополнения (посадки деревьев и кустарников вместо погибших, неукоренившихся </w:t>
      </w:r>
      <w:r>
        <w:t>растений), подкормки минеральными, органическими удобрениями и полива (планируются и проводятся как специальные мероприятия).</w:t>
      </w:r>
    </w:p>
    <w:p w:rsidR="007F54AF" w:rsidRDefault="00424E90">
      <w:pPr>
        <w:pStyle w:val="afffffb"/>
      </w:pPr>
      <w:r>
        <w:t>В лесной зоне агротехнический уход проводится с целью уничтожения травянистой и нежелательной древесной растительности.</w:t>
      </w:r>
    </w:p>
    <w:p w:rsidR="007F54AF" w:rsidRDefault="00424E90">
      <w:pPr>
        <w:pStyle w:val="afffffb"/>
      </w:pPr>
      <w:r>
        <w:t>Способы, к</w:t>
      </w:r>
      <w:r>
        <w:t>оличество приемов ухода, сроки их повторяемости и длительность проведения (число лет после посадки или посева) агротехнических уходов устанавливаются в проекте лесоразведения в зависимости от типа лесорастительных условий, биологических особенностей культи</w:t>
      </w:r>
      <w:r>
        <w:t>вируемых древесных и кустарниковых пород, способа обработки почвы, метода создания лесных насаждений, размеров применявшегося посадочного материала.</w:t>
      </w:r>
    </w:p>
    <w:p w:rsidR="007F54AF" w:rsidRDefault="00424E90">
      <w:pPr>
        <w:pStyle w:val="afffffb"/>
      </w:pPr>
      <w:r>
        <w:t>Применение химических средств для борьбы с сорной травянистой и древесной растительностью проводится в прои</w:t>
      </w:r>
      <w:r>
        <w:t xml:space="preserve">зводительных лесорастительных условиях с учетом </w:t>
      </w:r>
      <w:r>
        <w:lastRenderedPageBreak/>
        <w:t>требований охраны окружающей среды в соответствии с законодательством Российской Федерации.</w:t>
      </w:r>
    </w:p>
    <w:p w:rsidR="007F54AF" w:rsidRDefault="00424E90">
      <w:pPr>
        <w:pStyle w:val="afffffb"/>
      </w:pPr>
      <w:r>
        <w:t>Дополнению подлежат лесные насаждения с приживаемостью (количеством живых растений или всходов в процентах от количе</w:t>
      </w:r>
      <w:r>
        <w:t>ства высаженных или высеянных) от 25 до 85 процентов. Лесные насаждения, в которых живые растения или всходы размещаются неравномерно по площади участка, дополняются при любой приживаемости.</w:t>
      </w:r>
    </w:p>
    <w:p w:rsidR="007F54AF" w:rsidRDefault="00424E90">
      <w:pPr>
        <w:pStyle w:val="afffffb"/>
      </w:pPr>
      <w:r>
        <w:t xml:space="preserve">Лесоводственный уход за лесными насаждениями, созданными в целях </w:t>
      </w:r>
      <w:r>
        <w:t>лесоразведения, заключается в периодической рубке нежелательной древесной растительности, ослабленных, погибших и части здоровых деревьев и кустарников для обеспечения условий роста оставляемым лесным насаждениям, формирования структуры насаждений, обеспеч</w:t>
      </w:r>
      <w:r>
        <w:t>ивающей выполнение ими полезных функций в соответствии с целями лесоразведения.</w:t>
      </w:r>
    </w:p>
    <w:p w:rsidR="007F54AF" w:rsidRDefault="00424E90">
      <w:pPr>
        <w:pStyle w:val="afffffb"/>
      </w:pPr>
      <w:r>
        <w:t>Лесоводственный уход в лесах проводится до смыкания крон культивируемых деревьев и кустарников.</w:t>
      </w:r>
    </w:p>
    <w:p w:rsidR="007F54AF" w:rsidRDefault="00424E90">
      <w:pPr>
        <w:pStyle w:val="afffffb"/>
      </w:pPr>
      <w:r>
        <w:t>После смыкания крон деревьев и кустарников осуществляется уход за лесными насажд</w:t>
      </w:r>
      <w:r>
        <w:t>ениями в соответствии с лесным законодательством Российской Федерации.</w:t>
      </w:r>
    </w:p>
    <w:p w:rsidR="007F54AF" w:rsidRDefault="00424E90">
      <w:pPr>
        <w:pStyle w:val="afffffb"/>
      </w:pPr>
      <w:r>
        <w:t>Работы по созданию объектов лесоразведения считаются завершенными, если созданные лесные насаждения соответствуют критериям, установленным проектом лесоразведения.</w:t>
      </w:r>
    </w:p>
    <w:p w:rsidR="007F54AF" w:rsidRDefault="00424E90">
      <w:pPr>
        <w:pStyle w:val="afffffb"/>
        <w:rPr>
          <w:i/>
        </w:rPr>
      </w:pPr>
      <w:bookmarkStart w:id="174" w:name="_Hlk205912793"/>
      <w:bookmarkEnd w:id="173"/>
      <w:r>
        <w:t>Ежегодная потребность</w:t>
      </w:r>
      <w:r>
        <w:t xml:space="preserve"> в посадочном материале представлена в таблице 2.19.3.3.</w:t>
      </w:r>
    </w:p>
    <w:bookmarkEnd w:id="174"/>
    <w:p w:rsidR="007F54AF" w:rsidRDefault="00424E90">
      <w:pPr>
        <w:tabs>
          <w:tab w:val="left" w:pos="567"/>
        </w:tabs>
        <w:spacing w:line="360" w:lineRule="auto"/>
        <w:ind w:right="-1" w:firstLine="709"/>
        <w:jc w:val="right"/>
        <w:rPr>
          <w:sz w:val="24"/>
        </w:rPr>
      </w:pPr>
      <w:r>
        <w:rPr>
          <w:i/>
          <w:sz w:val="24"/>
        </w:rPr>
        <w:t>Таблица 2.19.3.3</w:t>
      </w:r>
    </w:p>
    <w:p w:rsidR="007F54AF" w:rsidRDefault="00424E90">
      <w:pPr>
        <w:tabs>
          <w:tab w:val="left" w:pos="567"/>
        </w:tabs>
        <w:spacing w:line="360" w:lineRule="auto"/>
        <w:ind w:right="-1"/>
      </w:pPr>
      <w:r>
        <w:rPr>
          <w:sz w:val="24"/>
        </w:rPr>
        <w:t>Ежегодная потребность в посадочном материале</w:t>
      </w:r>
    </w:p>
    <w:p w:rsidR="007F54AF" w:rsidRDefault="00424E90">
      <w:pPr>
        <w:tabs>
          <w:tab w:val="left" w:pos="567"/>
        </w:tabs>
        <w:spacing w:line="360" w:lineRule="auto"/>
        <w:ind w:right="-1" w:firstLine="567"/>
        <w:jc w:val="right"/>
      </w:pPr>
      <w:r>
        <w:t>количество, тыс. шт.</w:t>
      </w:r>
    </w:p>
    <w:tbl>
      <w:tblPr>
        <w:tblW w:w="0" w:type="auto"/>
        <w:jc w:val="center"/>
        <w:tblLayout w:type="fixed"/>
        <w:tblLook w:val="04A0"/>
      </w:tblPr>
      <w:tblGrid>
        <w:gridCol w:w="1777"/>
        <w:gridCol w:w="1860"/>
        <w:gridCol w:w="2340"/>
        <w:gridCol w:w="1389"/>
        <w:gridCol w:w="851"/>
        <w:gridCol w:w="1246"/>
      </w:tblGrid>
      <w:tr w:rsidR="007F54AF">
        <w:trPr>
          <w:jc w:val="center"/>
        </w:trPr>
        <w:tc>
          <w:tcPr>
            <w:tcW w:w="177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F54AF" w:rsidRDefault="00424E90">
            <w:pPr>
              <w:tabs>
                <w:tab w:val="left" w:pos="567"/>
              </w:tabs>
              <w:ind w:left="-57" w:right="-57"/>
            </w:pPr>
            <w:r>
              <w:t>Порода</w:t>
            </w:r>
          </w:p>
        </w:tc>
        <w:tc>
          <w:tcPr>
            <w:tcW w:w="42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F54AF" w:rsidRDefault="00424E90">
            <w:pPr>
              <w:tabs>
                <w:tab w:val="left" w:pos="567"/>
              </w:tabs>
              <w:ind w:left="-57" w:right="-57"/>
            </w:pPr>
            <w:r>
              <w:t>Лесные культуры</w:t>
            </w:r>
          </w:p>
        </w:tc>
        <w:tc>
          <w:tcPr>
            <w:tcW w:w="138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F54AF" w:rsidRDefault="00424E90">
            <w:pPr>
              <w:tabs>
                <w:tab w:val="left" w:pos="567"/>
              </w:tabs>
              <w:ind w:left="-57" w:right="-57"/>
            </w:pPr>
            <w:r>
              <w:t>Дополнение лесных культур</w:t>
            </w:r>
          </w:p>
          <w:p w:rsidR="007F54AF" w:rsidRDefault="00424E90">
            <w:pPr>
              <w:tabs>
                <w:tab w:val="left" w:pos="567"/>
              </w:tabs>
              <w:ind w:left="-57" w:right="-57"/>
            </w:pPr>
            <w:r>
              <w:t>(20 %)</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F54AF" w:rsidRDefault="00424E90">
            <w:pPr>
              <w:tabs>
                <w:tab w:val="left" w:pos="567"/>
              </w:tabs>
              <w:ind w:left="-57" w:right="-57"/>
            </w:pPr>
            <w:r>
              <w:t>Прочие потребности</w:t>
            </w:r>
          </w:p>
        </w:tc>
        <w:tc>
          <w:tcPr>
            <w:tcW w:w="124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F54AF" w:rsidRDefault="00424E90">
            <w:pPr>
              <w:tabs>
                <w:tab w:val="left" w:pos="567"/>
              </w:tabs>
              <w:ind w:left="-57" w:right="-57"/>
            </w:pPr>
            <w:r>
              <w:t>Итого</w:t>
            </w:r>
          </w:p>
        </w:tc>
      </w:tr>
      <w:tr w:rsidR="007F54AF">
        <w:trPr>
          <w:jc w:val="center"/>
        </w:trPr>
        <w:tc>
          <w:tcPr>
            <w:tcW w:w="177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F54AF" w:rsidRDefault="007F54AF"/>
        </w:tc>
        <w:tc>
          <w:tcPr>
            <w:tcW w:w="1860"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tabs>
                <w:tab w:val="left" w:pos="567"/>
              </w:tabs>
              <w:ind w:left="-57" w:right="-57"/>
            </w:pPr>
            <w:r>
              <w:t xml:space="preserve">на не покрытых лесом землях и </w:t>
            </w:r>
            <w:r>
              <w:t>лесосеках ревизионного периода</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tabs>
                <w:tab w:val="left" w:pos="567"/>
              </w:tabs>
              <w:ind w:left="-57" w:right="-57"/>
            </w:pPr>
            <w:r>
              <w:t>на землях мелиоративного фонда и рекультивированных</w:t>
            </w:r>
          </w:p>
        </w:tc>
        <w:tc>
          <w:tcPr>
            <w:tcW w:w="138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F54AF" w:rsidRDefault="007F54AF"/>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F54AF" w:rsidRDefault="007F54AF"/>
        </w:tc>
        <w:tc>
          <w:tcPr>
            <w:tcW w:w="124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F54AF" w:rsidRDefault="007F54AF"/>
        </w:tc>
      </w:tr>
      <w:tr w:rsidR="007F54AF">
        <w:trPr>
          <w:jc w:val="center"/>
        </w:trPr>
        <w:tc>
          <w:tcPr>
            <w:tcW w:w="1777"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tabs>
                <w:tab w:val="left" w:pos="567"/>
              </w:tabs>
              <w:ind w:left="-188" w:right="-57"/>
            </w:pPr>
            <w:r>
              <w:t>1</w:t>
            </w:r>
          </w:p>
        </w:tc>
        <w:tc>
          <w:tcPr>
            <w:tcW w:w="1860"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tabs>
                <w:tab w:val="left" w:pos="567"/>
              </w:tabs>
              <w:ind w:left="-188" w:right="-57"/>
            </w:pPr>
            <w:r>
              <w:t>2</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tabs>
                <w:tab w:val="left" w:pos="567"/>
              </w:tabs>
              <w:ind w:left="-188" w:right="-57"/>
            </w:pPr>
            <w:r>
              <w:t>3</w:t>
            </w:r>
          </w:p>
        </w:tc>
        <w:tc>
          <w:tcPr>
            <w:tcW w:w="138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tabs>
                <w:tab w:val="left" w:pos="567"/>
              </w:tabs>
              <w:ind w:left="-188" w:right="-57"/>
            </w:pPr>
            <w:r>
              <w:t>4</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tabs>
                <w:tab w:val="left" w:pos="567"/>
              </w:tabs>
              <w:ind w:left="-188" w:right="-57"/>
            </w:pPr>
            <w:r>
              <w:t>5</w:t>
            </w:r>
          </w:p>
        </w:tc>
        <w:tc>
          <w:tcPr>
            <w:tcW w:w="1246"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tabs>
                <w:tab w:val="left" w:pos="567"/>
              </w:tabs>
              <w:ind w:left="-188" w:right="-57"/>
            </w:pPr>
            <w:r>
              <w:t>6</w:t>
            </w:r>
          </w:p>
        </w:tc>
      </w:tr>
      <w:tr w:rsidR="007F54AF">
        <w:trPr>
          <w:trHeight w:val="153"/>
          <w:jc w:val="center"/>
        </w:trPr>
        <w:tc>
          <w:tcPr>
            <w:tcW w:w="1777"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tabs>
                <w:tab w:val="left" w:pos="567"/>
              </w:tabs>
              <w:ind w:left="170" w:right="170"/>
              <w:jc w:val="both"/>
            </w:pPr>
            <w:r>
              <w:t>Всего</w:t>
            </w:r>
          </w:p>
        </w:tc>
        <w:tc>
          <w:tcPr>
            <w:tcW w:w="1860" w:type="dxa"/>
            <w:tcBorders>
              <w:top w:val="single" w:sz="4" w:space="0" w:color="000000"/>
              <w:left w:val="single" w:sz="4" w:space="0" w:color="000000"/>
              <w:bottom w:val="single" w:sz="4" w:space="0" w:color="000000"/>
              <w:right w:val="single" w:sz="4" w:space="0" w:color="000000"/>
            </w:tcBorders>
            <w:shd w:val="clear" w:color="auto" w:fill="auto"/>
            <w:vAlign w:val="bottom"/>
          </w:tcPr>
          <w:p w:rsidR="007F54AF" w:rsidRDefault="00424E90">
            <w:pPr>
              <w:tabs>
                <w:tab w:val="left" w:pos="567"/>
              </w:tabs>
              <w:ind w:left="170" w:right="170"/>
            </w:pPr>
            <w:r>
              <w:t>706,4</w:t>
            </w:r>
          </w:p>
        </w:tc>
        <w:tc>
          <w:tcPr>
            <w:tcW w:w="2340" w:type="dxa"/>
            <w:tcBorders>
              <w:top w:val="single" w:sz="4" w:space="0" w:color="000000"/>
              <w:left w:val="single" w:sz="4" w:space="0" w:color="000000"/>
              <w:bottom w:val="single" w:sz="4" w:space="0" w:color="000000"/>
              <w:right w:val="single" w:sz="4" w:space="0" w:color="000000"/>
            </w:tcBorders>
            <w:shd w:val="clear" w:color="auto" w:fill="auto"/>
            <w:vAlign w:val="bottom"/>
          </w:tcPr>
          <w:p w:rsidR="007F54AF" w:rsidRDefault="00424E90">
            <w:pPr>
              <w:tabs>
                <w:tab w:val="left" w:pos="567"/>
              </w:tabs>
              <w:ind w:left="170" w:right="170"/>
            </w:pPr>
            <w:r>
              <w:t>-</w:t>
            </w:r>
          </w:p>
        </w:tc>
        <w:tc>
          <w:tcPr>
            <w:tcW w:w="1389" w:type="dxa"/>
            <w:tcBorders>
              <w:top w:val="single" w:sz="4" w:space="0" w:color="000000"/>
              <w:left w:val="single" w:sz="4" w:space="0" w:color="000000"/>
              <w:bottom w:val="single" w:sz="4" w:space="0" w:color="000000"/>
              <w:right w:val="single" w:sz="4" w:space="0" w:color="000000"/>
            </w:tcBorders>
            <w:shd w:val="clear" w:color="auto" w:fill="auto"/>
            <w:vAlign w:val="bottom"/>
          </w:tcPr>
          <w:p w:rsidR="007F54AF" w:rsidRDefault="00424E90">
            <w:pPr>
              <w:tabs>
                <w:tab w:val="left" w:pos="567"/>
              </w:tabs>
              <w:ind w:left="170" w:right="170"/>
            </w:pPr>
            <w:r>
              <w:t>141,3</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bottom"/>
          </w:tcPr>
          <w:p w:rsidR="007F54AF" w:rsidRDefault="00424E90">
            <w:pPr>
              <w:tabs>
                <w:tab w:val="left" w:pos="567"/>
              </w:tabs>
              <w:ind w:left="-57" w:right="-57"/>
            </w:pPr>
            <w:r>
              <w:t>-</w:t>
            </w:r>
          </w:p>
        </w:tc>
        <w:tc>
          <w:tcPr>
            <w:tcW w:w="1246" w:type="dxa"/>
            <w:tcBorders>
              <w:top w:val="single" w:sz="4" w:space="0" w:color="000000"/>
              <w:bottom w:val="single" w:sz="4" w:space="0" w:color="000000"/>
              <w:right w:val="single" w:sz="4" w:space="0" w:color="000000"/>
            </w:tcBorders>
            <w:shd w:val="clear" w:color="auto" w:fill="auto"/>
            <w:vAlign w:val="bottom"/>
          </w:tcPr>
          <w:p w:rsidR="007F54AF" w:rsidRDefault="00424E90">
            <w:pPr>
              <w:tabs>
                <w:tab w:val="left" w:pos="567"/>
              </w:tabs>
              <w:ind w:left="170" w:right="170"/>
            </w:pPr>
            <w:r>
              <w:t>847,7</w:t>
            </w:r>
          </w:p>
        </w:tc>
      </w:tr>
      <w:tr w:rsidR="007F54AF">
        <w:trPr>
          <w:jc w:val="center"/>
        </w:trPr>
        <w:tc>
          <w:tcPr>
            <w:tcW w:w="1777"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tabs>
                <w:tab w:val="left" w:pos="567"/>
              </w:tabs>
              <w:ind w:left="170" w:right="170"/>
              <w:jc w:val="both"/>
            </w:pPr>
            <w:r>
              <w:t xml:space="preserve">в т. ч. </w:t>
            </w:r>
          </w:p>
        </w:tc>
        <w:tc>
          <w:tcPr>
            <w:tcW w:w="1860" w:type="dxa"/>
            <w:tcBorders>
              <w:top w:val="single" w:sz="4" w:space="0" w:color="000000"/>
              <w:left w:val="single" w:sz="4" w:space="0" w:color="000000"/>
              <w:bottom w:val="single" w:sz="4" w:space="0" w:color="000000"/>
              <w:right w:val="single" w:sz="4" w:space="0" w:color="000000"/>
            </w:tcBorders>
            <w:shd w:val="clear" w:color="auto" w:fill="auto"/>
            <w:vAlign w:val="bottom"/>
          </w:tcPr>
          <w:p w:rsidR="007F54AF" w:rsidRDefault="007F54AF">
            <w:pPr>
              <w:tabs>
                <w:tab w:val="left" w:pos="567"/>
              </w:tabs>
              <w:ind w:left="170" w:right="170"/>
            </w:pPr>
          </w:p>
        </w:tc>
        <w:tc>
          <w:tcPr>
            <w:tcW w:w="2340" w:type="dxa"/>
            <w:tcBorders>
              <w:top w:val="single" w:sz="4" w:space="0" w:color="000000"/>
              <w:left w:val="single" w:sz="4" w:space="0" w:color="000000"/>
              <w:bottom w:val="single" w:sz="4" w:space="0" w:color="000000"/>
              <w:right w:val="single" w:sz="4" w:space="0" w:color="000000"/>
            </w:tcBorders>
            <w:shd w:val="clear" w:color="auto" w:fill="auto"/>
            <w:vAlign w:val="bottom"/>
          </w:tcPr>
          <w:p w:rsidR="007F54AF" w:rsidRDefault="007F54AF">
            <w:pPr>
              <w:tabs>
                <w:tab w:val="left" w:pos="567"/>
              </w:tabs>
              <w:ind w:left="170" w:right="170"/>
            </w:pPr>
          </w:p>
        </w:tc>
        <w:tc>
          <w:tcPr>
            <w:tcW w:w="1389" w:type="dxa"/>
            <w:tcBorders>
              <w:top w:val="single" w:sz="4" w:space="0" w:color="000000"/>
              <w:left w:val="single" w:sz="4" w:space="0" w:color="000000"/>
              <w:bottom w:val="single" w:sz="4" w:space="0" w:color="000000"/>
              <w:right w:val="single" w:sz="4" w:space="0" w:color="000000"/>
            </w:tcBorders>
            <w:shd w:val="clear" w:color="auto" w:fill="auto"/>
            <w:vAlign w:val="bottom"/>
          </w:tcPr>
          <w:p w:rsidR="007F54AF" w:rsidRDefault="007F54AF">
            <w:pPr>
              <w:tabs>
                <w:tab w:val="left" w:pos="567"/>
              </w:tabs>
              <w:ind w:left="170" w:right="170"/>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bottom"/>
          </w:tcPr>
          <w:p w:rsidR="007F54AF" w:rsidRDefault="007F54AF">
            <w:pPr>
              <w:tabs>
                <w:tab w:val="left" w:pos="567"/>
              </w:tabs>
              <w:ind w:left="-57" w:right="-57"/>
            </w:pPr>
          </w:p>
        </w:tc>
        <w:tc>
          <w:tcPr>
            <w:tcW w:w="1246" w:type="dxa"/>
            <w:tcBorders>
              <w:top w:val="single" w:sz="4" w:space="0" w:color="000000"/>
              <w:bottom w:val="single" w:sz="4" w:space="0" w:color="000000"/>
              <w:right w:val="single" w:sz="4" w:space="0" w:color="000000"/>
            </w:tcBorders>
            <w:shd w:val="clear" w:color="auto" w:fill="auto"/>
            <w:vAlign w:val="bottom"/>
          </w:tcPr>
          <w:p w:rsidR="007F54AF" w:rsidRDefault="007F54AF">
            <w:pPr>
              <w:tabs>
                <w:tab w:val="left" w:pos="567"/>
              </w:tabs>
              <w:ind w:left="170" w:right="170"/>
            </w:pPr>
          </w:p>
        </w:tc>
      </w:tr>
      <w:tr w:rsidR="007F54AF">
        <w:trPr>
          <w:jc w:val="center"/>
        </w:trPr>
        <w:tc>
          <w:tcPr>
            <w:tcW w:w="1777"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tabs>
                <w:tab w:val="left" w:pos="567"/>
              </w:tabs>
              <w:ind w:left="170" w:right="170"/>
              <w:jc w:val="both"/>
            </w:pPr>
            <w:r>
              <w:t>Сосна</w:t>
            </w:r>
          </w:p>
        </w:tc>
        <w:tc>
          <w:tcPr>
            <w:tcW w:w="1860" w:type="dxa"/>
            <w:tcBorders>
              <w:top w:val="single" w:sz="4" w:space="0" w:color="000000"/>
              <w:left w:val="single" w:sz="4" w:space="0" w:color="000000"/>
              <w:bottom w:val="single" w:sz="4" w:space="0" w:color="000000"/>
              <w:right w:val="single" w:sz="4" w:space="0" w:color="000000"/>
            </w:tcBorders>
            <w:shd w:val="clear" w:color="auto" w:fill="auto"/>
            <w:vAlign w:val="bottom"/>
          </w:tcPr>
          <w:p w:rsidR="007F54AF" w:rsidRDefault="00424E90">
            <w:pPr>
              <w:tabs>
                <w:tab w:val="left" w:pos="567"/>
              </w:tabs>
              <w:ind w:left="170" w:right="170"/>
            </w:pPr>
            <w:r>
              <w:t>706,4</w:t>
            </w:r>
          </w:p>
        </w:tc>
        <w:tc>
          <w:tcPr>
            <w:tcW w:w="2340" w:type="dxa"/>
            <w:tcBorders>
              <w:top w:val="single" w:sz="4" w:space="0" w:color="000000"/>
              <w:left w:val="single" w:sz="4" w:space="0" w:color="000000"/>
              <w:bottom w:val="single" w:sz="4" w:space="0" w:color="000000"/>
              <w:right w:val="single" w:sz="4" w:space="0" w:color="000000"/>
            </w:tcBorders>
            <w:shd w:val="clear" w:color="auto" w:fill="auto"/>
            <w:vAlign w:val="bottom"/>
          </w:tcPr>
          <w:p w:rsidR="007F54AF" w:rsidRDefault="00424E90">
            <w:pPr>
              <w:tabs>
                <w:tab w:val="left" w:pos="567"/>
              </w:tabs>
              <w:ind w:left="170" w:right="170"/>
            </w:pPr>
            <w:r>
              <w:t>-</w:t>
            </w:r>
          </w:p>
        </w:tc>
        <w:tc>
          <w:tcPr>
            <w:tcW w:w="1389" w:type="dxa"/>
            <w:tcBorders>
              <w:top w:val="single" w:sz="4" w:space="0" w:color="000000"/>
              <w:left w:val="single" w:sz="4" w:space="0" w:color="000000"/>
              <w:bottom w:val="single" w:sz="4" w:space="0" w:color="000000"/>
              <w:right w:val="single" w:sz="4" w:space="0" w:color="000000"/>
            </w:tcBorders>
            <w:shd w:val="clear" w:color="auto" w:fill="auto"/>
            <w:vAlign w:val="bottom"/>
          </w:tcPr>
          <w:p w:rsidR="007F54AF" w:rsidRDefault="00424E90">
            <w:pPr>
              <w:tabs>
                <w:tab w:val="left" w:pos="567"/>
              </w:tabs>
              <w:ind w:left="170" w:right="170"/>
            </w:pPr>
            <w:r>
              <w:t>141,3</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bottom"/>
          </w:tcPr>
          <w:p w:rsidR="007F54AF" w:rsidRDefault="00424E90">
            <w:pPr>
              <w:tabs>
                <w:tab w:val="left" w:pos="567"/>
              </w:tabs>
              <w:ind w:right="-57"/>
            </w:pPr>
            <w:r>
              <w:t>-</w:t>
            </w:r>
          </w:p>
        </w:tc>
        <w:tc>
          <w:tcPr>
            <w:tcW w:w="1246" w:type="dxa"/>
            <w:tcBorders>
              <w:top w:val="single" w:sz="4" w:space="0" w:color="000000"/>
              <w:bottom w:val="single" w:sz="4" w:space="0" w:color="000000"/>
              <w:right w:val="single" w:sz="4" w:space="0" w:color="000000"/>
            </w:tcBorders>
            <w:shd w:val="clear" w:color="auto" w:fill="auto"/>
            <w:vAlign w:val="bottom"/>
          </w:tcPr>
          <w:p w:rsidR="007F54AF" w:rsidRDefault="00424E90">
            <w:pPr>
              <w:tabs>
                <w:tab w:val="left" w:pos="567"/>
              </w:tabs>
              <w:ind w:left="170" w:right="170"/>
            </w:pPr>
            <w:r>
              <w:t>847,7</w:t>
            </w:r>
          </w:p>
        </w:tc>
      </w:tr>
    </w:tbl>
    <w:p w:rsidR="007F54AF" w:rsidRDefault="00424E90">
      <w:pPr>
        <w:pStyle w:val="af"/>
        <w:ind w:firstLine="0"/>
      </w:pPr>
      <w:bookmarkStart w:id="175" w:name="_Hlk205912812"/>
      <w:r>
        <w:t>Лесное семеноводство</w:t>
      </w:r>
    </w:p>
    <w:p w:rsidR="007F54AF" w:rsidRDefault="00424E90">
      <w:pPr>
        <w:pStyle w:val="afffffb"/>
      </w:pPr>
      <w:r>
        <w:t xml:space="preserve">Лесное семеноводство осуществляется в соответствии со главой </w:t>
      </w:r>
      <w:r>
        <w:t xml:space="preserve">4.2 Лесного кодекса РФ, Федеральным законом от 30.12.2021 № 454-ФЗ «О семеноводстве», приказами Минприроды России от 15.05.2025 № 269 «Об утверждении Порядка производства (выращивания, сбора), определения категорий, хранения, транспортировки, реализации и </w:t>
      </w:r>
      <w:r>
        <w:t xml:space="preserve">использования семян лесных растений, саженцев, сеянцев основных лесных древесных пород», от 25.04.2025 № 231 «Об утверждении Правил создания, выделения объектов лесного семеноводства (лесосеменных </w:t>
      </w:r>
      <w:r>
        <w:lastRenderedPageBreak/>
        <w:t xml:space="preserve">плантаций, постоянных лесосеменных участков, других лесных </w:t>
      </w:r>
      <w:r>
        <w:t>насаждений, лесных растений, используемых в целях производства (выращивания, сбора) семян лесных растений, саженцев, сеянцев лесных древесных пород, а также сохранения генофонда и изучения наследственных свойств лесных растений), ухода за такими объектами»</w:t>
      </w:r>
      <w:r>
        <w:t>, приказом Федерального агентства лесного хозяйства от 19.12.2022 № 1032 «Об установлении лесосеменного районирования» и другими нормативными документами.</w:t>
      </w:r>
    </w:p>
    <w:p w:rsidR="007F54AF" w:rsidRDefault="00424E90">
      <w:pPr>
        <w:pStyle w:val="afffffb"/>
      </w:pPr>
      <w:r>
        <w:t>К объектам лесного семеноводства относятся:</w:t>
      </w:r>
    </w:p>
    <w:p w:rsidR="007F54AF" w:rsidRDefault="00424E90">
      <w:pPr>
        <w:pStyle w:val="a"/>
        <w:tabs>
          <w:tab w:val="left" w:pos="1134"/>
        </w:tabs>
        <w:ind w:left="1429" w:hanging="360"/>
      </w:pPr>
      <w:r>
        <w:t>плюсовые насаждения;</w:t>
      </w:r>
    </w:p>
    <w:p w:rsidR="007F54AF" w:rsidRDefault="00424E90">
      <w:pPr>
        <w:pStyle w:val="a"/>
        <w:tabs>
          <w:tab w:val="left" w:pos="1134"/>
        </w:tabs>
        <w:ind w:left="1429" w:hanging="360"/>
      </w:pPr>
      <w:r>
        <w:t>плюсовые деревья;</w:t>
      </w:r>
    </w:p>
    <w:p w:rsidR="007F54AF" w:rsidRDefault="00424E90">
      <w:pPr>
        <w:pStyle w:val="a"/>
        <w:tabs>
          <w:tab w:val="left" w:pos="1134"/>
        </w:tabs>
        <w:ind w:left="1429" w:hanging="360"/>
      </w:pPr>
      <w:r>
        <w:t>лесосеменные плант</w:t>
      </w:r>
      <w:r>
        <w:t>ации (далее - ЛСП);</w:t>
      </w:r>
    </w:p>
    <w:p w:rsidR="007F54AF" w:rsidRDefault="00424E90">
      <w:pPr>
        <w:pStyle w:val="a"/>
        <w:tabs>
          <w:tab w:val="left" w:pos="1134"/>
        </w:tabs>
        <w:ind w:left="1429" w:hanging="360"/>
      </w:pPr>
      <w:r>
        <w:t>испытательные культуры;</w:t>
      </w:r>
    </w:p>
    <w:p w:rsidR="007F54AF" w:rsidRDefault="00424E90">
      <w:pPr>
        <w:pStyle w:val="a"/>
        <w:tabs>
          <w:tab w:val="left" w:pos="1134"/>
        </w:tabs>
        <w:ind w:left="1429" w:hanging="360"/>
      </w:pPr>
      <w:r>
        <w:t>постоянные лесосеменные участки (далее - ПЛСУ);</w:t>
      </w:r>
    </w:p>
    <w:p w:rsidR="007F54AF" w:rsidRDefault="00424E90">
      <w:pPr>
        <w:pStyle w:val="a"/>
        <w:tabs>
          <w:tab w:val="left" w:pos="1134"/>
        </w:tabs>
        <w:ind w:left="1429" w:hanging="360"/>
      </w:pPr>
      <w:r>
        <w:t>архивы клонов плюсовых деревьев (далее - архивы клонов);</w:t>
      </w:r>
    </w:p>
    <w:p w:rsidR="007F54AF" w:rsidRDefault="00424E90">
      <w:pPr>
        <w:pStyle w:val="a"/>
        <w:tabs>
          <w:tab w:val="left" w:pos="1134"/>
        </w:tabs>
        <w:ind w:left="1429" w:hanging="360"/>
      </w:pPr>
      <w:r>
        <w:t>маточные плантации;</w:t>
      </w:r>
    </w:p>
    <w:p w:rsidR="007F54AF" w:rsidRDefault="00424E90">
      <w:pPr>
        <w:pStyle w:val="a"/>
        <w:tabs>
          <w:tab w:val="left" w:pos="1134"/>
        </w:tabs>
        <w:ind w:left="1429" w:hanging="360"/>
      </w:pPr>
      <w:r>
        <w:t>географические культуры;</w:t>
      </w:r>
    </w:p>
    <w:p w:rsidR="007F54AF" w:rsidRDefault="00424E90">
      <w:pPr>
        <w:pStyle w:val="a"/>
        <w:tabs>
          <w:tab w:val="left" w:pos="1134"/>
        </w:tabs>
        <w:ind w:left="1429" w:hanging="360"/>
      </w:pPr>
      <w:r>
        <w:t xml:space="preserve">популяционно-экологические культуры. </w:t>
      </w:r>
    </w:p>
    <w:p w:rsidR="007F54AF" w:rsidRDefault="00424E90">
      <w:pPr>
        <w:pStyle w:val="afffffb"/>
      </w:pPr>
      <w:r>
        <w:t>Для обеспечения лесовосс</w:t>
      </w:r>
      <w:r>
        <w:t>тановления и выращивания посадочного материала семена могут закупаться с учетом зон лесосеменного районирования, указанных в таблице 1.1.4.1 настоящего регламента.</w:t>
      </w:r>
    </w:p>
    <w:bookmarkEnd w:id="175"/>
    <w:p w:rsidR="007F54AF" w:rsidRDefault="00424E90">
      <w:pPr>
        <w:pStyle w:val="afffffb"/>
      </w:pPr>
      <w:r>
        <w:t>По данным единовременной инвентаризации объектов ЕГСК, на территории Кемеровского лесничеств</w:t>
      </w:r>
      <w:r>
        <w:t>а объекты ЕГСК не числятся, в связи с чем нормативы и параметры существующих и проектируемых объектов лесного семеноводства не приводятся, таблица 2.19.3.4 не заполняется.</w:t>
      </w:r>
    </w:p>
    <w:p w:rsidR="007F54AF" w:rsidRDefault="00424E90">
      <w:pPr>
        <w:pStyle w:val="afffffb"/>
        <w:jc w:val="right"/>
      </w:pPr>
      <w:r>
        <w:t>Таблица 2.19.3.4</w:t>
      </w:r>
    </w:p>
    <w:p w:rsidR="007F54AF" w:rsidRDefault="00424E90">
      <w:pPr>
        <w:pStyle w:val="5f1"/>
        <w:spacing w:before="120" w:after="120"/>
        <w:jc w:val="center"/>
      </w:pPr>
      <w:r>
        <w:rPr>
          <w:rFonts w:ascii="Times New Roman" w:hAnsi="Times New Roman"/>
          <w:sz w:val="24"/>
        </w:rPr>
        <w:t>Нормативы и параметры существующих и проектируемых объектов лесного</w:t>
      </w:r>
      <w:r>
        <w:rPr>
          <w:rFonts w:ascii="Times New Roman" w:hAnsi="Times New Roman"/>
          <w:sz w:val="24"/>
        </w:rPr>
        <w:t xml:space="preserve"> семеноводства</w:t>
      </w:r>
    </w:p>
    <w:tbl>
      <w:tblPr>
        <w:tblW w:w="0" w:type="auto"/>
        <w:jc w:val="center"/>
        <w:tblLayout w:type="fixed"/>
        <w:tblLook w:val="04A0"/>
      </w:tblPr>
      <w:tblGrid>
        <w:gridCol w:w="540"/>
        <w:gridCol w:w="2438"/>
        <w:gridCol w:w="2664"/>
        <w:gridCol w:w="2014"/>
        <w:gridCol w:w="1983"/>
      </w:tblGrid>
      <w:tr w:rsidR="007F54AF">
        <w:trPr>
          <w:trHeight w:val="1200"/>
          <w:jc w:val="center"/>
        </w:trPr>
        <w:tc>
          <w:tcPr>
            <w:tcW w:w="540" w:type="dxa"/>
            <w:tcBorders>
              <w:top w:val="single" w:sz="4" w:space="0" w:color="000000"/>
              <w:left w:val="single" w:sz="4" w:space="0" w:color="000000"/>
              <w:right w:val="single" w:sz="4" w:space="0" w:color="000000"/>
            </w:tcBorders>
            <w:shd w:val="clear" w:color="auto" w:fill="FFFFFF"/>
            <w:vAlign w:val="center"/>
          </w:tcPr>
          <w:p w:rsidR="007F54AF" w:rsidRDefault="00424E90">
            <w:r>
              <w:t>N п/п</w:t>
            </w:r>
          </w:p>
        </w:tc>
        <w:tc>
          <w:tcPr>
            <w:tcW w:w="2438" w:type="dxa"/>
            <w:tcBorders>
              <w:top w:val="single" w:sz="4" w:space="0" w:color="000000"/>
              <w:right w:val="single" w:sz="4" w:space="0" w:color="000000"/>
            </w:tcBorders>
            <w:shd w:val="clear" w:color="auto" w:fill="FFFFFF"/>
            <w:vAlign w:val="center"/>
          </w:tcPr>
          <w:p w:rsidR="007F54AF" w:rsidRDefault="00424E90">
            <w:r>
              <w:t>Наименование объектов лесного семеноводства</w:t>
            </w:r>
          </w:p>
        </w:tc>
        <w:tc>
          <w:tcPr>
            <w:tcW w:w="2664" w:type="dxa"/>
            <w:tcBorders>
              <w:top w:val="single" w:sz="4" w:space="0" w:color="000000"/>
              <w:right w:val="single" w:sz="4" w:space="0" w:color="000000"/>
            </w:tcBorders>
            <w:shd w:val="clear" w:color="auto" w:fill="FFFFFF"/>
            <w:vAlign w:val="center"/>
          </w:tcPr>
          <w:p w:rsidR="007F54AF" w:rsidRDefault="00424E90">
            <w:r>
              <w:t xml:space="preserve">Характеристика объектов лесного семеноводства </w:t>
            </w:r>
          </w:p>
        </w:tc>
        <w:tc>
          <w:tcPr>
            <w:tcW w:w="2014" w:type="dxa"/>
            <w:tcBorders>
              <w:top w:val="single" w:sz="4" w:space="0" w:color="000000"/>
              <w:bottom w:val="single" w:sz="4" w:space="0" w:color="000000"/>
              <w:right w:val="single" w:sz="4" w:space="0" w:color="000000"/>
            </w:tcBorders>
            <w:shd w:val="clear" w:color="auto" w:fill="FFFFFF"/>
            <w:vAlign w:val="center"/>
          </w:tcPr>
          <w:p w:rsidR="007F54AF" w:rsidRDefault="00424E90">
            <w:pPr>
              <w:spacing w:after="240"/>
            </w:pPr>
            <w:r>
              <w:t>Местоположение</w:t>
            </w:r>
          </w:p>
        </w:tc>
        <w:tc>
          <w:tcPr>
            <w:tcW w:w="1983" w:type="dxa"/>
            <w:tcBorders>
              <w:top w:val="single" w:sz="4" w:space="0" w:color="000000"/>
              <w:bottom w:val="single" w:sz="4" w:space="0" w:color="000000"/>
              <w:right w:val="single" w:sz="4" w:space="0" w:color="000000"/>
            </w:tcBorders>
            <w:shd w:val="clear" w:color="auto" w:fill="FFFFFF"/>
            <w:vAlign w:val="center"/>
          </w:tcPr>
          <w:p w:rsidR="007F54AF" w:rsidRDefault="00424E90">
            <w:pPr>
              <w:spacing w:after="240"/>
            </w:pPr>
            <w:r>
              <w:t>Мероприятия (по годам)</w:t>
            </w:r>
          </w:p>
        </w:tc>
      </w:tr>
      <w:tr w:rsidR="007F54AF">
        <w:trPr>
          <w:trHeight w:val="171"/>
          <w:jc w:val="center"/>
        </w:trPr>
        <w:tc>
          <w:tcPr>
            <w:tcW w:w="5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54AF" w:rsidRDefault="00424E90">
            <w:r>
              <w:t>1</w:t>
            </w:r>
          </w:p>
        </w:tc>
        <w:tc>
          <w:tcPr>
            <w:tcW w:w="2438" w:type="dxa"/>
            <w:tcBorders>
              <w:top w:val="single" w:sz="4" w:space="0" w:color="000000"/>
              <w:bottom w:val="single" w:sz="4" w:space="0" w:color="000000"/>
              <w:right w:val="single" w:sz="4" w:space="0" w:color="000000"/>
            </w:tcBorders>
            <w:shd w:val="clear" w:color="auto" w:fill="auto"/>
            <w:vAlign w:val="center"/>
          </w:tcPr>
          <w:p w:rsidR="007F54AF" w:rsidRDefault="00424E90">
            <w:r>
              <w:t>2</w:t>
            </w:r>
          </w:p>
        </w:tc>
        <w:tc>
          <w:tcPr>
            <w:tcW w:w="2664" w:type="dxa"/>
            <w:tcBorders>
              <w:top w:val="single" w:sz="4" w:space="0" w:color="000000"/>
              <w:bottom w:val="single" w:sz="4" w:space="0" w:color="000000"/>
              <w:right w:val="single" w:sz="4" w:space="0" w:color="000000"/>
            </w:tcBorders>
            <w:shd w:val="clear" w:color="auto" w:fill="auto"/>
            <w:vAlign w:val="center"/>
          </w:tcPr>
          <w:p w:rsidR="007F54AF" w:rsidRDefault="00424E90">
            <w:r>
              <w:t>3</w:t>
            </w:r>
          </w:p>
        </w:tc>
        <w:tc>
          <w:tcPr>
            <w:tcW w:w="2014" w:type="dxa"/>
            <w:tcBorders>
              <w:bottom w:val="single" w:sz="4" w:space="0" w:color="000000"/>
              <w:right w:val="single" w:sz="4" w:space="0" w:color="000000"/>
            </w:tcBorders>
            <w:shd w:val="clear" w:color="auto" w:fill="auto"/>
            <w:vAlign w:val="center"/>
          </w:tcPr>
          <w:p w:rsidR="007F54AF" w:rsidRDefault="00424E90">
            <w:r>
              <w:t>4</w:t>
            </w:r>
          </w:p>
        </w:tc>
        <w:tc>
          <w:tcPr>
            <w:tcW w:w="1983" w:type="dxa"/>
            <w:tcBorders>
              <w:bottom w:val="single" w:sz="4" w:space="0" w:color="000000"/>
              <w:right w:val="single" w:sz="4" w:space="0" w:color="000000"/>
            </w:tcBorders>
            <w:shd w:val="clear" w:color="auto" w:fill="auto"/>
            <w:vAlign w:val="center"/>
          </w:tcPr>
          <w:p w:rsidR="007F54AF" w:rsidRDefault="00424E90">
            <w:r>
              <w:t>5</w:t>
            </w:r>
          </w:p>
        </w:tc>
      </w:tr>
      <w:tr w:rsidR="007F54AF">
        <w:trPr>
          <w:trHeight w:val="289"/>
          <w:jc w:val="center"/>
        </w:trPr>
        <w:tc>
          <w:tcPr>
            <w:tcW w:w="540" w:type="dxa"/>
            <w:tcBorders>
              <w:left w:val="single" w:sz="4" w:space="0" w:color="000000"/>
              <w:bottom w:val="single" w:sz="4" w:space="0" w:color="000000"/>
              <w:right w:val="single" w:sz="4" w:space="0" w:color="000000"/>
            </w:tcBorders>
            <w:shd w:val="clear" w:color="auto" w:fill="auto"/>
            <w:vAlign w:val="center"/>
          </w:tcPr>
          <w:p w:rsidR="007F54AF" w:rsidRDefault="00424E90">
            <w:pPr>
              <w:jc w:val="left"/>
            </w:pPr>
            <w:r>
              <w:t> </w:t>
            </w:r>
          </w:p>
        </w:tc>
        <w:tc>
          <w:tcPr>
            <w:tcW w:w="2438" w:type="dxa"/>
            <w:tcBorders>
              <w:bottom w:val="single" w:sz="4" w:space="0" w:color="000000"/>
              <w:right w:val="single" w:sz="4" w:space="0" w:color="000000"/>
            </w:tcBorders>
            <w:shd w:val="clear" w:color="auto" w:fill="auto"/>
            <w:vAlign w:val="center"/>
          </w:tcPr>
          <w:p w:rsidR="007F54AF" w:rsidRDefault="00424E90">
            <w:r>
              <w:t>-</w:t>
            </w:r>
          </w:p>
        </w:tc>
        <w:tc>
          <w:tcPr>
            <w:tcW w:w="2664" w:type="dxa"/>
            <w:tcBorders>
              <w:bottom w:val="single" w:sz="4" w:space="0" w:color="000000"/>
              <w:right w:val="single" w:sz="4" w:space="0" w:color="000000"/>
            </w:tcBorders>
            <w:shd w:val="clear" w:color="auto" w:fill="auto"/>
            <w:vAlign w:val="center"/>
          </w:tcPr>
          <w:p w:rsidR="007F54AF" w:rsidRDefault="00424E90">
            <w:r>
              <w:t>-</w:t>
            </w:r>
          </w:p>
        </w:tc>
        <w:tc>
          <w:tcPr>
            <w:tcW w:w="2014" w:type="dxa"/>
            <w:tcBorders>
              <w:bottom w:val="single" w:sz="4" w:space="0" w:color="000000"/>
              <w:right w:val="single" w:sz="4" w:space="0" w:color="000000"/>
            </w:tcBorders>
            <w:shd w:val="clear" w:color="auto" w:fill="auto"/>
            <w:vAlign w:val="center"/>
          </w:tcPr>
          <w:p w:rsidR="007F54AF" w:rsidRDefault="00424E90">
            <w:r>
              <w:t>-</w:t>
            </w:r>
          </w:p>
        </w:tc>
        <w:tc>
          <w:tcPr>
            <w:tcW w:w="1983" w:type="dxa"/>
            <w:tcBorders>
              <w:bottom w:val="single" w:sz="4" w:space="0" w:color="000000"/>
              <w:right w:val="single" w:sz="4" w:space="0" w:color="000000"/>
            </w:tcBorders>
            <w:shd w:val="clear" w:color="auto" w:fill="auto"/>
            <w:vAlign w:val="center"/>
          </w:tcPr>
          <w:p w:rsidR="007F54AF" w:rsidRDefault="00424E90">
            <w:r>
              <w:t>-</w:t>
            </w:r>
          </w:p>
        </w:tc>
      </w:tr>
    </w:tbl>
    <w:p w:rsidR="007F54AF" w:rsidRDefault="007F54AF">
      <w:pPr>
        <w:pStyle w:val="3-3111"/>
      </w:pPr>
      <w:bookmarkStart w:id="176" w:name="_Hlk205912844"/>
    </w:p>
    <w:p w:rsidR="007F54AF" w:rsidRDefault="00424E90">
      <w:pPr>
        <w:pStyle w:val="3-3111"/>
      </w:pPr>
      <w:bookmarkStart w:id="177" w:name="__RefHeading___64"/>
      <w:bookmarkEnd w:id="177"/>
      <w:r>
        <w:t xml:space="preserve">2.20. Особенности требований к использованию лесов по лесорастительным зонам и </w:t>
      </w:r>
      <w:r>
        <w:t xml:space="preserve">лесным районам, включающие схему лесорастительного районирования лесничества, особенности требований (по нормативам, параметрам и срокам использования) к </w:t>
      </w:r>
      <w:r>
        <w:lastRenderedPageBreak/>
        <w:t>различным видам использования лесов в соответствии с лесорастительными зонами и лесными районами</w:t>
      </w:r>
    </w:p>
    <w:p w:rsidR="007F54AF" w:rsidRDefault="00424E90">
      <w:pPr>
        <w:pStyle w:val="afffffb"/>
      </w:pPr>
      <w:bookmarkStart w:id="178" w:name="edit_2015_139"/>
      <w:bookmarkEnd w:id="178"/>
      <w:bookmarkEnd w:id="176"/>
      <w:r>
        <w:t xml:space="preserve">Леса </w:t>
      </w:r>
      <w:r>
        <w:t>Кемеровского лесничества в соответствии с приказом Минприроды России от 18.08.2014 № 367 «Об утверждении Перечня лесорастительных зон Российской Федерации и Перечня лесных районов Российской Федерации» относятся к Западно - Сибирскому подтаёжно - лесостепн</w:t>
      </w:r>
      <w:r>
        <w:t xml:space="preserve">ого лесному району лесостепной лесорастительной зоны. </w:t>
      </w:r>
    </w:p>
    <w:p w:rsidR="007F54AF" w:rsidRDefault="00424E90">
      <w:pPr>
        <w:pStyle w:val="afffffb"/>
      </w:pPr>
      <w:r>
        <w:t>Особенности требований к использованию лесов по лесорастительным зонам и лесным районам установлены:</w:t>
      </w:r>
    </w:p>
    <w:p w:rsidR="007F54AF" w:rsidRDefault="00424E90">
      <w:pPr>
        <w:pStyle w:val="a"/>
        <w:tabs>
          <w:tab w:val="left" w:pos="1134"/>
        </w:tabs>
        <w:ind w:left="1429" w:hanging="360"/>
      </w:pPr>
      <w:r>
        <w:t>Правилами заготовки древесины, с учетом возрастов рубок, утвержденных приказом Федерального агентств</w:t>
      </w:r>
      <w:r>
        <w:t>а лесного хозяйства от 9.04.2015 № 105 «Об установлении возрастов рубок»;</w:t>
      </w:r>
    </w:p>
    <w:p w:rsidR="007F54AF" w:rsidRDefault="00424E90">
      <w:pPr>
        <w:pStyle w:val="a"/>
        <w:tabs>
          <w:tab w:val="left" w:pos="1134"/>
        </w:tabs>
        <w:ind w:left="1429" w:hanging="360"/>
      </w:pPr>
      <w:r>
        <w:t>Правилами ухода за лесами;</w:t>
      </w:r>
    </w:p>
    <w:p w:rsidR="007F54AF" w:rsidRDefault="00424E90">
      <w:pPr>
        <w:pStyle w:val="a"/>
        <w:tabs>
          <w:tab w:val="left" w:pos="1134"/>
        </w:tabs>
        <w:ind w:left="1429" w:hanging="360"/>
      </w:pPr>
      <w:r>
        <w:t>Правилами лесовосстановления.</w:t>
      </w:r>
    </w:p>
    <w:p w:rsidR="007F54AF" w:rsidRDefault="00424E90">
      <w:pPr>
        <w:pStyle w:val="afffffb"/>
        <w:rPr>
          <w:b/>
        </w:rPr>
      </w:pPr>
      <w:r>
        <w:t>Особенности требований (по нормативам, параметрам и срокам использования) к различным видам использования лесов в соответстви</w:t>
      </w:r>
      <w:r>
        <w:t>и с лесорастительными зонами и лесными районами приведены в предыдущих пунктах главы 2 настоящего регламента.</w:t>
      </w:r>
    </w:p>
    <w:p w:rsidR="007F54AF" w:rsidRDefault="00424E90">
      <w:pPr>
        <w:pStyle w:val="3-3111"/>
      </w:pPr>
      <w:bookmarkStart w:id="179" w:name="__RefHeading___65"/>
      <w:bookmarkEnd w:id="179"/>
      <w:r>
        <w:t xml:space="preserve">Глава 3. </w:t>
      </w:r>
    </w:p>
    <w:p w:rsidR="007F54AF" w:rsidRDefault="00424E90">
      <w:pPr>
        <w:pStyle w:val="3-3111"/>
      </w:pPr>
      <w:bookmarkStart w:id="180" w:name="__RefHeading___66"/>
      <w:bookmarkEnd w:id="180"/>
      <w:r>
        <w:t>3.1. Ограничения по видам целевого назначения лесов</w:t>
      </w:r>
    </w:p>
    <w:p w:rsidR="007F54AF" w:rsidRDefault="00424E90">
      <w:pPr>
        <w:pStyle w:val="afffffb"/>
      </w:pPr>
      <w:r>
        <w:t>Ограничения использования лесов регламентируются ст.27 Лесного кодекса РФ.</w:t>
      </w:r>
    </w:p>
    <w:p w:rsidR="007F54AF" w:rsidRDefault="00424E90">
      <w:pPr>
        <w:pStyle w:val="afffffb"/>
      </w:pPr>
      <w:r>
        <w:t>Использование лесов может ограничиваться только в случаях и в порядке, которые предусмотрены Лесным кодексом РФ, другими федеральными законами.</w:t>
      </w:r>
    </w:p>
    <w:p w:rsidR="007F54AF" w:rsidRDefault="00424E90">
      <w:pPr>
        <w:pStyle w:val="afffffb"/>
      </w:pPr>
      <w:r>
        <w:t>Леса Кемеровского лесничества по своему целевому назначению относятся к защитным и эксплуатационным лесам.</w:t>
      </w:r>
    </w:p>
    <w:p w:rsidR="007F54AF" w:rsidRDefault="00424E90">
      <w:pPr>
        <w:pStyle w:val="afffffb"/>
      </w:pPr>
      <w:r>
        <w:t>В соо</w:t>
      </w:r>
      <w:r>
        <w:t>тветствии со ст. 12 Лесного кодекса РФ защитные леса подлежат освоению в целях сохранения средообразующих, водоохранных, защитных, санитарно-гигиенических, оздоровительных и иных полезных функций лесов с одновременным использованием лесов при условии, если</w:t>
      </w:r>
      <w:r>
        <w:t xml:space="preserve"> это использование совместимо с целевым назначением защитных лесов и выполняемыми ими полезными функциями.</w:t>
      </w:r>
    </w:p>
    <w:p w:rsidR="007F54AF" w:rsidRDefault="00424E90">
      <w:pPr>
        <w:pStyle w:val="afffffb"/>
      </w:pPr>
      <w:r>
        <w:t>В отношении защитных лесов устанавливается особый правовой режим использования, охраны, защиты, воспроизводства лесов</w:t>
      </w:r>
    </w:p>
    <w:p w:rsidR="007F54AF" w:rsidRDefault="00424E90">
      <w:pPr>
        <w:pStyle w:val="afffffb"/>
      </w:pPr>
      <w:r>
        <w:t xml:space="preserve">Эксплуатационные леса подлежат </w:t>
      </w:r>
      <w:r>
        <w:t>освоению в целях устойчивого, максимально эффективного получения высококачественной древесины и других лесных ресурсов, продукции их переработки с обеспечением сохранения полезных функций лесов.</w:t>
      </w:r>
    </w:p>
    <w:p w:rsidR="007F54AF" w:rsidRDefault="00424E90">
      <w:pPr>
        <w:pStyle w:val="afffffb"/>
      </w:pPr>
      <w:r>
        <w:lastRenderedPageBreak/>
        <w:t>В эксплуатационных лесах допускается осуществление всех видов</w:t>
      </w:r>
      <w:r>
        <w:t xml:space="preserve"> использования лесов, предусмотренных ст. 25 Лесного кодекса РФ.</w:t>
      </w:r>
    </w:p>
    <w:p w:rsidR="007F54AF" w:rsidRDefault="00424E90">
      <w:pPr>
        <w:pStyle w:val="afffffb"/>
        <w:rPr>
          <w:i/>
        </w:rPr>
      </w:pPr>
      <w:r>
        <w:t>Ограничения, связанные с видами целевого назначения лесов, установленные применительно к категориям защитных лесов Кемеровского лесничества, приведены в таблице 3.1.1.</w:t>
      </w:r>
    </w:p>
    <w:p w:rsidR="007F54AF" w:rsidRDefault="00424E90">
      <w:pPr>
        <w:tabs>
          <w:tab w:val="left" w:pos="567"/>
        </w:tabs>
        <w:spacing w:line="360" w:lineRule="auto"/>
        <w:jc w:val="right"/>
        <w:rPr>
          <w:sz w:val="24"/>
        </w:rPr>
      </w:pPr>
      <w:r>
        <w:rPr>
          <w:i/>
          <w:sz w:val="24"/>
        </w:rPr>
        <w:t>Таблица 3.1.1</w:t>
      </w:r>
    </w:p>
    <w:p w:rsidR="007F54AF" w:rsidRDefault="00424E90">
      <w:pPr>
        <w:tabs>
          <w:tab w:val="left" w:pos="567"/>
        </w:tabs>
        <w:spacing w:line="360" w:lineRule="auto"/>
      </w:pPr>
      <w:r>
        <w:rPr>
          <w:sz w:val="24"/>
        </w:rPr>
        <w:t>Ограничен</w:t>
      </w:r>
      <w:r>
        <w:rPr>
          <w:sz w:val="24"/>
        </w:rPr>
        <w:t>ия по видам целевого назначения лесов</w:t>
      </w:r>
    </w:p>
    <w:tbl>
      <w:tblPr>
        <w:tblW w:w="0" w:type="auto"/>
        <w:jc w:val="center"/>
        <w:tblLayout w:type="fixed"/>
        <w:tblCellMar>
          <w:left w:w="0" w:type="dxa"/>
          <w:right w:w="0" w:type="dxa"/>
        </w:tblCellMar>
        <w:tblLook w:val="04A0"/>
      </w:tblPr>
      <w:tblGrid>
        <w:gridCol w:w="571"/>
        <w:gridCol w:w="2551"/>
        <w:gridCol w:w="6523"/>
      </w:tblGrid>
      <w:tr w:rsidR="007F54AF">
        <w:trPr>
          <w:tblHeader/>
          <w:jc w:val="center"/>
        </w:trPr>
        <w:tc>
          <w:tcPr>
            <w:tcW w:w="57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left="57" w:right="57" w:firstLine="0"/>
              <w:jc w:val="center"/>
            </w:pPr>
            <w:r>
              <w:rPr>
                <w:rFonts w:ascii="Times New Roman" w:hAnsi="Times New Roman"/>
                <w:sz w:val="22"/>
              </w:rPr>
              <w:t>№ п/п</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left="57" w:right="57" w:firstLine="89"/>
              <w:jc w:val="center"/>
            </w:pPr>
            <w:r>
              <w:rPr>
                <w:rFonts w:ascii="Times New Roman" w:hAnsi="Times New Roman"/>
                <w:sz w:val="22"/>
              </w:rPr>
              <w:t>Целевое назначение лесов</w:t>
            </w:r>
          </w:p>
        </w:tc>
        <w:tc>
          <w:tcPr>
            <w:tcW w:w="6523"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left="57" w:right="57" w:firstLine="221"/>
              <w:jc w:val="center"/>
            </w:pPr>
            <w:r>
              <w:rPr>
                <w:rFonts w:ascii="Times New Roman" w:hAnsi="Times New Roman"/>
                <w:sz w:val="22"/>
              </w:rPr>
              <w:t>Ограничения использования лесов</w:t>
            </w:r>
          </w:p>
        </w:tc>
      </w:tr>
      <w:tr w:rsidR="007F54AF">
        <w:trPr>
          <w:tblHeader/>
          <w:jc w:val="center"/>
        </w:trPr>
        <w:tc>
          <w:tcPr>
            <w:tcW w:w="57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left="57" w:right="57" w:firstLine="0"/>
              <w:jc w:val="center"/>
            </w:pPr>
            <w:r>
              <w:rPr>
                <w:rFonts w:ascii="Times New Roman" w:hAnsi="Times New Roman"/>
                <w:sz w:val="22"/>
              </w:rPr>
              <w:t>1</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left="57" w:right="57" w:firstLine="89"/>
              <w:jc w:val="center"/>
            </w:pPr>
            <w:r>
              <w:rPr>
                <w:rFonts w:ascii="Times New Roman" w:hAnsi="Times New Roman"/>
                <w:sz w:val="22"/>
              </w:rPr>
              <w:t>2</w:t>
            </w:r>
          </w:p>
        </w:tc>
        <w:tc>
          <w:tcPr>
            <w:tcW w:w="6523"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ConsPlusNormal1"/>
              <w:widowControl/>
              <w:ind w:left="57" w:right="57" w:firstLine="221"/>
              <w:jc w:val="center"/>
            </w:pPr>
            <w:r>
              <w:rPr>
                <w:rFonts w:ascii="Times New Roman" w:hAnsi="Times New Roman"/>
                <w:sz w:val="22"/>
              </w:rPr>
              <w:t>3</w:t>
            </w:r>
          </w:p>
        </w:tc>
      </w:tr>
      <w:tr w:rsidR="007F54AF">
        <w:trPr>
          <w:jc w:val="center"/>
        </w:trPr>
        <w:tc>
          <w:tcPr>
            <w:tcW w:w="57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pStyle w:val="ConsPlusNormal1"/>
              <w:widowControl/>
              <w:spacing w:line="252" w:lineRule="auto"/>
              <w:ind w:right="57" w:firstLine="0"/>
              <w:jc w:val="center"/>
            </w:pPr>
            <w:r>
              <w:rPr>
                <w:rFonts w:ascii="Times New Roman" w:hAnsi="Times New Roman"/>
                <w:sz w:val="22"/>
              </w:rPr>
              <w:t>1</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pStyle w:val="ConsPlusNormal1"/>
              <w:widowControl/>
              <w:ind w:left="57" w:firstLine="89"/>
              <w:jc w:val="center"/>
            </w:pPr>
            <w:r>
              <w:rPr>
                <w:rFonts w:ascii="Times New Roman" w:hAnsi="Times New Roman"/>
                <w:sz w:val="22"/>
              </w:rPr>
              <w:t>Общие ограничения для всех лесов</w:t>
            </w:r>
          </w:p>
        </w:tc>
        <w:tc>
          <w:tcPr>
            <w:tcW w:w="6523"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pStyle w:val="ConsPlusNormal1"/>
              <w:widowControl/>
              <w:ind w:left="57" w:firstLine="221"/>
              <w:jc w:val="both"/>
              <w:rPr>
                <w:rFonts w:ascii="Times New Roman" w:hAnsi="Times New Roman"/>
                <w:sz w:val="22"/>
              </w:rPr>
            </w:pPr>
            <w:r>
              <w:rPr>
                <w:rFonts w:ascii="Times New Roman" w:hAnsi="Times New Roman"/>
                <w:sz w:val="22"/>
              </w:rPr>
              <w:t>Заготовка древесины:</w:t>
            </w:r>
          </w:p>
          <w:p w:rsidR="007F54AF" w:rsidRDefault="00424E90">
            <w:pPr>
              <w:pStyle w:val="ConsPlusNormal1"/>
              <w:numPr>
                <w:ilvl w:val="0"/>
                <w:numId w:val="8"/>
              </w:numPr>
              <w:tabs>
                <w:tab w:val="left" w:pos="541"/>
              </w:tabs>
              <w:ind w:left="57" w:firstLine="272"/>
              <w:jc w:val="both"/>
              <w:rPr>
                <w:rFonts w:ascii="Times New Roman" w:hAnsi="Times New Roman"/>
                <w:sz w:val="22"/>
              </w:rPr>
            </w:pPr>
            <w:r>
              <w:rPr>
                <w:rFonts w:ascii="Times New Roman" w:hAnsi="Times New Roman"/>
                <w:sz w:val="22"/>
              </w:rPr>
              <w:t xml:space="preserve">в отношении лесных растений, относящихся к видам, занесенным в Красную книгу Российской </w:t>
            </w:r>
            <w:r>
              <w:rPr>
                <w:rFonts w:ascii="Times New Roman" w:hAnsi="Times New Roman"/>
                <w:sz w:val="22"/>
              </w:rPr>
              <w:t>Федерации и (или) Красную книгу Кузбасса, а также включенных в перечень видов (пород) деревьев и кустарников, заготовка древесины которых не допускается, установленный в соответствии со ст. 29 Лесного кодекса РФ, разрешается рубка только погибших экземпляр</w:t>
            </w:r>
            <w:r>
              <w:rPr>
                <w:rFonts w:ascii="Times New Roman" w:hAnsi="Times New Roman"/>
                <w:sz w:val="22"/>
              </w:rPr>
              <w:t>ов;</w:t>
            </w:r>
          </w:p>
          <w:p w:rsidR="007F54AF" w:rsidRDefault="00424E90">
            <w:pPr>
              <w:pStyle w:val="ConsPlusNormal1"/>
              <w:numPr>
                <w:ilvl w:val="0"/>
                <w:numId w:val="8"/>
              </w:numPr>
              <w:tabs>
                <w:tab w:val="left" w:pos="541"/>
              </w:tabs>
              <w:ind w:left="57" w:firstLine="272"/>
              <w:jc w:val="both"/>
            </w:pPr>
            <w:r>
              <w:rPr>
                <w:rFonts w:ascii="Times New Roman" w:hAnsi="Times New Roman"/>
                <w:sz w:val="22"/>
              </w:rPr>
              <w:t>при заготовке древесины не допускается проведение рубок спелых, перестойных лесных насаждений с долей кедра 3 и более единиц в породном составе древостоя лесных насаждений.</w:t>
            </w:r>
          </w:p>
        </w:tc>
      </w:tr>
      <w:tr w:rsidR="007F54AF">
        <w:trPr>
          <w:jc w:val="center"/>
        </w:trPr>
        <w:tc>
          <w:tcPr>
            <w:tcW w:w="57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pStyle w:val="ConsPlusNormal1"/>
              <w:widowControl/>
              <w:spacing w:line="252" w:lineRule="auto"/>
              <w:ind w:right="57" w:firstLine="0"/>
              <w:jc w:val="center"/>
            </w:pPr>
            <w:r>
              <w:rPr>
                <w:rFonts w:ascii="Times New Roman" w:hAnsi="Times New Roman"/>
                <w:sz w:val="22"/>
              </w:rPr>
              <w:t>2</w:t>
            </w:r>
          </w:p>
        </w:tc>
        <w:tc>
          <w:tcPr>
            <w:tcW w:w="2551" w:type="dxa"/>
            <w:tcBorders>
              <w:top w:val="single" w:sz="4" w:space="0" w:color="000000"/>
              <w:left w:val="single" w:sz="4" w:space="0" w:color="000000"/>
              <w:right w:val="single" w:sz="4" w:space="0" w:color="000000"/>
            </w:tcBorders>
            <w:shd w:val="clear" w:color="auto" w:fill="auto"/>
            <w:tcMar>
              <w:left w:w="0" w:type="dxa"/>
              <w:right w:w="0" w:type="dxa"/>
            </w:tcMar>
          </w:tcPr>
          <w:p w:rsidR="007F54AF" w:rsidRDefault="00424E90">
            <w:pPr>
              <w:pStyle w:val="ConsPlusNormal1"/>
              <w:widowControl/>
              <w:ind w:left="57" w:firstLine="89"/>
              <w:jc w:val="center"/>
            </w:pPr>
            <w:r>
              <w:rPr>
                <w:rFonts w:ascii="Times New Roman" w:hAnsi="Times New Roman"/>
                <w:sz w:val="22"/>
              </w:rPr>
              <w:t>Защитные леса</w:t>
            </w:r>
          </w:p>
        </w:tc>
        <w:tc>
          <w:tcPr>
            <w:tcW w:w="6523"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pStyle w:val="ConsPlusNormal1"/>
              <w:widowControl/>
              <w:ind w:left="57" w:firstLine="221"/>
              <w:jc w:val="both"/>
              <w:rPr>
                <w:rFonts w:ascii="Times New Roman" w:hAnsi="Times New Roman"/>
                <w:sz w:val="22"/>
              </w:rPr>
            </w:pPr>
            <w:r>
              <w:rPr>
                <w:rFonts w:ascii="Times New Roman" w:hAnsi="Times New Roman"/>
                <w:sz w:val="22"/>
              </w:rPr>
              <w:t xml:space="preserve">В соответствии с ч. 6 ст. 111 Лесного кодекса РФ запрещается </w:t>
            </w:r>
            <w:r>
              <w:rPr>
                <w:rFonts w:ascii="Times New Roman" w:hAnsi="Times New Roman"/>
                <w:sz w:val="22"/>
              </w:rPr>
              <w:t>осуществление деятельности, несовместимой с их целевым назначением и полезными функциями.</w:t>
            </w:r>
          </w:p>
          <w:p w:rsidR="007F54AF" w:rsidRDefault="00424E90">
            <w:pPr>
              <w:pStyle w:val="ConsPlusNormal1"/>
              <w:widowControl/>
              <w:ind w:left="57" w:firstLine="221"/>
              <w:jc w:val="both"/>
              <w:rPr>
                <w:rFonts w:ascii="Times New Roman" w:hAnsi="Times New Roman"/>
                <w:sz w:val="22"/>
              </w:rPr>
            </w:pPr>
            <w:r>
              <w:rPr>
                <w:rFonts w:ascii="Times New Roman" w:hAnsi="Times New Roman"/>
                <w:sz w:val="22"/>
              </w:rPr>
              <w:t>Проведение сплошных рубок в защитных лесах осуществляется в случаях, предусмотренных ч. 6 ст. 21 Лесного кодекса РФ, и в случаях, если выборочные рубки не обеспечиваю</w:t>
            </w:r>
            <w:r>
              <w:rPr>
                <w:rFonts w:ascii="Times New Roman" w:hAnsi="Times New Roman"/>
                <w:sz w:val="22"/>
              </w:rPr>
              <w:t>т замену лесных насаждений, утрачивающих свои средообразующие, водоохранные, санитарно-гигиенические, оздоровительные и иные полезные функции, на лесные насаждения, обеспечивающие сохранение целевого назначения защитных лесов и выполняемых ими полезных фун</w:t>
            </w:r>
            <w:r>
              <w:rPr>
                <w:rFonts w:ascii="Times New Roman" w:hAnsi="Times New Roman"/>
                <w:sz w:val="22"/>
              </w:rPr>
              <w:t>кций, если иное не установлено Лесного кодекса РФ.</w:t>
            </w:r>
          </w:p>
          <w:p w:rsidR="007F54AF" w:rsidRDefault="00424E90">
            <w:pPr>
              <w:pStyle w:val="ConsPlusNormal1"/>
              <w:widowControl/>
              <w:ind w:left="57" w:firstLine="221"/>
              <w:jc w:val="both"/>
              <w:rPr>
                <w:rFonts w:ascii="Times New Roman" w:hAnsi="Times New Roman"/>
                <w:sz w:val="22"/>
              </w:rPr>
            </w:pPr>
            <w:r>
              <w:rPr>
                <w:rFonts w:ascii="Times New Roman" w:hAnsi="Times New Roman"/>
                <w:sz w:val="22"/>
              </w:rPr>
              <w:t>Заготовка древесины допускается в защитных лесах, если проведение сплошных и выборочных рубок не запрещено или не ограничено в соответствии с законодательством Российской Федерации</w:t>
            </w:r>
          </w:p>
          <w:p w:rsidR="007F54AF" w:rsidRDefault="00424E90">
            <w:pPr>
              <w:pStyle w:val="ConsPlusNormal1"/>
              <w:widowControl/>
              <w:ind w:left="57" w:firstLine="221"/>
              <w:jc w:val="both"/>
              <w:rPr>
                <w:rFonts w:ascii="Times New Roman" w:hAnsi="Times New Roman"/>
                <w:sz w:val="22"/>
              </w:rPr>
            </w:pPr>
            <w:r>
              <w:rPr>
                <w:rFonts w:ascii="Times New Roman" w:hAnsi="Times New Roman"/>
                <w:sz w:val="22"/>
              </w:rPr>
              <w:t>В защитных лесах запреща</w:t>
            </w:r>
            <w:r>
              <w:rPr>
                <w:rFonts w:ascii="Times New Roman" w:hAnsi="Times New Roman"/>
                <w:sz w:val="22"/>
              </w:rPr>
              <w:t>ется создание и эксплуатация лесоперерабатывающей инфраструктуры.</w:t>
            </w:r>
          </w:p>
          <w:p w:rsidR="007F54AF" w:rsidRDefault="00424E90">
            <w:pPr>
              <w:pStyle w:val="ConsPlusNormal1"/>
              <w:widowControl/>
              <w:ind w:left="57" w:firstLine="221"/>
              <w:jc w:val="both"/>
            </w:pPr>
            <w:r>
              <w:rPr>
                <w:rFonts w:ascii="Times New Roman" w:hAnsi="Times New Roman"/>
                <w:sz w:val="22"/>
              </w:rPr>
              <w:t xml:space="preserve">В соответствии с ч. 5 ст. 29 Лесного кодекса РФ запрещается заготовка древесины в объеме, превышающем расчетную лесосеку (допустимый объем изъятия древесины), а также с нарушением возрастов </w:t>
            </w:r>
            <w:r>
              <w:rPr>
                <w:rFonts w:ascii="Times New Roman" w:hAnsi="Times New Roman"/>
                <w:sz w:val="22"/>
              </w:rPr>
              <w:t>рубок.</w:t>
            </w:r>
          </w:p>
        </w:tc>
      </w:tr>
      <w:tr w:rsidR="007F54AF">
        <w:trPr>
          <w:jc w:val="center"/>
        </w:trPr>
        <w:tc>
          <w:tcPr>
            <w:tcW w:w="57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pStyle w:val="ConsPlusNormal1"/>
              <w:widowControl/>
              <w:spacing w:line="252" w:lineRule="auto"/>
              <w:ind w:right="57" w:firstLine="0"/>
              <w:jc w:val="center"/>
            </w:pPr>
            <w:r>
              <w:rPr>
                <w:rFonts w:ascii="Times New Roman" w:hAnsi="Times New Roman"/>
                <w:sz w:val="22"/>
              </w:rPr>
              <w:t>2.1</w:t>
            </w:r>
          </w:p>
        </w:tc>
        <w:tc>
          <w:tcPr>
            <w:tcW w:w="2551" w:type="dxa"/>
            <w:tcBorders>
              <w:top w:val="single" w:sz="4" w:space="0" w:color="000000"/>
              <w:left w:val="single" w:sz="4" w:space="0" w:color="000000"/>
              <w:right w:val="single" w:sz="4" w:space="0" w:color="000000"/>
            </w:tcBorders>
            <w:shd w:val="clear" w:color="auto" w:fill="auto"/>
            <w:tcMar>
              <w:left w:w="0" w:type="dxa"/>
              <w:right w:w="0" w:type="dxa"/>
            </w:tcMar>
          </w:tcPr>
          <w:p w:rsidR="007F54AF" w:rsidRDefault="00424E90">
            <w:pPr>
              <w:pStyle w:val="ConsPlusNormal1"/>
              <w:widowControl/>
              <w:ind w:left="57" w:firstLine="89"/>
              <w:jc w:val="center"/>
            </w:pPr>
            <w:r>
              <w:rPr>
                <w:rFonts w:ascii="Times New Roman" w:hAnsi="Times New Roman"/>
                <w:sz w:val="22"/>
              </w:rPr>
              <w:t>Леса, расположенные в водоохранных зонах</w:t>
            </w:r>
          </w:p>
        </w:tc>
        <w:tc>
          <w:tcPr>
            <w:tcW w:w="6523"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pStyle w:val="ConsPlusNormal1"/>
              <w:widowControl/>
              <w:ind w:left="57" w:firstLine="221"/>
              <w:jc w:val="both"/>
              <w:rPr>
                <w:rFonts w:ascii="Times New Roman" w:hAnsi="Times New Roman"/>
                <w:sz w:val="22"/>
              </w:rPr>
            </w:pPr>
            <w:r>
              <w:rPr>
                <w:rFonts w:ascii="Times New Roman" w:hAnsi="Times New Roman"/>
                <w:sz w:val="22"/>
              </w:rPr>
              <w:t>В лесах, расположенных в водоохранных зонах, установленных в соответствии с водным законодательством, запрещаются:</w:t>
            </w:r>
          </w:p>
          <w:p w:rsidR="007F54AF" w:rsidRDefault="00424E90">
            <w:pPr>
              <w:pStyle w:val="ConsPlusNormal1"/>
              <w:widowControl/>
              <w:ind w:left="57" w:firstLine="221"/>
              <w:jc w:val="both"/>
              <w:rPr>
                <w:rFonts w:ascii="Times New Roman" w:hAnsi="Times New Roman"/>
                <w:sz w:val="22"/>
              </w:rPr>
            </w:pPr>
            <w:r>
              <w:rPr>
                <w:rFonts w:ascii="Times New Roman" w:hAnsi="Times New Roman"/>
                <w:sz w:val="22"/>
              </w:rPr>
              <w:t>- использование токсичных химических препаратов;</w:t>
            </w:r>
          </w:p>
          <w:p w:rsidR="007F54AF" w:rsidRDefault="00424E90">
            <w:pPr>
              <w:pStyle w:val="af0"/>
              <w:ind w:left="57" w:firstLine="221"/>
              <w:rPr>
                <w:rFonts w:ascii="Times New Roman" w:hAnsi="Times New Roman"/>
                <w:sz w:val="22"/>
              </w:rPr>
            </w:pPr>
            <w:r>
              <w:rPr>
                <w:rFonts w:ascii="Times New Roman" w:hAnsi="Times New Roman"/>
                <w:sz w:val="22"/>
              </w:rPr>
              <w:t xml:space="preserve">- ведение сельского хозяйства, за </w:t>
            </w:r>
            <w:r>
              <w:rPr>
                <w:rFonts w:ascii="Times New Roman" w:hAnsi="Times New Roman"/>
                <w:sz w:val="22"/>
              </w:rPr>
              <w:t>исключением сенокошения, пчеловодства и товарной аквакультуры (товарного рыбоводства);</w:t>
            </w:r>
          </w:p>
          <w:p w:rsidR="007F54AF" w:rsidRDefault="00424E90">
            <w:pPr>
              <w:pStyle w:val="af0"/>
              <w:ind w:left="57" w:firstLine="221"/>
              <w:rPr>
                <w:rFonts w:ascii="Times New Roman" w:hAnsi="Times New Roman"/>
                <w:sz w:val="22"/>
              </w:rPr>
            </w:pPr>
            <w:r>
              <w:rPr>
                <w:rFonts w:ascii="Times New Roman" w:hAnsi="Times New Roman"/>
                <w:sz w:val="22"/>
              </w:rPr>
              <w:t>- создание и эксплуатация лесных плантаций;</w:t>
            </w:r>
          </w:p>
          <w:p w:rsidR="007F54AF" w:rsidRDefault="00424E90">
            <w:pPr>
              <w:pStyle w:val="ConsPlusNormal1"/>
              <w:widowControl/>
              <w:ind w:left="57" w:firstLine="221"/>
              <w:jc w:val="both"/>
            </w:pPr>
            <w:r>
              <w:rPr>
                <w:rFonts w:ascii="Times New Roman" w:hAnsi="Times New Roman"/>
                <w:sz w:val="22"/>
              </w:rPr>
              <w:t>- строительство и эксплуатация объектов капитального строительства, за исключением велосипедных, велопешеходных, пешеходных и</w:t>
            </w:r>
            <w:r>
              <w:rPr>
                <w:rFonts w:ascii="Times New Roman" w:hAnsi="Times New Roman"/>
                <w:sz w:val="22"/>
              </w:rPr>
              <w:t xml:space="preserve"> беговых дорожек, лыжных и роллерных трасс, если такие объекты являются объектами капитального строительства, линейных объектов, гидротехнических сооружений и объектов, </w:t>
            </w:r>
            <w:r>
              <w:rPr>
                <w:rFonts w:ascii="Times New Roman" w:hAnsi="Times New Roman"/>
                <w:sz w:val="22"/>
              </w:rPr>
              <w:lastRenderedPageBreak/>
              <w:t>необходимых для геологического изучения, разведки и добычи нефти и природного газа</w:t>
            </w:r>
          </w:p>
        </w:tc>
      </w:tr>
      <w:tr w:rsidR="007F54AF">
        <w:trPr>
          <w:trHeight w:val="4905"/>
          <w:jc w:val="center"/>
        </w:trPr>
        <w:tc>
          <w:tcPr>
            <w:tcW w:w="57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pStyle w:val="ConsPlusNormal1"/>
              <w:widowControl/>
              <w:spacing w:line="252" w:lineRule="auto"/>
              <w:ind w:right="57" w:firstLine="0"/>
              <w:jc w:val="center"/>
            </w:pPr>
            <w:r>
              <w:rPr>
                <w:rFonts w:ascii="Times New Roman" w:hAnsi="Times New Roman"/>
                <w:sz w:val="22"/>
              </w:rPr>
              <w:lastRenderedPageBreak/>
              <w:t>2.2</w:t>
            </w:r>
          </w:p>
        </w:tc>
        <w:tc>
          <w:tcPr>
            <w:tcW w:w="2551" w:type="dxa"/>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pStyle w:val="ConsPlusNormal1"/>
              <w:widowControl/>
              <w:ind w:left="57" w:firstLine="89"/>
              <w:jc w:val="both"/>
              <w:rPr>
                <w:rFonts w:ascii="Times New Roman" w:hAnsi="Times New Roman"/>
                <w:sz w:val="22"/>
              </w:rPr>
            </w:pPr>
            <w:r>
              <w:rPr>
                <w:rFonts w:ascii="Times New Roman" w:hAnsi="Times New Roman"/>
                <w:sz w:val="22"/>
              </w:rPr>
              <w:t>Леса, выполняющие функции защиты природных и иных объектов:</w:t>
            </w:r>
          </w:p>
          <w:p w:rsidR="007F54AF" w:rsidRDefault="00424E90">
            <w:pPr>
              <w:pStyle w:val="ConsPlusNormal1"/>
              <w:numPr>
                <w:ilvl w:val="0"/>
                <w:numId w:val="9"/>
              </w:numPr>
              <w:tabs>
                <w:tab w:val="left" w:pos="429"/>
              </w:tabs>
              <w:ind w:left="57" w:firstLine="142"/>
              <w:jc w:val="both"/>
              <w:rPr>
                <w:rFonts w:ascii="Times New Roman" w:hAnsi="Times New Roman"/>
                <w:sz w:val="22"/>
              </w:rPr>
            </w:pPr>
            <w:r>
              <w:rPr>
                <w:rFonts w:ascii="Times New Roman" w:hAnsi="Times New Roman"/>
                <w:sz w:val="22"/>
              </w:rPr>
              <w:t>леса, расположенные в защитных полосах лесов</w:t>
            </w:r>
          </w:p>
          <w:p w:rsidR="007F54AF" w:rsidRDefault="00424E90">
            <w:pPr>
              <w:pStyle w:val="ConsPlusNormal1"/>
              <w:numPr>
                <w:ilvl w:val="0"/>
                <w:numId w:val="9"/>
              </w:numPr>
              <w:tabs>
                <w:tab w:val="left" w:pos="429"/>
              </w:tabs>
              <w:ind w:left="57" w:firstLine="142"/>
              <w:jc w:val="both"/>
              <w:rPr>
                <w:rFonts w:ascii="Times New Roman" w:hAnsi="Times New Roman"/>
                <w:sz w:val="22"/>
              </w:rPr>
            </w:pPr>
            <w:r>
              <w:rPr>
                <w:rFonts w:ascii="Times New Roman" w:hAnsi="Times New Roman"/>
                <w:sz w:val="22"/>
              </w:rPr>
              <w:t>леса, расположенные в зеленых зонах</w:t>
            </w:r>
          </w:p>
          <w:p w:rsidR="007F54AF" w:rsidRDefault="00424E90">
            <w:pPr>
              <w:pStyle w:val="ConsPlusNormal1"/>
              <w:numPr>
                <w:ilvl w:val="0"/>
                <w:numId w:val="9"/>
              </w:numPr>
              <w:tabs>
                <w:tab w:val="left" w:pos="429"/>
              </w:tabs>
              <w:ind w:left="57" w:firstLine="142"/>
              <w:jc w:val="both"/>
            </w:pPr>
            <w:r>
              <w:rPr>
                <w:rFonts w:ascii="Times New Roman" w:hAnsi="Times New Roman"/>
                <w:sz w:val="22"/>
              </w:rPr>
              <w:t>леса, расположенные в лесопарковых зонах</w:t>
            </w:r>
          </w:p>
        </w:tc>
        <w:tc>
          <w:tcPr>
            <w:tcW w:w="6523"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pStyle w:val="af0"/>
              <w:ind w:left="57" w:firstLine="221"/>
              <w:rPr>
                <w:rFonts w:ascii="Times New Roman" w:hAnsi="Times New Roman"/>
                <w:sz w:val="22"/>
              </w:rPr>
            </w:pPr>
            <w:r>
              <w:rPr>
                <w:rFonts w:ascii="Times New Roman" w:hAnsi="Times New Roman"/>
                <w:sz w:val="22"/>
              </w:rPr>
              <w:t>В лесах, расположенных в зеленых зонах, запрещаются:</w:t>
            </w:r>
          </w:p>
          <w:p w:rsidR="007F54AF" w:rsidRDefault="00424E90">
            <w:pPr>
              <w:pStyle w:val="af0"/>
              <w:numPr>
                <w:ilvl w:val="0"/>
                <w:numId w:val="10"/>
              </w:numPr>
              <w:ind w:left="57" w:firstLine="425"/>
              <w:rPr>
                <w:rFonts w:ascii="Times New Roman" w:hAnsi="Times New Roman"/>
                <w:sz w:val="22"/>
              </w:rPr>
            </w:pPr>
            <w:r>
              <w:rPr>
                <w:rFonts w:ascii="Times New Roman" w:hAnsi="Times New Roman"/>
                <w:sz w:val="22"/>
              </w:rPr>
              <w:t>виды деятельности, п</w:t>
            </w:r>
            <w:r>
              <w:rPr>
                <w:rFonts w:ascii="Times New Roman" w:hAnsi="Times New Roman"/>
                <w:sz w:val="22"/>
              </w:rPr>
              <w:t>редусмотренные пунктами 1 и 4 ч. 2 ст. 114 Лесного кодекса РФ;</w:t>
            </w:r>
          </w:p>
          <w:p w:rsidR="007F54AF" w:rsidRDefault="00424E90">
            <w:pPr>
              <w:pStyle w:val="af0"/>
              <w:numPr>
                <w:ilvl w:val="0"/>
                <w:numId w:val="10"/>
              </w:numPr>
              <w:ind w:left="57" w:firstLine="425"/>
              <w:rPr>
                <w:rFonts w:ascii="Times New Roman" w:hAnsi="Times New Roman"/>
                <w:sz w:val="22"/>
              </w:rPr>
            </w:pPr>
            <w:r>
              <w:rPr>
                <w:rFonts w:ascii="Times New Roman" w:hAnsi="Times New Roman"/>
                <w:sz w:val="22"/>
              </w:rPr>
              <w:t>ведение сельского хозяйства, за исключением сенокошения и пчеловодства, а также возведение изгородей в целях сенокошения и пчеловодства</w:t>
            </w:r>
          </w:p>
          <w:p w:rsidR="007F54AF" w:rsidRDefault="00424E90">
            <w:pPr>
              <w:pStyle w:val="af0"/>
              <w:numPr>
                <w:ilvl w:val="0"/>
                <w:numId w:val="10"/>
              </w:numPr>
              <w:ind w:left="57" w:firstLine="425"/>
              <w:rPr>
                <w:rFonts w:ascii="Times New Roman" w:hAnsi="Times New Roman"/>
                <w:sz w:val="22"/>
              </w:rPr>
            </w:pPr>
            <w:r>
              <w:rPr>
                <w:rFonts w:ascii="Times New Roman" w:hAnsi="Times New Roman"/>
                <w:sz w:val="22"/>
              </w:rPr>
              <w:t>строительство и эксплуатация объектов капитального строит</w:t>
            </w:r>
            <w:r>
              <w:rPr>
                <w:rFonts w:ascii="Times New Roman" w:hAnsi="Times New Roman"/>
                <w:sz w:val="22"/>
              </w:rPr>
              <w:t>ельства, за исключением гидротехнических сооружений, линий связи, линий электропередачи, подземных трубопроводов</w:t>
            </w:r>
          </w:p>
          <w:p w:rsidR="007F54AF" w:rsidRDefault="00424E90">
            <w:pPr>
              <w:pStyle w:val="af0"/>
              <w:numPr>
                <w:ilvl w:val="0"/>
                <w:numId w:val="10"/>
              </w:numPr>
              <w:ind w:left="57" w:firstLine="425"/>
            </w:pPr>
            <w:r>
              <w:rPr>
                <w:rFonts w:ascii="Times New Roman" w:hAnsi="Times New Roman"/>
                <w:sz w:val="22"/>
              </w:rPr>
              <w:t>осуществление видов деятельности в сфере охотничьего хозяйства, если осуществление указанных видов деятельности влечет за собой проведение рубо</w:t>
            </w:r>
            <w:r>
              <w:rPr>
                <w:rFonts w:ascii="Times New Roman" w:hAnsi="Times New Roman"/>
                <w:sz w:val="22"/>
              </w:rPr>
              <w:t>к лесных насаждений или создание объектов охотничьей инфраструктуры</w:t>
            </w:r>
          </w:p>
          <w:p w:rsidR="007F54AF" w:rsidRDefault="00424E90">
            <w:pPr>
              <w:ind w:left="57" w:firstLine="285"/>
              <w:jc w:val="both"/>
            </w:pPr>
            <w:r>
              <w:t>В лесах, расположенных в лесопарковых зонах, запрещаются:</w:t>
            </w:r>
          </w:p>
          <w:p w:rsidR="007F54AF" w:rsidRDefault="00424E90">
            <w:pPr>
              <w:pStyle w:val="a"/>
              <w:spacing w:line="240" w:lineRule="auto"/>
              <w:ind w:left="57" w:firstLine="427"/>
              <w:rPr>
                <w:sz w:val="22"/>
              </w:rPr>
            </w:pPr>
            <w:r>
              <w:rPr>
                <w:sz w:val="22"/>
              </w:rPr>
              <w:t>использование токсичных химических препаратов;</w:t>
            </w:r>
          </w:p>
          <w:p w:rsidR="007F54AF" w:rsidRDefault="00424E90">
            <w:pPr>
              <w:pStyle w:val="a"/>
              <w:spacing w:line="240" w:lineRule="auto"/>
              <w:ind w:left="57" w:firstLine="427"/>
              <w:rPr>
                <w:sz w:val="22"/>
              </w:rPr>
            </w:pPr>
            <w:r>
              <w:rPr>
                <w:sz w:val="22"/>
              </w:rPr>
              <w:t>осуществление видов деятельности в сфере охотничьего хозяйства;</w:t>
            </w:r>
          </w:p>
          <w:p w:rsidR="007F54AF" w:rsidRDefault="00424E90">
            <w:pPr>
              <w:pStyle w:val="a"/>
              <w:spacing w:line="240" w:lineRule="auto"/>
              <w:ind w:left="57" w:firstLine="427"/>
              <w:rPr>
                <w:sz w:val="22"/>
              </w:rPr>
            </w:pPr>
            <w:r>
              <w:rPr>
                <w:sz w:val="22"/>
              </w:rPr>
              <w:t xml:space="preserve">ведение сельского </w:t>
            </w:r>
            <w:r>
              <w:rPr>
                <w:sz w:val="22"/>
              </w:rPr>
              <w:t>хозяйства;</w:t>
            </w:r>
          </w:p>
          <w:p w:rsidR="007F54AF" w:rsidRDefault="00424E90">
            <w:pPr>
              <w:pStyle w:val="a"/>
              <w:spacing w:line="240" w:lineRule="auto"/>
              <w:ind w:left="57" w:firstLine="427"/>
            </w:pPr>
            <w:r>
              <w:rPr>
                <w:sz w:val="22"/>
              </w:rPr>
              <w:t>разведка и добыча полезных ископаемых</w:t>
            </w:r>
          </w:p>
        </w:tc>
      </w:tr>
      <w:tr w:rsidR="007F54AF">
        <w:trPr>
          <w:jc w:val="center"/>
        </w:trPr>
        <w:tc>
          <w:tcPr>
            <w:tcW w:w="57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pStyle w:val="ConsPlusNormal1"/>
              <w:widowControl/>
              <w:spacing w:line="252" w:lineRule="auto"/>
              <w:ind w:right="57" w:firstLine="0"/>
              <w:jc w:val="center"/>
            </w:pPr>
            <w:r>
              <w:rPr>
                <w:rFonts w:ascii="Times New Roman" w:hAnsi="Times New Roman"/>
                <w:sz w:val="22"/>
              </w:rPr>
              <w:t>2.3</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pStyle w:val="ConsPlusNormal1"/>
              <w:widowControl/>
              <w:ind w:left="57" w:firstLine="89"/>
              <w:jc w:val="center"/>
              <w:rPr>
                <w:rFonts w:ascii="Times New Roman" w:hAnsi="Times New Roman"/>
                <w:sz w:val="22"/>
              </w:rPr>
            </w:pPr>
            <w:r>
              <w:rPr>
                <w:rFonts w:ascii="Times New Roman" w:hAnsi="Times New Roman"/>
                <w:sz w:val="22"/>
              </w:rPr>
              <w:t>Ценные леса:</w:t>
            </w:r>
          </w:p>
          <w:p w:rsidR="007F54AF" w:rsidRDefault="00424E90">
            <w:pPr>
              <w:pStyle w:val="ConsPlusNormal1"/>
              <w:numPr>
                <w:ilvl w:val="0"/>
                <w:numId w:val="11"/>
              </w:numPr>
              <w:tabs>
                <w:tab w:val="left" w:pos="465"/>
              </w:tabs>
              <w:ind w:left="57" w:firstLine="130"/>
              <w:jc w:val="both"/>
              <w:rPr>
                <w:rFonts w:ascii="Times New Roman" w:hAnsi="Times New Roman"/>
                <w:sz w:val="22"/>
              </w:rPr>
            </w:pPr>
            <w:r>
              <w:rPr>
                <w:rFonts w:ascii="Times New Roman" w:hAnsi="Times New Roman"/>
                <w:sz w:val="22"/>
              </w:rPr>
              <w:t>запретные полосы лесов, расположенные вдоль водных объектов</w:t>
            </w:r>
          </w:p>
          <w:p w:rsidR="007F54AF" w:rsidRDefault="00424E90">
            <w:pPr>
              <w:pStyle w:val="ConsPlusNormal1"/>
              <w:numPr>
                <w:ilvl w:val="0"/>
                <w:numId w:val="11"/>
              </w:numPr>
              <w:tabs>
                <w:tab w:val="left" w:pos="465"/>
              </w:tabs>
              <w:ind w:left="57" w:firstLine="130"/>
              <w:jc w:val="both"/>
            </w:pPr>
            <w:r>
              <w:rPr>
                <w:rFonts w:ascii="Times New Roman" w:hAnsi="Times New Roman"/>
                <w:sz w:val="22"/>
              </w:rPr>
              <w:t>нерестоохранные полосы лесов</w:t>
            </w:r>
          </w:p>
        </w:tc>
        <w:tc>
          <w:tcPr>
            <w:tcW w:w="6523"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pStyle w:val="ConsPlusNormal1"/>
              <w:widowControl/>
              <w:ind w:left="57" w:firstLine="221"/>
              <w:jc w:val="both"/>
              <w:rPr>
                <w:rFonts w:ascii="Times New Roman" w:hAnsi="Times New Roman"/>
                <w:sz w:val="22"/>
              </w:rPr>
            </w:pPr>
            <w:r>
              <w:rPr>
                <w:rFonts w:ascii="Times New Roman" w:hAnsi="Times New Roman"/>
                <w:sz w:val="22"/>
              </w:rPr>
              <w:t xml:space="preserve">Запрещается строительство и эксплуатация объектов капитального строительства, за исключением </w:t>
            </w:r>
            <w:r>
              <w:rPr>
                <w:rFonts w:ascii="Times New Roman" w:hAnsi="Times New Roman"/>
                <w:sz w:val="22"/>
              </w:rPr>
              <w:t>велосипедных, велопешеходных, пешеходных и беговых дорожек, лыжных и роллерных трасс, если такие объекты являются объектами капитального строительства, линейных объектов и гидротехнических сооружений, создание объектов лесоперерабатывающей инфраструктуры.</w:t>
            </w:r>
          </w:p>
          <w:p w:rsidR="007F54AF" w:rsidRDefault="00424E90">
            <w:pPr>
              <w:pStyle w:val="ConsPlusNormal1"/>
              <w:widowControl/>
              <w:ind w:left="57" w:firstLine="221"/>
              <w:jc w:val="both"/>
            </w:pPr>
            <w:r>
              <w:rPr>
                <w:rFonts w:ascii="Times New Roman" w:hAnsi="Times New Roman"/>
                <w:sz w:val="22"/>
              </w:rPr>
              <w:t>В запретных полосах лесов, расположенных вдоль водных объектов, запрещаются строительство и эксплуатация объектов капитального строительства, за исключением линейных объектов, гидротехнических сооружений и объектов, необходимых для геологического изучения,</w:t>
            </w:r>
            <w:r>
              <w:rPr>
                <w:rFonts w:ascii="Times New Roman" w:hAnsi="Times New Roman"/>
                <w:sz w:val="22"/>
              </w:rPr>
              <w:t xml:space="preserve"> разведки и добычи нефти и природного газа.</w:t>
            </w:r>
          </w:p>
        </w:tc>
      </w:tr>
      <w:tr w:rsidR="007F54AF">
        <w:trPr>
          <w:jc w:val="center"/>
        </w:trPr>
        <w:tc>
          <w:tcPr>
            <w:tcW w:w="57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pStyle w:val="ConsPlusNormal1"/>
              <w:widowControl/>
              <w:spacing w:line="252" w:lineRule="auto"/>
              <w:ind w:right="57" w:firstLine="0"/>
              <w:jc w:val="center"/>
            </w:pPr>
            <w:r>
              <w:rPr>
                <w:rFonts w:ascii="Times New Roman" w:hAnsi="Times New Roman"/>
                <w:sz w:val="22"/>
              </w:rPr>
              <w:t>3</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pStyle w:val="ConsPlusNormal1"/>
              <w:widowControl/>
              <w:ind w:left="57" w:firstLine="89"/>
              <w:jc w:val="center"/>
            </w:pPr>
            <w:r>
              <w:rPr>
                <w:rFonts w:ascii="Times New Roman" w:hAnsi="Times New Roman"/>
                <w:sz w:val="22"/>
              </w:rPr>
              <w:t>Эксплуатационные леса</w:t>
            </w:r>
          </w:p>
        </w:tc>
        <w:tc>
          <w:tcPr>
            <w:tcW w:w="6523"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pStyle w:val="ConsPlusNormal1"/>
              <w:widowControl/>
              <w:ind w:left="57" w:firstLine="221"/>
              <w:jc w:val="both"/>
            </w:pPr>
            <w:r>
              <w:rPr>
                <w:rFonts w:ascii="Times New Roman" w:hAnsi="Times New Roman"/>
                <w:sz w:val="22"/>
              </w:rPr>
              <w:t>Допускается использование всех видов пользования в соответствии со ст. 25 Лесного кодекса РФ</w:t>
            </w:r>
          </w:p>
        </w:tc>
      </w:tr>
    </w:tbl>
    <w:p w:rsidR="007F54AF" w:rsidRDefault="00424E90">
      <w:pPr>
        <w:pStyle w:val="3-3111"/>
      </w:pPr>
      <w:bookmarkStart w:id="181" w:name="__RefHeading___67"/>
      <w:bookmarkEnd w:id="181"/>
      <w:r>
        <w:t>3.2. Ограничения по видам особо защитных участков лесов</w:t>
      </w:r>
    </w:p>
    <w:p w:rsidR="007F54AF" w:rsidRDefault="00424E90">
      <w:pPr>
        <w:pStyle w:val="afffffb"/>
      </w:pPr>
      <w:r>
        <w:t xml:space="preserve">Особо защитные участки лесов могут </w:t>
      </w:r>
      <w:r>
        <w:t>быть выделены в защитных лесах, эксплуатационных и резервных лесах.</w:t>
      </w:r>
    </w:p>
    <w:p w:rsidR="007F54AF" w:rsidRDefault="00424E90">
      <w:pPr>
        <w:pStyle w:val="afffffb"/>
        <w:rPr>
          <w:i/>
        </w:rPr>
      </w:pPr>
      <w:r>
        <w:t>Ограничения по видам особо защитных участков лесов приведены в таблице 3.2.1.</w:t>
      </w:r>
    </w:p>
    <w:p w:rsidR="007F54AF" w:rsidRDefault="00424E90">
      <w:pPr>
        <w:pStyle w:val="afffffb"/>
        <w:jc w:val="right"/>
      </w:pPr>
      <w:r>
        <w:rPr>
          <w:i/>
        </w:rPr>
        <w:t>Таблица 3.2.1</w:t>
      </w:r>
    </w:p>
    <w:p w:rsidR="007F54AF" w:rsidRDefault="00424E90">
      <w:pPr>
        <w:pStyle w:val="afffffb"/>
        <w:jc w:val="center"/>
      </w:pPr>
      <w:r>
        <w:t>Ограничения по видам особо защитных участков лесов</w:t>
      </w:r>
    </w:p>
    <w:tbl>
      <w:tblPr>
        <w:tblW w:w="0" w:type="auto"/>
        <w:jc w:val="center"/>
        <w:tblLayout w:type="fixed"/>
        <w:tblCellMar>
          <w:left w:w="0" w:type="dxa"/>
          <w:right w:w="0" w:type="dxa"/>
        </w:tblCellMar>
        <w:tblLook w:val="04A0"/>
      </w:tblPr>
      <w:tblGrid>
        <w:gridCol w:w="567"/>
        <w:gridCol w:w="3543"/>
        <w:gridCol w:w="5529"/>
      </w:tblGrid>
      <w:tr w:rsidR="007F54AF">
        <w:trPr>
          <w:trHeight w:val="23"/>
          <w:tblHeader/>
          <w:jc w:val="center"/>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rsidR="007F54AF" w:rsidRDefault="00424E90">
            <w:r>
              <w:t>№ п/п</w:t>
            </w:r>
          </w:p>
        </w:tc>
        <w:tc>
          <w:tcPr>
            <w:tcW w:w="3543"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rsidR="007F54AF" w:rsidRDefault="00424E90">
            <w:r>
              <w:t>Виды особо защитных участков лесов</w:t>
            </w:r>
          </w:p>
        </w:tc>
        <w:tc>
          <w:tcPr>
            <w:tcW w:w="5529"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rsidR="007F54AF" w:rsidRDefault="00424E90">
            <w:r>
              <w:t>Ограничения использования лесов</w:t>
            </w:r>
          </w:p>
        </w:tc>
      </w:tr>
      <w:tr w:rsidR="007F54AF">
        <w:trPr>
          <w:trHeight w:val="23"/>
          <w:tblHeader/>
          <w:jc w:val="center"/>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rsidR="007F54AF" w:rsidRDefault="00424E90">
            <w:r>
              <w:t>1</w:t>
            </w:r>
          </w:p>
        </w:tc>
        <w:tc>
          <w:tcPr>
            <w:tcW w:w="3543"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rsidR="007F54AF" w:rsidRDefault="00424E90">
            <w:r>
              <w:t>2</w:t>
            </w:r>
          </w:p>
        </w:tc>
        <w:tc>
          <w:tcPr>
            <w:tcW w:w="5529"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rsidR="007F54AF" w:rsidRDefault="00424E90">
            <w:r>
              <w:t>3</w:t>
            </w:r>
          </w:p>
        </w:tc>
      </w:tr>
      <w:tr w:rsidR="007F54AF">
        <w:trPr>
          <w:trHeight w:val="708"/>
          <w:jc w:val="center"/>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rsidR="007F54AF" w:rsidRDefault="00424E90">
            <w:r>
              <w:t>1</w:t>
            </w:r>
          </w:p>
        </w:tc>
        <w:tc>
          <w:tcPr>
            <w:tcW w:w="3543"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rsidR="007F54AF" w:rsidRDefault="00424E90">
            <w:r>
              <w:t>Водоохранные зоны, прибрежные и берегозащитные полосы</w:t>
            </w:r>
          </w:p>
        </w:tc>
        <w:tc>
          <w:tcPr>
            <w:tcW w:w="5529" w:type="dxa"/>
            <w:vMerge w:val="restart"/>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rsidR="007F54AF" w:rsidRDefault="00424E90">
            <w:pPr>
              <w:ind w:firstLine="147"/>
              <w:jc w:val="both"/>
            </w:pPr>
            <w:bookmarkStart w:id="182" w:name="RANGE!G4"/>
            <w:r>
              <w:t xml:space="preserve">Запрещается: </w:t>
            </w:r>
          </w:p>
          <w:p w:rsidR="007F54AF" w:rsidRDefault="00424E90">
            <w:pPr>
              <w:numPr>
                <w:ilvl w:val="0"/>
                <w:numId w:val="12"/>
              </w:numPr>
              <w:tabs>
                <w:tab w:val="left" w:pos="435"/>
              </w:tabs>
              <w:ind w:left="5" w:firstLine="142"/>
              <w:jc w:val="both"/>
            </w:pPr>
            <w:r>
              <w:t xml:space="preserve">проведение сплошных рубок лесных насаждений, за </w:t>
            </w:r>
            <w:r>
              <w:lastRenderedPageBreak/>
              <w:t xml:space="preserve">исключением случаев, предусмотренных ч. 6 ст. 21 Лесного кодекса РФ, и случаев, если выборочные </w:t>
            </w:r>
            <w:r>
              <w:t>рубки не обеспечивают замену лесных насаждений, утрачивающих свои средообразующие, водоохранные, санитарно-гигиенические, оздоровительные и иные полезные функции, на лесные насаждения, обеспечивающие сохранение целевого назначения защитных лесов и выполняе</w:t>
            </w:r>
            <w:r>
              <w:t>мых ими полезных функций;</w:t>
            </w:r>
          </w:p>
          <w:p w:rsidR="007F54AF" w:rsidRDefault="00424E90">
            <w:pPr>
              <w:numPr>
                <w:ilvl w:val="0"/>
                <w:numId w:val="12"/>
              </w:numPr>
              <w:tabs>
                <w:tab w:val="left" w:pos="435"/>
              </w:tabs>
              <w:ind w:left="5" w:firstLine="142"/>
              <w:jc w:val="both"/>
            </w:pPr>
            <w:r>
              <w:t>ведение сельского хозяйства, за исключением сенокошения, пчеловодства и товарной аквакультуры (товарного рыбоводства);</w:t>
            </w:r>
          </w:p>
          <w:p w:rsidR="007F54AF" w:rsidRDefault="00424E90">
            <w:pPr>
              <w:numPr>
                <w:ilvl w:val="0"/>
                <w:numId w:val="12"/>
              </w:numPr>
              <w:tabs>
                <w:tab w:val="left" w:pos="435"/>
              </w:tabs>
              <w:ind w:left="5" w:firstLine="142"/>
              <w:jc w:val="both"/>
            </w:pPr>
            <w:r>
              <w:t>строительство и эксплуатация объектов капитального строительства, за исключением линейных объектов и гидротехни</w:t>
            </w:r>
            <w:r>
              <w:t>ческих сооружений.</w:t>
            </w:r>
          </w:p>
          <w:p w:rsidR="007F54AF" w:rsidRDefault="00424E90">
            <w:pPr>
              <w:numPr>
                <w:ilvl w:val="0"/>
                <w:numId w:val="12"/>
              </w:numPr>
              <w:tabs>
                <w:tab w:val="left" w:pos="435"/>
              </w:tabs>
              <w:ind w:left="5" w:firstLine="142"/>
              <w:jc w:val="both"/>
              <w:rPr>
                <w:u w:val="single"/>
              </w:rPr>
            </w:pPr>
            <w:r>
              <w:t>создание и эксплуатация лесоперерабатывающей лесной инфраструктуры.</w:t>
            </w:r>
          </w:p>
          <w:p w:rsidR="007F54AF" w:rsidRDefault="00424E90">
            <w:pPr>
              <w:ind w:firstLine="147"/>
              <w:jc w:val="both"/>
            </w:pPr>
            <w:r>
              <w:rPr>
                <w:u w:val="single"/>
              </w:rPr>
              <w:t>Не допускается:</w:t>
            </w:r>
          </w:p>
          <w:p w:rsidR="007F54AF" w:rsidRDefault="00424E90">
            <w:pPr>
              <w:ind w:firstLine="147"/>
              <w:jc w:val="both"/>
            </w:pPr>
            <w:r>
              <w:t>- интродукция видов (пород) деревьев, кустарников, лиан, других лесных растений, которые не произрастают в естественных условиях в данном лесном районе.</w:t>
            </w:r>
          </w:p>
          <w:p w:rsidR="007F54AF" w:rsidRDefault="00424E90">
            <w:pPr>
              <w:ind w:firstLine="147"/>
              <w:jc w:val="both"/>
            </w:pPr>
            <w:r>
              <w:t xml:space="preserve">В границах прибрежных защитных полос </w:t>
            </w:r>
            <w:r>
              <w:rPr>
                <w:u w:val="single"/>
              </w:rPr>
              <w:t>запрещаются:</w:t>
            </w:r>
          </w:p>
          <w:p w:rsidR="007F54AF" w:rsidRDefault="00424E90">
            <w:pPr>
              <w:pStyle w:val="FORMATTEXT1"/>
              <w:widowControl/>
              <w:ind w:firstLine="147"/>
              <w:jc w:val="both"/>
              <w:rPr>
                <w:sz w:val="22"/>
              </w:rPr>
            </w:pPr>
            <w:r>
              <w:rPr>
                <w:sz w:val="22"/>
              </w:rPr>
              <w:t>- распашка земель;</w:t>
            </w:r>
          </w:p>
          <w:p w:rsidR="007F54AF" w:rsidRDefault="00424E90">
            <w:pPr>
              <w:pStyle w:val="FORMATTEXT1"/>
              <w:widowControl/>
              <w:ind w:firstLine="147"/>
              <w:jc w:val="both"/>
              <w:rPr>
                <w:sz w:val="22"/>
              </w:rPr>
            </w:pPr>
            <w:r>
              <w:rPr>
                <w:sz w:val="22"/>
              </w:rPr>
              <w:t>- размещение отвалов размываемых грунтов;</w:t>
            </w:r>
          </w:p>
          <w:p w:rsidR="007F54AF" w:rsidRDefault="00424E90">
            <w:pPr>
              <w:pStyle w:val="FORMATTEXT1"/>
              <w:widowControl/>
              <w:ind w:firstLine="147"/>
              <w:jc w:val="both"/>
            </w:pPr>
            <w:r>
              <w:rPr>
                <w:sz w:val="22"/>
              </w:rPr>
              <w:t>- выпас сельскохозяйственных животных и организация для них летних лагерей, ванн.</w:t>
            </w:r>
          </w:p>
          <w:p w:rsidR="007F54AF" w:rsidRDefault="00424E90">
            <w:pPr>
              <w:ind w:firstLine="147"/>
              <w:jc w:val="both"/>
            </w:pPr>
            <w:r>
              <w:t>Заготовка пневого осмола не допускается, на берегозащитных, поч</w:t>
            </w:r>
            <w:r>
              <w:t>возащитных участках лесов.</w:t>
            </w:r>
            <w:bookmarkEnd w:id="182"/>
          </w:p>
          <w:p w:rsidR="007F54AF" w:rsidRDefault="00424E90">
            <w:pPr>
              <w:ind w:firstLine="147"/>
              <w:jc w:val="both"/>
            </w:pPr>
            <w:r>
              <w:t>На особо защитных участках лесов проведение выборочных рубок допускается только в целях вырубки погибших и поврежденных лесных насаждений.</w:t>
            </w:r>
          </w:p>
        </w:tc>
      </w:tr>
      <w:tr w:rsidR="007F54AF">
        <w:trPr>
          <w:trHeight w:val="1258"/>
          <w:jc w:val="center"/>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rsidR="007F54AF" w:rsidRDefault="00424E90">
            <w:r>
              <w:lastRenderedPageBreak/>
              <w:t>2</w:t>
            </w:r>
          </w:p>
        </w:tc>
        <w:tc>
          <w:tcPr>
            <w:tcW w:w="3543"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rsidR="007F54AF" w:rsidRDefault="00424E90">
            <w:r>
              <w:t>Иные ОЗУ</w:t>
            </w:r>
          </w:p>
        </w:tc>
        <w:tc>
          <w:tcPr>
            <w:tcW w:w="5529" w:type="dxa"/>
            <w:vMerge/>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rsidR="007F54AF" w:rsidRDefault="007F54AF"/>
        </w:tc>
      </w:tr>
      <w:tr w:rsidR="007F54AF">
        <w:trPr>
          <w:trHeight w:val="709"/>
          <w:jc w:val="center"/>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rsidR="007F54AF" w:rsidRDefault="00424E90">
            <w:r>
              <w:lastRenderedPageBreak/>
              <w:t>3</w:t>
            </w:r>
          </w:p>
        </w:tc>
        <w:tc>
          <w:tcPr>
            <w:tcW w:w="3543"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rsidR="007F54AF" w:rsidRDefault="00424E90">
            <w:r>
              <w:t>Кедровые насаждения</w:t>
            </w:r>
          </w:p>
        </w:tc>
        <w:tc>
          <w:tcPr>
            <w:tcW w:w="5529" w:type="dxa"/>
            <w:vMerge/>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rsidR="007F54AF" w:rsidRDefault="007F54AF"/>
        </w:tc>
      </w:tr>
      <w:tr w:rsidR="007F54AF">
        <w:trPr>
          <w:trHeight w:val="1258"/>
          <w:jc w:val="center"/>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rsidR="007F54AF" w:rsidRDefault="00424E90">
            <w:r>
              <w:t>4</w:t>
            </w:r>
          </w:p>
        </w:tc>
        <w:tc>
          <w:tcPr>
            <w:tcW w:w="3543"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rsidR="007F54AF" w:rsidRDefault="00424E90">
            <w:r>
              <w:t>Кустарники</w:t>
            </w:r>
          </w:p>
        </w:tc>
        <w:tc>
          <w:tcPr>
            <w:tcW w:w="5529" w:type="dxa"/>
            <w:vMerge/>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rsidR="007F54AF" w:rsidRDefault="007F54AF"/>
        </w:tc>
      </w:tr>
      <w:tr w:rsidR="007F54AF">
        <w:trPr>
          <w:trHeight w:val="1120"/>
          <w:jc w:val="center"/>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rsidR="007F54AF" w:rsidRDefault="00424E90">
            <w:r>
              <w:t>5</w:t>
            </w:r>
          </w:p>
        </w:tc>
        <w:tc>
          <w:tcPr>
            <w:tcW w:w="3543"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rsidR="007F54AF" w:rsidRDefault="00424E90">
            <w:r>
              <w:t>Лесосеменные участки (ПЛСУ)</w:t>
            </w:r>
          </w:p>
        </w:tc>
        <w:tc>
          <w:tcPr>
            <w:tcW w:w="5529" w:type="dxa"/>
            <w:vMerge/>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rsidR="007F54AF" w:rsidRDefault="007F54AF"/>
        </w:tc>
      </w:tr>
      <w:tr w:rsidR="007F54AF">
        <w:trPr>
          <w:trHeight w:val="23"/>
          <w:jc w:val="center"/>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rsidR="007F54AF" w:rsidRDefault="00424E90">
            <w:r>
              <w:t>6</w:t>
            </w:r>
          </w:p>
        </w:tc>
        <w:tc>
          <w:tcPr>
            <w:tcW w:w="3543"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rsidR="007F54AF" w:rsidRDefault="00424E90">
            <w:r>
              <w:t>Опушки лесов шир. 100м, граничащие с безлесными пространствами</w:t>
            </w:r>
          </w:p>
        </w:tc>
        <w:tc>
          <w:tcPr>
            <w:tcW w:w="5529" w:type="dxa"/>
            <w:vMerge/>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rsidR="007F54AF" w:rsidRDefault="007F54AF"/>
        </w:tc>
      </w:tr>
      <w:tr w:rsidR="007F54AF">
        <w:trPr>
          <w:trHeight w:val="23"/>
          <w:jc w:val="center"/>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rsidR="007F54AF" w:rsidRDefault="00424E90">
            <w:r>
              <w:t>7</w:t>
            </w:r>
          </w:p>
        </w:tc>
        <w:tc>
          <w:tcPr>
            <w:tcW w:w="3543"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rsidR="007F54AF" w:rsidRDefault="00424E90">
            <w:r>
              <w:t>Особо охранные части государственных природных заказников и других особо охраняемых природных территорий</w:t>
            </w:r>
          </w:p>
        </w:tc>
        <w:tc>
          <w:tcPr>
            <w:tcW w:w="5529" w:type="dxa"/>
            <w:vMerge/>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rsidR="007F54AF" w:rsidRDefault="007F54AF"/>
        </w:tc>
      </w:tr>
      <w:tr w:rsidR="007F54AF">
        <w:trPr>
          <w:trHeight w:val="23"/>
          <w:jc w:val="center"/>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rsidR="007F54AF" w:rsidRDefault="00424E90">
            <w:r>
              <w:t>8</w:t>
            </w:r>
          </w:p>
        </w:tc>
        <w:tc>
          <w:tcPr>
            <w:tcW w:w="3543"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rsidR="007F54AF" w:rsidRDefault="00424E90">
            <w:r>
              <w:t>Плюсовые насаждения</w:t>
            </w:r>
          </w:p>
        </w:tc>
        <w:tc>
          <w:tcPr>
            <w:tcW w:w="5529" w:type="dxa"/>
            <w:vMerge/>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rsidR="007F54AF" w:rsidRDefault="007F54AF"/>
        </w:tc>
      </w:tr>
      <w:tr w:rsidR="007F54AF">
        <w:trPr>
          <w:trHeight w:val="23"/>
          <w:jc w:val="center"/>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rsidR="007F54AF" w:rsidRDefault="00424E90">
            <w:r>
              <w:t>9</w:t>
            </w:r>
          </w:p>
        </w:tc>
        <w:tc>
          <w:tcPr>
            <w:tcW w:w="3543"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rsidR="007F54AF" w:rsidRDefault="00424E90">
            <w:r>
              <w:t xml:space="preserve">Полосы лесов по берегам рек или иных водных объектов, </w:t>
            </w:r>
            <w:r>
              <w:t>заселённых бобрами</w:t>
            </w:r>
          </w:p>
        </w:tc>
        <w:tc>
          <w:tcPr>
            <w:tcW w:w="5529" w:type="dxa"/>
            <w:vMerge/>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rsidR="007F54AF" w:rsidRDefault="007F54AF"/>
        </w:tc>
      </w:tr>
      <w:tr w:rsidR="007F54AF">
        <w:trPr>
          <w:trHeight w:val="23"/>
          <w:jc w:val="center"/>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rsidR="007F54AF" w:rsidRDefault="00424E90">
            <w:r>
              <w:t>10</w:t>
            </w:r>
          </w:p>
        </w:tc>
        <w:tc>
          <w:tcPr>
            <w:tcW w:w="3543"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rsidR="007F54AF" w:rsidRDefault="00424E90">
            <w:r>
              <w:t>Постоянные пробные площади</w:t>
            </w:r>
          </w:p>
        </w:tc>
        <w:tc>
          <w:tcPr>
            <w:tcW w:w="5529" w:type="dxa"/>
            <w:vMerge/>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rsidR="007F54AF" w:rsidRDefault="007F54AF"/>
        </w:tc>
      </w:tr>
      <w:tr w:rsidR="007F54AF">
        <w:trPr>
          <w:trHeight w:val="23"/>
          <w:jc w:val="center"/>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rsidR="007F54AF" w:rsidRDefault="00424E90">
            <w:r>
              <w:t>11</w:t>
            </w:r>
          </w:p>
        </w:tc>
        <w:tc>
          <w:tcPr>
            <w:tcW w:w="3543"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rsidR="007F54AF" w:rsidRDefault="00424E90">
            <w:r>
              <w:t>Участки леса на крутых горных склонах</w:t>
            </w:r>
          </w:p>
        </w:tc>
        <w:tc>
          <w:tcPr>
            <w:tcW w:w="5529" w:type="dxa"/>
            <w:vMerge/>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rsidR="007F54AF" w:rsidRDefault="007F54AF"/>
        </w:tc>
      </w:tr>
      <w:tr w:rsidR="007F54AF">
        <w:trPr>
          <w:trHeight w:val="23"/>
          <w:jc w:val="center"/>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rsidR="007F54AF" w:rsidRDefault="00424E90">
            <w:r>
              <w:t>12</w:t>
            </w:r>
          </w:p>
        </w:tc>
        <w:tc>
          <w:tcPr>
            <w:tcW w:w="3543"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rsidR="007F54AF" w:rsidRDefault="00424E90">
            <w:r>
              <w:t>Участки леса на крутых горных склонах более 30 градусов</w:t>
            </w:r>
          </w:p>
        </w:tc>
        <w:tc>
          <w:tcPr>
            <w:tcW w:w="5529" w:type="dxa"/>
            <w:vMerge/>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rsidR="007F54AF" w:rsidRDefault="007F54AF"/>
        </w:tc>
      </w:tr>
      <w:tr w:rsidR="007F54AF">
        <w:trPr>
          <w:trHeight w:val="23"/>
          <w:jc w:val="center"/>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rsidR="007F54AF" w:rsidRDefault="00424E90">
            <w:r>
              <w:t>13</w:t>
            </w:r>
          </w:p>
        </w:tc>
        <w:tc>
          <w:tcPr>
            <w:tcW w:w="3543"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rsidR="007F54AF" w:rsidRDefault="00424E90">
            <w:r>
              <w:t xml:space="preserve">Участки лесов (1 км) вокруг санаториев, детских лагерей, домов отдыха, пансионатов, </w:t>
            </w:r>
            <w:r>
              <w:t>туристических баз и других лечебных и оздоровительных учреждений</w:t>
            </w:r>
          </w:p>
        </w:tc>
        <w:tc>
          <w:tcPr>
            <w:tcW w:w="5529" w:type="dxa"/>
            <w:vMerge/>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rsidR="007F54AF" w:rsidRDefault="007F54AF"/>
        </w:tc>
      </w:tr>
      <w:tr w:rsidR="007F54AF">
        <w:trPr>
          <w:trHeight w:val="23"/>
          <w:jc w:val="center"/>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rsidR="007F54AF" w:rsidRDefault="00424E90">
            <w:r>
              <w:t>14</w:t>
            </w:r>
          </w:p>
        </w:tc>
        <w:tc>
          <w:tcPr>
            <w:tcW w:w="3543"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rsidR="007F54AF" w:rsidRDefault="00424E90">
            <w:r>
              <w:t>Участки лесов (шир. 1 км) вокруг сельских населённых пунктов и садовых товариществ</w:t>
            </w:r>
          </w:p>
        </w:tc>
        <w:tc>
          <w:tcPr>
            <w:tcW w:w="5529" w:type="dxa"/>
            <w:vMerge/>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rsidR="007F54AF" w:rsidRDefault="007F54AF"/>
        </w:tc>
      </w:tr>
    </w:tbl>
    <w:p w:rsidR="007F54AF" w:rsidRDefault="00424E90">
      <w:pPr>
        <w:pStyle w:val="3-3111"/>
      </w:pPr>
      <w:bookmarkStart w:id="183" w:name="__RefHeading___68"/>
      <w:bookmarkEnd w:id="183"/>
      <w:r>
        <w:t>3.3. Ограничения по видам использования лесов</w:t>
      </w:r>
    </w:p>
    <w:p w:rsidR="007F54AF" w:rsidRDefault="00424E90">
      <w:pPr>
        <w:pStyle w:val="afffffb"/>
      </w:pPr>
      <w:r>
        <w:t xml:space="preserve">Виды разрешенного использования лесов установлены в </w:t>
      </w:r>
      <w:r>
        <w:t>таблице 1.2.1 настоящего регламента, ограничения по видам использования лесов приведены в таблице 3.3.1.</w:t>
      </w:r>
    </w:p>
    <w:p w:rsidR="007F54AF" w:rsidRDefault="00424E90">
      <w:pPr>
        <w:pStyle w:val="afffffb"/>
        <w:rPr>
          <w:i/>
        </w:rPr>
      </w:pPr>
      <w:r>
        <w:t xml:space="preserve">Ограничения по видам использования лесов в границах особо охраняемых природных территорий и объектов, указанных в пункте 1.1.7 настоящего регламента, </w:t>
      </w:r>
      <w:r>
        <w:t>установлены положениями о них.</w:t>
      </w:r>
    </w:p>
    <w:p w:rsidR="007F54AF" w:rsidRDefault="00424E90">
      <w:pPr>
        <w:pStyle w:val="afffffb"/>
        <w:jc w:val="right"/>
      </w:pPr>
      <w:r>
        <w:rPr>
          <w:i/>
        </w:rPr>
        <w:t>Таблица 3.3.1</w:t>
      </w:r>
    </w:p>
    <w:p w:rsidR="007F54AF" w:rsidRDefault="00424E90">
      <w:pPr>
        <w:tabs>
          <w:tab w:val="left" w:pos="567"/>
        </w:tabs>
        <w:spacing w:line="360" w:lineRule="auto"/>
      </w:pPr>
      <w:r>
        <w:rPr>
          <w:sz w:val="24"/>
        </w:rPr>
        <w:lastRenderedPageBreak/>
        <w:t>Ограничения по видам использования лесов</w:t>
      </w:r>
    </w:p>
    <w:tbl>
      <w:tblPr>
        <w:tblW w:w="0" w:type="auto"/>
        <w:jc w:val="center"/>
        <w:tblLayout w:type="fixed"/>
        <w:tblCellMar>
          <w:top w:w="28" w:type="dxa"/>
          <w:left w:w="28" w:type="dxa"/>
          <w:bottom w:w="28" w:type="dxa"/>
          <w:right w:w="28" w:type="dxa"/>
        </w:tblCellMar>
        <w:tblLook w:val="04A0"/>
      </w:tblPr>
      <w:tblGrid>
        <w:gridCol w:w="2693"/>
        <w:gridCol w:w="6946"/>
      </w:tblGrid>
      <w:tr w:rsidR="007F54AF">
        <w:trPr>
          <w:tblHeader/>
          <w:jc w:val="center"/>
        </w:trPr>
        <w:tc>
          <w:tcPr>
            <w:tcW w:w="269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7F54AF" w:rsidRDefault="00424E90">
            <w:r>
              <w:t>Виды использования лесов</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7F54AF" w:rsidRDefault="00424E90">
            <w:r>
              <w:t>Ограничения использования лесов</w:t>
            </w:r>
          </w:p>
        </w:tc>
      </w:tr>
      <w:tr w:rsidR="007F54AF">
        <w:trPr>
          <w:tblHeader/>
          <w:jc w:val="center"/>
        </w:trPr>
        <w:tc>
          <w:tcPr>
            <w:tcW w:w="269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7F54AF" w:rsidRDefault="00424E90">
            <w:r>
              <w:t>1</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7F54AF" w:rsidRDefault="00424E90">
            <w:r>
              <w:t>2</w:t>
            </w:r>
          </w:p>
        </w:tc>
      </w:tr>
      <w:tr w:rsidR="007F54AF">
        <w:trPr>
          <w:jc w:val="center"/>
        </w:trPr>
        <w:tc>
          <w:tcPr>
            <w:tcW w:w="269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7F54AF" w:rsidRDefault="00424E90">
            <w:r>
              <w:t>Заготовка древесины</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7F54AF" w:rsidRDefault="00424E90">
            <w:pPr>
              <w:pStyle w:val="af0"/>
              <w:ind w:firstLine="284"/>
              <w:rPr>
                <w:rFonts w:ascii="Times New Roman" w:hAnsi="Times New Roman"/>
                <w:sz w:val="22"/>
              </w:rPr>
            </w:pPr>
            <w:r>
              <w:rPr>
                <w:rFonts w:ascii="Times New Roman" w:hAnsi="Times New Roman"/>
                <w:sz w:val="22"/>
              </w:rPr>
              <w:t xml:space="preserve">Требования к заготовке древесины установлены Лесным кодексом РФ, приказом </w:t>
            </w:r>
            <w:bookmarkStart w:id="184" w:name="_Hlk149898012"/>
            <w:r>
              <w:rPr>
                <w:rFonts w:ascii="Times New Roman" w:hAnsi="Times New Roman"/>
                <w:sz w:val="22"/>
              </w:rPr>
              <w:t>Минприроды Ро</w:t>
            </w:r>
            <w:r>
              <w:rPr>
                <w:rFonts w:ascii="Times New Roman" w:hAnsi="Times New Roman"/>
                <w:sz w:val="22"/>
              </w:rPr>
              <w:t xml:space="preserve">ссии от </w:t>
            </w:r>
            <w:bookmarkStart w:id="185" w:name="_Hlk142901386"/>
            <w:r>
              <w:rPr>
                <w:rFonts w:ascii="Times New Roman" w:hAnsi="Times New Roman"/>
                <w:sz w:val="22"/>
              </w:rPr>
              <w:t>01.12.2020 № 993</w:t>
            </w:r>
            <w:bookmarkEnd w:id="184"/>
            <w:r>
              <w:rPr>
                <w:rFonts w:ascii="Times New Roman" w:hAnsi="Times New Roman"/>
                <w:sz w:val="22"/>
              </w:rPr>
              <w:t xml:space="preserve"> </w:t>
            </w:r>
            <w:bookmarkEnd w:id="185"/>
            <w:r>
              <w:rPr>
                <w:rFonts w:ascii="Times New Roman" w:hAnsi="Times New Roman"/>
                <w:sz w:val="22"/>
              </w:rPr>
              <w:t xml:space="preserve">и приказом Минприроды России от </w:t>
            </w:r>
            <w:bookmarkStart w:id="186" w:name="_Hlk138331842"/>
            <w:bookmarkStart w:id="187" w:name="_Hlk142901441"/>
            <w:r>
              <w:rPr>
                <w:rFonts w:ascii="Times New Roman" w:hAnsi="Times New Roman"/>
                <w:sz w:val="22"/>
              </w:rPr>
              <w:t xml:space="preserve">17.01.2022 № </w:t>
            </w:r>
            <w:bookmarkEnd w:id="186"/>
            <w:r>
              <w:rPr>
                <w:rFonts w:ascii="Times New Roman" w:hAnsi="Times New Roman"/>
                <w:sz w:val="22"/>
              </w:rPr>
              <w:t>23</w:t>
            </w:r>
            <w:bookmarkEnd w:id="187"/>
            <w:r>
              <w:rPr>
                <w:rFonts w:ascii="Times New Roman" w:hAnsi="Times New Roman"/>
                <w:sz w:val="22"/>
              </w:rPr>
              <w:t>.</w:t>
            </w:r>
          </w:p>
          <w:p w:rsidR="007F54AF" w:rsidRDefault="00424E90">
            <w:pPr>
              <w:pStyle w:val="af0"/>
              <w:ind w:firstLine="284"/>
              <w:rPr>
                <w:sz w:val="22"/>
              </w:rPr>
            </w:pPr>
            <w:r>
              <w:rPr>
                <w:rFonts w:ascii="Times New Roman" w:hAnsi="Times New Roman"/>
                <w:sz w:val="22"/>
              </w:rPr>
              <w:t>В соответствии со ст. 29 Лесного кодекса РФ:</w:t>
            </w:r>
          </w:p>
          <w:p w:rsidR="007F54AF" w:rsidRDefault="00424E90">
            <w:pPr>
              <w:pStyle w:val="a4"/>
              <w:spacing w:line="240" w:lineRule="auto"/>
              <w:ind w:left="1429" w:firstLine="284"/>
              <w:rPr>
                <w:sz w:val="22"/>
              </w:rPr>
            </w:pPr>
            <w:r>
              <w:rPr>
                <w:sz w:val="22"/>
              </w:rPr>
              <w:t>для заготовки древесины предоставляются в первую очередь погибшие, поврежденные и перестойные лесные насаждения;</w:t>
            </w:r>
          </w:p>
          <w:p w:rsidR="007F54AF" w:rsidRDefault="00424E90">
            <w:pPr>
              <w:pStyle w:val="a4"/>
              <w:spacing w:line="240" w:lineRule="auto"/>
              <w:ind w:left="1429" w:firstLine="284"/>
              <w:rPr>
                <w:sz w:val="22"/>
              </w:rPr>
            </w:pPr>
            <w:r>
              <w:rPr>
                <w:sz w:val="22"/>
              </w:rPr>
              <w:t xml:space="preserve">запрещается заготовка </w:t>
            </w:r>
            <w:r>
              <w:rPr>
                <w:sz w:val="22"/>
              </w:rPr>
              <w:t>древесины в объеме, превышающем расчетную лесосеку (допустимый объем изъятия древесины), а также с нарушением возрастов рубок.</w:t>
            </w:r>
          </w:p>
          <w:p w:rsidR="007F54AF" w:rsidRDefault="00424E90">
            <w:pPr>
              <w:pStyle w:val="af0"/>
              <w:ind w:firstLine="284"/>
              <w:rPr>
                <w:rFonts w:ascii="Times New Roman" w:hAnsi="Times New Roman"/>
                <w:sz w:val="22"/>
              </w:rPr>
            </w:pPr>
            <w:r>
              <w:rPr>
                <w:rFonts w:ascii="Times New Roman" w:hAnsi="Times New Roman"/>
                <w:sz w:val="22"/>
              </w:rPr>
              <w:t xml:space="preserve">Перечень видов (пород) деревьев и кустарников, заготовка древесины которых не допускается, установлен приказом Минприроды России </w:t>
            </w:r>
            <w:r>
              <w:rPr>
                <w:rFonts w:ascii="Times New Roman" w:hAnsi="Times New Roman"/>
                <w:sz w:val="22"/>
              </w:rPr>
              <w:t xml:space="preserve">от </w:t>
            </w:r>
            <w:bookmarkStart w:id="188" w:name="_Hlk138332002"/>
            <w:r>
              <w:rPr>
                <w:rFonts w:ascii="Times New Roman" w:hAnsi="Times New Roman"/>
                <w:sz w:val="22"/>
              </w:rPr>
              <w:t xml:space="preserve">14.03.2025 № </w:t>
            </w:r>
            <w:bookmarkEnd w:id="188"/>
            <w:r>
              <w:rPr>
                <w:rFonts w:ascii="Times New Roman" w:hAnsi="Times New Roman"/>
                <w:sz w:val="22"/>
              </w:rPr>
              <w:t>102.</w:t>
            </w:r>
          </w:p>
          <w:p w:rsidR="007F54AF" w:rsidRDefault="00424E90">
            <w:pPr>
              <w:pStyle w:val="af0"/>
              <w:ind w:firstLine="284"/>
              <w:rPr>
                <w:rFonts w:ascii="Times New Roman" w:hAnsi="Times New Roman"/>
                <w:sz w:val="22"/>
              </w:rPr>
            </w:pPr>
            <w:r>
              <w:rPr>
                <w:rFonts w:ascii="Times New Roman" w:hAnsi="Times New Roman"/>
                <w:sz w:val="22"/>
              </w:rPr>
              <w:t xml:space="preserve">Осуществление сплошных рубок на лесных участках, предоставленных для заготовки древесины, допускается только при условии проектирования и последующего осуществления мероприятий по воспроизводству лесов на указанных лесных участках (ч. </w:t>
            </w:r>
            <w:r>
              <w:rPr>
                <w:rFonts w:ascii="Times New Roman" w:hAnsi="Times New Roman"/>
                <w:sz w:val="22"/>
              </w:rPr>
              <w:t>4 ст. 23.5 Лесного кодекса РФ).</w:t>
            </w:r>
          </w:p>
          <w:p w:rsidR="007F54AF" w:rsidRDefault="00424E90">
            <w:pPr>
              <w:pStyle w:val="af0"/>
              <w:ind w:firstLine="284"/>
              <w:rPr>
                <w:color w:val="000001"/>
                <w:sz w:val="22"/>
              </w:rPr>
            </w:pPr>
            <w:bookmarkStart w:id="189" w:name="_Hlk171434518"/>
            <w:r>
              <w:rPr>
                <w:rFonts w:ascii="Times New Roman" w:hAnsi="Times New Roman"/>
                <w:sz w:val="22"/>
              </w:rPr>
              <w:t xml:space="preserve">Проведение сплошных рубок лесных насаждений </w:t>
            </w:r>
            <w:bookmarkStart w:id="190" w:name="_Hlk138332159"/>
            <w:r>
              <w:rPr>
                <w:rFonts w:ascii="Times New Roman" w:hAnsi="Times New Roman"/>
                <w:sz w:val="22"/>
              </w:rPr>
              <w:t>запрещается на особо защитных участках лесов</w:t>
            </w:r>
            <w:bookmarkEnd w:id="189"/>
            <w:bookmarkEnd w:id="190"/>
            <w:r>
              <w:rPr>
                <w:rFonts w:ascii="Times New Roman" w:hAnsi="Times New Roman"/>
                <w:sz w:val="22"/>
              </w:rPr>
              <w:t>, за исключением случаев, предусмотренных ч. 6 ст. 21 Лесного кодекса РФ, и случаев, если выборочные рубки не обеспечивают замену лесных</w:t>
            </w:r>
            <w:r>
              <w:rPr>
                <w:rFonts w:ascii="Times New Roman" w:hAnsi="Times New Roman"/>
                <w:sz w:val="22"/>
              </w:rPr>
              <w:t xml:space="preserve"> насаждений, утрачивающих свои средообразующие, водоохранные, санитарно-гигиенические, оздоровительные и иные полезные функции, на лесные насаждения, обеспечивающие сохранение целевого назначения защитных лесов и выполняемых ими полезных функций.</w:t>
            </w:r>
          </w:p>
          <w:p w:rsidR="007F54AF" w:rsidRDefault="00424E90">
            <w:pPr>
              <w:pStyle w:val="FORMATTEXT1"/>
              <w:widowControl/>
              <w:ind w:firstLine="266"/>
            </w:pPr>
            <w:r>
              <w:rPr>
                <w:color w:val="000001"/>
                <w:sz w:val="22"/>
              </w:rPr>
              <w:t>При загот</w:t>
            </w:r>
            <w:r>
              <w:rPr>
                <w:color w:val="000001"/>
                <w:sz w:val="22"/>
              </w:rPr>
              <w:t xml:space="preserve">овке древесины: </w:t>
            </w:r>
          </w:p>
          <w:p w:rsidR="007F54AF" w:rsidRDefault="00424E90">
            <w:pPr>
              <w:numPr>
                <w:ilvl w:val="0"/>
                <w:numId w:val="13"/>
              </w:numPr>
              <w:tabs>
                <w:tab w:val="left" w:pos="331"/>
              </w:tabs>
              <w:ind w:left="-17" w:firstLine="113"/>
              <w:jc w:val="both"/>
            </w:pPr>
            <w:r>
              <w:t>не допускается использование русел рек и ручьев в качестве трасс волоков и лесных дорог;</w:t>
            </w:r>
          </w:p>
          <w:p w:rsidR="007F54AF" w:rsidRDefault="00424E90">
            <w:pPr>
              <w:numPr>
                <w:ilvl w:val="0"/>
                <w:numId w:val="13"/>
              </w:numPr>
              <w:tabs>
                <w:tab w:val="left" w:pos="331"/>
              </w:tabs>
              <w:ind w:left="-17" w:firstLine="113"/>
              <w:jc w:val="both"/>
            </w:pPr>
            <w:r>
              <w:t>не допускается повреждение лесных насаждений, растительного покрова и почв, захламление лесов Кемерыми и иными отходами за пределами лесосеки на смежн</w:t>
            </w:r>
            <w:r>
              <w:t>ых с ними 50-метровых полосах;</w:t>
            </w:r>
          </w:p>
          <w:p w:rsidR="007F54AF" w:rsidRDefault="00424E90">
            <w:pPr>
              <w:numPr>
                <w:ilvl w:val="0"/>
                <w:numId w:val="13"/>
              </w:numPr>
              <w:tabs>
                <w:tab w:val="left" w:pos="331"/>
              </w:tabs>
              <w:ind w:left="-17" w:firstLine="113"/>
              <w:jc w:val="both"/>
            </w:pPr>
            <w:r>
              <w:t>не допускается повреждение дорог, мостов, просек, осушительной сети, дорожных, гидромелиоративных и других сооружений, русел рек и ручьев;</w:t>
            </w:r>
          </w:p>
          <w:p w:rsidR="007F54AF" w:rsidRDefault="00424E90">
            <w:pPr>
              <w:numPr>
                <w:ilvl w:val="0"/>
                <w:numId w:val="13"/>
              </w:numPr>
              <w:tabs>
                <w:tab w:val="left" w:pos="331"/>
              </w:tabs>
              <w:ind w:left="-17" w:firstLine="113"/>
              <w:jc w:val="both"/>
            </w:pPr>
            <w:r>
              <w:t xml:space="preserve">запрещается оставление завалов (включая срубленные и оставленные на лесосеке деревья) </w:t>
            </w:r>
            <w:r>
              <w:t>и срубленных зависших деревьев, повреждение или уничтожение подроста, подлежащего сохранению;</w:t>
            </w:r>
          </w:p>
          <w:p w:rsidR="007F54AF" w:rsidRDefault="00424E90">
            <w:pPr>
              <w:numPr>
                <w:ilvl w:val="0"/>
                <w:numId w:val="13"/>
              </w:numPr>
              <w:tabs>
                <w:tab w:val="left" w:pos="331"/>
              </w:tabs>
              <w:ind w:left="-17" w:firstLine="113"/>
              <w:jc w:val="both"/>
            </w:pPr>
            <w:r>
              <w:t>запрещается уничтожение или повреждение граничных, квартальных, лесосечных и других столбов и знаков;</w:t>
            </w:r>
          </w:p>
          <w:p w:rsidR="007F54AF" w:rsidRDefault="00424E90">
            <w:pPr>
              <w:numPr>
                <w:ilvl w:val="0"/>
                <w:numId w:val="13"/>
              </w:numPr>
              <w:tabs>
                <w:tab w:val="left" w:pos="331"/>
              </w:tabs>
              <w:ind w:left="-17" w:firstLine="113"/>
              <w:jc w:val="both"/>
            </w:pPr>
            <w:r>
              <w:t>запрещается рубка и повреждение деревьев, не предназначенных</w:t>
            </w:r>
            <w:r>
              <w:t xml:space="preserve"> для рубки и подлежащих сохранению в соответствии с Правилами заготовки древесины и лесным законодательством Российской Федерации, в том числе источников обсеменения и плюсовых деревьев;</w:t>
            </w:r>
          </w:p>
          <w:p w:rsidR="007F54AF" w:rsidRDefault="00424E90">
            <w:pPr>
              <w:numPr>
                <w:ilvl w:val="0"/>
                <w:numId w:val="13"/>
              </w:numPr>
              <w:tabs>
                <w:tab w:val="left" w:pos="331"/>
              </w:tabs>
              <w:ind w:left="-17" w:firstLine="113"/>
              <w:jc w:val="both"/>
            </w:pPr>
            <w:r>
              <w:t>не допускается заготовка древесины по истечении разрешенного срока (в</w:t>
            </w:r>
            <w:r>
              <w:t>ключая предоставление отсрочки), а также заготовка древесины после приостановления или прекращения права пользования лесным участком;</w:t>
            </w:r>
          </w:p>
          <w:p w:rsidR="007F54AF" w:rsidRDefault="00424E90">
            <w:pPr>
              <w:numPr>
                <w:ilvl w:val="0"/>
                <w:numId w:val="13"/>
              </w:numPr>
              <w:tabs>
                <w:tab w:val="left" w:pos="331"/>
              </w:tabs>
              <w:ind w:left="-17" w:firstLine="113"/>
              <w:jc w:val="both"/>
            </w:pPr>
            <w:r>
              <w:t>не допускается оставление не вывезенной в установленный срок (включая предоставление отсрочки) древесины на лесосеке;</w:t>
            </w:r>
          </w:p>
          <w:p w:rsidR="007F54AF" w:rsidRDefault="00424E90">
            <w:pPr>
              <w:numPr>
                <w:ilvl w:val="0"/>
                <w:numId w:val="13"/>
              </w:numPr>
              <w:tabs>
                <w:tab w:val="left" w:pos="331"/>
              </w:tabs>
              <w:ind w:left="-17" w:firstLine="113"/>
              <w:jc w:val="both"/>
            </w:pPr>
            <w:r>
              <w:t>не д</w:t>
            </w:r>
            <w:r>
              <w:t xml:space="preserve">опускается вывозка, трелевка (транспортировка) древесины в </w:t>
            </w:r>
            <w:r>
              <w:lastRenderedPageBreak/>
              <w:t>места, не предусмотренные проектом освоения лесов или технологической картой лесосечных работ;</w:t>
            </w:r>
          </w:p>
          <w:p w:rsidR="007F54AF" w:rsidRDefault="00424E90">
            <w:pPr>
              <w:numPr>
                <w:ilvl w:val="0"/>
                <w:numId w:val="13"/>
              </w:numPr>
              <w:tabs>
                <w:tab w:val="left" w:pos="331"/>
              </w:tabs>
              <w:ind w:left="-17" w:firstLine="113"/>
              <w:jc w:val="both"/>
            </w:pPr>
            <w:r>
              <w:t>не допускается невыполнение или несвоевременное выполнение работ по очистке лесосеки от порубочных ост</w:t>
            </w:r>
            <w:r>
              <w:t>атков (остатков древесины, образующихся на лесосеке при валке и трелевке (транспортировке) деревьев, а также при очистке стволов от сучьев, включающих вершинные части срубленных деревьев, откомлевки, сучья, хворост);</w:t>
            </w:r>
          </w:p>
          <w:p w:rsidR="007F54AF" w:rsidRDefault="00424E90">
            <w:pPr>
              <w:pStyle w:val="af0"/>
              <w:numPr>
                <w:ilvl w:val="0"/>
                <w:numId w:val="13"/>
              </w:numPr>
              <w:tabs>
                <w:tab w:val="left" w:pos="301"/>
              </w:tabs>
              <w:ind w:left="-17" w:firstLine="113"/>
              <w:rPr>
                <w:rFonts w:ascii="Times New Roman" w:hAnsi="Times New Roman"/>
                <w:sz w:val="22"/>
              </w:rPr>
            </w:pPr>
            <w:r>
              <w:rPr>
                <w:rFonts w:ascii="Times New Roman" w:hAnsi="Times New Roman"/>
                <w:sz w:val="22"/>
              </w:rPr>
              <w:t>не допускается уничтожение верхнего пло</w:t>
            </w:r>
            <w:r>
              <w:rPr>
                <w:rFonts w:ascii="Times New Roman" w:hAnsi="Times New Roman"/>
                <w:sz w:val="22"/>
              </w:rPr>
              <w:t>дородного слоя почвы вне волоков и погрузочных площадок.</w:t>
            </w:r>
          </w:p>
          <w:p w:rsidR="007F54AF" w:rsidRDefault="00424E90">
            <w:pPr>
              <w:pStyle w:val="af0"/>
              <w:ind w:firstLine="258"/>
            </w:pPr>
            <w:r>
              <w:rPr>
                <w:rFonts w:ascii="Times New Roman" w:hAnsi="Times New Roman"/>
                <w:sz w:val="22"/>
              </w:rPr>
              <w:t>Использование лесов для заготовки древесины ограничивается на особо охраняемых природных территориях в соответствии с их правовым режимом.</w:t>
            </w:r>
          </w:p>
        </w:tc>
      </w:tr>
      <w:tr w:rsidR="007F54AF">
        <w:trPr>
          <w:jc w:val="center"/>
        </w:trPr>
        <w:tc>
          <w:tcPr>
            <w:tcW w:w="269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7F54AF" w:rsidRDefault="00424E90">
            <w:r>
              <w:lastRenderedPageBreak/>
              <w:t>Заготовка живицы</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7F54AF" w:rsidRDefault="00424E90">
            <w:pPr>
              <w:pStyle w:val="af0"/>
              <w:ind w:firstLine="284"/>
              <w:rPr>
                <w:sz w:val="22"/>
              </w:rPr>
            </w:pPr>
            <w:r>
              <w:rPr>
                <w:rFonts w:ascii="Times New Roman" w:hAnsi="Times New Roman"/>
                <w:sz w:val="22"/>
              </w:rPr>
              <w:t xml:space="preserve">В соответствии со </w:t>
            </w:r>
            <w:hyperlink r:id="rId142" w:history="1">
              <w:r>
                <w:rPr>
                  <w:rStyle w:val="afffffff1"/>
                  <w:rFonts w:ascii="Times New Roman" w:hAnsi="Times New Roman"/>
                  <w:sz w:val="22"/>
                </w:rPr>
                <w:t>ст. 31</w:t>
              </w:r>
            </w:hyperlink>
            <w:r>
              <w:rPr>
                <w:rFonts w:ascii="Times New Roman" w:hAnsi="Times New Roman"/>
                <w:sz w:val="22"/>
              </w:rPr>
              <w:t xml:space="preserve"> Лесного кодекса РФ:</w:t>
            </w:r>
          </w:p>
          <w:p w:rsidR="007F54AF" w:rsidRDefault="00424E90">
            <w:pPr>
              <w:pStyle w:val="a4"/>
              <w:spacing w:line="240" w:lineRule="auto"/>
              <w:ind w:left="1429" w:firstLine="284"/>
              <w:rPr>
                <w:sz w:val="22"/>
              </w:rPr>
            </w:pPr>
            <w:r>
              <w:rPr>
                <w:sz w:val="22"/>
              </w:rPr>
              <w:t>заготовка живицы осуществляется в лесах, которые предназначаются для заготовки</w:t>
            </w:r>
            <w:r>
              <w:rPr>
                <w:sz w:val="22"/>
              </w:rPr>
              <w:t xml:space="preserve"> древесины;</w:t>
            </w:r>
          </w:p>
          <w:p w:rsidR="007F54AF" w:rsidRDefault="00424E90">
            <w:pPr>
              <w:pStyle w:val="a4"/>
              <w:spacing w:line="240" w:lineRule="auto"/>
              <w:ind w:left="1429" w:firstLine="284"/>
              <w:rPr>
                <w:sz w:val="22"/>
              </w:rPr>
            </w:pPr>
            <w:r>
              <w:rPr>
                <w:sz w:val="22"/>
              </w:rPr>
              <w:t>граждане, юридические лица осуществляют заготовку живицы на основании договоров аренды лесного участка.</w:t>
            </w:r>
          </w:p>
          <w:p w:rsidR="007F54AF" w:rsidRDefault="00424E90">
            <w:pPr>
              <w:pStyle w:val="af0"/>
              <w:ind w:firstLine="284"/>
              <w:rPr>
                <w:sz w:val="22"/>
              </w:rPr>
            </w:pPr>
            <w:r>
              <w:rPr>
                <w:rFonts w:ascii="Times New Roman" w:hAnsi="Times New Roman"/>
                <w:sz w:val="22"/>
              </w:rPr>
              <w:t>В соответствии с Правилами заготовки живицы не допускается проведение подсочки:</w:t>
            </w:r>
          </w:p>
          <w:p w:rsidR="007F54AF" w:rsidRDefault="00424E90">
            <w:pPr>
              <w:pStyle w:val="a4"/>
              <w:spacing w:line="240" w:lineRule="auto"/>
              <w:ind w:left="1429" w:firstLine="284"/>
              <w:rPr>
                <w:sz w:val="22"/>
              </w:rPr>
            </w:pPr>
            <w:r>
              <w:rPr>
                <w:sz w:val="22"/>
              </w:rPr>
              <w:t>лесных насаждений в очагах вредных организмов до их ликвидац</w:t>
            </w:r>
            <w:r>
              <w:rPr>
                <w:sz w:val="22"/>
              </w:rPr>
              <w:t>ии;</w:t>
            </w:r>
          </w:p>
          <w:p w:rsidR="007F54AF" w:rsidRDefault="00424E90">
            <w:pPr>
              <w:pStyle w:val="a4"/>
              <w:spacing w:line="240" w:lineRule="auto"/>
              <w:ind w:left="1429" w:firstLine="284"/>
              <w:rPr>
                <w:sz w:val="22"/>
              </w:rPr>
            </w:pPr>
            <w:r>
              <w:rPr>
                <w:sz w:val="22"/>
              </w:rPr>
              <w:t>лесных насаждений, поврежденных и ослабленных вследствие воздействия лесных пожаров, вредных организмов и других негативных факторов;</w:t>
            </w:r>
          </w:p>
          <w:p w:rsidR="007F54AF" w:rsidRDefault="00424E90">
            <w:pPr>
              <w:pStyle w:val="a4"/>
              <w:spacing w:line="240" w:lineRule="auto"/>
              <w:ind w:left="1429" w:firstLine="284"/>
              <w:rPr>
                <w:sz w:val="22"/>
              </w:rPr>
            </w:pPr>
            <w:r>
              <w:rPr>
                <w:sz w:val="22"/>
              </w:rPr>
              <w:t>лесных насаждений в лесах, где в соответствии с законодательством Российской Федерации не допускается проведение сплош</w:t>
            </w:r>
            <w:r>
              <w:rPr>
                <w:sz w:val="22"/>
              </w:rPr>
              <w:t>ных или выборочных рубок спелых и перестойных лесных насаждений в целях заготовки древесины;</w:t>
            </w:r>
          </w:p>
          <w:p w:rsidR="007F54AF" w:rsidRDefault="00424E90">
            <w:pPr>
              <w:pStyle w:val="a4"/>
              <w:spacing w:line="240" w:lineRule="auto"/>
              <w:ind w:left="1429" w:firstLine="284"/>
              <w:rPr>
                <w:sz w:val="22"/>
              </w:rPr>
            </w:pPr>
            <w:r>
              <w:rPr>
                <w:sz w:val="22"/>
              </w:rPr>
              <w:t>лесных насаждений, расположенных на постоянных лесосеменных участках, лесосеменных плантациях, генетических резерватах, а также плюсовых деревьев, семенников, семе</w:t>
            </w:r>
            <w:r>
              <w:rPr>
                <w:sz w:val="22"/>
              </w:rPr>
              <w:t>нных куртин и полос.</w:t>
            </w:r>
          </w:p>
          <w:p w:rsidR="007F54AF" w:rsidRDefault="00424E90">
            <w:pPr>
              <w:pStyle w:val="af0"/>
              <w:ind w:firstLine="284"/>
            </w:pPr>
            <w:r>
              <w:rPr>
                <w:rFonts w:ascii="Times New Roman" w:hAnsi="Times New Roman"/>
                <w:sz w:val="22"/>
              </w:rPr>
              <w:t>Использование лесов для заготовки живицы ограничивается на особо охраняемых природных территориях в соответствии с их правовым режимом.</w:t>
            </w:r>
          </w:p>
        </w:tc>
      </w:tr>
      <w:tr w:rsidR="007F54AF">
        <w:trPr>
          <w:jc w:val="center"/>
        </w:trPr>
        <w:tc>
          <w:tcPr>
            <w:tcW w:w="269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7F54AF" w:rsidRDefault="00424E90">
            <w:r>
              <w:t>Заготовка и сбор недревесных лесных ресурсов</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7F54AF" w:rsidRDefault="00424E90">
            <w:pPr>
              <w:pStyle w:val="af0"/>
              <w:ind w:firstLine="284"/>
              <w:rPr>
                <w:rFonts w:ascii="Times New Roman" w:hAnsi="Times New Roman"/>
                <w:sz w:val="22"/>
              </w:rPr>
            </w:pPr>
            <w:r>
              <w:rPr>
                <w:rFonts w:ascii="Times New Roman" w:hAnsi="Times New Roman"/>
                <w:sz w:val="22"/>
              </w:rPr>
              <w:t xml:space="preserve">Использование лесов с целью заготовки недревесных лесных ресурсов, за исключением случаев заготовки и сбора этих видов ресурсов для собственных нужд граждан, осуществляется в соответствии с </w:t>
            </w:r>
            <w:hyperlink r:id="rId143" w:history="1">
              <w:r>
                <w:rPr>
                  <w:rStyle w:val="afffffff1"/>
                  <w:rFonts w:ascii="Times New Roman" w:hAnsi="Times New Roman"/>
                  <w:sz w:val="22"/>
                </w:rPr>
                <w:t>приказом</w:t>
              </w:r>
            </w:hyperlink>
            <w:r>
              <w:rPr>
                <w:rFonts w:ascii="Times New Roman" w:hAnsi="Times New Roman"/>
                <w:sz w:val="22"/>
              </w:rPr>
              <w:t xml:space="preserve"> Минприроды России от </w:t>
            </w:r>
            <w:bookmarkStart w:id="191" w:name="_Hlk138332525"/>
            <w:bookmarkStart w:id="192" w:name="_Hlk142902877"/>
            <w:r>
              <w:rPr>
                <w:rFonts w:ascii="Times New Roman" w:hAnsi="Times New Roman"/>
                <w:sz w:val="22"/>
              </w:rPr>
              <w:t xml:space="preserve">28.07.2020 № </w:t>
            </w:r>
            <w:bookmarkEnd w:id="191"/>
            <w:r>
              <w:rPr>
                <w:rFonts w:ascii="Times New Roman" w:hAnsi="Times New Roman"/>
                <w:sz w:val="22"/>
              </w:rPr>
              <w:t xml:space="preserve">496 </w:t>
            </w:r>
            <w:bookmarkEnd w:id="192"/>
            <w:r>
              <w:rPr>
                <w:rFonts w:ascii="Times New Roman" w:hAnsi="Times New Roman"/>
                <w:sz w:val="22"/>
              </w:rPr>
              <w:t>«Об утверждении Правил заготовки и сбора недревесных лесных ресурсов».</w:t>
            </w:r>
          </w:p>
          <w:p w:rsidR="007F54AF" w:rsidRDefault="00424E90">
            <w:pPr>
              <w:pStyle w:val="af0"/>
              <w:ind w:firstLine="284"/>
              <w:rPr>
                <w:rFonts w:ascii="Times New Roman" w:hAnsi="Times New Roman"/>
                <w:sz w:val="22"/>
              </w:rPr>
            </w:pPr>
            <w:bookmarkStart w:id="193" w:name="_Hlk142902922"/>
            <w:r>
              <w:rPr>
                <w:rFonts w:ascii="Times New Roman" w:hAnsi="Times New Roman"/>
                <w:sz w:val="22"/>
              </w:rPr>
              <w:t xml:space="preserve">Запрещается использовать для заготовки и </w:t>
            </w:r>
            <w:bookmarkStart w:id="194" w:name="_Hlk142903168"/>
            <w:r>
              <w:rPr>
                <w:rFonts w:ascii="Times New Roman" w:hAnsi="Times New Roman"/>
                <w:sz w:val="22"/>
              </w:rPr>
              <w:t>сб</w:t>
            </w:r>
            <w:r>
              <w:rPr>
                <w:rFonts w:ascii="Times New Roman" w:hAnsi="Times New Roman"/>
                <w:sz w:val="22"/>
              </w:rPr>
              <w:t>ора недревесных лесных ресурсов</w:t>
            </w:r>
            <w:bookmarkEnd w:id="193"/>
            <w:r>
              <w:rPr>
                <w:rFonts w:ascii="Times New Roman" w:hAnsi="Times New Roman"/>
                <w:sz w:val="22"/>
              </w:rPr>
              <w:t xml:space="preserve"> </w:t>
            </w:r>
            <w:bookmarkStart w:id="195" w:name="_Hlk142902981"/>
            <w:r>
              <w:rPr>
                <w:rFonts w:ascii="Times New Roman" w:hAnsi="Times New Roman"/>
                <w:sz w:val="22"/>
              </w:rPr>
              <w:t>виды дикорастущих растений, занесенные в Красную книгу</w:t>
            </w:r>
            <w:bookmarkEnd w:id="195"/>
            <w:r>
              <w:rPr>
                <w:rFonts w:ascii="Times New Roman" w:hAnsi="Times New Roman"/>
                <w:sz w:val="22"/>
              </w:rPr>
              <w:t xml:space="preserve"> Российской Федерации</w:t>
            </w:r>
            <w:bookmarkEnd w:id="194"/>
            <w:r>
              <w:rPr>
                <w:rFonts w:ascii="Times New Roman" w:hAnsi="Times New Roman"/>
                <w:sz w:val="22"/>
              </w:rPr>
              <w:t xml:space="preserve">, Красную книгу Кузбасса, признаваемые наркотическими средствами в соответствии с Федеральным </w:t>
            </w:r>
            <w:hyperlink r:id="rId144" w:history="1">
              <w:r>
                <w:rPr>
                  <w:rStyle w:val="afffffff1"/>
                  <w:rFonts w:ascii="Times New Roman" w:hAnsi="Times New Roman"/>
                  <w:sz w:val="22"/>
                </w:rPr>
                <w:t>законом</w:t>
              </w:r>
            </w:hyperlink>
            <w:r>
              <w:rPr>
                <w:rFonts w:ascii="Times New Roman" w:hAnsi="Times New Roman"/>
                <w:sz w:val="22"/>
              </w:rPr>
              <w:t xml:space="preserve"> от </w:t>
            </w:r>
            <w:bookmarkStart w:id="196" w:name="_Hlk138332847"/>
            <w:r>
              <w:rPr>
                <w:rFonts w:ascii="Times New Roman" w:hAnsi="Times New Roman"/>
                <w:sz w:val="22"/>
              </w:rPr>
              <w:t>08.01.1998 № 3-ФЗ</w:t>
            </w:r>
            <w:bookmarkEnd w:id="196"/>
            <w:r>
              <w:rPr>
                <w:rFonts w:ascii="Times New Roman" w:hAnsi="Times New Roman"/>
                <w:sz w:val="22"/>
              </w:rPr>
              <w:t>.</w:t>
            </w:r>
          </w:p>
          <w:p w:rsidR="007F54AF" w:rsidRDefault="00424E90">
            <w:pPr>
              <w:pStyle w:val="af0"/>
              <w:ind w:firstLine="284"/>
              <w:rPr>
                <w:rFonts w:ascii="Times New Roman" w:hAnsi="Times New Roman"/>
                <w:sz w:val="22"/>
              </w:rPr>
            </w:pPr>
            <w:bookmarkStart w:id="197" w:name="_Hlk142905256"/>
            <w:r>
              <w:rPr>
                <w:rFonts w:ascii="Times New Roman" w:hAnsi="Times New Roman"/>
                <w:sz w:val="22"/>
              </w:rPr>
              <w:t>Заготовка пневого осмола</w:t>
            </w:r>
            <w:bookmarkEnd w:id="197"/>
            <w:r>
              <w:rPr>
                <w:rFonts w:ascii="Times New Roman" w:hAnsi="Times New Roman"/>
                <w:sz w:val="22"/>
              </w:rPr>
              <w:t xml:space="preserve"> не допускается в противоэрозионных лесах, на берегозащитных, почвозащитных участках лесов, расп</w:t>
            </w:r>
            <w:r>
              <w:rPr>
                <w:rFonts w:ascii="Times New Roman" w:hAnsi="Times New Roman"/>
                <w:sz w:val="22"/>
              </w:rPr>
              <w:t>оложенных вдоль водных объектов, склонов оврагов, в лесах научного или исторического значения, а также в молодняках с полнотой 0,8 - 1,0 и несомкнувшихся лесных культурах.</w:t>
            </w:r>
          </w:p>
          <w:p w:rsidR="007F54AF" w:rsidRDefault="00424E90">
            <w:pPr>
              <w:pStyle w:val="af0"/>
              <w:ind w:firstLine="284"/>
              <w:rPr>
                <w:rFonts w:ascii="Times New Roman" w:hAnsi="Times New Roman"/>
                <w:sz w:val="22"/>
              </w:rPr>
            </w:pPr>
            <w:bookmarkStart w:id="198" w:name="_Hlk142905276"/>
            <w:r>
              <w:rPr>
                <w:rFonts w:ascii="Times New Roman" w:hAnsi="Times New Roman"/>
                <w:sz w:val="22"/>
              </w:rPr>
              <w:t>Запрещается рубка</w:t>
            </w:r>
            <w:bookmarkEnd w:id="198"/>
            <w:r>
              <w:rPr>
                <w:rFonts w:ascii="Times New Roman" w:hAnsi="Times New Roman"/>
                <w:sz w:val="22"/>
              </w:rPr>
              <w:t xml:space="preserve"> деревьев для заготовки бересты.</w:t>
            </w:r>
          </w:p>
          <w:p w:rsidR="007F54AF" w:rsidRDefault="00424E90">
            <w:pPr>
              <w:pStyle w:val="af0"/>
              <w:ind w:firstLine="284"/>
              <w:rPr>
                <w:rFonts w:ascii="Times New Roman" w:hAnsi="Times New Roman"/>
                <w:sz w:val="22"/>
              </w:rPr>
            </w:pPr>
            <w:r>
              <w:rPr>
                <w:rFonts w:ascii="Times New Roman" w:hAnsi="Times New Roman"/>
                <w:sz w:val="22"/>
              </w:rPr>
              <w:lastRenderedPageBreak/>
              <w:t>Запрещается сбор подстилки в лесах</w:t>
            </w:r>
            <w:r>
              <w:rPr>
                <w:rFonts w:ascii="Times New Roman" w:hAnsi="Times New Roman"/>
                <w:sz w:val="22"/>
              </w:rPr>
              <w:t xml:space="preserve">, выполняющих функции защиты природных и иных объектов, в лесах, расположенных в водоохранных зонах, в ценных лесах. </w:t>
            </w:r>
          </w:p>
          <w:p w:rsidR="007F54AF" w:rsidRDefault="00424E90">
            <w:pPr>
              <w:pStyle w:val="af0"/>
              <w:ind w:firstLine="284"/>
              <w:rPr>
                <w:rFonts w:ascii="Times New Roman" w:hAnsi="Times New Roman"/>
                <w:sz w:val="22"/>
              </w:rPr>
            </w:pPr>
            <w:r>
              <w:rPr>
                <w:rFonts w:ascii="Times New Roman" w:hAnsi="Times New Roman"/>
                <w:sz w:val="22"/>
              </w:rPr>
              <w:t>Заготовка коры деревьев и кустарников не допускается, если эта деятельность ведет к снижению качества заготовленной лесопродукции.</w:t>
            </w:r>
          </w:p>
          <w:p w:rsidR="007F54AF" w:rsidRDefault="00424E90">
            <w:pPr>
              <w:pStyle w:val="af0"/>
              <w:ind w:firstLine="284"/>
              <w:rPr>
                <w:rFonts w:ascii="Times New Roman" w:hAnsi="Times New Roman"/>
                <w:sz w:val="22"/>
              </w:rPr>
            </w:pPr>
            <w:r>
              <w:rPr>
                <w:rFonts w:ascii="Times New Roman" w:hAnsi="Times New Roman"/>
                <w:sz w:val="22"/>
              </w:rPr>
              <w:t>При осу</w:t>
            </w:r>
            <w:r>
              <w:rPr>
                <w:rFonts w:ascii="Times New Roman" w:hAnsi="Times New Roman"/>
                <w:sz w:val="22"/>
              </w:rPr>
              <w:t>ществлении заготовки недревесных лесных ресурсов для собственных нужд граждане обязаны соблюдать сроки сбора и заготовки недревесных лесных ресурсов.</w:t>
            </w:r>
          </w:p>
          <w:p w:rsidR="007F54AF" w:rsidRDefault="00424E90">
            <w:pPr>
              <w:pStyle w:val="af0"/>
              <w:ind w:firstLine="284"/>
              <w:rPr>
                <w:rFonts w:ascii="Times New Roman" w:hAnsi="Times New Roman"/>
                <w:sz w:val="22"/>
              </w:rPr>
            </w:pPr>
            <w:bookmarkStart w:id="199" w:name="_Hlk142905900"/>
            <w:r>
              <w:rPr>
                <w:rFonts w:ascii="Times New Roman" w:hAnsi="Times New Roman"/>
                <w:sz w:val="22"/>
              </w:rPr>
              <w:t>При заготовке хвороста не допускается спил деревьев и кустарников, их вершин, сучьев и ветвей.</w:t>
            </w:r>
          </w:p>
          <w:p w:rsidR="007F54AF" w:rsidRDefault="00424E90">
            <w:pPr>
              <w:pStyle w:val="af0"/>
              <w:ind w:firstLine="284"/>
              <w:rPr>
                <w:rFonts w:ascii="Times New Roman" w:hAnsi="Times New Roman"/>
                <w:sz w:val="22"/>
              </w:rPr>
            </w:pPr>
            <w:r>
              <w:rPr>
                <w:rFonts w:ascii="Times New Roman" w:hAnsi="Times New Roman"/>
                <w:sz w:val="22"/>
              </w:rPr>
              <w:t>Не допускае</w:t>
            </w:r>
            <w:r>
              <w:rPr>
                <w:rFonts w:ascii="Times New Roman" w:hAnsi="Times New Roman"/>
                <w:sz w:val="22"/>
              </w:rPr>
              <w:t>тся обрубка сучьев и вершин с сырорастущих деревьев. Заготовка хвороста осуществляется в течение всего года.</w:t>
            </w:r>
          </w:p>
          <w:p w:rsidR="007F54AF" w:rsidRDefault="00424E90">
            <w:pPr>
              <w:pStyle w:val="af0"/>
              <w:ind w:firstLine="284"/>
              <w:rPr>
                <w:rFonts w:ascii="Times New Roman" w:hAnsi="Times New Roman"/>
                <w:sz w:val="22"/>
              </w:rPr>
            </w:pPr>
            <w:r>
              <w:rPr>
                <w:rFonts w:ascii="Times New Roman" w:hAnsi="Times New Roman"/>
                <w:sz w:val="22"/>
              </w:rPr>
              <w:t>Заготовка веников, ветвей и кустарников для метел и плетения не допускается при проведении опытных и экспериментальных рубок, отбора модельных дере</w:t>
            </w:r>
            <w:r>
              <w:rPr>
                <w:rFonts w:ascii="Times New Roman" w:hAnsi="Times New Roman"/>
                <w:sz w:val="22"/>
              </w:rPr>
              <w:t>вьев на постоянных пробных площадях в лесах, переданных для осуществления научно-исследовательской деятельности, образовательной деятельности.</w:t>
            </w:r>
          </w:p>
          <w:bookmarkEnd w:id="199"/>
          <w:p w:rsidR="007F54AF" w:rsidRDefault="00424E90">
            <w:pPr>
              <w:pStyle w:val="af0"/>
              <w:ind w:firstLine="284"/>
              <w:rPr>
                <w:rFonts w:ascii="Times New Roman" w:hAnsi="Times New Roman"/>
                <w:sz w:val="22"/>
              </w:rPr>
            </w:pPr>
            <w:r>
              <w:rPr>
                <w:rFonts w:ascii="Times New Roman" w:hAnsi="Times New Roman"/>
                <w:sz w:val="22"/>
              </w:rPr>
              <w:t>Заготовка древесной зелени не допускается при проведении опытных и экспериментальных рубок, отбора модельных дере</w:t>
            </w:r>
            <w:r>
              <w:rPr>
                <w:rFonts w:ascii="Times New Roman" w:hAnsi="Times New Roman"/>
                <w:sz w:val="22"/>
              </w:rPr>
              <w:t>вьев на постоянных пробных площадях в лесах, переданных для осуществления научно-исследовательской деятельности, образовательной деятельности.</w:t>
            </w:r>
          </w:p>
          <w:p w:rsidR="007F54AF" w:rsidRDefault="00424E90">
            <w:pPr>
              <w:pStyle w:val="af0"/>
              <w:ind w:firstLine="284"/>
            </w:pPr>
            <w:r>
              <w:rPr>
                <w:rFonts w:ascii="Times New Roman" w:hAnsi="Times New Roman"/>
                <w:sz w:val="22"/>
              </w:rPr>
              <w:t>Использование лесов для заготовки и сбора недревесных лесных ресурсов ограничивается на особо охраняемых природны</w:t>
            </w:r>
            <w:r>
              <w:rPr>
                <w:rFonts w:ascii="Times New Roman" w:hAnsi="Times New Roman"/>
                <w:sz w:val="22"/>
              </w:rPr>
              <w:t>х территориях в соответствии с их правовым режимом.</w:t>
            </w:r>
          </w:p>
        </w:tc>
      </w:tr>
      <w:tr w:rsidR="007F54AF">
        <w:trPr>
          <w:jc w:val="center"/>
        </w:trPr>
        <w:tc>
          <w:tcPr>
            <w:tcW w:w="269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7F54AF" w:rsidRDefault="00424E90">
            <w:r>
              <w:lastRenderedPageBreak/>
              <w:t>Заготовка пищевых лесных ресурсов и сбор лекарственных растений</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7F54AF" w:rsidRDefault="00424E90">
            <w:pPr>
              <w:pStyle w:val="af0"/>
              <w:ind w:firstLine="284"/>
              <w:rPr>
                <w:rFonts w:ascii="Times New Roman" w:hAnsi="Times New Roman"/>
                <w:sz w:val="22"/>
              </w:rPr>
            </w:pPr>
            <w:r>
              <w:rPr>
                <w:rFonts w:ascii="Times New Roman" w:hAnsi="Times New Roman"/>
                <w:sz w:val="22"/>
              </w:rPr>
              <w:t>Использование лесов с целью заготовки пищевых лесных ресурсов и сбора лекарственных растений, за исключением заготовки и сбора этих видов р</w:t>
            </w:r>
            <w:r>
              <w:rPr>
                <w:rFonts w:ascii="Times New Roman" w:hAnsi="Times New Roman"/>
                <w:sz w:val="22"/>
              </w:rPr>
              <w:t xml:space="preserve">есурсов для собственных нужд граждан, осуществляется в соответствии с приказом Минприроды России от </w:t>
            </w:r>
            <w:bookmarkStart w:id="200" w:name="_Hlk138333410"/>
            <w:bookmarkStart w:id="201" w:name="_Hlk142906101"/>
            <w:r>
              <w:rPr>
                <w:rFonts w:ascii="Times New Roman" w:hAnsi="Times New Roman"/>
                <w:sz w:val="22"/>
              </w:rPr>
              <w:t xml:space="preserve">28.07.2020 № </w:t>
            </w:r>
            <w:bookmarkEnd w:id="200"/>
            <w:r>
              <w:rPr>
                <w:rFonts w:ascii="Times New Roman" w:hAnsi="Times New Roman"/>
                <w:sz w:val="22"/>
              </w:rPr>
              <w:t>494</w:t>
            </w:r>
            <w:bookmarkEnd w:id="201"/>
            <w:r>
              <w:rPr>
                <w:rFonts w:ascii="Times New Roman" w:hAnsi="Times New Roman"/>
                <w:sz w:val="22"/>
              </w:rPr>
              <w:t xml:space="preserve"> «Об утверждении правил заготовки пищевых лесных ресурсов и сбора лекарственных растений».</w:t>
            </w:r>
          </w:p>
          <w:p w:rsidR="007F54AF" w:rsidRDefault="00424E90">
            <w:pPr>
              <w:pStyle w:val="af0"/>
              <w:ind w:firstLine="284"/>
              <w:rPr>
                <w:sz w:val="22"/>
              </w:rPr>
            </w:pPr>
            <w:r>
              <w:rPr>
                <w:rFonts w:ascii="Times New Roman" w:hAnsi="Times New Roman"/>
                <w:sz w:val="22"/>
              </w:rPr>
              <w:t xml:space="preserve">Запрещается осуществлять заготовку и сбор грибов </w:t>
            </w:r>
            <w:r>
              <w:rPr>
                <w:rFonts w:ascii="Times New Roman" w:hAnsi="Times New Roman"/>
                <w:sz w:val="22"/>
              </w:rPr>
              <w:t>и дикорастущих растений, виды которых занесены в Красную книгу Российской Федерации, Красную книгу Кузбасса, а также грибов и дикорастущих растений, которые признаются наркотическими средствами в соответствии с Федеральным законом от 8.01.1998 № 3-ФЗ «О на</w:t>
            </w:r>
            <w:r>
              <w:rPr>
                <w:rFonts w:ascii="Times New Roman" w:hAnsi="Times New Roman"/>
                <w:sz w:val="22"/>
              </w:rPr>
              <w:t>ркотических средствах и психотропных веществах».</w:t>
            </w:r>
          </w:p>
          <w:p w:rsidR="007F54AF" w:rsidRDefault="00424E90">
            <w:pPr>
              <w:pStyle w:val="afffffb"/>
              <w:spacing w:line="240" w:lineRule="auto"/>
              <w:ind w:firstLine="284"/>
              <w:rPr>
                <w:sz w:val="22"/>
              </w:rPr>
            </w:pPr>
            <w:r>
              <w:rPr>
                <w:sz w:val="22"/>
              </w:rPr>
              <w:t>Запрещается рубка плодоносящих деревьев и обрезка ветвей для заготовки плодов.</w:t>
            </w:r>
          </w:p>
          <w:p w:rsidR="007F54AF" w:rsidRDefault="00424E90">
            <w:pPr>
              <w:pStyle w:val="afffffb"/>
              <w:spacing w:line="240" w:lineRule="auto"/>
              <w:ind w:firstLine="284"/>
              <w:rPr>
                <w:sz w:val="22"/>
              </w:rPr>
            </w:pPr>
            <w:r>
              <w:rPr>
                <w:sz w:val="22"/>
              </w:rPr>
              <w:t xml:space="preserve">При заготовке орехов запрещается рубка деревьев и кустарников, а также применение способов, приводящих к повреждению деревьев и </w:t>
            </w:r>
            <w:r>
              <w:rPr>
                <w:sz w:val="22"/>
              </w:rPr>
              <w:t>кустарников.</w:t>
            </w:r>
          </w:p>
          <w:p w:rsidR="007F54AF" w:rsidRDefault="00424E90">
            <w:pPr>
              <w:pStyle w:val="afffffb"/>
              <w:spacing w:line="240" w:lineRule="auto"/>
              <w:ind w:firstLine="284"/>
              <w:rPr>
                <w:sz w:val="22"/>
              </w:rPr>
            </w:pPr>
            <w:r>
              <w:rPr>
                <w:sz w:val="22"/>
              </w:rPr>
              <w:t xml:space="preserve">Граждане, юридические лица, которым лесные участки предоставлены в аренду для заготовки орехов, обеспечивают сохранность орехоплодных насаждений. </w:t>
            </w:r>
          </w:p>
          <w:p w:rsidR="007F54AF" w:rsidRDefault="00424E90">
            <w:pPr>
              <w:pStyle w:val="af0"/>
              <w:ind w:firstLine="284"/>
              <w:rPr>
                <w:rFonts w:ascii="Times New Roman" w:hAnsi="Times New Roman"/>
                <w:sz w:val="22"/>
              </w:rPr>
            </w:pPr>
            <w:r>
              <w:rPr>
                <w:rFonts w:ascii="Times New Roman" w:hAnsi="Times New Roman"/>
                <w:sz w:val="22"/>
              </w:rPr>
              <w:t>Запрещается вырывать растения с корнями, повреждать листья (вайи) и корневища.</w:t>
            </w:r>
          </w:p>
          <w:p w:rsidR="007F54AF" w:rsidRDefault="00424E90">
            <w:pPr>
              <w:pStyle w:val="af0"/>
              <w:ind w:firstLine="284"/>
              <w:rPr>
                <w:rFonts w:ascii="Times New Roman" w:hAnsi="Times New Roman"/>
                <w:sz w:val="22"/>
              </w:rPr>
            </w:pPr>
            <w:r>
              <w:rPr>
                <w:rFonts w:ascii="Times New Roman" w:hAnsi="Times New Roman"/>
                <w:sz w:val="22"/>
              </w:rPr>
              <w:t xml:space="preserve">Заготовка грибов </w:t>
            </w:r>
            <w:r>
              <w:rPr>
                <w:rFonts w:ascii="Times New Roman" w:hAnsi="Times New Roman"/>
                <w:sz w:val="22"/>
              </w:rPr>
              <w:t>должна проводиться способами, обеспечивающими сохранность их ресурсов.</w:t>
            </w:r>
          </w:p>
          <w:p w:rsidR="007F54AF" w:rsidRDefault="00424E90">
            <w:pPr>
              <w:pStyle w:val="af0"/>
              <w:ind w:firstLine="284"/>
              <w:rPr>
                <w:rFonts w:ascii="Times New Roman" w:hAnsi="Times New Roman"/>
                <w:sz w:val="22"/>
              </w:rPr>
            </w:pPr>
            <w:r>
              <w:rPr>
                <w:rFonts w:ascii="Times New Roman" w:hAnsi="Times New Roman"/>
                <w:sz w:val="22"/>
              </w:rPr>
              <w:t>Заготовка березового сока допускается на участках спелого леса не ранее чем за 5 лет до рубки.</w:t>
            </w:r>
          </w:p>
          <w:p w:rsidR="007F54AF" w:rsidRDefault="00424E90">
            <w:pPr>
              <w:pStyle w:val="af0"/>
              <w:ind w:firstLine="284"/>
              <w:rPr>
                <w:rFonts w:ascii="Times New Roman" w:hAnsi="Times New Roman"/>
                <w:sz w:val="22"/>
              </w:rPr>
            </w:pPr>
            <w:r>
              <w:rPr>
                <w:rFonts w:ascii="Times New Roman" w:hAnsi="Times New Roman"/>
                <w:sz w:val="22"/>
              </w:rPr>
              <w:t>Заготовка других видов пищевых ресурсов должна вестись способами, не ухудшающими состояние</w:t>
            </w:r>
            <w:r>
              <w:rPr>
                <w:rFonts w:ascii="Times New Roman" w:hAnsi="Times New Roman"/>
                <w:sz w:val="22"/>
              </w:rPr>
              <w:t xml:space="preserve"> их зарослей. </w:t>
            </w:r>
          </w:p>
          <w:p w:rsidR="007F54AF" w:rsidRDefault="00424E90">
            <w:pPr>
              <w:pStyle w:val="af0"/>
              <w:ind w:firstLine="284"/>
              <w:rPr>
                <w:rFonts w:ascii="Times New Roman" w:hAnsi="Times New Roman"/>
                <w:sz w:val="22"/>
              </w:rPr>
            </w:pPr>
            <w:r>
              <w:rPr>
                <w:rFonts w:ascii="Times New Roman" w:hAnsi="Times New Roman"/>
                <w:sz w:val="22"/>
              </w:rPr>
              <w:t xml:space="preserve">Повторный сбор сырья лекарственных растений в одной и той же заросли (угодье) допускается только после полного восстановления </w:t>
            </w:r>
            <w:r>
              <w:rPr>
                <w:rFonts w:ascii="Times New Roman" w:hAnsi="Times New Roman"/>
                <w:sz w:val="22"/>
              </w:rPr>
              <w:lastRenderedPageBreak/>
              <w:t>запасов сырья конкретного вида растения.</w:t>
            </w:r>
          </w:p>
          <w:p w:rsidR="007F54AF" w:rsidRDefault="00424E90">
            <w:pPr>
              <w:pStyle w:val="af0"/>
              <w:ind w:firstLine="284"/>
              <w:rPr>
                <w:rFonts w:ascii="Times New Roman" w:hAnsi="Times New Roman"/>
                <w:sz w:val="22"/>
              </w:rPr>
            </w:pPr>
            <w:r>
              <w:rPr>
                <w:rFonts w:ascii="Times New Roman" w:hAnsi="Times New Roman"/>
                <w:sz w:val="22"/>
              </w:rPr>
              <w:t>При отсутствии данных о сроках ведения повторных заготовок сырья для каког</w:t>
            </w:r>
            <w:r>
              <w:rPr>
                <w:rFonts w:ascii="Times New Roman" w:hAnsi="Times New Roman"/>
                <w:sz w:val="22"/>
              </w:rPr>
              <w:t>о-либо вида лекарственного растения необходимо руководствоваться следующим:</w:t>
            </w:r>
          </w:p>
          <w:p w:rsidR="007F54AF" w:rsidRDefault="00424E90">
            <w:pPr>
              <w:pStyle w:val="af0"/>
              <w:numPr>
                <w:ilvl w:val="0"/>
                <w:numId w:val="14"/>
              </w:numPr>
              <w:tabs>
                <w:tab w:val="left" w:pos="421"/>
              </w:tabs>
              <w:ind w:left="0" w:firstLine="113"/>
              <w:rPr>
                <w:rFonts w:ascii="Times New Roman" w:hAnsi="Times New Roman"/>
                <w:sz w:val="22"/>
              </w:rPr>
            </w:pPr>
            <w:r>
              <w:rPr>
                <w:rFonts w:ascii="Times New Roman" w:hAnsi="Times New Roman"/>
                <w:sz w:val="22"/>
              </w:rPr>
              <w:t>заготовка соцветий и надземных органов («травы») однолетних растений проводится на одной заросли один раз в 2 года;</w:t>
            </w:r>
          </w:p>
          <w:p w:rsidR="007F54AF" w:rsidRDefault="00424E90">
            <w:pPr>
              <w:pStyle w:val="af0"/>
              <w:numPr>
                <w:ilvl w:val="0"/>
                <w:numId w:val="14"/>
              </w:numPr>
              <w:tabs>
                <w:tab w:val="left" w:pos="421"/>
              </w:tabs>
              <w:ind w:left="0" w:firstLine="113"/>
              <w:rPr>
                <w:rFonts w:ascii="Times New Roman" w:hAnsi="Times New Roman"/>
                <w:sz w:val="22"/>
              </w:rPr>
            </w:pPr>
            <w:r>
              <w:rPr>
                <w:rFonts w:ascii="Times New Roman" w:hAnsi="Times New Roman"/>
                <w:sz w:val="22"/>
              </w:rPr>
              <w:t>надземных органов («травы») многолетних растений - один раз в те</w:t>
            </w:r>
            <w:r>
              <w:rPr>
                <w:rFonts w:ascii="Times New Roman" w:hAnsi="Times New Roman"/>
                <w:sz w:val="22"/>
              </w:rPr>
              <w:t>чение 4 - 6 лет;</w:t>
            </w:r>
          </w:p>
          <w:p w:rsidR="007F54AF" w:rsidRDefault="00424E90">
            <w:pPr>
              <w:pStyle w:val="af0"/>
              <w:numPr>
                <w:ilvl w:val="0"/>
                <w:numId w:val="14"/>
              </w:numPr>
              <w:tabs>
                <w:tab w:val="left" w:pos="421"/>
              </w:tabs>
              <w:ind w:left="0" w:firstLine="113"/>
              <w:rPr>
                <w:rFonts w:ascii="Times New Roman" w:hAnsi="Times New Roman"/>
                <w:sz w:val="22"/>
              </w:rPr>
            </w:pPr>
            <w:r>
              <w:rPr>
                <w:rFonts w:ascii="Times New Roman" w:hAnsi="Times New Roman"/>
                <w:sz w:val="22"/>
              </w:rPr>
              <w:t xml:space="preserve">подземных органов большинства видов лекарственных растений - не чаще одного раза в 15 - 20 лет. </w:t>
            </w:r>
          </w:p>
          <w:p w:rsidR="007F54AF" w:rsidRDefault="00424E90">
            <w:pPr>
              <w:pStyle w:val="af0"/>
              <w:ind w:firstLine="284"/>
              <w:rPr>
                <w:rFonts w:ascii="Times New Roman" w:hAnsi="Times New Roman"/>
                <w:sz w:val="22"/>
              </w:rPr>
            </w:pPr>
            <w:r>
              <w:rPr>
                <w:rFonts w:ascii="Times New Roman" w:hAnsi="Times New Roman"/>
                <w:sz w:val="22"/>
              </w:rPr>
              <w:t xml:space="preserve">При заготовке пищевых лесных ресурсов и сборе лекарственных растений для собственных нужд граждане </w:t>
            </w:r>
            <w:bookmarkStart w:id="202" w:name="_Hlk142906466"/>
            <w:r>
              <w:rPr>
                <w:rFonts w:ascii="Times New Roman" w:hAnsi="Times New Roman"/>
                <w:sz w:val="22"/>
              </w:rPr>
              <w:t>обязаны соблюдать сроки</w:t>
            </w:r>
            <w:bookmarkEnd w:id="202"/>
            <w:r>
              <w:rPr>
                <w:rFonts w:ascii="Times New Roman" w:hAnsi="Times New Roman"/>
                <w:sz w:val="22"/>
              </w:rPr>
              <w:t xml:space="preserve"> сбора и заготовки, выполнять иные требования, установленные лесным законодательством Российской Федерации.</w:t>
            </w:r>
          </w:p>
          <w:p w:rsidR="007F54AF" w:rsidRDefault="00424E90">
            <w:pPr>
              <w:pStyle w:val="af0"/>
              <w:ind w:firstLine="284"/>
            </w:pPr>
            <w:r>
              <w:rPr>
                <w:rFonts w:ascii="Times New Roman" w:hAnsi="Times New Roman"/>
                <w:sz w:val="22"/>
              </w:rPr>
              <w:t>Использование лесов для заготовки пищевых лесных ресурсов и сбор лекарственных растений ограничивается на особо охраняемых природных территориях в с</w:t>
            </w:r>
            <w:r>
              <w:rPr>
                <w:rFonts w:ascii="Times New Roman" w:hAnsi="Times New Roman"/>
                <w:sz w:val="22"/>
              </w:rPr>
              <w:t>оответствии с их правовым режимом.</w:t>
            </w:r>
          </w:p>
        </w:tc>
      </w:tr>
      <w:tr w:rsidR="007F54AF">
        <w:trPr>
          <w:jc w:val="center"/>
        </w:trPr>
        <w:tc>
          <w:tcPr>
            <w:tcW w:w="269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7F54AF" w:rsidRDefault="00424E90">
            <w:r>
              <w:lastRenderedPageBreak/>
              <w:t>Осуществление видов деятельности в сфере охотничьего хозяйства</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7F54AF" w:rsidRDefault="00424E90">
            <w:pPr>
              <w:pStyle w:val="af0"/>
              <w:ind w:firstLine="284"/>
              <w:rPr>
                <w:rFonts w:ascii="Times New Roman" w:hAnsi="Times New Roman"/>
                <w:sz w:val="22"/>
              </w:rPr>
            </w:pPr>
            <w:bookmarkStart w:id="203" w:name="_Hlk142906652"/>
            <w:r>
              <w:rPr>
                <w:rFonts w:ascii="Times New Roman" w:hAnsi="Times New Roman"/>
                <w:sz w:val="22"/>
              </w:rPr>
              <w:t xml:space="preserve">Осуществление видов деятельности в сфере охотничьего хозяйства регламентируется Федеральным законом от </w:t>
            </w:r>
            <w:bookmarkStart w:id="204" w:name="_Hlk142906615"/>
            <w:r>
              <w:rPr>
                <w:rFonts w:ascii="Times New Roman" w:hAnsi="Times New Roman"/>
                <w:sz w:val="22"/>
              </w:rPr>
              <w:t xml:space="preserve">24.07.2009 № 209-ФЗ </w:t>
            </w:r>
            <w:bookmarkEnd w:id="204"/>
            <w:r>
              <w:rPr>
                <w:rFonts w:ascii="Times New Roman" w:hAnsi="Times New Roman"/>
                <w:sz w:val="22"/>
              </w:rPr>
              <w:t xml:space="preserve">«Об охоте и о сохранении </w:t>
            </w:r>
            <w:r>
              <w:rPr>
                <w:rFonts w:ascii="Times New Roman" w:hAnsi="Times New Roman"/>
                <w:sz w:val="22"/>
              </w:rPr>
              <w:t>охотничьих ресурсов, и о внесении изменений в отдельные законодательные акты Российской Федерации», Федеральным законом «О животном мире» от 24.04.1995 № 52-ФЗ, приказом Минприроды России от 24.07.2020 № 477 «Об утверждении Правил охоты».</w:t>
            </w:r>
          </w:p>
          <w:bookmarkEnd w:id="203"/>
          <w:p w:rsidR="007F54AF" w:rsidRDefault="00424E90">
            <w:pPr>
              <w:pStyle w:val="af0"/>
              <w:ind w:firstLine="284"/>
              <w:rPr>
                <w:rFonts w:ascii="Times New Roman" w:hAnsi="Times New Roman"/>
                <w:sz w:val="22"/>
              </w:rPr>
            </w:pPr>
            <w:r>
              <w:rPr>
                <w:rFonts w:ascii="Times New Roman" w:hAnsi="Times New Roman"/>
                <w:sz w:val="22"/>
              </w:rPr>
              <w:t>В лесах, располож</w:t>
            </w:r>
            <w:r>
              <w:rPr>
                <w:rFonts w:ascii="Times New Roman" w:hAnsi="Times New Roman"/>
                <w:sz w:val="22"/>
              </w:rPr>
              <w:t>енных в лесопарковых зонах, запрещается осуществление видов деятельности в сфере охотничьего хозяйства.</w:t>
            </w:r>
          </w:p>
          <w:p w:rsidR="007F54AF" w:rsidRDefault="00424E90">
            <w:pPr>
              <w:pStyle w:val="af0"/>
              <w:ind w:firstLine="284"/>
              <w:rPr>
                <w:rFonts w:ascii="Times New Roman" w:hAnsi="Times New Roman"/>
                <w:sz w:val="22"/>
              </w:rPr>
            </w:pPr>
            <w:r>
              <w:rPr>
                <w:rFonts w:ascii="Times New Roman" w:hAnsi="Times New Roman"/>
                <w:sz w:val="22"/>
              </w:rPr>
              <w:t>В лесах, расположенных в зеленых зонах, запрещается осуществление видов деятельности в сфере охотничьего хозяйства, если осуществление указанных видов д</w:t>
            </w:r>
            <w:r>
              <w:rPr>
                <w:rFonts w:ascii="Times New Roman" w:hAnsi="Times New Roman"/>
                <w:sz w:val="22"/>
              </w:rPr>
              <w:t>еятельности влечет за собой проведение рубок лесных насаждений или создание объектов охотничьей инфраструктуры.</w:t>
            </w:r>
          </w:p>
          <w:p w:rsidR="007F54AF" w:rsidRDefault="00424E90">
            <w:pPr>
              <w:pStyle w:val="af0"/>
              <w:ind w:firstLine="284"/>
              <w:rPr>
                <w:rFonts w:ascii="Times New Roman" w:hAnsi="Times New Roman"/>
                <w:sz w:val="22"/>
              </w:rPr>
            </w:pPr>
            <w:r>
              <w:rPr>
                <w:rFonts w:ascii="Times New Roman" w:hAnsi="Times New Roman"/>
                <w:sz w:val="22"/>
              </w:rPr>
              <w:t>Пребывание граждан в лесах в целях охоты регулируется лесным законодательством и законодательством в области охоты и сохранения охотничьих ресур</w:t>
            </w:r>
            <w:r>
              <w:rPr>
                <w:rFonts w:ascii="Times New Roman" w:hAnsi="Times New Roman"/>
                <w:sz w:val="22"/>
              </w:rPr>
              <w:t>сов (ст. 11 п.7 Лесного кодекса РФ).</w:t>
            </w:r>
          </w:p>
          <w:p w:rsidR="007F54AF" w:rsidRDefault="00424E90">
            <w:pPr>
              <w:pStyle w:val="af0"/>
              <w:ind w:firstLine="284"/>
            </w:pPr>
            <w:r>
              <w:rPr>
                <w:rFonts w:ascii="Times New Roman" w:hAnsi="Times New Roman"/>
                <w:sz w:val="22"/>
              </w:rPr>
              <w:t>Использование лесов для осуществления видов деятельности в сфере охотничьего хозяйства ограничивается на особо охраняемых природных территориях в соответствии с их правовым режимом.</w:t>
            </w:r>
          </w:p>
        </w:tc>
      </w:tr>
      <w:tr w:rsidR="007F54AF">
        <w:trPr>
          <w:jc w:val="center"/>
        </w:trPr>
        <w:tc>
          <w:tcPr>
            <w:tcW w:w="269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7F54AF" w:rsidRDefault="00424E90">
            <w:r>
              <w:t>Ведение сельского хозяйства</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7F54AF" w:rsidRDefault="00424E90">
            <w:pPr>
              <w:pStyle w:val="af0"/>
              <w:ind w:firstLine="284"/>
              <w:rPr>
                <w:sz w:val="22"/>
              </w:rPr>
            </w:pPr>
            <w:r>
              <w:rPr>
                <w:rFonts w:ascii="Times New Roman" w:hAnsi="Times New Roman"/>
                <w:sz w:val="22"/>
              </w:rPr>
              <w:t>Использо</w:t>
            </w:r>
            <w:r>
              <w:rPr>
                <w:rFonts w:ascii="Times New Roman" w:hAnsi="Times New Roman"/>
                <w:sz w:val="22"/>
              </w:rPr>
              <w:t xml:space="preserve">вание лесов для ведения сельского хозяйства осуществляется в соответствии с приказом Минприроды России от </w:t>
            </w:r>
            <w:bookmarkStart w:id="205" w:name="_Hlk138334563"/>
            <w:bookmarkStart w:id="206" w:name="_Hlk142910781"/>
            <w:r>
              <w:rPr>
                <w:rFonts w:ascii="Times New Roman" w:hAnsi="Times New Roman"/>
                <w:sz w:val="22"/>
              </w:rPr>
              <w:t xml:space="preserve">02.07.2020 № </w:t>
            </w:r>
            <w:bookmarkEnd w:id="205"/>
            <w:r>
              <w:rPr>
                <w:rFonts w:ascii="Times New Roman" w:hAnsi="Times New Roman"/>
                <w:sz w:val="22"/>
              </w:rPr>
              <w:t>408</w:t>
            </w:r>
            <w:bookmarkEnd w:id="206"/>
            <w:r>
              <w:rPr>
                <w:rFonts w:ascii="Times New Roman" w:hAnsi="Times New Roman"/>
                <w:sz w:val="22"/>
              </w:rPr>
              <w:t xml:space="preserve"> </w:t>
            </w:r>
            <w:r>
              <w:rPr>
                <w:rFonts w:ascii="Times New Roman" w:hAnsi="Times New Roman"/>
                <w:sz w:val="22"/>
                <w:highlight w:val="white"/>
              </w:rPr>
              <w:t>«Об утверждении Правил использования лесов для ведения сельского хозяйства и Перечня случаев использования лесов для ведения сельског</w:t>
            </w:r>
            <w:r>
              <w:rPr>
                <w:rFonts w:ascii="Times New Roman" w:hAnsi="Times New Roman"/>
                <w:sz w:val="22"/>
                <w:highlight w:val="white"/>
              </w:rPr>
              <w:t>о хозяйства без предоставления лесного участка, с установлением или без установления сервитута, публичного сервитута»</w:t>
            </w:r>
            <w:r>
              <w:rPr>
                <w:rFonts w:ascii="Times New Roman" w:hAnsi="Times New Roman"/>
                <w:sz w:val="22"/>
              </w:rPr>
              <w:t>.</w:t>
            </w:r>
          </w:p>
          <w:p w:rsidR="007F54AF" w:rsidRDefault="00424E90">
            <w:pPr>
              <w:pStyle w:val="afffffff8"/>
              <w:widowControl/>
              <w:spacing w:line="240" w:lineRule="auto"/>
              <w:ind w:firstLine="284"/>
              <w:rPr>
                <w:sz w:val="22"/>
              </w:rPr>
            </w:pPr>
            <w:bookmarkStart w:id="207" w:name="_Hlk142910943"/>
            <w:r>
              <w:rPr>
                <w:sz w:val="22"/>
              </w:rPr>
              <w:t xml:space="preserve">Ведение сельского хозяйства запрещается: </w:t>
            </w:r>
          </w:p>
          <w:p w:rsidR="007F54AF" w:rsidRDefault="00424E90">
            <w:pPr>
              <w:pStyle w:val="a4"/>
              <w:spacing w:line="240" w:lineRule="auto"/>
              <w:ind w:left="1429" w:firstLine="284"/>
              <w:rPr>
                <w:sz w:val="22"/>
              </w:rPr>
            </w:pPr>
            <w:r>
              <w:rPr>
                <w:sz w:val="22"/>
              </w:rPr>
              <w:t xml:space="preserve">в лесах, расположенных в водоохранных зонах, за исключением сенокошения и пчеловодства; </w:t>
            </w:r>
          </w:p>
          <w:p w:rsidR="007F54AF" w:rsidRDefault="00424E90">
            <w:pPr>
              <w:pStyle w:val="a4"/>
              <w:spacing w:line="240" w:lineRule="auto"/>
              <w:ind w:left="1429" w:firstLine="284"/>
              <w:rPr>
                <w:sz w:val="22"/>
              </w:rPr>
            </w:pPr>
            <w:r>
              <w:rPr>
                <w:sz w:val="22"/>
              </w:rPr>
              <w:t xml:space="preserve">в лесах, расположенных в лесопарковых зонах; </w:t>
            </w:r>
          </w:p>
          <w:p w:rsidR="007F54AF" w:rsidRDefault="00424E90">
            <w:pPr>
              <w:pStyle w:val="a4"/>
              <w:spacing w:line="240" w:lineRule="auto"/>
              <w:ind w:left="1429" w:firstLine="284"/>
              <w:rPr>
                <w:sz w:val="22"/>
              </w:rPr>
            </w:pPr>
            <w:r>
              <w:rPr>
                <w:sz w:val="22"/>
              </w:rPr>
              <w:t xml:space="preserve">в лесах, расположенных в зеленых зонах, за исключением сенокошения и пчеловодства (без возведения изгородей в указанных целях); </w:t>
            </w:r>
          </w:p>
          <w:p w:rsidR="007F54AF" w:rsidRDefault="00424E90">
            <w:pPr>
              <w:pStyle w:val="a4"/>
              <w:spacing w:line="240" w:lineRule="auto"/>
              <w:ind w:left="1429" w:firstLine="284"/>
              <w:rPr>
                <w:sz w:val="22"/>
              </w:rPr>
            </w:pPr>
            <w:r>
              <w:rPr>
                <w:sz w:val="22"/>
              </w:rPr>
              <w:t xml:space="preserve">в городских лесах; </w:t>
            </w:r>
          </w:p>
          <w:p w:rsidR="007F54AF" w:rsidRDefault="00424E90">
            <w:pPr>
              <w:pStyle w:val="a4"/>
              <w:spacing w:line="240" w:lineRule="auto"/>
              <w:ind w:left="1429" w:firstLine="284"/>
              <w:rPr>
                <w:sz w:val="22"/>
              </w:rPr>
            </w:pPr>
            <w:r>
              <w:rPr>
                <w:sz w:val="22"/>
              </w:rPr>
              <w:t>на заповедных лесных участках;</w:t>
            </w:r>
          </w:p>
          <w:p w:rsidR="007F54AF" w:rsidRDefault="00424E90">
            <w:pPr>
              <w:pStyle w:val="a4"/>
              <w:spacing w:line="240" w:lineRule="auto"/>
              <w:ind w:left="1429" w:firstLine="284"/>
              <w:rPr>
                <w:sz w:val="22"/>
              </w:rPr>
            </w:pPr>
            <w:r>
              <w:rPr>
                <w:sz w:val="22"/>
              </w:rPr>
              <w:t>на особо защитных участках лес</w:t>
            </w:r>
            <w:r>
              <w:rPr>
                <w:sz w:val="22"/>
              </w:rPr>
              <w:t xml:space="preserve">ов, за </w:t>
            </w:r>
            <w:r>
              <w:rPr>
                <w:sz w:val="22"/>
              </w:rPr>
              <w:lastRenderedPageBreak/>
              <w:t>исключением сенокошения и пчеловодства (кроме заповедных лесных участков).</w:t>
            </w:r>
          </w:p>
          <w:p w:rsidR="007F54AF" w:rsidRDefault="00424E90">
            <w:pPr>
              <w:pStyle w:val="afffffff8"/>
              <w:widowControl/>
              <w:spacing w:line="240" w:lineRule="auto"/>
              <w:ind w:firstLine="284"/>
              <w:rPr>
                <w:sz w:val="22"/>
              </w:rPr>
            </w:pPr>
            <w:r>
              <w:rPr>
                <w:sz w:val="22"/>
              </w:rPr>
              <w:t>Выпас сельскохозяйственных животных не допускается на землях, занятых лесными культурами, естественными молодняками ценных древесных пород, насаждениями с развитым жизнеспосо</w:t>
            </w:r>
            <w:r>
              <w:rPr>
                <w:sz w:val="22"/>
              </w:rPr>
              <w:t xml:space="preserve">бным подростом, селекционно-лесосеменных, сосновых, елово-пихтовых, ивовых, твердолиственных, орехоплодных плантаций, с проектируемыми мероприятиями по содействию естественному лесовосстановлению и лесовосстановлению хвойными и твердолиственными породами, </w:t>
            </w:r>
            <w:r>
              <w:rPr>
                <w:sz w:val="22"/>
              </w:rPr>
              <w:t>с легкоразмываемыми и развеиваемыми почвами.</w:t>
            </w:r>
          </w:p>
          <w:bookmarkEnd w:id="207"/>
          <w:p w:rsidR="007F54AF" w:rsidRDefault="00424E90">
            <w:pPr>
              <w:pStyle w:val="af0"/>
              <w:ind w:firstLine="284"/>
              <w:rPr>
                <w:rFonts w:ascii="Times New Roman" w:hAnsi="Times New Roman"/>
                <w:sz w:val="22"/>
              </w:rPr>
            </w:pPr>
            <w:r>
              <w:rPr>
                <w:rFonts w:ascii="Times New Roman" w:hAnsi="Times New Roman"/>
                <w:sz w:val="22"/>
              </w:rPr>
              <w:t>В целях использования лесов для ведения сельского хозяйства запрещается использовать земли лесного фонда, занятые лесными культурами, естественными молодняками ценных древесных пород, селекционно-лесосеменных, с</w:t>
            </w:r>
            <w:r>
              <w:rPr>
                <w:rFonts w:ascii="Times New Roman" w:hAnsi="Times New Roman"/>
                <w:sz w:val="22"/>
              </w:rPr>
              <w:t>основых, елово-пихтовых, ивовых, твердолиственных, ореховых плантаций, с проектируемыми мероприятиями по содействию естественному лесовосстановлению и лесовосстановлению хвойными и твердолиственными породами, с легкоразмываемыми и развеиваемыми почвами.</w:t>
            </w:r>
          </w:p>
          <w:p w:rsidR="007F54AF" w:rsidRDefault="00424E90">
            <w:pPr>
              <w:pStyle w:val="af0"/>
              <w:ind w:firstLine="284"/>
            </w:pPr>
            <w:r>
              <w:rPr>
                <w:rFonts w:ascii="Times New Roman" w:hAnsi="Times New Roman"/>
                <w:sz w:val="22"/>
              </w:rPr>
              <w:t>Ис</w:t>
            </w:r>
            <w:r>
              <w:rPr>
                <w:rFonts w:ascii="Times New Roman" w:hAnsi="Times New Roman"/>
                <w:sz w:val="22"/>
              </w:rPr>
              <w:t>пользование лесов для ведения сельского хозяйства ограничивается на особо охраняемых природных территориях в соответствии с их правовым режимом.</w:t>
            </w:r>
          </w:p>
        </w:tc>
      </w:tr>
      <w:tr w:rsidR="007F54AF">
        <w:trPr>
          <w:jc w:val="center"/>
        </w:trPr>
        <w:tc>
          <w:tcPr>
            <w:tcW w:w="269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7F54AF" w:rsidRDefault="00424E90">
            <w:r>
              <w:lastRenderedPageBreak/>
              <w:t>Осуществление рыболовства</w:t>
            </w:r>
            <w:bookmarkStart w:id="208" w:name="_Hlk95737426"/>
            <w:r>
              <w:t>, за исключением любительского рыболовства</w:t>
            </w:r>
            <w:bookmarkEnd w:id="208"/>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7F54AF" w:rsidRDefault="00424E90">
            <w:pPr>
              <w:pStyle w:val="af0"/>
              <w:ind w:firstLine="284"/>
              <w:rPr>
                <w:rFonts w:ascii="Times New Roman" w:hAnsi="Times New Roman"/>
                <w:sz w:val="22"/>
              </w:rPr>
            </w:pPr>
            <w:bookmarkStart w:id="209" w:name="_Hlk142910963"/>
            <w:r>
              <w:rPr>
                <w:rFonts w:ascii="Times New Roman" w:hAnsi="Times New Roman"/>
                <w:sz w:val="22"/>
              </w:rPr>
              <w:t>Использование лесов для осуществления рыбо</w:t>
            </w:r>
            <w:r>
              <w:rPr>
                <w:rFonts w:ascii="Times New Roman" w:hAnsi="Times New Roman"/>
                <w:sz w:val="22"/>
              </w:rPr>
              <w:t>ловства</w:t>
            </w:r>
            <w:bookmarkEnd w:id="209"/>
            <w:r>
              <w:rPr>
                <w:rFonts w:ascii="Times New Roman" w:hAnsi="Times New Roman"/>
                <w:sz w:val="22"/>
              </w:rPr>
              <w:t xml:space="preserve">, </w:t>
            </w:r>
            <w:bookmarkStart w:id="210" w:name="_Hlk95737471"/>
            <w:r>
              <w:rPr>
                <w:rFonts w:ascii="Times New Roman" w:hAnsi="Times New Roman"/>
                <w:sz w:val="22"/>
              </w:rPr>
              <w:t>за исключением любительского рыболовства</w:t>
            </w:r>
            <w:bookmarkEnd w:id="210"/>
            <w:r>
              <w:rPr>
                <w:rFonts w:ascii="Times New Roman" w:hAnsi="Times New Roman"/>
                <w:sz w:val="22"/>
              </w:rPr>
              <w:t>, может ограничиваться в соответствии со ст. 27 Лесного кодекса РФ, приказом Минприроды России от 13.10.2021 № 742 «Об утверждении Правил использования лесов для осуществления рыболовства» и другими федераль</w:t>
            </w:r>
            <w:r>
              <w:rPr>
                <w:rFonts w:ascii="Times New Roman" w:hAnsi="Times New Roman"/>
                <w:sz w:val="22"/>
              </w:rPr>
              <w:t>ными законами.</w:t>
            </w:r>
          </w:p>
          <w:p w:rsidR="007F54AF" w:rsidRDefault="00424E90">
            <w:pPr>
              <w:pStyle w:val="af0"/>
              <w:ind w:firstLine="284"/>
              <w:rPr>
                <w:sz w:val="22"/>
              </w:rPr>
            </w:pPr>
            <w:r>
              <w:rPr>
                <w:rFonts w:ascii="Times New Roman" w:hAnsi="Times New Roman"/>
                <w:sz w:val="22"/>
              </w:rPr>
              <w:t>При использовании лесов для осуществления рыболовства, за исключением любительского рыболовства, не допускается:</w:t>
            </w:r>
          </w:p>
          <w:p w:rsidR="007F54AF" w:rsidRDefault="00424E90">
            <w:pPr>
              <w:pStyle w:val="a4"/>
              <w:spacing w:line="240" w:lineRule="auto"/>
              <w:ind w:left="1429" w:firstLine="284"/>
              <w:rPr>
                <w:sz w:val="22"/>
              </w:rPr>
            </w:pPr>
            <w:r>
              <w:rPr>
                <w:sz w:val="22"/>
              </w:rPr>
              <w:t>повреждение лесных насаждений, растительного покрова и почв за пределами предоставленного лесного участка;</w:t>
            </w:r>
          </w:p>
          <w:p w:rsidR="007F54AF" w:rsidRDefault="00424E90">
            <w:pPr>
              <w:pStyle w:val="a4"/>
              <w:spacing w:line="240" w:lineRule="auto"/>
              <w:ind w:left="1429" w:firstLine="284"/>
              <w:rPr>
                <w:sz w:val="22"/>
              </w:rPr>
            </w:pPr>
            <w:r>
              <w:rPr>
                <w:sz w:val="22"/>
              </w:rPr>
              <w:t xml:space="preserve">захламление </w:t>
            </w:r>
            <w:r>
              <w:rPr>
                <w:sz w:val="22"/>
              </w:rPr>
              <w:t>предоставленного лесного участка и территории за его пределами строительным и бытовым мусором, отходами древесины;</w:t>
            </w:r>
          </w:p>
          <w:p w:rsidR="007F54AF" w:rsidRDefault="00424E90">
            <w:pPr>
              <w:pStyle w:val="a4"/>
              <w:spacing w:line="240" w:lineRule="auto"/>
              <w:ind w:left="1429" w:firstLine="284"/>
              <w:rPr>
                <w:sz w:val="22"/>
              </w:rPr>
            </w:pPr>
            <w:r>
              <w:rPr>
                <w:sz w:val="22"/>
              </w:rPr>
              <w:t>загрязнение площади предоставленного лесного участка и территории за его пределами химическими и радиоактивными веществами.</w:t>
            </w:r>
          </w:p>
          <w:p w:rsidR="007F54AF" w:rsidRDefault="00424E90">
            <w:pPr>
              <w:pStyle w:val="a4"/>
              <w:numPr>
                <w:ilvl w:val="0"/>
                <w:numId w:val="0"/>
              </w:numPr>
              <w:spacing w:line="240" w:lineRule="auto"/>
              <w:ind w:firstLine="283"/>
            </w:pPr>
            <w:r>
              <w:rPr>
                <w:sz w:val="22"/>
              </w:rPr>
              <w:t>Использование лес</w:t>
            </w:r>
            <w:r>
              <w:rPr>
                <w:sz w:val="22"/>
              </w:rPr>
              <w:t>ов для осуществления рыболовства, за исключением любительского рыболовства, ограничивается на особо охраняемых природных территориях в соответствии с их правовым режимом.</w:t>
            </w:r>
          </w:p>
        </w:tc>
      </w:tr>
      <w:tr w:rsidR="007F54AF">
        <w:trPr>
          <w:jc w:val="center"/>
        </w:trPr>
        <w:tc>
          <w:tcPr>
            <w:tcW w:w="269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7F54AF" w:rsidRDefault="00424E90">
            <w:r>
              <w:t>Осуществление научно-исследовательской деятельности, образовательной деятельности</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7F54AF" w:rsidRDefault="00424E90">
            <w:pPr>
              <w:pStyle w:val="af0"/>
              <w:ind w:firstLine="284"/>
              <w:rPr>
                <w:rFonts w:ascii="Times New Roman" w:hAnsi="Times New Roman"/>
                <w:sz w:val="22"/>
              </w:rPr>
            </w:pPr>
            <w:r>
              <w:rPr>
                <w:rFonts w:ascii="Times New Roman" w:hAnsi="Times New Roman"/>
                <w:sz w:val="22"/>
              </w:rPr>
              <w:t>Пр</w:t>
            </w:r>
            <w:r>
              <w:rPr>
                <w:rFonts w:ascii="Times New Roman" w:hAnsi="Times New Roman"/>
                <w:sz w:val="22"/>
              </w:rPr>
              <w:t xml:space="preserve">авила использования лесов для осуществления научно-исследовательской деятельности, образовательной деятельности, утверждены приказом Минприроды России от </w:t>
            </w:r>
            <w:bookmarkStart w:id="211" w:name="_Hlk138335102"/>
            <w:bookmarkStart w:id="212" w:name="_Hlk142911137"/>
            <w:r>
              <w:rPr>
                <w:rFonts w:ascii="Times New Roman" w:hAnsi="Times New Roman"/>
                <w:sz w:val="22"/>
              </w:rPr>
              <w:t xml:space="preserve">27.07.2020 № </w:t>
            </w:r>
            <w:bookmarkEnd w:id="211"/>
            <w:r>
              <w:rPr>
                <w:rFonts w:ascii="Times New Roman" w:hAnsi="Times New Roman"/>
                <w:sz w:val="22"/>
              </w:rPr>
              <w:t>487</w:t>
            </w:r>
            <w:bookmarkEnd w:id="212"/>
            <w:r>
              <w:rPr>
                <w:rFonts w:ascii="Times New Roman" w:hAnsi="Times New Roman"/>
                <w:sz w:val="22"/>
              </w:rPr>
              <w:t xml:space="preserve"> «Об утверждении Правил использования лесов для осуществления научно-исследовательской</w:t>
            </w:r>
            <w:r>
              <w:rPr>
                <w:rFonts w:ascii="Times New Roman" w:hAnsi="Times New Roman"/>
                <w:sz w:val="22"/>
              </w:rPr>
              <w:t xml:space="preserve"> деятельности, образовательной деятельности».</w:t>
            </w:r>
          </w:p>
          <w:p w:rsidR="007F54AF" w:rsidRDefault="00424E90">
            <w:pPr>
              <w:pStyle w:val="af0"/>
              <w:ind w:firstLine="284"/>
              <w:rPr>
                <w:sz w:val="22"/>
              </w:rPr>
            </w:pPr>
            <w:r>
              <w:rPr>
                <w:rFonts w:ascii="Times New Roman" w:hAnsi="Times New Roman"/>
                <w:sz w:val="22"/>
              </w:rPr>
              <w:t xml:space="preserve">При осуществлении использования лесов для научно-исследовательской деятельности, образовательной деятельности </w:t>
            </w:r>
            <w:bookmarkStart w:id="213" w:name="_Hlk138335157"/>
            <w:r>
              <w:rPr>
                <w:rFonts w:ascii="Times New Roman" w:hAnsi="Times New Roman"/>
                <w:sz w:val="22"/>
              </w:rPr>
              <w:t>не допускается</w:t>
            </w:r>
            <w:bookmarkEnd w:id="213"/>
            <w:r>
              <w:rPr>
                <w:rFonts w:ascii="Times New Roman" w:hAnsi="Times New Roman"/>
                <w:sz w:val="22"/>
              </w:rPr>
              <w:t>:</w:t>
            </w:r>
          </w:p>
          <w:p w:rsidR="007F54AF" w:rsidRDefault="00424E90">
            <w:pPr>
              <w:pStyle w:val="a4"/>
              <w:spacing w:line="240" w:lineRule="auto"/>
              <w:ind w:left="1429" w:firstLine="284"/>
              <w:rPr>
                <w:sz w:val="22"/>
              </w:rPr>
            </w:pPr>
            <w:r>
              <w:rPr>
                <w:sz w:val="22"/>
              </w:rPr>
              <w:t>повреждение лесных насаждений, растительного покрова и почв за пределами предоставле</w:t>
            </w:r>
            <w:r>
              <w:rPr>
                <w:sz w:val="22"/>
              </w:rPr>
              <w:t>нного лесного участка;</w:t>
            </w:r>
          </w:p>
          <w:p w:rsidR="007F54AF" w:rsidRDefault="00424E90">
            <w:pPr>
              <w:pStyle w:val="a4"/>
              <w:spacing w:line="240" w:lineRule="auto"/>
              <w:ind w:left="1429" w:firstLine="284"/>
              <w:rPr>
                <w:sz w:val="22"/>
              </w:rPr>
            </w:pPr>
            <w:r>
              <w:rPr>
                <w:sz w:val="22"/>
              </w:rPr>
              <w:lastRenderedPageBreak/>
              <w:t>захламление предоставленного лесного участка и территории за его пределами строительным и бытовым мусором, отходами древесины, иными видами отходов;</w:t>
            </w:r>
          </w:p>
          <w:p w:rsidR="007F54AF" w:rsidRDefault="00424E90">
            <w:pPr>
              <w:pStyle w:val="a4"/>
              <w:spacing w:line="240" w:lineRule="auto"/>
              <w:ind w:left="1429" w:firstLine="284"/>
              <w:rPr>
                <w:sz w:val="22"/>
              </w:rPr>
            </w:pPr>
            <w:r>
              <w:rPr>
                <w:sz w:val="22"/>
              </w:rPr>
              <w:t>загрязнение площади предоставленного лесного участка и территории за его пределами х</w:t>
            </w:r>
            <w:r>
              <w:rPr>
                <w:sz w:val="22"/>
              </w:rPr>
              <w:t>имическими и радиоактивными веществами.</w:t>
            </w:r>
          </w:p>
          <w:p w:rsidR="007F54AF" w:rsidRDefault="00424E90">
            <w:pPr>
              <w:pStyle w:val="af0"/>
              <w:ind w:firstLine="284"/>
              <w:rPr>
                <w:rFonts w:ascii="Times New Roman" w:hAnsi="Times New Roman"/>
                <w:sz w:val="22"/>
              </w:rPr>
            </w:pPr>
            <w:r>
              <w:rPr>
                <w:rFonts w:ascii="Times New Roman" w:hAnsi="Times New Roman"/>
                <w:sz w:val="22"/>
              </w:rPr>
              <w:t>На участках с нарушенным почвенным покровом при угрозе развития эрозии почвы должна проводиться рекультивация земель с посевом трав и (или) посадкой деревьев и кустарников на склонах.</w:t>
            </w:r>
          </w:p>
          <w:p w:rsidR="007F54AF" w:rsidRDefault="00424E90">
            <w:pPr>
              <w:pStyle w:val="af0"/>
              <w:ind w:firstLine="284"/>
            </w:pPr>
            <w:r>
              <w:rPr>
                <w:rFonts w:ascii="Times New Roman" w:hAnsi="Times New Roman"/>
                <w:sz w:val="22"/>
              </w:rPr>
              <w:t xml:space="preserve">Использование лесов для </w:t>
            </w:r>
            <w:r>
              <w:rPr>
                <w:rFonts w:ascii="Times New Roman" w:hAnsi="Times New Roman"/>
                <w:sz w:val="22"/>
              </w:rPr>
              <w:t>осуществления научно-исследовательской и образовательной деятельности ограничивается на особо охраняемых природных территориях в соответствии с их правовым режимом.</w:t>
            </w:r>
          </w:p>
        </w:tc>
      </w:tr>
      <w:tr w:rsidR="007F54AF">
        <w:trPr>
          <w:jc w:val="center"/>
        </w:trPr>
        <w:tc>
          <w:tcPr>
            <w:tcW w:w="269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7F54AF" w:rsidRDefault="00424E90">
            <w:r>
              <w:lastRenderedPageBreak/>
              <w:t>Осуществление рекреационной деятельности</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7F54AF" w:rsidRDefault="00424E90">
            <w:pPr>
              <w:pStyle w:val="af0"/>
              <w:ind w:firstLine="284"/>
              <w:rPr>
                <w:rFonts w:ascii="Times New Roman" w:hAnsi="Times New Roman"/>
                <w:sz w:val="22"/>
              </w:rPr>
            </w:pPr>
            <w:r>
              <w:rPr>
                <w:rFonts w:ascii="Times New Roman" w:hAnsi="Times New Roman"/>
                <w:sz w:val="22"/>
              </w:rPr>
              <w:t>Правила использования лесов для осуществления рек</w:t>
            </w:r>
            <w:r>
              <w:rPr>
                <w:rFonts w:ascii="Times New Roman" w:hAnsi="Times New Roman"/>
                <w:sz w:val="22"/>
              </w:rPr>
              <w:t xml:space="preserve">реационной деятельности утверждены приказом Минприроды России от </w:t>
            </w:r>
            <w:bookmarkStart w:id="214" w:name="_Hlk138335686"/>
            <w:bookmarkStart w:id="215" w:name="_Hlk142911207"/>
            <w:r>
              <w:rPr>
                <w:rFonts w:ascii="Times New Roman" w:hAnsi="Times New Roman"/>
                <w:sz w:val="22"/>
              </w:rPr>
              <w:t xml:space="preserve">09.11.2020 № </w:t>
            </w:r>
            <w:bookmarkEnd w:id="214"/>
            <w:r>
              <w:rPr>
                <w:rFonts w:ascii="Times New Roman" w:hAnsi="Times New Roman"/>
                <w:sz w:val="22"/>
              </w:rPr>
              <w:t>908</w:t>
            </w:r>
            <w:bookmarkEnd w:id="215"/>
            <w:r>
              <w:rPr>
                <w:rFonts w:ascii="Times New Roman" w:hAnsi="Times New Roman"/>
                <w:sz w:val="22"/>
              </w:rPr>
              <w:t xml:space="preserve"> «Об утверждении Правил использования лесов для осуществления рекреационной деятельности».</w:t>
            </w:r>
          </w:p>
          <w:p w:rsidR="007F54AF" w:rsidRDefault="00424E90">
            <w:pPr>
              <w:pStyle w:val="af0"/>
              <w:ind w:firstLine="284"/>
              <w:rPr>
                <w:rFonts w:ascii="Times New Roman" w:hAnsi="Times New Roman"/>
                <w:sz w:val="22"/>
              </w:rPr>
            </w:pPr>
            <w:r>
              <w:rPr>
                <w:rFonts w:ascii="Times New Roman" w:hAnsi="Times New Roman"/>
                <w:sz w:val="22"/>
              </w:rPr>
              <w:t>На лесных участках, предоставленных для осуществления рекреационной деятельности, по</w:t>
            </w:r>
            <w:r>
              <w:rPr>
                <w:rFonts w:ascii="Times New Roman" w:hAnsi="Times New Roman"/>
                <w:sz w:val="22"/>
              </w:rPr>
              <w:t xml:space="preserve">длежат сохранению природные ландшафты, объекты животного мира, растительного мира, водные объекты. </w:t>
            </w:r>
          </w:p>
          <w:p w:rsidR="007F54AF" w:rsidRDefault="00424E90">
            <w:pPr>
              <w:pStyle w:val="af0"/>
              <w:ind w:firstLine="284"/>
              <w:rPr>
                <w:rFonts w:ascii="Times New Roman" w:hAnsi="Times New Roman"/>
                <w:sz w:val="22"/>
              </w:rPr>
            </w:pPr>
            <w:r>
              <w:rPr>
                <w:rFonts w:ascii="Times New Roman" w:hAnsi="Times New Roman"/>
                <w:sz w:val="22"/>
              </w:rPr>
              <w:t xml:space="preserve">Леса для осуществления рекреационной деятельности используются </w:t>
            </w:r>
            <w:bookmarkStart w:id="216" w:name="_Hlk142911263"/>
            <w:r>
              <w:rPr>
                <w:rFonts w:ascii="Times New Roman" w:hAnsi="Times New Roman"/>
                <w:sz w:val="22"/>
              </w:rPr>
              <w:t>способами</w:t>
            </w:r>
            <w:bookmarkEnd w:id="216"/>
            <w:r>
              <w:rPr>
                <w:rFonts w:ascii="Times New Roman" w:hAnsi="Times New Roman"/>
                <w:sz w:val="22"/>
              </w:rPr>
              <w:t xml:space="preserve">, не </w:t>
            </w:r>
            <w:bookmarkStart w:id="217" w:name="_Hlk138335743"/>
            <w:r>
              <w:rPr>
                <w:rFonts w:ascii="Times New Roman" w:hAnsi="Times New Roman"/>
                <w:sz w:val="22"/>
              </w:rPr>
              <w:t xml:space="preserve">наносящими </w:t>
            </w:r>
            <w:bookmarkEnd w:id="217"/>
            <w:r>
              <w:rPr>
                <w:rFonts w:ascii="Times New Roman" w:hAnsi="Times New Roman"/>
                <w:sz w:val="22"/>
              </w:rPr>
              <w:t>вреда окружающей среде и здоровью человека.</w:t>
            </w:r>
          </w:p>
          <w:p w:rsidR="007F54AF" w:rsidRDefault="00424E90">
            <w:pPr>
              <w:pStyle w:val="af0"/>
              <w:ind w:firstLine="284"/>
              <w:rPr>
                <w:rFonts w:ascii="Times New Roman" w:hAnsi="Times New Roman"/>
                <w:sz w:val="22"/>
              </w:rPr>
            </w:pPr>
            <w:r>
              <w:rPr>
                <w:rFonts w:ascii="Times New Roman" w:hAnsi="Times New Roman"/>
                <w:sz w:val="22"/>
              </w:rPr>
              <w:t xml:space="preserve">Использование лесов для </w:t>
            </w:r>
            <w:r>
              <w:rPr>
                <w:rFonts w:ascii="Times New Roman" w:hAnsi="Times New Roman"/>
                <w:sz w:val="22"/>
              </w:rPr>
              <w:t>осуществления рекреационной деятельности ограничивается на особо охраняемых природных территориях в соответствии с их правовым режимом.</w:t>
            </w:r>
          </w:p>
          <w:p w:rsidR="007F54AF" w:rsidRDefault="00424E90">
            <w:pPr>
              <w:pStyle w:val="af0"/>
              <w:ind w:firstLine="284"/>
            </w:pPr>
            <w:r>
              <w:rPr>
                <w:rFonts w:ascii="Times New Roman" w:hAnsi="Times New Roman"/>
                <w:sz w:val="22"/>
              </w:rPr>
              <w:t>Использование лесов для осуществления рекреационной деятельности в случае невозможности соблюдения охраны редких и наход</w:t>
            </w:r>
            <w:r>
              <w:rPr>
                <w:rFonts w:ascii="Times New Roman" w:hAnsi="Times New Roman"/>
                <w:sz w:val="22"/>
              </w:rPr>
              <w:t>ящихся под угрозой исчезновения деревьев, кустарников, лиан, иных лесных растений, занесенных в Красную книгу Российской Федерации или Красную книгу Кузбасса, не допускается.</w:t>
            </w:r>
          </w:p>
        </w:tc>
      </w:tr>
      <w:tr w:rsidR="007F54AF">
        <w:trPr>
          <w:jc w:val="center"/>
        </w:trPr>
        <w:tc>
          <w:tcPr>
            <w:tcW w:w="269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7F54AF" w:rsidRDefault="00424E90">
            <w:r>
              <w:t>Создание лесных плантаций и их эксплуатация</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7F54AF" w:rsidRDefault="00424E90">
            <w:pPr>
              <w:pStyle w:val="af0"/>
              <w:ind w:firstLine="284"/>
              <w:rPr>
                <w:rFonts w:ascii="Times New Roman" w:hAnsi="Times New Roman"/>
                <w:sz w:val="22"/>
              </w:rPr>
            </w:pPr>
            <w:bookmarkStart w:id="218" w:name="_Hlk142911313"/>
            <w:r>
              <w:rPr>
                <w:rFonts w:ascii="Times New Roman" w:hAnsi="Times New Roman"/>
                <w:sz w:val="22"/>
              </w:rPr>
              <w:t xml:space="preserve">Создание и эксплуатация лесных </w:t>
            </w:r>
            <w:r>
              <w:rPr>
                <w:rFonts w:ascii="Times New Roman" w:hAnsi="Times New Roman"/>
                <w:sz w:val="22"/>
              </w:rPr>
              <w:t>плантаций запрещаются в лесах, расположенных в водоохранных зонах</w:t>
            </w:r>
            <w:bookmarkEnd w:id="218"/>
            <w:r>
              <w:rPr>
                <w:rFonts w:ascii="Times New Roman" w:hAnsi="Times New Roman"/>
                <w:sz w:val="22"/>
              </w:rPr>
              <w:t>.</w:t>
            </w:r>
          </w:p>
          <w:p w:rsidR="007F54AF" w:rsidRDefault="00424E90">
            <w:pPr>
              <w:pStyle w:val="af0"/>
              <w:ind w:firstLine="284"/>
              <w:rPr>
                <w:rFonts w:ascii="Times New Roman" w:hAnsi="Times New Roman"/>
                <w:sz w:val="22"/>
              </w:rPr>
            </w:pPr>
            <w:r>
              <w:rPr>
                <w:rFonts w:ascii="Times New Roman" w:hAnsi="Times New Roman"/>
                <w:sz w:val="22"/>
              </w:rPr>
              <w:t>На лесных плантациях проведение рубок лесных насаждений и осуществление подсочки лесных насаждений допускаются без ограничений (ст. 42 Лесного кодекса РФ) в связи с этим использование лесов</w:t>
            </w:r>
            <w:r>
              <w:rPr>
                <w:rFonts w:ascii="Times New Roman" w:hAnsi="Times New Roman"/>
                <w:sz w:val="22"/>
              </w:rPr>
              <w:t xml:space="preserve"> для создания лесных плантаций, и их эксплуатации в пределах защитных лесов, а также особо защитных участков лесов недопустимо в соответствии с их правовым режимом.</w:t>
            </w:r>
          </w:p>
          <w:p w:rsidR="007F54AF" w:rsidRDefault="00424E90">
            <w:pPr>
              <w:pStyle w:val="af0"/>
              <w:ind w:firstLine="284"/>
            </w:pPr>
            <w:r>
              <w:rPr>
                <w:rFonts w:ascii="Times New Roman" w:hAnsi="Times New Roman"/>
                <w:sz w:val="22"/>
              </w:rPr>
              <w:t>Использование лесов для создания лесных плантаций и их эксплуатации ограничивается на особо</w:t>
            </w:r>
            <w:r>
              <w:rPr>
                <w:rFonts w:ascii="Times New Roman" w:hAnsi="Times New Roman"/>
                <w:sz w:val="22"/>
              </w:rPr>
              <w:t xml:space="preserve"> охраняемых природных территориях в соответствии с их правовым режимом.</w:t>
            </w:r>
          </w:p>
        </w:tc>
      </w:tr>
      <w:tr w:rsidR="007F54AF">
        <w:trPr>
          <w:jc w:val="center"/>
        </w:trPr>
        <w:tc>
          <w:tcPr>
            <w:tcW w:w="269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7F54AF" w:rsidRDefault="00424E90">
            <w:r>
              <w:t>Выращивание лесных плодовых, ягодных, декоративных растений, лекарственных растений</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7F54AF" w:rsidRDefault="00424E90">
            <w:pPr>
              <w:pStyle w:val="af0"/>
              <w:ind w:firstLine="284"/>
              <w:rPr>
                <w:rFonts w:ascii="Times New Roman" w:hAnsi="Times New Roman"/>
                <w:sz w:val="22"/>
              </w:rPr>
            </w:pPr>
            <w:r>
              <w:rPr>
                <w:rFonts w:ascii="Times New Roman" w:hAnsi="Times New Roman"/>
                <w:sz w:val="22"/>
              </w:rPr>
              <w:t>Правила использования лесов выращивания лесных плодовых, ягодных, декоративных растений, лекарствен</w:t>
            </w:r>
            <w:r>
              <w:rPr>
                <w:rFonts w:ascii="Times New Roman" w:hAnsi="Times New Roman"/>
                <w:sz w:val="22"/>
              </w:rPr>
              <w:t xml:space="preserve">ных растений утверждены приказом Минприроды России от </w:t>
            </w:r>
            <w:bookmarkStart w:id="219" w:name="_Hlk138335887"/>
            <w:bookmarkStart w:id="220" w:name="_Hlk142911400"/>
            <w:r>
              <w:rPr>
                <w:rFonts w:ascii="Times New Roman" w:hAnsi="Times New Roman"/>
                <w:sz w:val="22"/>
              </w:rPr>
              <w:t xml:space="preserve">28.07.2020 № </w:t>
            </w:r>
            <w:bookmarkEnd w:id="219"/>
            <w:r>
              <w:rPr>
                <w:rFonts w:ascii="Times New Roman" w:hAnsi="Times New Roman"/>
                <w:sz w:val="22"/>
              </w:rPr>
              <w:t>497</w:t>
            </w:r>
            <w:bookmarkEnd w:id="220"/>
            <w:r>
              <w:rPr>
                <w:rFonts w:ascii="Times New Roman" w:hAnsi="Times New Roman"/>
                <w:sz w:val="22"/>
              </w:rPr>
              <w:t xml:space="preserve"> «Об утверждении Правил использования лесов для выращивания лесных плодовых, ягодных, декоративных растений, лекарственных растений».</w:t>
            </w:r>
          </w:p>
          <w:p w:rsidR="007F54AF" w:rsidRDefault="00424E90">
            <w:pPr>
              <w:pStyle w:val="af0"/>
              <w:ind w:firstLine="284"/>
            </w:pPr>
            <w:r>
              <w:rPr>
                <w:rFonts w:ascii="Times New Roman" w:hAnsi="Times New Roman"/>
                <w:sz w:val="22"/>
              </w:rPr>
              <w:t>Использование лесов для выращивания лесных плодовых,</w:t>
            </w:r>
            <w:r>
              <w:rPr>
                <w:rFonts w:ascii="Times New Roman" w:hAnsi="Times New Roman"/>
                <w:sz w:val="22"/>
              </w:rPr>
              <w:t xml:space="preserve"> ягодных, декоративных растений и лекарственных растений ограничивается на особо охраняемых природных территориях в соответствии с их правовым режимом.</w:t>
            </w:r>
          </w:p>
        </w:tc>
      </w:tr>
      <w:tr w:rsidR="007F54AF">
        <w:trPr>
          <w:jc w:val="center"/>
        </w:trPr>
        <w:tc>
          <w:tcPr>
            <w:tcW w:w="269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7F54AF" w:rsidRDefault="00424E90">
            <w:r>
              <w:t xml:space="preserve">Использование лесов для создания лесных </w:t>
            </w:r>
            <w:r>
              <w:lastRenderedPageBreak/>
              <w:t>питомников и их эксплуатации</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7F54AF" w:rsidRDefault="00424E90">
            <w:pPr>
              <w:pStyle w:val="af0"/>
              <w:ind w:firstLine="284"/>
              <w:rPr>
                <w:rFonts w:ascii="Times New Roman" w:hAnsi="Times New Roman"/>
                <w:sz w:val="22"/>
              </w:rPr>
            </w:pPr>
            <w:bookmarkStart w:id="221" w:name="_Hlk142911519"/>
            <w:r>
              <w:rPr>
                <w:rFonts w:ascii="Times New Roman" w:hAnsi="Times New Roman"/>
                <w:sz w:val="22"/>
              </w:rPr>
              <w:lastRenderedPageBreak/>
              <w:t xml:space="preserve">Правила использования лесов для создания лесных питомников и их эксплуатации утверждены приказом Минприроды России от 12.10.2021 </w:t>
            </w:r>
            <w:r>
              <w:rPr>
                <w:rFonts w:ascii="Times New Roman" w:hAnsi="Times New Roman"/>
                <w:sz w:val="22"/>
              </w:rPr>
              <w:lastRenderedPageBreak/>
              <w:t xml:space="preserve">№ 737 «Об утверждении Правил создания лесных питомников и их эксплуатации». </w:t>
            </w:r>
          </w:p>
          <w:bookmarkEnd w:id="221"/>
          <w:p w:rsidR="007F54AF" w:rsidRDefault="00424E90">
            <w:pPr>
              <w:pStyle w:val="af0"/>
              <w:ind w:firstLine="284"/>
              <w:rPr>
                <w:rFonts w:ascii="Times New Roman" w:hAnsi="Times New Roman"/>
                <w:sz w:val="22"/>
              </w:rPr>
            </w:pPr>
            <w:r>
              <w:rPr>
                <w:rFonts w:ascii="Times New Roman" w:hAnsi="Times New Roman"/>
                <w:sz w:val="22"/>
              </w:rPr>
              <w:t>Для создания лесных питомников и их эксплуатации и</w:t>
            </w:r>
            <w:r>
              <w:rPr>
                <w:rFonts w:ascii="Times New Roman" w:hAnsi="Times New Roman"/>
                <w:sz w:val="22"/>
              </w:rPr>
              <w:t>спользуют не покрытые лесом земли.</w:t>
            </w:r>
          </w:p>
          <w:p w:rsidR="007F54AF" w:rsidRDefault="00424E90">
            <w:pPr>
              <w:pStyle w:val="af0"/>
              <w:ind w:firstLine="284"/>
              <w:rPr>
                <w:rFonts w:ascii="Times New Roman" w:hAnsi="Times New Roman"/>
                <w:sz w:val="22"/>
              </w:rPr>
            </w:pPr>
            <w:bookmarkStart w:id="222" w:name="_Hlk142911683"/>
            <w:r>
              <w:rPr>
                <w:rFonts w:ascii="Times New Roman" w:hAnsi="Times New Roman"/>
                <w:sz w:val="22"/>
              </w:rPr>
              <w:t>Для выращивания саженцев</w:t>
            </w:r>
            <w:bookmarkEnd w:id="222"/>
            <w:r>
              <w:rPr>
                <w:rFonts w:ascii="Times New Roman" w:hAnsi="Times New Roman"/>
                <w:sz w:val="22"/>
              </w:rPr>
              <w:t>, сеянцев в лесных питомниках не допускается применение семян лесных растений, посевные и иные качества которых не проверены.</w:t>
            </w:r>
          </w:p>
          <w:p w:rsidR="007F54AF" w:rsidRDefault="00424E90">
            <w:pPr>
              <w:pStyle w:val="af0"/>
              <w:ind w:firstLine="284"/>
              <w:rPr>
                <w:rFonts w:ascii="Times New Roman" w:hAnsi="Times New Roman"/>
                <w:sz w:val="22"/>
              </w:rPr>
            </w:pPr>
            <w:bookmarkStart w:id="223" w:name="_Hlk104885886"/>
            <w:r>
              <w:rPr>
                <w:rFonts w:ascii="Times New Roman" w:hAnsi="Times New Roman"/>
                <w:sz w:val="22"/>
              </w:rPr>
              <w:t>В лесных питомниках применяется раздельный</w:t>
            </w:r>
            <w:bookmarkEnd w:id="223"/>
            <w:r>
              <w:rPr>
                <w:rFonts w:ascii="Times New Roman" w:hAnsi="Times New Roman"/>
                <w:sz w:val="22"/>
              </w:rPr>
              <w:t xml:space="preserve"> высев партий семян лесных ра</w:t>
            </w:r>
            <w:r>
              <w:rPr>
                <w:rFonts w:ascii="Times New Roman" w:hAnsi="Times New Roman"/>
                <w:sz w:val="22"/>
              </w:rPr>
              <w:t>стений, смешение партий семян лесных растений не допустимо.</w:t>
            </w:r>
          </w:p>
          <w:p w:rsidR="007F54AF" w:rsidRDefault="00424E90">
            <w:pPr>
              <w:pStyle w:val="af0"/>
              <w:ind w:firstLine="284"/>
              <w:rPr>
                <w:rFonts w:ascii="Times New Roman" w:hAnsi="Times New Roman"/>
                <w:sz w:val="22"/>
              </w:rPr>
            </w:pPr>
            <w:bookmarkStart w:id="224" w:name="_Hlk142911720"/>
            <w:r>
              <w:rPr>
                <w:rFonts w:ascii="Times New Roman" w:hAnsi="Times New Roman"/>
                <w:sz w:val="22"/>
              </w:rPr>
              <w:t>Использование лесов для создания лесных питомников и их эксплуатации в случае</w:t>
            </w:r>
            <w:bookmarkEnd w:id="224"/>
            <w:r>
              <w:rPr>
                <w:rFonts w:ascii="Times New Roman" w:hAnsi="Times New Roman"/>
                <w:sz w:val="22"/>
              </w:rPr>
              <w:t xml:space="preserve"> невозможности соблюдения охраны редких и находящихся под угрозой исчезновения деревьев, кустарников, лиан, иных лесных</w:t>
            </w:r>
            <w:r>
              <w:rPr>
                <w:rFonts w:ascii="Times New Roman" w:hAnsi="Times New Roman"/>
                <w:sz w:val="22"/>
              </w:rPr>
              <w:t xml:space="preserve"> растений, занесенных в Красную книгу Российской Федерации или Красную книгу Кузбасса, не допускается.</w:t>
            </w:r>
          </w:p>
          <w:p w:rsidR="007F54AF" w:rsidRDefault="00424E90">
            <w:pPr>
              <w:pStyle w:val="af0"/>
              <w:ind w:firstLine="284"/>
            </w:pPr>
            <w:r>
              <w:rPr>
                <w:rFonts w:ascii="Times New Roman" w:hAnsi="Times New Roman"/>
                <w:sz w:val="22"/>
              </w:rPr>
              <w:t>Использование лесов для выращивания лесных плодовых, ягодных, декоративных растений и лекарственных растений ограничивается на особо охраняемых природных</w:t>
            </w:r>
            <w:r>
              <w:rPr>
                <w:rFonts w:ascii="Times New Roman" w:hAnsi="Times New Roman"/>
                <w:sz w:val="22"/>
              </w:rPr>
              <w:t xml:space="preserve"> территориях в соответствии с их правовым режимом.</w:t>
            </w:r>
          </w:p>
        </w:tc>
      </w:tr>
      <w:tr w:rsidR="007F54AF">
        <w:trPr>
          <w:jc w:val="center"/>
        </w:trPr>
        <w:tc>
          <w:tcPr>
            <w:tcW w:w="269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7F54AF" w:rsidRDefault="00424E90">
            <w:r>
              <w:lastRenderedPageBreak/>
              <w:t>Осуществление геологического изучения недр, разведка и добыча полезных ископаемых</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7F54AF" w:rsidRDefault="00424E90">
            <w:pPr>
              <w:pStyle w:val="af0"/>
              <w:ind w:firstLine="284"/>
              <w:rPr>
                <w:rFonts w:ascii="Times New Roman" w:hAnsi="Times New Roman"/>
                <w:sz w:val="22"/>
              </w:rPr>
            </w:pPr>
            <w:r>
              <w:rPr>
                <w:rFonts w:ascii="Times New Roman" w:hAnsi="Times New Roman"/>
                <w:sz w:val="22"/>
              </w:rPr>
              <w:t>Разведка и добыча полезных ископаемых в лесах, расположенных в лесопарковых зонах и лесах, расположенных в зеленых зонах з</w:t>
            </w:r>
            <w:r>
              <w:rPr>
                <w:rFonts w:ascii="Times New Roman" w:hAnsi="Times New Roman"/>
                <w:sz w:val="22"/>
              </w:rPr>
              <w:t>апрещается.</w:t>
            </w:r>
          </w:p>
          <w:p w:rsidR="007F54AF" w:rsidRDefault="00424E90">
            <w:pPr>
              <w:pStyle w:val="af0"/>
              <w:ind w:firstLine="284"/>
              <w:rPr>
                <w:rFonts w:ascii="Times New Roman" w:hAnsi="Times New Roman"/>
                <w:sz w:val="22"/>
              </w:rPr>
            </w:pPr>
            <w:r>
              <w:rPr>
                <w:rFonts w:ascii="Times New Roman" w:hAnsi="Times New Roman"/>
                <w:sz w:val="22"/>
              </w:rPr>
              <w:t>На основании ст.65 Водного кодекса РФ в границах водоохранных зон запрещаются: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w:t>
            </w:r>
            <w:r>
              <w:rPr>
                <w:rFonts w:ascii="Times New Roman" w:hAnsi="Times New Roman"/>
                <w:sz w:val="22"/>
              </w:rPr>
              <w:t>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w:t>
            </w:r>
            <w:r>
              <w:rPr>
                <w:rFonts w:ascii="Times New Roman" w:hAnsi="Times New Roman"/>
                <w:sz w:val="22"/>
              </w:rPr>
              <w:t>ического проекта в соответствии со ст. 19.1 Закона Российской Федерации от 21.02.1992 № 2395-1 «О недрах»).</w:t>
            </w:r>
          </w:p>
          <w:p w:rsidR="007F54AF" w:rsidRDefault="00424E90">
            <w:pPr>
              <w:pStyle w:val="af0"/>
              <w:ind w:firstLine="284"/>
              <w:rPr>
                <w:sz w:val="22"/>
              </w:rPr>
            </w:pPr>
            <w:bookmarkStart w:id="225" w:name="_Hlk138403984"/>
            <w:r>
              <w:rPr>
                <w:rFonts w:ascii="Times New Roman" w:hAnsi="Times New Roman"/>
                <w:sz w:val="22"/>
              </w:rPr>
              <w:t>Ограничения использования лесов для осуществления геологического изучения недр, разведки и добычи полезных ископаемых установлены приказом Минприрод</w:t>
            </w:r>
            <w:r>
              <w:rPr>
                <w:rFonts w:ascii="Times New Roman" w:hAnsi="Times New Roman"/>
                <w:sz w:val="22"/>
              </w:rPr>
              <w:t xml:space="preserve">ы России от </w:t>
            </w:r>
            <w:bookmarkStart w:id="226" w:name="_Hlk138403569"/>
            <w:bookmarkStart w:id="227" w:name="_Hlk142913375"/>
            <w:r>
              <w:rPr>
                <w:rFonts w:ascii="Times New Roman" w:hAnsi="Times New Roman"/>
                <w:sz w:val="22"/>
              </w:rPr>
              <w:t xml:space="preserve">07.07.2020 № </w:t>
            </w:r>
            <w:bookmarkEnd w:id="226"/>
            <w:r>
              <w:rPr>
                <w:rFonts w:ascii="Times New Roman" w:hAnsi="Times New Roman"/>
                <w:sz w:val="22"/>
              </w:rPr>
              <w:t>417</w:t>
            </w:r>
            <w:bookmarkEnd w:id="227"/>
            <w:r>
              <w:rPr>
                <w:rFonts w:ascii="Times New Roman" w:hAnsi="Times New Roman"/>
                <w:sz w:val="22"/>
              </w:rPr>
              <w:t xml:space="preserve"> </w:t>
            </w:r>
            <w:r>
              <w:rPr>
                <w:rFonts w:ascii="Times New Roman" w:hAnsi="Times New Roman"/>
                <w:sz w:val="22"/>
                <w:highlight w:val="white"/>
              </w:rPr>
              <w:t>«Об утверждении Правил использования лесов для осуществления геологического изучения недр, разведки и добычи полезных ископаемых и Перечня случаев использования лесов в целях осуществления геологического изучения недр, разведки</w:t>
            </w:r>
            <w:r>
              <w:rPr>
                <w:rFonts w:ascii="Times New Roman" w:hAnsi="Times New Roman"/>
                <w:sz w:val="22"/>
                <w:highlight w:val="white"/>
              </w:rPr>
              <w:t xml:space="preserve"> и добычи полезных ископаемых без предоставления лесного участка, с установлением или без установления сервитута»</w:t>
            </w:r>
            <w:r>
              <w:rPr>
                <w:rFonts w:ascii="Times New Roman" w:hAnsi="Times New Roman"/>
                <w:sz w:val="22"/>
              </w:rPr>
              <w:t>.</w:t>
            </w:r>
          </w:p>
          <w:bookmarkEnd w:id="225"/>
          <w:p w:rsidR="007F54AF" w:rsidRDefault="00424E90">
            <w:pPr>
              <w:pStyle w:val="afffffff8"/>
              <w:widowControl/>
              <w:spacing w:line="240" w:lineRule="auto"/>
              <w:ind w:firstLine="284"/>
              <w:rPr>
                <w:sz w:val="22"/>
              </w:rPr>
            </w:pPr>
            <w:r>
              <w:rPr>
                <w:sz w:val="22"/>
              </w:rPr>
              <w:t>В лесах, расположенных в лесопарковых зонах, в зеленых зонах, в городских лесах и на заповедных лесных участках, запрещается разведка и добыч</w:t>
            </w:r>
            <w:r>
              <w:rPr>
                <w:sz w:val="22"/>
              </w:rPr>
              <w:t xml:space="preserve">а полезных ископаемых, за исключением случаев, предусмотренных Лесным </w:t>
            </w:r>
            <w:hyperlink r:id="rId145" w:history="1">
              <w:r>
                <w:rPr>
                  <w:rStyle w:val="afffffff1"/>
                  <w:color w:val="000000"/>
                  <w:sz w:val="22"/>
                  <w:u w:val="none"/>
                </w:rPr>
                <w:t>кодексом</w:t>
              </w:r>
            </w:hyperlink>
            <w:r>
              <w:rPr>
                <w:rStyle w:val="afffffff1"/>
                <w:color w:val="000000"/>
                <w:sz w:val="22"/>
                <w:u w:val="none"/>
              </w:rPr>
              <w:t xml:space="preserve"> РФ</w:t>
            </w:r>
            <w:r>
              <w:rPr>
                <w:sz w:val="22"/>
              </w:rPr>
              <w:t xml:space="preserve"> или другими федеральными законами.</w:t>
            </w:r>
          </w:p>
          <w:p w:rsidR="007F54AF" w:rsidRDefault="00424E90">
            <w:pPr>
              <w:pStyle w:val="af0"/>
              <w:ind w:firstLine="284"/>
              <w:rPr>
                <w:sz w:val="22"/>
              </w:rPr>
            </w:pPr>
            <w:r>
              <w:rPr>
                <w:rFonts w:ascii="Times New Roman" w:hAnsi="Times New Roman"/>
                <w:sz w:val="22"/>
              </w:rPr>
              <w:t>При осуществлении использования лесов в целях осущ</w:t>
            </w:r>
            <w:r>
              <w:rPr>
                <w:rFonts w:ascii="Times New Roman" w:hAnsi="Times New Roman"/>
                <w:sz w:val="22"/>
              </w:rPr>
              <w:t>ествления геологического изучения недр, разведки и добычи полезных ископаемых не допускается:</w:t>
            </w:r>
          </w:p>
          <w:p w:rsidR="007F54AF" w:rsidRDefault="00424E90">
            <w:pPr>
              <w:pStyle w:val="a4"/>
              <w:spacing w:line="240" w:lineRule="auto"/>
              <w:ind w:left="1429" w:hanging="360"/>
              <w:rPr>
                <w:sz w:val="22"/>
              </w:rPr>
            </w:pPr>
            <w:r>
              <w:rPr>
                <w:sz w:val="22"/>
              </w:rPr>
              <w:t>валка деревьев и расчистка от древесной растительности с помощью бульдозеров, захламление порубочными остатками приграничных полос и опушек, повреждение стволов и</w:t>
            </w:r>
            <w:r>
              <w:rPr>
                <w:sz w:val="22"/>
              </w:rPr>
              <w:t xml:space="preserve"> скелетных корней опушечных деревьев, оставление (хранение) свежесрубленной древесины в </w:t>
            </w:r>
            <w:r>
              <w:rPr>
                <w:sz w:val="22"/>
              </w:rPr>
              <w:lastRenderedPageBreak/>
              <w:t xml:space="preserve">лесу в летний период без принятия мер по предохранению ее от заселения стволовыми вредителями в соответствии с Правилами санитарной безопасности в лесах, утвержденными </w:t>
            </w:r>
            <w:r>
              <w:rPr>
                <w:sz w:val="22"/>
              </w:rPr>
              <w:t>в порядке, установленном Лесным кодексом РФ;</w:t>
            </w:r>
          </w:p>
          <w:p w:rsidR="007F54AF" w:rsidRDefault="00424E90">
            <w:pPr>
              <w:pStyle w:val="a4"/>
              <w:spacing w:line="240" w:lineRule="auto"/>
              <w:ind w:left="1429" w:firstLine="284"/>
              <w:rPr>
                <w:sz w:val="22"/>
              </w:rPr>
            </w:pPr>
            <w:r>
              <w:rPr>
                <w:sz w:val="22"/>
              </w:rPr>
              <w:t>затопление и длительное подтопление лесных насаждений;</w:t>
            </w:r>
          </w:p>
          <w:p w:rsidR="007F54AF" w:rsidRDefault="00424E90">
            <w:pPr>
              <w:pStyle w:val="a4"/>
              <w:spacing w:line="240" w:lineRule="auto"/>
              <w:ind w:left="1429" w:firstLine="284"/>
              <w:rPr>
                <w:sz w:val="22"/>
              </w:rPr>
            </w:pPr>
            <w:r>
              <w:rPr>
                <w:sz w:val="22"/>
              </w:rPr>
              <w:t>повреждение лесных насаждений, растительного покрова и почв за пределами земель, на которых осуществляется использование лесов;</w:t>
            </w:r>
          </w:p>
          <w:p w:rsidR="007F54AF" w:rsidRDefault="00424E90">
            <w:pPr>
              <w:pStyle w:val="a4"/>
              <w:spacing w:line="240" w:lineRule="auto"/>
              <w:ind w:left="1429" w:firstLine="284"/>
              <w:rPr>
                <w:sz w:val="22"/>
              </w:rPr>
            </w:pPr>
            <w:r>
              <w:rPr>
                <w:sz w:val="22"/>
              </w:rPr>
              <w:t>захламление лесов отходами п</w:t>
            </w:r>
            <w:r>
              <w:rPr>
                <w:sz w:val="22"/>
              </w:rPr>
              <w:t>роизводства и потребления;</w:t>
            </w:r>
          </w:p>
          <w:p w:rsidR="007F54AF" w:rsidRDefault="00424E90">
            <w:pPr>
              <w:pStyle w:val="a4"/>
              <w:spacing w:line="240" w:lineRule="auto"/>
              <w:ind w:left="1429" w:firstLine="284"/>
              <w:rPr>
                <w:sz w:val="22"/>
              </w:rPr>
            </w:pPr>
            <w:r>
              <w:rPr>
                <w:sz w:val="22"/>
              </w:rPr>
              <w:t>загрязнение площади земель, на которых осуществляется использование лесов и территории за ее пределами, химическими и радиоактивными веществами;</w:t>
            </w:r>
          </w:p>
          <w:p w:rsidR="007F54AF" w:rsidRDefault="00424E90">
            <w:pPr>
              <w:pStyle w:val="a4"/>
              <w:spacing w:line="240" w:lineRule="auto"/>
              <w:ind w:left="1429" w:firstLine="284"/>
              <w:rPr>
                <w:sz w:val="22"/>
              </w:rPr>
            </w:pPr>
            <w:r>
              <w:rPr>
                <w:sz w:val="22"/>
              </w:rPr>
              <w:t>проезд транспортных средств и иных механизмов по произвольным, неустановленным маршр</w:t>
            </w:r>
            <w:r>
              <w:rPr>
                <w:sz w:val="22"/>
              </w:rPr>
              <w:t>утам, в том числе за пределами земель, на которых осуществляется использование лесов.</w:t>
            </w:r>
          </w:p>
          <w:p w:rsidR="007F54AF" w:rsidRDefault="00424E90">
            <w:pPr>
              <w:pStyle w:val="af0"/>
              <w:ind w:firstLine="284"/>
            </w:pPr>
            <w:r>
              <w:rPr>
                <w:rFonts w:ascii="Times New Roman" w:hAnsi="Times New Roman"/>
                <w:sz w:val="22"/>
              </w:rPr>
              <w:t>Использование лесов для осуществления геологического изучения недр, разведки и добычи полезных ископаемых ограничивается на особо охраняемых природных территориях в соотв</w:t>
            </w:r>
            <w:r>
              <w:rPr>
                <w:rFonts w:ascii="Times New Roman" w:hAnsi="Times New Roman"/>
                <w:sz w:val="22"/>
              </w:rPr>
              <w:t>етствии с их правовым режимом.</w:t>
            </w:r>
          </w:p>
        </w:tc>
      </w:tr>
      <w:tr w:rsidR="007F54AF">
        <w:trPr>
          <w:jc w:val="center"/>
        </w:trPr>
        <w:tc>
          <w:tcPr>
            <w:tcW w:w="269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7F54AF" w:rsidRDefault="00424E90">
            <w:r>
              <w:lastRenderedPageBreak/>
              <w:t>Осуществление изыскательской деятельности</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7F54AF" w:rsidRDefault="00424E90">
            <w:pPr>
              <w:pStyle w:val="af0"/>
              <w:ind w:firstLine="284"/>
              <w:rPr>
                <w:rFonts w:ascii="Times New Roman" w:hAnsi="Times New Roman"/>
                <w:sz w:val="22"/>
              </w:rPr>
            </w:pPr>
            <w:r>
              <w:rPr>
                <w:rFonts w:ascii="Times New Roman" w:hAnsi="Times New Roman"/>
                <w:sz w:val="22"/>
              </w:rPr>
              <w:t>Использование лесов для осуществления изыскательской деятельности осуществляется с предоставлением или без предоставления лесных участков, с установлением или без установления сервит</w:t>
            </w:r>
            <w:r>
              <w:rPr>
                <w:rFonts w:ascii="Times New Roman" w:hAnsi="Times New Roman"/>
                <w:sz w:val="22"/>
              </w:rPr>
              <w:t>ута, публичного сервитута.</w:t>
            </w:r>
          </w:p>
          <w:p w:rsidR="007F54AF" w:rsidRDefault="00424E90">
            <w:pPr>
              <w:pStyle w:val="af0"/>
              <w:ind w:firstLine="284"/>
              <w:rPr>
                <w:rFonts w:ascii="Times New Roman" w:hAnsi="Times New Roman"/>
                <w:sz w:val="22"/>
              </w:rPr>
            </w:pPr>
            <w:r>
              <w:rPr>
                <w:rFonts w:ascii="Times New Roman" w:hAnsi="Times New Roman"/>
                <w:sz w:val="22"/>
              </w:rPr>
              <w:t>Для использования лесов в целях осуществления изыскательской деятельности лесной участок, находящийся в государственной или муниципальной собственности, предоставляется в аренду или в отношении этого лесного участка может быть ус</w:t>
            </w:r>
            <w:r>
              <w:rPr>
                <w:rFonts w:ascii="Times New Roman" w:hAnsi="Times New Roman"/>
                <w:sz w:val="22"/>
              </w:rPr>
              <w:t>тановлен сервитут, публичный сервитут в соответствии со ст. 9 Лесного кодекса РФ.</w:t>
            </w:r>
          </w:p>
          <w:p w:rsidR="007F54AF" w:rsidRDefault="00424E90">
            <w:pPr>
              <w:pStyle w:val="af0"/>
              <w:ind w:firstLine="284"/>
              <w:rPr>
                <w:rFonts w:ascii="Times New Roman" w:hAnsi="Times New Roman"/>
                <w:sz w:val="22"/>
              </w:rPr>
            </w:pPr>
            <w:r>
              <w:rPr>
                <w:rFonts w:ascii="Times New Roman" w:hAnsi="Times New Roman"/>
                <w:sz w:val="22"/>
              </w:rPr>
              <w:t>Допускается использование лесов для осуществления изыскательской деятельности без предоставления лесного участка, установления сервитута, если осуществление изыскательской де</w:t>
            </w:r>
            <w:r>
              <w:rPr>
                <w:rFonts w:ascii="Times New Roman" w:hAnsi="Times New Roman"/>
                <w:sz w:val="22"/>
              </w:rPr>
              <w:t>ятельности не влечет за собой проведение рубок лесных насаждений, на основании разрешений органов государственной власти, органов местного самоуправления в пределах полномочий указанных органов, определенных в соответствии со ст. 81 - 84 Лесного кодекса РФ</w:t>
            </w:r>
            <w:r>
              <w:rPr>
                <w:rFonts w:ascii="Times New Roman" w:hAnsi="Times New Roman"/>
                <w:sz w:val="22"/>
              </w:rPr>
              <w:t>.</w:t>
            </w:r>
          </w:p>
          <w:p w:rsidR="007F54AF" w:rsidRDefault="00424E90">
            <w:pPr>
              <w:pStyle w:val="af0"/>
              <w:ind w:firstLine="284"/>
              <w:rPr>
                <w:rFonts w:ascii="Times New Roman" w:hAnsi="Times New Roman"/>
                <w:sz w:val="22"/>
              </w:rPr>
            </w:pPr>
            <w:r>
              <w:rPr>
                <w:rFonts w:ascii="Times New Roman" w:hAnsi="Times New Roman"/>
                <w:sz w:val="22"/>
              </w:rPr>
              <w:t>При использовании лесов для осуществления изыскательской деятельности допускается возведение некапитальных строений, сооружений.</w:t>
            </w:r>
          </w:p>
          <w:p w:rsidR="007F54AF" w:rsidRDefault="00424E90">
            <w:pPr>
              <w:pStyle w:val="af0"/>
              <w:ind w:firstLine="284"/>
            </w:pPr>
            <w:r>
              <w:rPr>
                <w:rFonts w:ascii="Times New Roman" w:hAnsi="Times New Roman"/>
                <w:sz w:val="22"/>
              </w:rPr>
              <w:t xml:space="preserve">Использование лесов для осуществления геологического изучения недр, разведки и добычи полезных ископаемых ограничивается на </w:t>
            </w:r>
            <w:r>
              <w:rPr>
                <w:rFonts w:ascii="Times New Roman" w:hAnsi="Times New Roman"/>
                <w:sz w:val="22"/>
              </w:rPr>
              <w:t>особо охраняемых природных территориях в соответствии с их правовым режимом.</w:t>
            </w:r>
          </w:p>
        </w:tc>
      </w:tr>
      <w:tr w:rsidR="007F54AF">
        <w:trPr>
          <w:jc w:val="center"/>
        </w:trPr>
        <w:tc>
          <w:tcPr>
            <w:tcW w:w="269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7F54AF" w:rsidRDefault="00424E90">
            <w:r>
              <w:t xml:space="preserve">Строительство и эксплуатация водохранилищ и иных искусственных водных объектов, создание и расширение территорий морских и речных портов, </w:t>
            </w:r>
            <w:r>
              <w:lastRenderedPageBreak/>
              <w:t>строительство, реконструкция и эксплуата</w:t>
            </w:r>
            <w:r>
              <w:t>ция гидротехнических сооружений</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7F54AF" w:rsidRDefault="00424E90">
            <w:pPr>
              <w:pStyle w:val="af0"/>
              <w:ind w:firstLine="284"/>
              <w:rPr>
                <w:rFonts w:ascii="Times New Roman" w:hAnsi="Times New Roman"/>
                <w:sz w:val="22"/>
              </w:rPr>
            </w:pPr>
            <w:r>
              <w:rPr>
                <w:rFonts w:ascii="Times New Roman" w:hAnsi="Times New Roman"/>
                <w:sz w:val="22"/>
              </w:rPr>
              <w:lastRenderedPageBreak/>
              <w:t xml:space="preserve">Лесные участки используются </w:t>
            </w:r>
            <w:bookmarkStart w:id="228" w:name="_Hlk142913594"/>
            <w:r>
              <w:rPr>
                <w:rFonts w:ascii="Times New Roman" w:hAnsi="Times New Roman"/>
                <w:sz w:val="22"/>
              </w:rPr>
              <w:t>для строительства и эксплуатации водохранилищ и иных искусственных водных объектов</w:t>
            </w:r>
            <w:bookmarkEnd w:id="228"/>
            <w:r>
              <w:rPr>
                <w:rFonts w:ascii="Times New Roman" w:hAnsi="Times New Roman"/>
                <w:sz w:val="22"/>
              </w:rPr>
              <w:t>, создание и расширение территорий морских и речных портов, строительство, реконструкция и эксплуатация гидротехни</w:t>
            </w:r>
            <w:r>
              <w:rPr>
                <w:rFonts w:ascii="Times New Roman" w:hAnsi="Times New Roman"/>
                <w:sz w:val="22"/>
              </w:rPr>
              <w:t>ческих сооружений в соответствии с водным законодательством.</w:t>
            </w:r>
          </w:p>
          <w:p w:rsidR="007F54AF" w:rsidRDefault="00424E90">
            <w:pPr>
              <w:pStyle w:val="af0"/>
              <w:ind w:firstLine="284"/>
              <w:rPr>
                <w:rFonts w:ascii="Times New Roman" w:hAnsi="Times New Roman"/>
                <w:sz w:val="22"/>
              </w:rPr>
            </w:pPr>
            <w:r>
              <w:rPr>
                <w:rFonts w:ascii="Times New Roman" w:hAnsi="Times New Roman"/>
                <w:sz w:val="22"/>
              </w:rPr>
              <w:t xml:space="preserve">Использование лесов для строительства и эксплуатации водохранилищ и иных искусственных водных объектов, создание и </w:t>
            </w:r>
            <w:r>
              <w:rPr>
                <w:rFonts w:ascii="Times New Roman" w:hAnsi="Times New Roman"/>
                <w:sz w:val="22"/>
              </w:rPr>
              <w:lastRenderedPageBreak/>
              <w:t xml:space="preserve">расширение территорий морских и речных портов, строительство, реконструкция и </w:t>
            </w:r>
            <w:r>
              <w:rPr>
                <w:rFonts w:ascii="Times New Roman" w:hAnsi="Times New Roman"/>
                <w:sz w:val="22"/>
              </w:rPr>
              <w:t>эксплуатация гидротехнических сооружений ограничивается на особо охраняемых природных территориях в соответствии с их правовым режимом.</w:t>
            </w:r>
          </w:p>
          <w:p w:rsidR="007F54AF" w:rsidRDefault="00424E90">
            <w:pPr>
              <w:pStyle w:val="af0"/>
              <w:ind w:firstLine="284"/>
              <w:rPr>
                <w:rFonts w:ascii="Times New Roman" w:hAnsi="Times New Roman"/>
                <w:sz w:val="22"/>
              </w:rPr>
            </w:pPr>
            <w:r>
              <w:rPr>
                <w:rFonts w:ascii="Times New Roman" w:hAnsi="Times New Roman"/>
                <w:sz w:val="22"/>
              </w:rPr>
              <w:t>В соответствии со ст. 59 ч. 5 Водного кодекса РФ при проектировании, строительстве, реконструкции, вводе в эксплуатацию,</w:t>
            </w:r>
            <w:r>
              <w:rPr>
                <w:rFonts w:ascii="Times New Roman" w:hAnsi="Times New Roman"/>
                <w:sz w:val="22"/>
              </w:rPr>
              <w:t xml:space="preserve"> эксплуатации водозаборных сооружений, связанных с использованием подземных водных объектов, должны быть предусмотрены меры по предотвращению негативного воздействия таких сооружений на поверхностные водные объекты и другие объекты окружающей среды.</w:t>
            </w:r>
          </w:p>
          <w:p w:rsidR="007F54AF" w:rsidRDefault="00424E90">
            <w:pPr>
              <w:pStyle w:val="af0"/>
              <w:ind w:firstLine="284"/>
            </w:pPr>
            <w:r>
              <w:rPr>
                <w:rFonts w:ascii="Times New Roman" w:hAnsi="Times New Roman"/>
                <w:sz w:val="22"/>
              </w:rPr>
              <w:t>Исполь</w:t>
            </w:r>
            <w:r>
              <w:rPr>
                <w:rFonts w:ascii="Times New Roman" w:hAnsi="Times New Roman"/>
                <w:sz w:val="22"/>
              </w:rPr>
              <w:t>зование лесов для осуществления геологического изучения недр, разведки и добычи полезных ископаемых ограничивается на особо охраняемых природных территориях в соответствии с их правовым режимом.</w:t>
            </w:r>
          </w:p>
        </w:tc>
      </w:tr>
      <w:tr w:rsidR="007F54AF">
        <w:trPr>
          <w:jc w:val="center"/>
        </w:trPr>
        <w:tc>
          <w:tcPr>
            <w:tcW w:w="269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7F54AF" w:rsidRDefault="00424E90">
            <w:r>
              <w:lastRenderedPageBreak/>
              <w:t>Строительство, реконструкция, эксплуатация линейных объектов</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7F54AF" w:rsidRDefault="00424E90">
            <w:pPr>
              <w:pStyle w:val="afffffb"/>
              <w:spacing w:line="240" w:lineRule="auto"/>
              <w:ind w:firstLine="284"/>
              <w:rPr>
                <w:sz w:val="22"/>
              </w:rPr>
            </w:pPr>
            <w:r>
              <w:rPr>
                <w:sz w:val="22"/>
              </w:rPr>
              <w:t xml:space="preserve">Правила использования лесов для строительства, реконструкции, эксплуатации линейных объектов, установлены приказом Минприроды России от </w:t>
            </w:r>
            <w:bookmarkStart w:id="229" w:name="_Hlk142913640"/>
            <w:r>
              <w:rPr>
                <w:sz w:val="22"/>
              </w:rPr>
              <w:t>10.07.2020 № 434</w:t>
            </w:r>
            <w:bookmarkEnd w:id="229"/>
            <w:r>
              <w:rPr>
                <w:sz w:val="22"/>
              </w:rPr>
              <w:t xml:space="preserve"> </w:t>
            </w:r>
            <w:r>
              <w:rPr>
                <w:sz w:val="22"/>
                <w:highlight w:val="white"/>
              </w:rPr>
              <w:t>«Об утверждении Правил использования лесов для строительства, реконструкции, эксплуатации линейных объ</w:t>
            </w:r>
            <w:r>
              <w:rPr>
                <w:sz w:val="22"/>
                <w:highlight w:val="white"/>
              </w:rPr>
              <w:t>ектов и Перечня случаев использования лесов для строительства, реконструкции, эксплуатации линейных объектов без предоставления лесного участка, с установлением или без установления сервитута, публичного сервитута»</w:t>
            </w:r>
            <w:r>
              <w:rPr>
                <w:sz w:val="22"/>
              </w:rPr>
              <w:t>.</w:t>
            </w:r>
          </w:p>
          <w:p w:rsidR="007F54AF" w:rsidRDefault="00424E90">
            <w:pPr>
              <w:pStyle w:val="afffffb"/>
              <w:spacing w:line="240" w:lineRule="auto"/>
              <w:ind w:firstLine="284"/>
              <w:rPr>
                <w:sz w:val="22"/>
              </w:rPr>
            </w:pPr>
            <w:r>
              <w:rPr>
                <w:sz w:val="22"/>
              </w:rPr>
              <w:t>Использование лесов должно вестись с уче</w:t>
            </w:r>
            <w:r>
              <w:rPr>
                <w:sz w:val="22"/>
              </w:rPr>
              <w:t xml:space="preserve">том постановления Правительства Российской Федерации от </w:t>
            </w:r>
            <w:bookmarkStart w:id="230" w:name="_Hlk142913700"/>
            <w:r>
              <w:rPr>
                <w:sz w:val="22"/>
              </w:rPr>
              <w:t>24.02.2009 № 160</w:t>
            </w:r>
            <w:bookmarkEnd w:id="230"/>
            <w:r>
              <w:rPr>
                <w:sz w:val="22"/>
              </w:rPr>
              <w:t xml:space="preserve">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p w:rsidR="007F54AF" w:rsidRDefault="00424E90">
            <w:pPr>
              <w:pStyle w:val="afffffb"/>
              <w:spacing w:line="240" w:lineRule="auto"/>
              <w:ind w:firstLine="284"/>
              <w:rPr>
                <w:sz w:val="22"/>
              </w:rPr>
            </w:pPr>
            <w:r>
              <w:rPr>
                <w:sz w:val="22"/>
              </w:rPr>
              <w:t>Осуществление строитель</w:t>
            </w:r>
            <w:r>
              <w:rPr>
                <w:sz w:val="22"/>
              </w:rPr>
              <w:t>ства, реконструкции и эксплуатации линейных объектов должно исключать развитие водной и ветровой эрозии земель на лесных участках, на которых размещаются линейные объекты и их охранные зоны.</w:t>
            </w:r>
          </w:p>
          <w:p w:rsidR="007F54AF" w:rsidRDefault="00424E90">
            <w:pPr>
              <w:pStyle w:val="afffffb"/>
              <w:spacing w:line="240" w:lineRule="auto"/>
              <w:ind w:firstLine="284"/>
              <w:rPr>
                <w:sz w:val="22"/>
              </w:rPr>
            </w:pPr>
            <w:r>
              <w:rPr>
                <w:sz w:val="22"/>
              </w:rPr>
              <w:t>При использовании лесов в целях строительства, реконструкции и эк</w:t>
            </w:r>
            <w:r>
              <w:rPr>
                <w:sz w:val="22"/>
              </w:rPr>
              <w:t>сплуатации линейных объектов не допускается:</w:t>
            </w:r>
          </w:p>
          <w:p w:rsidR="007F54AF" w:rsidRDefault="00424E90">
            <w:pPr>
              <w:pStyle w:val="afffffb"/>
              <w:numPr>
                <w:ilvl w:val="0"/>
                <w:numId w:val="15"/>
              </w:numPr>
              <w:tabs>
                <w:tab w:val="left" w:pos="408"/>
              </w:tabs>
              <w:spacing w:line="240" w:lineRule="auto"/>
              <w:ind w:left="-17" w:firstLine="141"/>
              <w:rPr>
                <w:sz w:val="22"/>
              </w:rPr>
            </w:pPr>
            <w:r>
              <w:rPr>
                <w:sz w:val="22"/>
              </w:rPr>
              <w:t>повреждение лесных насаждений, растительного покрова и почв за пределами земель, на которых осуществляется использование лесов, и охранной зоны линейных объектов;</w:t>
            </w:r>
          </w:p>
          <w:p w:rsidR="007F54AF" w:rsidRDefault="00424E90">
            <w:pPr>
              <w:pStyle w:val="afffffb"/>
              <w:numPr>
                <w:ilvl w:val="0"/>
                <w:numId w:val="15"/>
              </w:numPr>
              <w:tabs>
                <w:tab w:val="left" w:pos="408"/>
              </w:tabs>
              <w:spacing w:line="240" w:lineRule="auto"/>
              <w:ind w:left="-17" w:firstLine="141"/>
              <w:rPr>
                <w:sz w:val="22"/>
              </w:rPr>
            </w:pPr>
            <w:r>
              <w:rPr>
                <w:sz w:val="22"/>
              </w:rPr>
              <w:t>захламление территорий, прилегающих к землям, на</w:t>
            </w:r>
            <w:r>
              <w:rPr>
                <w:sz w:val="22"/>
              </w:rPr>
              <w:t xml:space="preserve"> которых осуществляется использование лесов, строительным и бытовым мусором, отходами древесины;</w:t>
            </w:r>
          </w:p>
          <w:p w:rsidR="007F54AF" w:rsidRDefault="00424E90">
            <w:pPr>
              <w:pStyle w:val="afffffb"/>
              <w:numPr>
                <w:ilvl w:val="0"/>
                <w:numId w:val="15"/>
              </w:numPr>
              <w:tabs>
                <w:tab w:val="left" w:pos="408"/>
              </w:tabs>
              <w:spacing w:line="240" w:lineRule="auto"/>
              <w:ind w:left="-17" w:firstLine="141"/>
              <w:rPr>
                <w:sz w:val="22"/>
              </w:rPr>
            </w:pPr>
            <w:r>
              <w:rPr>
                <w:sz w:val="22"/>
              </w:rPr>
              <w:t>загрязнение земель, на которых осуществляется использование лесов, и территорий, прилегающих к землям, на которых осуществляется использование лесов, химически</w:t>
            </w:r>
            <w:r>
              <w:rPr>
                <w:sz w:val="22"/>
              </w:rPr>
              <w:t>ми и радиоактивными веществами;</w:t>
            </w:r>
          </w:p>
          <w:p w:rsidR="007F54AF" w:rsidRDefault="00424E90">
            <w:pPr>
              <w:pStyle w:val="afffffb"/>
              <w:numPr>
                <w:ilvl w:val="0"/>
                <w:numId w:val="15"/>
              </w:numPr>
              <w:tabs>
                <w:tab w:val="left" w:pos="408"/>
              </w:tabs>
              <w:spacing w:line="240" w:lineRule="auto"/>
              <w:ind w:left="-17" w:firstLine="141"/>
              <w:rPr>
                <w:sz w:val="22"/>
              </w:rPr>
            </w:pPr>
            <w:r>
              <w:rPr>
                <w:sz w:val="22"/>
              </w:rPr>
              <w:t>проезд транспортных средств, механизмов по произвольным, неустановленным маршрутам.</w:t>
            </w:r>
          </w:p>
          <w:p w:rsidR="007F54AF" w:rsidRDefault="00424E90">
            <w:pPr>
              <w:pStyle w:val="afffffb"/>
              <w:spacing w:line="240" w:lineRule="auto"/>
              <w:ind w:firstLine="284"/>
              <w:rPr>
                <w:sz w:val="22"/>
              </w:rPr>
            </w:pPr>
            <w:r>
              <w:rPr>
                <w:sz w:val="22"/>
              </w:rPr>
              <w:t xml:space="preserve">В лесах, расположенных в зеленых зонах запрещается строительство объектов капитального строительства, за исключением велосипедных и беговых </w:t>
            </w:r>
            <w:r>
              <w:rPr>
                <w:sz w:val="22"/>
              </w:rPr>
              <w:t>дорожек и гидротехнических сооружений.</w:t>
            </w:r>
          </w:p>
          <w:p w:rsidR="007F54AF" w:rsidRDefault="00424E90">
            <w:pPr>
              <w:pStyle w:val="afffffb"/>
              <w:spacing w:line="240" w:lineRule="auto"/>
              <w:ind w:firstLine="284"/>
              <w:rPr>
                <w:sz w:val="22"/>
              </w:rPr>
            </w:pPr>
            <w:r>
              <w:rPr>
                <w:sz w:val="22"/>
              </w:rPr>
              <w:t>На особо защитных участках лесов запрещается строительство и эксплуатация объектов капитального строительства, за исключением линейных объектов и гидротехнических сооружений.</w:t>
            </w:r>
          </w:p>
          <w:p w:rsidR="007F54AF" w:rsidRDefault="00424E90">
            <w:pPr>
              <w:pStyle w:val="afffffb"/>
              <w:spacing w:line="240" w:lineRule="auto"/>
              <w:ind w:firstLine="284"/>
            </w:pPr>
            <w:r>
              <w:rPr>
                <w:sz w:val="22"/>
              </w:rPr>
              <w:t>Использование лесов для строительства, рек</w:t>
            </w:r>
            <w:r>
              <w:rPr>
                <w:sz w:val="22"/>
              </w:rPr>
              <w:t>онструкции, эксплуатации линейных объектов ограничивается на особо охраняемых природных территориях в соответствии с их правовым режимом.</w:t>
            </w:r>
          </w:p>
        </w:tc>
      </w:tr>
      <w:tr w:rsidR="007F54AF">
        <w:trPr>
          <w:jc w:val="center"/>
        </w:trPr>
        <w:tc>
          <w:tcPr>
            <w:tcW w:w="269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7F54AF" w:rsidRDefault="00424E90">
            <w:r>
              <w:t xml:space="preserve">Создание и эксплуатация </w:t>
            </w:r>
            <w:r>
              <w:lastRenderedPageBreak/>
              <w:t>объектов лесоперерабатывающей инфраструктуры</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7F54AF" w:rsidRDefault="00424E90">
            <w:pPr>
              <w:pStyle w:val="af0"/>
              <w:ind w:firstLine="284"/>
              <w:rPr>
                <w:sz w:val="22"/>
              </w:rPr>
            </w:pPr>
            <w:r>
              <w:rPr>
                <w:rFonts w:ascii="Times New Roman" w:hAnsi="Times New Roman"/>
                <w:sz w:val="22"/>
              </w:rPr>
              <w:lastRenderedPageBreak/>
              <w:t>Создание лесоперерабатывающей инфраструктуры зап</w:t>
            </w:r>
            <w:r>
              <w:rPr>
                <w:rFonts w:ascii="Times New Roman" w:hAnsi="Times New Roman"/>
                <w:sz w:val="22"/>
              </w:rPr>
              <w:t xml:space="preserve">рещается в </w:t>
            </w:r>
            <w:r>
              <w:rPr>
                <w:rFonts w:ascii="Times New Roman" w:hAnsi="Times New Roman"/>
                <w:sz w:val="22"/>
              </w:rPr>
              <w:lastRenderedPageBreak/>
              <w:t>защитных лесах, а также в иных предусмотренных Лесным кодексом</w:t>
            </w:r>
            <w:r>
              <w:rPr>
                <w:rStyle w:val="afffffff1"/>
                <w:rFonts w:ascii="Times New Roman" w:hAnsi="Times New Roman"/>
                <w:color w:val="000000"/>
                <w:sz w:val="22"/>
                <w:u w:val="none"/>
              </w:rPr>
              <w:t xml:space="preserve"> РФ</w:t>
            </w:r>
            <w:r>
              <w:rPr>
                <w:rFonts w:ascii="Times New Roman" w:hAnsi="Times New Roman"/>
                <w:sz w:val="22"/>
              </w:rPr>
              <w:t>, другими федеральными законами случаях (ч. 2 ст. 14 Лесного кодекса РФ).</w:t>
            </w:r>
          </w:p>
          <w:p w:rsidR="007F54AF" w:rsidRDefault="00424E90">
            <w:pPr>
              <w:pStyle w:val="afffffb"/>
              <w:spacing w:line="240" w:lineRule="auto"/>
              <w:ind w:firstLine="284"/>
              <w:rPr>
                <w:sz w:val="22"/>
              </w:rPr>
            </w:pPr>
            <w:r>
              <w:rPr>
                <w:sz w:val="22"/>
              </w:rPr>
              <w:t>Правила использования лесов для создания и эксплуатации объектов лесоперерабатывающей инфраструктуры утвер</w:t>
            </w:r>
            <w:r>
              <w:rPr>
                <w:sz w:val="22"/>
              </w:rPr>
              <w:t xml:space="preserve">ждены приказом Минприроды России от </w:t>
            </w:r>
            <w:bookmarkStart w:id="231" w:name="_Hlk142913796"/>
            <w:r>
              <w:rPr>
                <w:sz w:val="22"/>
              </w:rPr>
              <w:t>31.01.2022 № 54</w:t>
            </w:r>
            <w:bookmarkEnd w:id="231"/>
            <w:r>
              <w:rPr>
                <w:sz w:val="22"/>
              </w:rPr>
              <w:t xml:space="preserve"> «Об утверждении Правил использования лесов для создания и эксплуатации объектов лесоперерабатывающей инфраструктуры».</w:t>
            </w:r>
          </w:p>
          <w:p w:rsidR="007F54AF" w:rsidRDefault="00424E90">
            <w:pPr>
              <w:pStyle w:val="afffffb"/>
              <w:spacing w:line="240" w:lineRule="auto"/>
              <w:ind w:firstLine="284"/>
              <w:rPr>
                <w:sz w:val="22"/>
              </w:rPr>
            </w:pPr>
            <w:r>
              <w:rPr>
                <w:sz w:val="22"/>
              </w:rPr>
              <w:t>При использовании лесов для создания и эксплуатации объектов лесоперерабатывающей инфр</w:t>
            </w:r>
            <w:r>
              <w:rPr>
                <w:sz w:val="22"/>
              </w:rPr>
              <w:t>аструктуры должны исключаться случаи:</w:t>
            </w:r>
          </w:p>
          <w:p w:rsidR="007F54AF" w:rsidRDefault="00424E90">
            <w:pPr>
              <w:pStyle w:val="afffffb"/>
              <w:numPr>
                <w:ilvl w:val="0"/>
                <w:numId w:val="16"/>
              </w:numPr>
              <w:spacing w:line="240" w:lineRule="auto"/>
              <w:ind w:left="0" w:firstLine="284"/>
              <w:rPr>
                <w:sz w:val="22"/>
              </w:rPr>
            </w:pPr>
            <w:r>
              <w:rPr>
                <w:sz w:val="22"/>
              </w:rPr>
              <w:t>загрязнения (в том числе радиоактивными веществами) лесов и иного негативного воздействия на леса;</w:t>
            </w:r>
          </w:p>
          <w:p w:rsidR="007F54AF" w:rsidRDefault="00424E90">
            <w:pPr>
              <w:pStyle w:val="a4"/>
              <w:spacing w:line="240" w:lineRule="auto"/>
              <w:ind w:left="1429" w:firstLine="284"/>
              <w:rPr>
                <w:sz w:val="22"/>
              </w:rPr>
            </w:pPr>
            <w:r>
              <w:rPr>
                <w:sz w:val="22"/>
              </w:rPr>
              <w:t>въезда транспортных средств на лесные участки в случае введения ограничения на пребывание граждан в лесах.</w:t>
            </w:r>
          </w:p>
          <w:p w:rsidR="007F54AF" w:rsidRDefault="00424E90">
            <w:pPr>
              <w:pStyle w:val="af0"/>
              <w:ind w:firstLine="284"/>
            </w:pPr>
            <w:r>
              <w:rPr>
                <w:rFonts w:ascii="Times New Roman" w:hAnsi="Times New Roman"/>
                <w:sz w:val="22"/>
              </w:rPr>
              <w:t>Использование лесов для создания и эксплуатации объектов лесоперерабатывающей инфраструктуры ограничивается на особо охраняемых природных территориях в соответствии с их правовым режимом.</w:t>
            </w:r>
          </w:p>
        </w:tc>
      </w:tr>
      <w:tr w:rsidR="007F54AF">
        <w:trPr>
          <w:jc w:val="center"/>
        </w:trPr>
        <w:tc>
          <w:tcPr>
            <w:tcW w:w="269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7F54AF" w:rsidRDefault="00424E90">
            <w:r>
              <w:lastRenderedPageBreak/>
              <w:t>Осуществление религиозной деятельности</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7F54AF" w:rsidRDefault="00424E90">
            <w:pPr>
              <w:pStyle w:val="af0"/>
              <w:ind w:firstLine="284"/>
              <w:rPr>
                <w:rFonts w:ascii="Times New Roman" w:hAnsi="Times New Roman"/>
                <w:sz w:val="22"/>
              </w:rPr>
            </w:pPr>
            <w:r>
              <w:rPr>
                <w:rFonts w:ascii="Times New Roman" w:hAnsi="Times New Roman"/>
                <w:sz w:val="22"/>
              </w:rPr>
              <w:t>Леса используются религиозны</w:t>
            </w:r>
            <w:r>
              <w:rPr>
                <w:rFonts w:ascii="Times New Roman" w:hAnsi="Times New Roman"/>
                <w:sz w:val="22"/>
              </w:rPr>
              <w:t xml:space="preserve">ми организациями для осуществления религиозной деятельности в соответствии с Федеральным законом от </w:t>
            </w:r>
            <w:bookmarkStart w:id="232" w:name="_Hlk142913917"/>
            <w:r>
              <w:rPr>
                <w:rFonts w:ascii="Times New Roman" w:hAnsi="Times New Roman"/>
                <w:sz w:val="22"/>
              </w:rPr>
              <w:t>26.09.1997 № 125-ФЗ</w:t>
            </w:r>
            <w:bookmarkEnd w:id="232"/>
            <w:r>
              <w:rPr>
                <w:rFonts w:ascii="Times New Roman" w:hAnsi="Times New Roman"/>
                <w:sz w:val="22"/>
              </w:rPr>
              <w:t xml:space="preserve"> «О свободе совести и о религиозных объединениях».</w:t>
            </w:r>
          </w:p>
          <w:p w:rsidR="007F54AF" w:rsidRDefault="00424E90">
            <w:pPr>
              <w:pStyle w:val="af0"/>
              <w:ind w:firstLine="284"/>
              <w:rPr>
                <w:rFonts w:ascii="Times New Roman" w:hAnsi="Times New Roman"/>
                <w:sz w:val="22"/>
              </w:rPr>
            </w:pPr>
            <w:r>
              <w:rPr>
                <w:rFonts w:ascii="Times New Roman" w:hAnsi="Times New Roman"/>
                <w:sz w:val="22"/>
              </w:rPr>
              <w:t>Поскольку строительство и эксплуатация объектов капитального строительства запрещается</w:t>
            </w:r>
            <w:r>
              <w:rPr>
                <w:rFonts w:ascii="Times New Roman" w:hAnsi="Times New Roman"/>
                <w:sz w:val="22"/>
              </w:rPr>
              <w:t xml:space="preserve"> в ценных лесах и особо защитных участках лесов, лесные участки в пределах таких лесов могут быть предоставлены религиозным организациям при условии соблюдения этого запрета.</w:t>
            </w:r>
          </w:p>
          <w:p w:rsidR="007F54AF" w:rsidRDefault="00424E90">
            <w:pPr>
              <w:pStyle w:val="af0"/>
              <w:ind w:firstLine="284"/>
            </w:pPr>
            <w:r>
              <w:rPr>
                <w:rFonts w:ascii="Times New Roman" w:hAnsi="Times New Roman"/>
                <w:sz w:val="22"/>
              </w:rPr>
              <w:t xml:space="preserve">Использование лесов для осуществления религиозной деятельности ограничивается на </w:t>
            </w:r>
            <w:r>
              <w:rPr>
                <w:rFonts w:ascii="Times New Roman" w:hAnsi="Times New Roman"/>
                <w:sz w:val="22"/>
              </w:rPr>
              <w:t>особо охраняемых природных территориях в соответствии с их правовым режимом.</w:t>
            </w:r>
          </w:p>
        </w:tc>
      </w:tr>
    </w:tbl>
    <w:p w:rsidR="007F54AF" w:rsidRDefault="007F54AF">
      <w:pPr>
        <w:pStyle w:val="afffffb"/>
        <w:pageBreakBefore/>
        <w:rPr>
          <w:sz w:val="28"/>
        </w:rPr>
      </w:pPr>
      <w:bookmarkStart w:id="233" w:name="edit_2015_15"/>
      <w:bookmarkEnd w:id="233"/>
    </w:p>
    <w:p w:rsidR="007F54AF" w:rsidRDefault="007F54AF">
      <w:pPr>
        <w:pStyle w:val="afffffb"/>
        <w:rPr>
          <w:sz w:val="28"/>
        </w:rPr>
      </w:pPr>
    </w:p>
    <w:p w:rsidR="007F54AF" w:rsidRDefault="007F54AF">
      <w:pPr>
        <w:pStyle w:val="afffffb"/>
      </w:pPr>
    </w:p>
    <w:p w:rsidR="007F54AF" w:rsidRDefault="007F54AF">
      <w:pPr>
        <w:pStyle w:val="afffffb"/>
      </w:pPr>
    </w:p>
    <w:p w:rsidR="007F54AF" w:rsidRDefault="007F54AF">
      <w:pPr>
        <w:pStyle w:val="afffffb"/>
      </w:pPr>
    </w:p>
    <w:p w:rsidR="007F54AF" w:rsidRDefault="007F54AF">
      <w:pPr>
        <w:pStyle w:val="afffffb"/>
      </w:pPr>
    </w:p>
    <w:p w:rsidR="007F54AF" w:rsidRDefault="007F54AF">
      <w:pPr>
        <w:pStyle w:val="afffffb"/>
      </w:pPr>
    </w:p>
    <w:p w:rsidR="007F54AF" w:rsidRDefault="007F54AF">
      <w:pPr>
        <w:pStyle w:val="afffffb"/>
      </w:pPr>
    </w:p>
    <w:p w:rsidR="007F54AF" w:rsidRDefault="007F54AF">
      <w:pPr>
        <w:pStyle w:val="afffffb"/>
      </w:pPr>
    </w:p>
    <w:p w:rsidR="007F54AF" w:rsidRDefault="007F54AF">
      <w:pPr>
        <w:pStyle w:val="afffffb"/>
      </w:pPr>
    </w:p>
    <w:p w:rsidR="007F54AF" w:rsidRDefault="007F54AF">
      <w:pPr>
        <w:pStyle w:val="afffffb"/>
      </w:pPr>
    </w:p>
    <w:p w:rsidR="007F54AF" w:rsidRDefault="007F54AF">
      <w:pPr>
        <w:pStyle w:val="afffffb"/>
      </w:pPr>
    </w:p>
    <w:p w:rsidR="007F54AF" w:rsidRDefault="007F54AF">
      <w:pPr>
        <w:pStyle w:val="afffffb"/>
      </w:pPr>
    </w:p>
    <w:p w:rsidR="007F54AF" w:rsidRDefault="007F54AF">
      <w:pPr>
        <w:pStyle w:val="afffffb"/>
      </w:pPr>
    </w:p>
    <w:p w:rsidR="007F54AF" w:rsidRDefault="007F54AF">
      <w:pPr>
        <w:pStyle w:val="afffffb"/>
      </w:pPr>
    </w:p>
    <w:p w:rsidR="007F54AF" w:rsidRDefault="00424E90">
      <w:pPr>
        <w:pStyle w:val="afffffb"/>
        <w:jc w:val="center"/>
      </w:pPr>
      <w:r>
        <w:rPr>
          <w:b/>
          <w:sz w:val="48"/>
        </w:rPr>
        <w:t>ПРИЛОЖЕНИЯ</w:t>
      </w:r>
    </w:p>
    <w:p w:rsidR="007F54AF" w:rsidRDefault="007F54AF">
      <w:pPr>
        <w:sectPr w:rsidR="007F54AF">
          <w:headerReference w:type="even" r:id="rId146"/>
          <w:headerReference w:type="default" r:id="rId147"/>
          <w:footerReference w:type="even" r:id="rId148"/>
          <w:footerReference w:type="default" r:id="rId149"/>
          <w:headerReference w:type="first" r:id="rId150"/>
          <w:footerReference w:type="first" r:id="rId151"/>
          <w:pgSz w:w="11906" w:h="16838"/>
          <w:pgMar w:top="1134" w:right="851" w:bottom="1134" w:left="1134" w:header="397" w:footer="720" w:gutter="0"/>
          <w:cols w:space="720"/>
        </w:sectPr>
      </w:pPr>
    </w:p>
    <w:p w:rsidR="007F54AF" w:rsidRDefault="00424E90">
      <w:pPr>
        <w:spacing w:line="360" w:lineRule="auto"/>
        <w:ind w:firstLine="709"/>
        <w:jc w:val="right"/>
        <w:outlineLvl w:val="2"/>
        <w:rPr>
          <w:i/>
          <w:sz w:val="24"/>
        </w:rPr>
      </w:pPr>
      <w:bookmarkStart w:id="234" w:name="__RefHeading___69"/>
      <w:bookmarkStart w:id="235" w:name="_Hlk209624557"/>
      <w:bookmarkStart w:id="236" w:name="_Hlk209075994"/>
      <w:bookmarkEnd w:id="234"/>
      <w:r>
        <w:rPr>
          <w:sz w:val="24"/>
        </w:rPr>
        <w:lastRenderedPageBreak/>
        <w:t>Приложение 1</w:t>
      </w:r>
    </w:p>
    <w:p w:rsidR="007F54AF" w:rsidRDefault="00424E90">
      <w:pPr>
        <w:ind w:firstLine="709"/>
        <w:jc w:val="right"/>
        <w:rPr>
          <w:i/>
          <w:sz w:val="24"/>
        </w:rPr>
      </w:pPr>
      <w:r>
        <w:rPr>
          <w:i/>
          <w:sz w:val="24"/>
        </w:rPr>
        <w:t xml:space="preserve">к лесохозяйственному регламенту </w:t>
      </w:r>
    </w:p>
    <w:p w:rsidR="007F54AF" w:rsidRDefault="00424E90">
      <w:pPr>
        <w:ind w:firstLine="709"/>
        <w:jc w:val="right"/>
      </w:pPr>
      <w:r>
        <w:rPr>
          <w:i/>
          <w:sz w:val="24"/>
        </w:rPr>
        <w:t>Кемеровского лесничества</w:t>
      </w:r>
      <w:bookmarkEnd w:id="235"/>
    </w:p>
    <w:p w:rsidR="007F54AF" w:rsidRDefault="00424E90">
      <w:pPr>
        <w:pStyle w:val="afffffb"/>
        <w:rPr>
          <w:i/>
          <w:sz w:val="28"/>
        </w:rPr>
      </w:pPr>
      <w:r>
        <w:rPr>
          <w:noProof/>
          <w:sz w:val="22"/>
        </w:rPr>
        <w:lastRenderedPageBreak/>
        <w:drawing>
          <wp:anchor distT="0" distB="0" distL="0" distR="0" simplePos="0" relativeHeight="251656704" behindDoc="0" locked="0" layoutInCell="1" allowOverlap="1">
            <wp:simplePos x="0" y="0"/>
            <wp:positionH relativeFrom="column">
              <wp:align>center</wp:align>
            </wp:positionH>
            <wp:positionV relativeFrom="paragraph">
              <wp:posOffset>0</wp:posOffset>
            </wp:positionV>
            <wp:extent cx="6118860" cy="8654415"/>
            <wp:effectExtent l="0" t="0" r="0" b="0"/>
            <wp:wrapSquare wrapText="bothSides" distL="0" distR="0"/>
            <wp:docPr id="6" name="Picture 6"/>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52" cstate="print"/>
                    <a:srcRect l="-5" t="-3" r="-5" b="-3"/>
                    <a:stretch/>
                  </pic:blipFill>
                  <pic:spPr>
                    <a:xfrm>
                      <a:off x="0" y="0"/>
                      <a:ext cx="6118860" cy="8654415"/>
                    </a:xfrm>
                    <a:prstGeom prst="rect">
                      <a:avLst/>
                    </a:prstGeom>
                  </pic:spPr>
                </pic:pic>
              </a:graphicData>
            </a:graphic>
          </wp:anchor>
        </w:drawing>
      </w:r>
    </w:p>
    <w:p w:rsidR="007F54AF" w:rsidRDefault="007F54AF">
      <w:pPr>
        <w:sectPr w:rsidR="007F54AF">
          <w:headerReference w:type="even" r:id="rId153"/>
          <w:headerReference w:type="default" r:id="rId154"/>
          <w:footerReference w:type="even" r:id="rId155"/>
          <w:footerReference w:type="default" r:id="rId156"/>
          <w:headerReference w:type="first" r:id="rId157"/>
          <w:footerReference w:type="first" r:id="rId158"/>
          <w:pgSz w:w="11906" w:h="16838"/>
          <w:pgMar w:top="851" w:right="1134" w:bottom="1134" w:left="1134" w:header="397" w:footer="720" w:gutter="0"/>
          <w:cols w:space="720"/>
        </w:sectPr>
      </w:pPr>
    </w:p>
    <w:p w:rsidR="007F54AF" w:rsidRDefault="00424E90">
      <w:pPr>
        <w:spacing w:line="360" w:lineRule="auto"/>
        <w:ind w:firstLine="709"/>
        <w:jc w:val="right"/>
        <w:outlineLvl w:val="2"/>
        <w:rPr>
          <w:i/>
          <w:sz w:val="24"/>
        </w:rPr>
      </w:pPr>
      <w:bookmarkStart w:id="237" w:name="__RefHeading___70"/>
      <w:bookmarkEnd w:id="237"/>
      <w:r>
        <w:rPr>
          <w:sz w:val="24"/>
        </w:rPr>
        <w:lastRenderedPageBreak/>
        <w:t>Приложение 2</w:t>
      </w:r>
    </w:p>
    <w:p w:rsidR="007F54AF" w:rsidRDefault="00424E90">
      <w:pPr>
        <w:ind w:firstLine="709"/>
        <w:jc w:val="right"/>
        <w:rPr>
          <w:i/>
          <w:sz w:val="24"/>
        </w:rPr>
      </w:pPr>
      <w:r>
        <w:rPr>
          <w:i/>
          <w:sz w:val="24"/>
        </w:rPr>
        <w:t xml:space="preserve">к лесохозяйственному регламенту </w:t>
      </w:r>
    </w:p>
    <w:p w:rsidR="007F54AF" w:rsidRDefault="00424E90">
      <w:pPr>
        <w:ind w:firstLine="709"/>
        <w:jc w:val="right"/>
        <w:rPr>
          <w:i/>
          <w:sz w:val="28"/>
        </w:rPr>
      </w:pPr>
      <w:r>
        <w:rPr>
          <w:i/>
          <w:sz w:val="24"/>
        </w:rPr>
        <w:t>Кемеровского лесничества</w:t>
      </w:r>
    </w:p>
    <w:p w:rsidR="007F54AF" w:rsidRDefault="007F54AF">
      <w:pPr>
        <w:rPr>
          <w:i/>
          <w:sz w:val="28"/>
        </w:rPr>
      </w:pPr>
    </w:p>
    <w:p w:rsidR="007F54AF" w:rsidRDefault="00424E90">
      <w:pPr>
        <w:rPr>
          <w:i/>
          <w:sz w:val="28"/>
        </w:rPr>
      </w:pPr>
      <w:r>
        <w:rPr>
          <w:noProof/>
        </w:rPr>
        <w:drawing>
          <wp:anchor distT="0" distB="0" distL="0" distR="0" simplePos="0" relativeHeight="251657728" behindDoc="0" locked="0" layoutInCell="1" allowOverlap="1">
            <wp:simplePos x="0" y="0"/>
            <wp:positionH relativeFrom="column">
              <wp:align>center</wp:align>
            </wp:positionH>
            <wp:positionV relativeFrom="paragraph">
              <wp:posOffset>0</wp:posOffset>
            </wp:positionV>
            <wp:extent cx="6118860" cy="4325620"/>
            <wp:effectExtent l="0" t="0" r="0" b="0"/>
            <wp:wrapSquare wrapText="bothSides" distL="0" distR="0"/>
            <wp:docPr id="8" name="Picture 8"/>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59" cstate="print"/>
                    <a:srcRect l="-3" t="-5" r="-3" b="-5"/>
                    <a:stretch/>
                  </pic:blipFill>
                  <pic:spPr>
                    <a:xfrm>
                      <a:off x="0" y="0"/>
                      <a:ext cx="6118860" cy="4325620"/>
                    </a:xfrm>
                    <a:prstGeom prst="rect">
                      <a:avLst/>
                    </a:prstGeom>
                  </pic:spPr>
                </pic:pic>
              </a:graphicData>
            </a:graphic>
          </wp:anchor>
        </w:drawing>
      </w:r>
    </w:p>
    <w:p w:rsidR="007F54AF" w:rsidRDefault="007F54AF">
      <w:pPr>
        <w:sectPr w:rsidR="007F54AF">
          <w:headerReference w:type="even" r:id="rId160"/>
          <w:headerReference w:type="default" r:id="rId161"/>
          <w:footerReference w:type="even" r:id="rId162"/>
          <w:footerReference w:type="default" r:id="rId163"/>
          <w:headerReference w:type="first" r:id="rId164"/>
          <w:footerReference w:type="first" r:id="rId165"/>
          <w:pgSz w:w="11906" w:h="16838"/>
          <w:pgMar w:top="851" w:right="1134" w:bottom="1134" w:left="1134" w:header="397" w:footer="720" w:gutter="0"/>
          <w:cols w:space="720"/>
        </w:sectPr>
      </w:pPr>
    </w:p>
    <w:p w:rsidR="007F54AF" w:rsidRDefault="00424E90">
      <w:pPr>
        <w:spacing w:line="360" w:lineRule="auto"/>
        <w:ind w:firstLine="709"/>
        <w:jc w:val="right"/>
        <w:outlineLvl w:val="2"/>
        <w:rPr>
          <w:i/>
          <w:sz w:val="24"/>
        </w:rPr>
      </w:pPr>
      <w:bookmarkStart w:id="238" w:name="__RefHeading___71"/>
      <w:bookmarkEnd w:id="238"/>
      <w:r>
        <w:rPr>
          <w:sz w:val="24"/>
        </w:rPr>
        <w:lastRenderedPageBreak/>
        <w:t>Приложение 3</w:t>
      </w:r>
    </w:p>
    <w:p w:rsidR="007F54AF" w:rsidRDefault="00424E90">
      <w:pPr>
        <w:ind w:firstLine="709"/>
        <w:jc w:val="right"/>
        <w:rPr>
          <w:i/>
          <w:sz w:val="24"/>
        </w:rPr>
      </w:pPr>
      <w:r>
        <w:rPr>
          <w:i/>
          <w:sz w:val="24"/>
        </w:rPr>
        <w:t xml:space="preserve">к лесохозяйственному регламенту </w:t>
      </w:r>
    </w:p>
    <w:p w:rsidR="007F54AF" w:rsidRDefault="00424E90">
      <w:pPr>
        <w:ind w:firstLine="709"/>
        <w:jc w:val="right"/>
      </w:pPr>
      <w:r>
        <w:rPr>
          <w:i/>
          <w:sz w:val="24"/>
        </w:rPr>
        <w:t>Кемеровского лесничества</w:t>
      </w:r>
    </w:p>
    <w:p w:rsidR="007F54AF" w:rsidRDefault="00424E90">
      <w:pPr>
        <w:rPr>
          <w:i/>
          <w:sz w:val="24"/>
        </w:rPr>
      </w:pPr>
      <w:r>
        <w:rPr>
          <w:noProof/>
        </w:rPr>
        <w:drawing>
          <wp:anchor distT="0" distB="0" distL="0" distR="0" simplePos="0" relativeHeight="251658752" behindDoc="0" locked="0" layoutInCell="1" allowOverlap="1">
            <wp:simplePos x="0" y="0"/>
            <wp:positionH relativeFrom="column">
              <wp:align>center</wp:align>
            </wp:positionH>
            <wp:positionV relativeFrom="paragraph">
              <wp:posOffset>0</wp:posOffset>
            </wp:positionV>
            <wp:extent cx="6118860" cy="4325620"/>
            <wp:effectExtent l="0" t="0" r="0" b="0"/>
            <wp:wrapSquare wrapText="bothSides" distL="0" distR="0"/>
            <wp:docPr id="10" name="Picture 10"/>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66" cstate="print"/>
                    <a:srcRect l="-3" t="-5" r="-3" b="-5"/>
                    <a:stretch/>
                  </pic:blipFill>
                  <pic:spPr>
                    <a:xfrm>
                      <a:off x="0" y="0"/>
                      <a:ext cx="6118860" cy="4325620"/>
                    </a:xfrm>
                    <a:prstGeom prst="rect">
                      <a:avLst/>
                    </a:prstGeom>
                  </pic:spPr>
                </pic:pic>
              </a:graphicData>
            </a:graphic>
          </wp:anchor>
        </w:drawing>
      </w:r>
    </w:p>
    <w:p w:rsidR="007F54AF" w:rsidRDefault="007F54AF">
      <w:pPr>
        <w:rPr>
          <w:i/>
          <w:sz w:val="24"/>
        </w:rPr>
      </w:pPr>
    </w:p>
    <w:p w:rsidR="007F54AF" w:rsidRDefault="007F54AF"/>
    <w:p w:rsidR="007F54AF" w:rsidRDefault="007F54AF">
      <w:pPr>
        <w:sectPr w:rsidR="007F54AF">
          <w:headerReference w:type="even" r:id="rId167"/>
          <w:headerReference w:type="default" r:id="rId168"/>
          <w:footerReference w:type="even" r:id="rId169"/>
          <w:footerReference w:type="default" r:id="rId170"/>
          <w:headerReference w:type="first" r:id="rId171"/>
          <w:footerReference w:type="first" r:id="rId172"/>
          <w:pgSz w:w="11906" w:h="16838"/>
          <w:pgMar w:top="851" w:right="1134" w:bottom="1134" w:left="1134" w:header="397" w:footer="720" w:gutter="0"/>
          <w:cols w:space="720"/>
        </w:sectPr>
      </w:pPr>
    </w:p>
    <w:p w:rsidR="007F54AF" w:rsidRDefault="00424E90">
      <w:pPr>
        <w:spacing w:line="360" w:lineRule="auto"/>
        <w:ind w:firstLine="709"/>
        <w:jc w:val="right"/>
        <w:outlineLvl w:val="2"/>
        <w:rPr>
          <w:i/>
          <w:sz w:val="24"/>
        </w:rPr>
      </w:pPr>
      <w:bookmarkStart w:id="239" w:name="__RefHeading___72"/>
      <w:bookmarkEnd w:id="239"/>
      <w:r>
        <w:rPr>
          <w:sz w:val="24"/>
        </w:rPr>
        <w:lastRenderedPageBreak/>
        <w:t>Приложение 4</w:t>
      </w:r>
    </w:p>
    <w:p w:rsidR="007F54AF" w:rsidRDefault="00424E90">
      <w:pPr>
        <w:ind w:firstLine="709"/>
        <w:jc w:val="right"/>
        <w:rPr>
          <w:i/>
          <w:sz w:val="24"/>
        </w:rPr>
      </w:pPr>
      <w:r>
        <w:rPr>
          <w:i/>
          <w:sz w:val="24"/>
        </w:rPr>
        <w:t xml:space="preserve">к лесохозяйственному регламенту </w:t>
      </w:r>
    </w:p>
    <w:p w:rsidR="007F54AF" w:rsidRDefault="00424E90">
      <w:pPr>
        <w:spacing w:after="120"/>
        <w:ind w:firstLine="709"/>
        <w:jc w:val="right"/>
      </w:pPr>
      <w:r>
        <w:rPr>
          <w:i/>
          <w:sz w:val="24"/>
        </w:rPr>
        <w:t xml:space="preserve">Кемеровского </w:t>
      </w:r>
      <w:r>
        <w:rPr>
          <w:i/>
          <w:sz w:val="24"/>
        </w:rPr>
        <w:t>лесничества</w:t>
      </w:r>
      <w:bookmarkEnd w:id="236"/>
    </w:p>
    <w:p w:rsidR="007F54AF" w:rsidRDefault="00424E90">
      <w:pPr>
        <w:pStyle w:val="af"/>
        <w:tabs>
          <w:tab w:val="left" w:pos="567"/>
        </w:tabs>
        <w:spacing w:before="0" w:after="0"/>
        <w:ind w:left="57"/>
      </w:pPr>
      <w:bookmarkStart w:id="240" w:name="_Hlk205908344"/>
      <w:r>
        <w:t>Перечень законодательных и иных нормативно-правовых актов, нормативно-технических, методических и проектных документов, на основе которых разработан лесохозяйственный регламент</w:t>
      </w:r>
    </w:p>
    <w:p w:rsidR="007F54AF" w:rsidRDefault="00424E90">
      <w:pPr>
        <w:pStyle w:val="af0"/>
        <w:tabs>
          <w:tab w:val="left" w:pos="567"/>
        </w:tabs>
        <w:spacing w:line="360" w:lineRule="auto"/>
        <w:ind w:left="57"/>
        <w:rPr>
          <w:rFonts w:ascii="Times New Roman" w:hAnsi="Times New Roman"/>
          <w:sz w:val="24"/>
        </w:rPr>
      </w:pPr>
      <w:bookmarkStart w:id="241" w:name="_Hlk141962467"/>
      <w:r>
        <w:rPr>
          <w:rFonts w:ascii="Times New Roman" w:hAnsi="Times New Roman"/>
          <w:sz w:val="24"/>
        </w:rPr>
        <w:t xml:space="preserve">«Лесной кодекс Российской Федерации» от </w:t>
      </w:r>
      <w:bookmarkStart w:id="242" w:name="_Hlk141969975"/>
      <w:r>
        <w:rPr>
          <w:rFonts w:ascii="Times New Roman" w:hAnsi="Times New Roman"/>
          <w:sz w:val="24"/>
        </w:rPr>
        <w:t>04.12.2006 № 200-ФЗ</w:t>
      </w:r>
      <w:bookmarkEnd w:id="242"/>
      <w:r>
        <w:rPr>
          <w:rFonts w:ascii="Times New Roman" w:hAnsi="Times New Roman"/>
          <w:sz w:val="24"/>
        </w:rPr>
        <w:t>;</w:t>
      </w:r>
    </w:p>
    <w:bookmarkEnd w:id="241"/>
    <w:p w:rsidR="007F54AF" w:rsidRDefault="00424E90">
      <w:pPr>
        <w:pStyle w:val="af0"/>
        <w:tabs>
          <w:tab w:val="left" w:pos="567"/>
        </w:tabs>
        <w:spacing w:line="360" w:lineRule="auto"/>
        <w:ind w:left="57"/>
        <w:rPr>
          <w:rFonts w:ascii="Times New Roman" w:hAnsi="Times New Roman"/>
          <w:sz w:val="24"/>
        </w:rPr>
      </w:pPr>
      <w:r>
        <w:rPr>
          <w:rFonts w:ascii="Times New Roman" w:hAnsi="Times New Roman"/>
          <w:sz w:val="24"/>
        </w:rPr>
        <w:t>«Земел</w:t>
      </w:r>
      <w:r>
        <w:rPr>
          <w:rFonts w:ascii="Times New Roman" w:hAnsi="Times New Roman"/>
          <w:sz w:val="24"/>
        </w:rPr>
        <w:t xml:space="preserve">ьный кодекс Российской Федерации» </w:t>
      </w:r>
      <w:bookmarkStart w:id="243" w:name="_Hlk144817122"/>
      <w:r>
        <w:rPr>
          <w:rFonts w:ascii="Times New Roman" w:hAnsi="Times New Roman"/>
          <w:sz w:val="24"/>
        </w:rPr>
        <w:t xml:space="preserve">от </w:t>
      </w:r>
      <w:bookmarkStart w:id="244" w:name="_Hlk141969995"/>
      <w:r>
        <w:rPr>
          <w:rFonts w:ascii="Times New Roman" w:hAnsi="Times New Roman"/>
          <w:sz w:val="24"/>
        </w:rPr>
        <w:t>25.10.2001 № 136-ФЗ</w:t>
      </w:r>
      <w:bookmarkEnd w:id="243"/>
      <w:bookmarkEnd w:id="244"/>
      <w:r>
        <w:rPr>
          <w:rFonts w:ascii="Times New Roman" w:hAnsi="Times New Roman"/>
          <w:sz w:val="24"/>
        </w:rPr>
        <w:t>;</w:t>
      </w:r>
    </w:p>
    <w:p w:rsidR="007F54AF" w:rsidRDefault="00424E90">
      <w:pPr>
        <w:pStyle w:val="af0"/>
        <w:tabs>
          <w:tab w:val="left" w:pos="567"/>
        </w:tabs>
        <w:spacing w:line="360" w:lineRule="auto"/>
        <w:ind w:left="57"/>
        <w:rPr>
          <w:rFonts w:ascii="Times New Roman" w:hAnsi="Times New Roman"/>
          <w:sz w:val="24"/>
        </w:rPr>
      </w:pPr>
      <w:r>
        <w:rPr>
          <w:rFonts w:ascii="Times New Roman" w:hAnsi="Times New Roman"/>
          <w:sz w:val="24"/>
        </w:rPr>
        <w:t>«Водный кодекс Российской Федерации» от 03.06.2006 № 74-ФЗ;</w:t>
      </w:r>
    </w:p>
    <w:p w:rsidR="007F54AF" w:rsidRDefault="00424E90">
      <w:pPr>
        <w:pStyle w:val="af0"/>
        <w:tabs>
          <w:tab w:val="left" w:pos="567"/>
        </w:tabs>
        <w:spacing w:line="360" w:lineRule="auto"/>
        <w:ind w:left="57"/>
        <w:rPr>
          <w:rFonts w:ascii="Times New Roman" w:hAnsi="Times New Roman"/>
          <w:sz w:val="24"/>
        </w:rPr>
      </w:pPr>
      <w:bookmarkStart w:id="245" w:name="_Hlk141962611"/>
      <w:r>
        <w:rPr>
          <w:rFonts w:ascii="Times New Roman" w:hAnsi="Times New Roman"/>
          <w:sz w:val="24"/>
        </w:rPr>
        <w:t xml:space="preserve">Закон Российской Федерации от </w:t>
      </w:r>
      <w:bookmarkStart w:id="246" w:name="_Hlk141967168"/>
      <w:bookmarkStart w:id="247" w:name="_Hlk141970051"/>
      <w:r>
        <w:rPr>
          <w:rFonts w:ascii="Times New Roman" w:hAnsi="Times New Roman"/>
          <w:sz w:val="24"/>
        </w:rPr>
        <w:t>21.02.1992 № 2395-1</w:t>
      </w:r>
      <w:bookmarkEnd w:id="246"/>
      <w:r>
        <w:rPr>
          <w:rFonts w:ascii="Times New Roman" w:hAnsi="Times New Roman"/>
          <w:sz w:val="24"/>
        </w:rPr>
        <w:t xml:space="preserve"> </w:t>
      </w:r>
      <w:bookmarkStart w:id="248" w:name="_Hlk145056087"/>
      <w:bookmarkStart w:id="249" w:name="_Hlk141961464"/>
      <w:bookmarkEnd w:id="247"/>
      <w:r>
        <w:rPr>
          <w:rFonts w:ascii="Times New Roman" w:hAnsi="Times New Roman"/>
          <w:sz w:val="24"/>
        </w:rPr>
        <w:t>«</w:t>
      </w:r>
      <w:bookmarkStart w:id="250" w:name="_Hlk141967155"/>
      <w:r>
        <w:rPr>
          <w:rFonts w:ascii="Times New Roman" w:hAnsi="Times New Roman"/>
          <w:sz w:val="24"/>
        </w:rPr>
        <w:t>О недрах</w:t>
      </w:r>
      <w:bookmarkEnd w:id="250"/>
      <w:r>
        <w:rPr>
          <w:rFonts w:ascii="Times New Roman" w:hAnsi="Times New Roman"/>
          <w:sz w:val="24"/>
        </w:rPr>
        <w:t>»</w:t>
      </w:r>
      <w:bookmarkEnd w:id="248"/>
      <w:r>
        <w:rPr>
          <w:rFonts w:ascii="Times New Roman" w:hAnsi="Times New Roman"/>
          <w:sz w:val="24"/>
        </w:rPr>
        <w:t>;</w:t>
      </w:r>
      <w:bookmarkEnd w:id="245"/>
      <w:bookmarkEnd w:id="249"/>
    </w:p>
    <w:p w:rsidR="007F54AF" w:rsidRDefault="00424E90">
      <w:pPr>
        <w:pStyle w:val="af0"/>
        <w:tabs>
          <w:tab w:val="left" w:pos="567"/>
        </w:tabs>
        <w:spacing w:line="360" w:lineRule="auto"/>
        <w:ind w:left="57"/>
        <w:rPr>
          <w:rFonts w:ascii="Times New Roman" w:hAnsi="Times New Roman"/>
          <w:sz w:val="24"/>
        </w:rPr>
      </w:pPr>
      <w:bookmarkStart w:id="251" w:name="_Hlk149748184"/>
      <w:r>
        <w:rPr>
          <w:rFonts w:ascii="Times New Roman" w:hAnsi="Times New Roman"/>
          <w:sz w:val="24"/>
        </w:rPr>
        <w:t xml:space="preserve">Федеральный закон от 04.12.2006 № 201-ФЗ </w:t>
      </w:r>
      <w:bookmarkEnd w:id="251"/>
      <w:r>
        <w:rPr>
          <w:rFonts w:ascii="Times New Roman" w:hAnsi="Times New Roman"/>
          <w:sz w:val="24"/>
        </w:rPr>
        <w:t>«О введении в действие Лесного коде</w:t>
      </w:r>
      <w:r>
        <w:rPr>
          <w:rFonts w:ascii="Times New Roman" w:hAnsi="Times New Roman"/>
          <w:sz w:val="24"/>
        </w:rPr>
        <w:t xml:space="preserve">кса Российской Федерации» </w:t>
      </w:r>
    </w:p>
    <w:p w:rsidR="007F54AF" w:rsidRDefault="00424E90">
      <w:pPr>
        <w:pStyle w:val="af0"/>
        <w:tabs>
          <w:tab w:val="left" w:pos="567"/>
        </w:tabs>
        <w:spacing w:line="360" w:lineRule="auto"/>
        <w:ind w:left="57"/>
        <w:rPr>
          <w:rFonts w:ascii="Times New Roman" w:hAnsi="Times New Roman"/>
          <w:sz w:val="24"/>
        </w:rPr>
      </w:pPr>
      <w:bookmarkStart w:id="252" w:name="_Hlk149748337"/>
      <w:r>
        <w:rPr>
          <w:rFonts w:ascii="Times New Roman" w:hAnsi="Times New Roman"/>
          <w:sz w:val="24"/>
        </w:rPr>
        <w:t>Федеральный закон от 24.07.2009 № 209-ФЗ</w:t>
      </w:r>
      <w:bookmarkEnd w:id="252"/>
      <w:r>
        <w:rPr>
          <w:rFonts w:ascii="Times New Roman" w:hAnsi="Times New Roman"/>
          <w:sz w:val="24"/>
        </w:rPr>
        <w:t xml:space="preserve"> «Об охоте и о сохранении охотничьих ресурсов и о внесении изменений в отдельные законодательные акты Российской Федерации»;</w:t>
      </w:r>
    </w:p>
    <w:p w:rsidR="007F54AF" w:rsidRDefault="00424E90">
      <w:pPr>
        <w:pStyle w:val="af0"/>
        <w:tabs>
          <w:tab w:val="left" w:pos="567"/>
        </w:tabs>
        <w:spacing w:line="360" w:lineRule="auto"/>
        <w:ind w:left="57"/>
        <w:rPr>
          <w:rFonts w:ascii="Times New Roman" w:hAnsi="Times New Roman"/>
          <w:sz w:val="24"/>
        </w:rPr>
      </w:pPr>
      <w:r>
        <w:rPr>
          <w:rFonts w:ascii="Times New Roman" w:hAnsi="Times New Roman"/>
          <w:sz w:val="24"/>
        </w:rPr>
        <w:t xml:space="preserve">Федеральный закон от </w:t>
      </w:r>
      <w:bookmarkStart w:id="253" w:name="_Hlk141969947"/>
      <w:bookmarkStart w:id="254" w:name="_Hlk141967373"/>
      <w:r>
        <w:rPr>
          <w:rFonts w:ascii="Times New Roman" w:hAnsi="Times New Roman"/>
          <w:sz w:val="24"/>
        </w:rPr>
        <w:t>24.04.1995 № 52-ФЗ</w:t>
      </w:r>
      <w:bookmarkEnd w:id="253"/>
      <w:r>
        <w:rPr>
          <w:rFonts w:ascii="Times New Roman" w:hAnsi="Times New Roman"/>
          <w:sz w:val="24"/>
        </w:rPr>
        <w:t xml:space="preserve"> </w:t>
      </w:r>
      <w:bookmarkEnd w:id="254"/>
      <w:r>
        <w:rPr>
          <w:rFonts w:ascii="Times New Roman" w:hAnsi="Times New Roman"/>
          <w:sz w:val="24"/>
        </w:rPr>
        <w:t>«</w:t>
      </w:r>
      <w:bookmarkStart w:id="255" w:name="_Hlk141969927"/>
      <w:r>
        <w:rPr>
          <w:rFonts w:ascii="Times New Roman" w:hAnsi="Times New Roman"/>
          <w:sz w:val="24"/>
        </w:rPr>
        <w:t>О животном мире</w:t>
      </w:r>
      <w:bookmarkEnd w:id="255"/>
      <w:r>
        <w:rPr>
          <w:rFonts w:ascii="Times New Roman" w:hAnsi="Times New Roman"/>
          <w:sz w:val="24"/>
        </w:rPr>
        <w:t>»;</w:t>
      </w:r>
    </w:p>
    <w:p w:rsidR="007F54AF" w:rsidRDefault="00424E90">
      <w:pPr>
        <w:pStyle w:val="af0"/>
        <w:tabs>
          <w:tab w:val="left" w:pos="567"/>
        </w:tabs>
        <w:spacing w:line="360" w:lineRule="auto"/>
        <w:ind w:left="57"/>
        <w:rPr>
          <w:rFonts w:ascii="Times New Roman" w:hAnsi="Times New Roman"/>
          <w:sz w:val="24"/>
        </w:rPr>
      </w:pPr>
      <w:r>
        <w:rPr>
          <w:rFonts w:ascii="Times New Roman" w:hAnsi="Times New Roman"/>
          <w:sz w:val="24"/>
        </w:rPr>
        <w:t>Федер</w:t>
      </w:r>
      <w:r>
        <w:rPr>
          <w:rFonts w:ascii="Times New Roman" w:hAnsi="Times New Roman"/>
          <w:sz w:val="24"/>
        </w:rPr>
        <w:t xml:space="preserve">альный закон от </w:t>
      </w:r>
      <w:bookmarkStart w:id="256" w:name="_Hlk141967288"/>
      <w:r>
        <w:rPr>
          <w:rFonts w:ascii="Times New Roman" w:hAnsi="Times New Roman"/>
          <w:sz w:val="24"/>
        </w:rPr>
        <w:t>21.12.1994 № 69-ФЗ</w:t>
      </w:r>
      <w:bookmarkEnd w:id="256"/>
      <w:r>
        <w:rPr>
          <w:rFonts w:ascii="Times New Roman" w:hAnsi="Times New Roman"/>
          <w:sz w:val="24"/>
        </w:rPr>
        <w:t xml:space="preserve"> «О пожарной безопасности»;</w:t>
      </w:r>
    </w:p>
    <w:p w:rsidR="007F54AF" w:rsidRDefault="00424E90">
      <w:pPr>
        <w:pStyle w:val="af0"/>
        <w:tabs>
          <w:tab w:val="left" w:pos="567"/>
        </w:tabs>
        <w:spacing w:line="360" w:lineRule="auto"/>
        <w:ind w:left="57"/>
        <w:rPr>
          <w:rFonts w:ascii="Times New Roman" w:hAnsi="Times New Roman"/>
          <w:sz w:val="24"/>
        </w:rPr>
      </w:pPr>
      <w:bookmarkStart w:id="257" w:name="_Hlk149748563"/>
      <w:r>
        <w:rPr>
          <w:rFonts w:ascii="Times New Roman" w:hAnsi="Times New Roman"/>
          <w:sz w:val="24"/>
        </w:rPr>
        <w:t>Федеральный закон от 10.01.2002 № 7-ФЗ</w:t>
      </w:r>
      <w:bookmarkEnd w:id="257"/>
      <w:r>
        <w:rPr>
          <w:rFonts w:ascii="Times New Roman" w:hAnsi="Times New Roman"/>
          <w:sz w:val="24"/>
        </w:rPr>
        <w:t xml:space="preserve"> «Об охране окружающей среды»;</w:t>
      </w:r>
    </w:p>
    <w:p w:rsidR="007F54AF" w:rsidRDefault="00424E90">
      <w:pPr>
        <w:pStyle w:val="af0"/>
        <w:tabs>
          <w:tab w:val="left" w:pos="567"/>
        </w:tabs>
        <w:spacing w:line="360" w:lineRule="auto"/>
        <w:ind w:left="57"/>
        <w:rPr>
          <w:rFonts w:ascii="Times New Roman" w:hAnsi="Times New Roman"/>
          <w:sz w:val="24"/>
          <w:highlight w:val="white"/>
        </w:rPr>
      </w:pPr>
      <w:r>
        <w:rPr>
          <w:rFonts w:ascii="Times New Roman" w:hAnsi="Times New Roman"/>
          <w:sz w:val="24"/>
        </w:rPr>
        <w:t>Федеральный закон от 14.03.1995 № 33-ФЗ «Об особо охраняемых природных территориях»;</w:t>
      </w:r>
    </w:p>
    <w:p w:rsidR="007F54AF" w:rsidRDefault="00424E90">
      <w:pPr>
        <w:pStyle w:val="af0"/>
        <w:tabs>
          <w:tab w:val="left" w:pos="567"/>
        </w:tabs>
        <w:spacing w:line="360" w:lineRule="auto"/>
        <w:ind w:left="57"/>
        <w:rPr>
          <w:rFonts w:ascii="Times New Roman" w:hAnsi="Times New Roman"/>
          <w:sz w:val="24"/>
        </w:rPr>
      </w:pPr>
      <w:r>
        <w:rPr>
          <w:rFonts w:ascii="Times New Roman" w:hAnsi="Times New Roman"/>
          <w:sz w:val="24"/>
          <w:highlight w:val="white"/>
        </w:rPr>
        <w:t xml:space="preserve">Постановление </w:t>
      </w:r>
      <w:r>
        <w:rPr>
          <w:rFonts w:ascii="Times New Roman" w:hAnsi="Times New Roman"/>
          <w:sz w:val="24"/>
        </w:rPr>
        <w:t>Правительства Российской Ф</w:t>
      </w:r>
      <w:r>
        <w:rPr>
          <w:rFonts w:ascii="Times New Roman" w:hAnsi="Times New Roman"/>
          <w:sz w:val="24"/>
        </w:rPr>
        <w:t xml:space="preserve">едерации </w:t>
      </w:r>
      <w:r>
        <w:rPr>
          <w:rFonts w:ascii="Times New Roman" w:hAnsi="Times New Roman"/>
          <w:sz w:val="24"/>
          <w:highlight w:val="white"/>
        </w:rPr>
        <w:t xml:space="preserve">от </w:t>
      </w:r>
      <w:bookmarkStart w:id="258" w:name="_Hlk173403209"/>
      <w:bookmarkStart w:id="259" w:name="_Hlk142049039"/>
      <w:r>
        <w:rPr>
          <w:rFonts w:ascii="Times New Roman" w:hAnsi="Times New Roman"/>
          <w:sz w:val="24"/>
          <w:highlight w:val="white"/>
        </w:rPr>
        <w:t xml:space="preserve">09.12.2020 № 2047 </w:t>
      </w:r>
      <w:bookmarkStart w:id="260" w:name="_Hlk142656169"/>
      <w:bookmarkEnd w:id="258"/>
      <w:r>
        <w:rPr>
          <w:rFonts w:ascii="Times New Roman" w:hAnsi="Times New Roman"/>
          <w:sz w:val="24"/>
          <w:highlight w:val="white"/>
        </w:rPr>
        <w:t>«Об утверждении Правил санитарной безопасности в лесах»</w:t>
      </w:r>
      <w:bookmarkEnd w:id="259"/>
      <w:bookmarkEnd w:id="260"/>
      <w:r>
        <w:rPr>
          <w:rFonts w:ascii="Times New Roman" w:hAnsi="Times New Roman"/>
          <w:sz w:val="24"/>
          <w:highlight w:val="white"/>
        </w:rPr>
        <w:t>;</w:t>
      </w:r>
    </w:p>
    <w:p w:rsidR="007F54AF" w:rsidRDefault="00424E90">
      <w:pPr>
        <w:pStyle w:val="af0"/>
        <w:tabs>
          <w:tab w:val="left" w:pos="567"/>
        </w:tabs>
        <w:spacing w:line="360" w:lineRule="auto"/>
        <w:ind w:left="57"/>
        <w:rPr>
          <w:rFonts w:ascii="Times New Roman" w:hAnsi="Times New Roman"/>
          <w:sz w:val="24"/>
        </w:rPr>
      </w:pPr>
      <w:r>
        <w:rPr>
          <w:rFonts w:ascii="Times New Roman" w:hAnsi="Times New Roman"/>
          <w:sz w:val="24"/>
        </w:rPr>
        <w:t xml:space="preserve">Постановление Правительства Российской Федерации от </w:t>
      </w:r>
      <w:bookmarkStart w:id="261" w:name="_Hlk142039215"/>
      <w:bookmarkStart w:id="262" w:name="_Hlk173403235"/>
      <w:bookmarkStart w:id="263" w:name="_Hlk141972238"/>
      <w:r>
        <w:rPr>
          <w:rFonts w:ascii="Times New Roman" w:hAnsi="Times New Roman"/>
          <w:sz w:val="24"/>
        </w:rPr>
        <w:t>07.10.2020 № 1614</w:t>
      </w:r>
      <w:bookmarkEnd w:id="261"/>
      <w:r>
        <w:rPr>
          <w:rFonts w:ascii="Times New Roman" w:hAnsi="Times New Roman"/>
          <w:sz w:val="24"/>
        </w:rPr>
        <w:t xml:space="preserve"> </w:t>
      </w:r>
      <w:bookmarkEnd w:id="262"/>
      <w:r>
        <w:rPr>
          <w:rFonts w:ascii="Times New Roman" w:hAnsi="Times New Roman"/>
          <w:sz w:val="24"/>
        </w:rPr>
        <w:t>«Об утверждении Правил пожарной безопасности в лесах»</w:t>
      </w:r>
      <w:bookmarkEnd w:id="263"/>
      <w:r>
        <w:rPr>
          <w:rFonts w:ascii="Times New Roman" w:hAnsi="Times New Roman"/>
          <w:sz w:val="24"/>
        </w:rPr>
        <w:t>;</w:t>
      </w:r>
    </w:p>
    <w:p w:rsidR="007F54AF" w:rsidRDefault="00424E90">
      <w:pPr>
        <w:pStyle w:val="af0"/>
        <w:tabs>
          <w:tab w:val="left" w:pos="567"/>
        </w:tabs>
        <w:spacing w:line="360" w:lineRule="auto"/>
        <w:ind w:left="57"/>
        <w:rPr>
          <w:rFonts w:ascii="Times New Roman" w:hAnsi="Times New Roman"/>
          <w:sz w:val="24"/>
          <w:highlight w:val="white"/>
        </w:rPr>
      </w:pPr>
      <w:r>
        <w:rPr>
          <w:rFonts w:ascii="Times New Roman" w:hAnsi="Times New Roman"/>
          <w:sz w:val="24"/>
        </w:rPr>
        <w:t xml:space="preserve">Постановление Правительства Российской </w:t>
      </w:r>
      <w:r>
        <w:rPr>
          <w:rFonts w:ascii="Times New Roman" w:hAnsi="Times New Roman"/>
          <w:sz w:val="24"/>
        </w:rPr>
        <w:t>Федерации</w:t>
      </w:r>
      <w:r>
        <w:rPr>
          <w:rFonts w:ascii="Times New Roman" w:hAnsi="Times New Roman"/>
          <w:sz w:val="24"/>
          <w:highlight w:val="white"/>
        </w:rPr>
        <w:t xml:space="preserve"> </w:t>
      </w:r>
      <w:r>
        <w:rPr>
          <w:rFonts w:ascii="Times New Roman" w:hAnsi="Times New Roman"/>
          <w:sz w:val="24"/>
        </w:rPr>
        <w:t xml:space="preserve">от </w:t>
      </w:r>
      <w:bookmarkStart w:id="264" w:name="_Hlk141972143"/>
      <w:bookmarkStart w:id="265" w:name="_Hlk142039173"/>
      <w:bookmarkStart w:id="266" w:name="_Hlk141972129"/>
      <w:r>
        <w:rPr>
          <w:rFonts w:ascii="Times New Roman" w:hAnsi="Times New Roman"/>
          <w:sz w:val="24"/>
        </w:rPr>
        <w:t>22.05.2007 № 310</w:t>
      </w:r>
      <w:bookmarkEnd w:id="264"/>
      <w:r>
        <w:rPr>
          <w:rFonts w:ascii="Times New Roman" w:hAnsi="Times New Roman"/>
          <w:sz w:val="24"/>
        </w:rPr>
        <w:t xml:space="preserve"> </w:t>
      </w:r>
      <w:bookmarkEnd w:id="265"/>
      <w:r>
        <w:rPr>
          <w:rFonts w:ascii="Times New Roman" w:hAnsi="Times New Roman"/>
          <w:sz w:val="24"/>
        </w:rPr>
        <w:t>«О ставках платы за единицу объема лесных ресурсов и ставках платы за единицу площади лесного участка, находящегося в федеральной собственности»</w:t>
      </w:r>
      <w:bookmarkEnd w:id="266"/>
      <w:r>
        <w:rPr>
          <w:rFonts w:ascii="Times New Roman" w:hAnsi="Times New Roman"/>
          <w:sz w:val="24"/>
        </w:rPr>
        <w:t>;</w:t>
      </w:r>
    </w:p>
    <w:p w:rsidR="007F54AF" w:rsidRDefault="00424E90">
      <w:pPr>
        <w:pStyle w:val="af0"/>
        <w:tabs>
          <w:tab w:val="left" w:pos="567"/>
        </w:tabs>
        <w:spacing w:line="360" w:lineRule="auto"/>
        <w:ind w:left="57"/>
        <w:rPr>
          <w:rFonts w:ascii="Times New Roman" w:hAnsi="Times New Roman"/>
          <w:sz w:val="24"/>
        </w:rPr>
      </w:pPr>
      <w:r>
        <w:rPr>
          <w:rFonts w:ascii="Times New Roman" w:hAnsi="Times New Roman"/>
          <w:sz w:val="24"/>
          <w:highlight w:val="white"/>
        </w:rPr>
        <w:t xml:space="preserve">Постановление </w:t>
      </w:r>
      <w:r>
        <w:rPr>
          <w:rFonts w:ascii="Times New Roman" w:hAnsi="Times New Roman"/>
          <w:sz w:val="24"/>
        </w:rPr>
        <w:t>Правительства Российской Федерации</w:t>
      </w:r>
      <w:r>
        <w:rPr>
          <w:rFonts w:ascii="Times New Roman" w:hAnsi="Times New Roman"/>
          <w:sz w:val="24"/>
          <w:highlight w:val="white"/>
        </w:rPr>
        <w:t xml:space="preserve"> от </w:t>
      </w:r>
      <w:bookmarkStart w:id="267" w:name="_Hlk142048327"/>
      <w:bookmarkStart w:id="268" w:name="_Hlk173403313"/>
      <w:r>
        <w:rPr>
          <w:rFonts w:ascii="Times New Roman" w:hAnsi="Times New Roman"/>
          <w:sz w:val="24"/>
          <w:highlight w:val="white"/>
        </w:rPr>
        <w:t>27.11.2014 № 1261</w:t>
      </w:r>
      <w:bookmarkEnd w:id="267"/>
      <w:r>
        <w:rPr>
          <w:rFonts w:ascii="Times New Roman" w:hAnsi="Times New Roman"/>
          <w:sz w:val="24"/>
          <w:highlight w:val="white"/>
        </w:rPr>
        <w:t xml:space="preserve"> </w:t>
      </w:r>
      <w:bookmarkEnd w:id="268"/>
      <w:r>
        <w:rPr>
          <w:rFonts w:ascii="Times New Roman" w:hAnsi="Times New Roman"/>
          <w:sz w:val="24"/>
          <w:highlight w:val="white"/>
        </w:rPr>
        <w:t>«</w:t>
      </w:r>
      <w:r>
        <w:rPr>
          <w:rFonts w:ascii="Times New Roman" w:hAnsi="Times New Roman"/>
          <w:sz w:val="24"/>
        </w:rPr>
        <w:t>Об утверж</w:t>
      </w:r>
      <w:r>
        <w:rPr>
          <w:rFonts w:ascii="Times New Roman" w:hAnsi="Times New Roman"/>
          <w:sz w:val="24"/>
        </w:rPr>
        <w:t>дении Положения о продаже лесных насаждений для заготовки древесины при осуществлении закупок работ по охране, защите и воспроизводству лесов»;</w:t>
      </w:r>
    </w:p>
    <w:p w:rsidR="007F54AF" w:rsidRDefault="00424E90">
      <w:pPr>
        <w:pStyle w:val="af0"/>
        <w:tabs>
          <w:tab w:val="left" w:pos="567"/>
        </w:tabs>
        <w:spacing w:line="360" w:lineRule="auto"/>
        <w:ind w:left="57"/>
        <w:rPr>
          <w:rFonts w:ascii="Times New Roman" w:hAnsi="Times New Roman"/>
          <w:sz w:val="24"/>
        </w:rPr>
      </w:pPr>
      <w:r>
        <w:rPr>
          <w:rFonts w:ascii="Times New Roman" w:hAnsi="Times New Roman"/>
          <w:sz w:val="24"/>
        </w:rPr>
        <w:t>Постановление Правительства Российской Федерации</w:t>
      </w:r>
      <w:r>
        <w:rPr>
          <w:rFonts w:ascii="Times New Roman" w:hAnsi="Times New Roman"/>
          <w:sz w:val="24"/>
          <w:highlight w:val="white"/>
        </w:rPr>
        <w:t xml:space="preserve"> </w:t>
      </w:r>
      <w:r>
        <w:rPr>
          <w:rFonts w:ascii="Times New Roman" w:hAnsi="Times New Roman"/>
          <w:sz w:val="24"/>
        </w:rPr>
        <w:t xml:space="preserve">от </w:t>
      </w:r>
      <w:bookmarkStart w:id="269" w:name="_Hlk142039236"/>
      <w:bookmarkStart w:id="270" w:name="_Hlk173403365"/>
      <w:bookmarkStart w:id="271" w:name="_Hlk141972319"/>
      <w:r>
        <w:rPr>
          <w:rFonts w:ascii="Times New Roman" w:hAnsi="Times New Roman"/>
          <w:sz w:val="24"/>
        </w:rPr>
        <w:t>24.02.2009 № 160</w:t>
      </w:r>
      <w:bookmarkEnd w:id="269"/>
      <w:r>
        <w:rPr>
          <w:rFonts w:ascii="Times New Roman" w:hAnsi="Times New Roman"/>
          <w:sz w:val="24"/>
        </w:rPr>
        <w:t xml:space="preserve"> </w:t>
      </w:r>
      <w:bookmarkEnd w:id="270"/>
      <w:r>
        <w:rPr>
          <w:rFonts w:ascii="Times New Roman" w:hAnsi="Times New Roman"/>
          <w:sz w:val="24"/>
        </w:rPr>
        <w:t>«О порядке установления охранных зон объект</w:t>
      </w:r>
      <w:r>
        <w:rPr>
          <w:rFonts w:ascii="Times New Roman" w:hAnsi="Times New Roman"/>
          <w:sz w:val="24"/>
        </w:rPr>
        <w:t>ов электросетевого хозяйства и особых условий использования земельных участков, расположенных в границах таких зон»</w:t>
      </w:r>
      <w:bookmarkEnd w:id="271"/>
      <w:r>
        <w:rPr>
          <w:rFonts w:ascii="Times New Roman" w:hAnsi="Times New Roman"/>
          <w:sz w:val="24"/>
        </w:rPr>
        <w:t>;</w:t>
      </w:r>
    </w:p>
    <w:p w:rsidR="007F54AF" w:rsidRDefault="00424E90">
      <w:pPr>
        <w:pStyle w:val="af0"/>
        <w:tabs>
          <w:tab w:val="left" w:pos="567"/>
        </w:tabs>
        <w:spacing w:line="360" w:lineRule="auto"/>
        <w:ind w:left="57"/>
        <w:rPr>
          <w:rFonts w:ascii="Times New Roman" w:hAnsi="Times New Roman"/>
          <w:sz w:val="24"/>
        </w:rPr>
      </w:pPr>
      <w:r>
        <w:rPr>
          <w:rFonts w:ascii="Times New Roman" w:hAnsi="Times New Roman"/>
          <w:sz w:val="24"/>
        </w:rPr>
        <w:t>Постановление Правительства Российской Федерации</w:t>
      </w:r>
      <w:r>
        <w:rPr>
          <w:rFonts w:ascii="Times New Roman" w:hAnsi="Times New Roman"/>
          <w:sz w:val="24"/>
          <w:highlight w:val="white"/>
        </w:rPr>
        <w:t xml:space="preserve"> </w:t>
      </w:r>
      <w:r>
        <w:rPr>
          <w:rFonts w:ascii="Times New Roman" w:hAnsi="Times New Roman"/>
          <w:sz w:val="24"/>
        </w:rPr>
        <w:t xml:space="preserve">от </w:t>
      </w:r>
      <w:bookmarkStart w:id="272" w:name="_Hlk142039316"/>
      <w:bookmarkStart w:id="273" w:name="_Hlk149749981"/>
      <w:bookmarkStart w:id="274" w:name="_Hlk141972969"/>
      <w:r>
        <w:rPr>
          <w:rFonts w:ascii="Times New Roman" w:hAnsi="Times New Roman"/>
          <w:sz w:val="24"/>
        </w:rPr>
        <w:t>17.05.2011 № 377</w:t>
      </w:r>
      <w:bookmarkEnd w:id="272"/>
      <w:r>
        <w:rPr>
          <w:rFonts w:ascii="Times New Roman" w:hAnsi="Times New Roman"/>
          <w:sz w:val="24"/>
        </w:rPr>
        <w:t xml:space="preserve"> </w:t>
      </w:r>
      <w:bookmarkStart w:id="275" w:name="_Hlk142646881"/>
      <w:bookmarkEnd w:id="273"/>
      <w:r>
        <w:rPr>
          <w:rFonts w:ascii="Times New Roman" w:hAnsi="Times New Roman"/>
          <w:sz w:val="24"/>
        </w:rPr>
        <w:t>«Об утверждении Правил разработки и утверждения плана тушения лесных п</w:t>
      </w:r>
      <w:r>
        <w:rPr>
          <w:rFonts w:ascii="Times New Roman" w:hAnsi="Times New Roman"/>
          <w:sz w:val="24"/>
        </w:rPr>
        <w:t>ожаров и его формы»</w:t>
      </w:r>
      <w:bookmarkEnd w:id="274"/>
      <w:bookmarkEnd w:id="275"/>
      <w:r>
        <w:rPr>
          <w:rFonts w:ascii="Times New Roman" w:hAnsi="Times New Roman"/>
          <w:sz w:val="24"/>
        </w:rPr>
        <w:t>;</w:t>
      </w:r>
    </w:p>
    <w:p w:rsidR="007F54AF" w:rsidRDefault="00424E90">
      <w:pPr>
        <w:pStyle w:val="af0"/>
        <w:tabs>
          <w:tab w:val="left" w:pos="567"/>
        </w:tabs>
        <w:spacing w:line="360" w:lineRule="auto"/>
        <w:ind w:left="57"/>
        <w:rPr>
          <w:rFonts w:ascii="Times New Roman" w:hAnsi="Times New Roman"/>
          <w:sz w:val="24"/>
        </w:rPr>
      </w:pPr>
      <w:r>
        <w:rPr>
          <w:rFonts w:ascii="Times New Roman" w:hAnsi="Times New Roman"/>
          <w:sz w:val="24"/>
        </w:rPr>
        <w:lastRenderedPageBreak/>
        <w:t xml:space="preserve">Постановление Правительства Российской Федерации от </w:t>
      </w:r>
      <w:bookmarkStart w:id="276" w:name="_Hlk149750047"/>
      <w:bookmarkStart w:id="277" w:name="_Hlk173403487"/>
      <w:r>
        <w:rPr>
          <w:rFonts w:ascii="Times New Roman" w:hAnsi="Times New Roman"/>
          <w:sz w:val="24"/>
        </w:rPr>
        <w:t>17.05.2011 № 376</w:t>
      </w:r>
      <w:bookmarkEnd w:id="276"/>
      <w:r>
        <w:rPr>
          <w:rFonts w:ascii="Times New Roman" w:hAnsi="Times New Roman"/>
          <w:sz w:val="24"/>
        </w:rPr>
        <w:t xml:space="preserve"> </w:t>
      </w:r>
      <w:bookmarkEnd w:id="277"/>
      <w:r>
        <w:rPr>
          <w:rFonts w:ascii="Times New Roman" w:hAnsi="Times New Roman"/>
          <w:sz w:val="24"/>
        </w:rPr>
        <w:t>«О чрезвычайных ситуациях в лесах, возникших вследствие лесных пожаров»;</w:t>
      </w:r>
    </w:p>
    <w:p w:rsidR="007F54AF" w:rsidRDefault="00424E90">
      <w:pPr>
        <w:pStyle w:val="af0"/>
        <w:tabs>
          <w:tab w:val="left" w:pos="567"/>
        </w:tabs>
        <w:spacing w:line="360" w:lineRule="auto"/>
        <w:ind w:left="57"/>
      </w:pPr>
      <w:r>
        <w:rPr>
          <w:rFonts w:ascii="Times New Roman" w:hAnsi="Times New Roman"/>
          <w:sz w:val="24"/>
        </w:rPr>
        <w:t>Постановление Правительства Российской Федерации</w:t>
      </w:r>
      <w:r>
        <w:rPr>
          <w:rFonts w:ascii="Times New Roman" w:hAnsi="Times New Roman"/>
          <w:sz w:val="24"/>
          <w:highlight w:val="white"/>
        </w:rPr>
        <w:t xml:space="preserve"> </w:t>
      </w:r>
      <w:r>
        <w:rPr>
          <w:rFonts w:ascii="Times New Roman" w:hAnsi="Times New Roman"/>
          <w:sz w:val="24"/>
        </w:rPr>
        <w:t xml:space="preserve">от </w:t>
      </w:r>
      <w:bookmarkStart w:id="278" w:name="_Hlk141972679"/>
      <w:bookmarkStart w:id="279" w:name="_Hlk203570153"/>
      <w:bookmarkStart w:id="280" w:name="_Hlk149750112"/>
      <w:r>
        <w:rPr>
          <w:rFonts w:ascii="Times New Roman" w:hAnsi="Times New Roman"/>
          <w:sz w:val="24"/>
        </w:rPr>
        <w:t xml:space="preserve">22.04.2025 № </w:t>
      </w:r>
      <w:bookmarkEnd w:id="278"/>
      <w:r>
        <w:rPr>
          <w:rFonts w:ascii="Times New Roman" w:hAnsi="Times New Roman"/>
          <w:sz w:val="24"/>
        </w:rPr>
        <w:t>526</w:t>
      </w:r>
      <w:bookmarkEnd w:id="279"/>
      <w:r>
        <w:rPr>
          <w:rFonts w:ascii="Times New Roman" w:hAnsi="Times New Roman"/>
          <w:sz w:val="24"/>
        </w:rPr>
        <w:t xml:space="preserve"> </w:t>
      </w:r>
      <w:bookmarkEnd w:id="280"/>
      <w:r>
        <w:rPr>
          <w:rFonts w:ascii="Times New Roman" w:hAnsi="Times New Roman"/>
          <w:sz w:val="24"/>
        </w:rPr>
        <w:t>«О мерах противопожарног</w:t>
      </w:r>
      <w:r>
        <w:rPr>
          <w:rFonts w:ascii="Times New Roman" w:hAnsi="Times New Roman"/>
          <w:sz w:val="24"/>
        </w:rPr>
        <w:t>о обустройства лесов»;</w:t>
      </w:r>
    </w:p>
    <w:p w:rsidR="007F54AF" w:rsidRDefault="00424E90">
      <w:pPr>
        <w:pStyle w:val="afffffb"/>
      </w:pPr>
      <w:r>
        <w:t>Постановление Правительства Российской Федерации от 29.05.2025 № 781 «Об утверждении Правил проведения рекультивации и консервации земель»</w:t>
      </w:r>
    </w:p>
    <w:p w:rsidR="007F54AF" w:rsidRDefault="00424E90">
      <w:pPr>
        <w:pStyle w:val="af0"/>
        <w:tabs>
          <w:tab w:val="left" w:pos="567"/>
        </w:tabs>
        <w:spacing w:line="360" w:lineRule="auto"/>
        <w:ind w:left="57"/>
      </w:pPr>
      <w:bookmarkStart w:id="281" w:name="_Hlk142039825"/>
      <w:bookmarkStart w:id="282" w:name="_Hlk142039422"/>
      <w:r>
        <w:rPr>
          <w:rFonts w:ascii="Times New Roman" w:hAnsi="Times New Roman"/>
          <w:sz w:val="24"/>
        </w:rPr>
        <w:t>Перечень объектов лесной инфраструктуры для защитных лесов, эксплуатационных лесов и резервных</w:t>
      </w:r>
      <w:r>
        <w:rPr>
          <w:rFonts w:ascii="Times New Roman" w:hAnsi="Times New Roman"/>
          <w:sz w:val="24"/>
        </w:rPr>
        <w:t xml:space="preserve"> лесов</w:t>
      </w:r>
      <w:bookmarkStart w:id="283" w:name="_Hlk142039943"/>
      <w:r>
        <w:rPr>
          <w:rFonts w:ascii="Times New Roman" w:hAnsi="Times New Roman"/>
          <w:sz w:val="24"/>
        </w:rPr>
        <w:t>, утвержденный</w:t>
      </w:r>
      <w:bookmarkEnd w:id="283"/>
      <w:r>
        <w:rPr>
          <w:rFonts w:ascii="Times New Roman" w:hAnsi="Times New Roman"/>
          <w:sz w:val="24"/>
        </w:rPr>
        <w:t xml:space="preserve"> распоряжением</w:t>
      </w:r>
      <w:bookmarkEnd w:id="281"/>
      <w:r>
        <w:rPr>
          <w:rFonts w:ascii="Times New Roman" w:hAnsi="Times New Roman"/>
          <w:sz w:val="24"/>
        </w:rPr>
        <w:t xml:space="preserve"> Правительства Российской Федерации</w:t>
      </w:r>
      <w:r>
        <w:rPr>
          <w:rFonts w:ascii="Times New Roman" w:hAnsi="Times New Roman"/>
          <w:sz w:val="24"/>
          <w:highlight w:val="white"/>
        </w:rPr>
        <w:t xml:space="preserve"> </w:t>
      </w:r>
      <w:r>
        <w:rPr>
          <w:rFonts w:ascii="Times New Roman" w:hAnsi="Times New Roman"/>
          <w:sz w:val="24"/>
        </w:rPr>
        <w:t>от 17.07.2012 № 1283-р;</w:t>
      </w:r>
    </w:p>
    <w:p w:rsidR="007F54AF" w:rsidRDefault="00424E90">
      <w:pPr>
        <w:pStyle w:val="afffffff8"/>
        <w:widowControl/>
        <w:tabs>
          <w:tab w:val="left" w:pos="567"/>
        </w:tabs>
        <w:ind w:left="57"/>
      </w:pPr>
      <w:r>
        <w:t>Перечень объектов капитального строительства, не связанных с созданием лесной инфраструктуры, для защитных лесов, эксплуатационных лесов, резервных лесов</w:t>
      </w:r>
      <w:bookmarkStart w:id="284" w:name="_Hlk142040069"/>
      <w:r>
        <w:t>, утвержд</w:t>
      </w:r>
      <w:r>
        <w:t xml:space="preserve">ен </w:t>
      </w:r>
      <w:bookmarkEnd w:id="284"/>
      <w:r>
        <w:t xml:space="preserve">распоряжением Правительства Российской Федерации от </w:t>
      </w:r>
      <w:bookmarkStart w:id="285" w:name="_Hlk142039906"/>
      <w:bookmarkStart w:id="286" w:name="_Hlk141973266"/>
      <w:r>
        <w:t>30.04.2022 № 1084-р</w:t>
      </w:r>
      <w:bookmarkEnd w:id="285"/>
      <w:bookmarkEnd w:id="286"/>
      <w:r>
        <w:t>;</w:t>
      </w:r>
    </w:p>
    <w:p w:rsidR="007F54AF" w:rsidRDefault="00424E90">
      <w:pPr>
        <w:pStyle w:val="af0"/>
        <w:tabs>
          <w:tab w:val="left" w:pos="567"/>
        </w:tabs>
        <w:spacing w:line="360" w:lineRule="auto"/>
        <w:ind w:left="57"/>
        <w:rPr>
          <w:rFonts w:ascii="Times New Roman" w:hAnsi="Times New Roman"/>
          <w:sz w:val="24"/>
          <w:highlight w:val="white"/>
        </w:rPr>
      </w:pPr>
      <w:r>
        <w:rPr>
          <w:rFonts w:ascii="Times New Roman" w:hAnsi="Times New Roman"/>
          <w:sz w:val="24"/>
        </w:rPr>
        <w:t>Перечень некапитальных строений, сооружений, не связанных с созданием лесной инфраструктуры, для защитных лесов, эксплуатационных лесов, резервных лесов</w:t>
      </w:r>
      <w:bookmarkStart w:id="287" w:name="_Hlk142040198"/>
      <w:r>
        <w:rPr>
          <w:rFonts w:ascii="Times New Roman" w:hAnsi="Times New Roman"/>
          <w:sz w:val="24"/>
        </w:rPr>
        <w:t xml:space="preserve">, утвержден </w:t>
      </w:r>
      <w:bookmarkEnd w:id="287"/>
      <w:r>
        <w:rPr>
          <w:rFonts w:ascii="Times New Roman" w:hAnsi="Times New Roman"/>
          <w:sz w:val="24"/>
        </w:rPr>
        <w:t>распоряжением Пр</w:t>
      </w:r>
      <w:r>
        <w:rPr>
          <w:rFonts w:ascii="Times New Roman" w:hAnsi="Times New Roman"/>
          <w:sz w:val="24"/>
        </w:rPr>
        <w:t xml:space="preserve">авительства Российской Федерации </w:t>
      </w:r>
      <w:bookmarkStart w:id="288" w:name="_Hlk142040034"/>
      <w:r>
        <w:rPr>
          <w:rFonts w:ascii="Times New Roman" w:hAnsi="Times New Roman"/>
          <w:sz w:val="24"/>
        </w:rPr>
        <w:t xml:space="preserve">от </w:t>
      </w:r>
      <w:bookmarkStart w:id="289" w:name="_Hlk142036098"/>
      <w:bookmarkStart w:id="290" w:name="_Hlk141973289"/>
      <w:r>
        <w:rPr>
          <w:rFonts w:ascii="Times New Roman" w:hAnsi="Times New Roman"/>
          <w:sz w:val="24"/>
        </w:rPr>
        <w:t>23.04.2022 № 999-</w:t>
      </w:r>
      <w:bookmarkEnd w:id="288"/>
      <w:bookmarkEnd w:id="289"/>
      <w:bookmarkEnd w:id="290"/>
      <w:r>
        <w:rPr>
          <w:rFonts w:ascii="Times New Roman" w:hAnsi="Times New Roman"/>
          <w:sz w:val="24"/>
        </w:rPr>
        <w:t>р;</w:t>
      </w:r>
    </w:p>
    <w:bookmarkEnd w:id="282"/>
    <w:p w:rsidR="007F54AF" w:rsidRDefault="00424E90">
      <w:pPr>
        <w:pStyle w:val="af0"/>
        <w:tabs>
          <w:tab w:val="left" w:pos="567"/>
        </w:tabs>
        <w:spacing w:line="360" w:lineRule="auto"/>
        <w:ind w:left="57"/>
        <w:rPr>
          <w:rFonts w:ascii="Times New Roman" w:hAnsi="Times New Roman"/>
          <w:sz w:val="24"/>
        </w:rPr>
      </w:pPr>
      <w:r>
        <w:rPr>
          <w:rFonts w:ascii="Times New Roman" w:hAnsi="Times New Roman"/>
          <w:sz w:val="24"/>
          <w:highlight w:val="white"/>
        </w:rPr>
        <w:t xml:space="preserve">Приказ </w:t>
      </w:r>
      <w:r>
        <w:rPr>
          <w:rFonts w:ascii="Times New Roman" w:hAnsi="Times New Roman"/>
          <w:sz w:val="24"/>
        </w:rPr>
        <w:t xml:space="preserve">Минприроды России </w:t>
      </w:r>
      <w:r>
        <w:rPr>
          <w:rFonts w:ascii="Times New Roman" w:hAnsi="Times New Roman"/>
          <w:sz w:val="24"/>
          <w:highlight w:val="white"/>
        </w:rPr>
        <w:t xml:space="preserve">от </w:t>
      </w:r>
      <w:bookmarkStart w:id="291" w:name="_Hlk142054871"/>
      <w:r>
        <w:rPr>
          <w:rFonts w:ascii="Times New Roman" w:hAnsi="Times New Roman"/>
          <w:sz w:val="24"/>
          <w:highlight w:val="white"/>
        </w:rPr>
        <w:t>27.02.2017 № 72 «</w:t>
      </w:r>
      <w:r>
        <w:rPr>
          <w:rFonts w:ascii="Times New Roman" w:hAnsi="Times New Roman"/>
          <w:sz w:val="24"/>
        </w:rPr>
        <w:t>Об утверждении состава лесохозяйственных регламентов, порядка их разработки, сроков их действия и порядка внесения в них изменений»</w:t>
      </w:r>
      <w:bookmarkEnd w:id="291"/>
      <w:r>
        <w:rPr>
          <w:rFonts w:ascii="Times New Roman" w:hAnsi="Times New Roman"/>
          <w:sz w:val="24"/>
        </w:rPr>
        <w:t>;</w:t>
      </w:r>
    </w:p>
    <w:p w:rsidR="007F54AF" w:rsidRDefault="00424E90">
      <w:pPr>
        <w:pStyle w:val="af0"/>
        <w:tabs>
          <w:tab w:val="left" w:pos="567"/>
        </w:tabs>
        <w:spacing w:line="360" w:lineRule="auto"/>
        <w:ind w:left="57"/>
      </w:pPr>
      <w:r>
        <w:rPr>
          <w:rFonts w:ascii="Times New Roman" w:hAnsi="Times New Roman"/>
          <w:sz w:val="24"/>
        </w:rPr>
        <w:t>Приказ Минприроды Росс</w:t>
      </w:r>
      <w:r>
        <w:rPr>
          <w:rFonts w:ascii="Times New Roman" w:hAnsi="Times New Roman"/>
          <w:sz w:val="24"/>
        </w:rPr>
        <w:t>ии от 12.08.2021 № 558 «Об утверждении особенностей использования, охраны, защиты, воспроизводства лесов, расположенных на особо охраняемых природных территориях»;</w:t>
      </w:r>
    </w:p>
    <w:p w:rsidR="007F54AF" w:rsidRDefault="00424E90">
      <w:pPr>
        <w:pStyle w:val="afffffb"/>
        <w:tabs>
          <w:tab w:val="left" w:pos="567"/>
        </w:tabs>
        <w:ind w:left="57"/>
        <w:rPr>
          <w:highlight w:val="white"/>
        </w:rPr>
      </w:pPr>
      <w:bookmarkStart w:id="292" w:name="_Hlk204159701"/>
      <w:r>
        <w:t xml:space="preserve">Приказ Минприроды России от </w:t>
      </w:r>
      <w:bookmarkStart w:id="293" w:name="_Hlk149750350"/>
      <w:bookmarkStart w:id="294" w:name="_Hlk142051538"/>
      <w:r>
        <w:t xml:space="preserve">09.04.2025 № 183 </w:t>
      </w:r>
      <w:bookmarkStart w:id="295" w:name="_Hlk142646500"/>
      <w:bookmarkEnd w:id="293"/>
      <w:r>
        <w:t xml:space="preserve">«Об утверждении видов средств предупреждения и </w:t>
      </w:r>
      <w:r>
        <w:t>тушения лесных пожаров, нормативов обеспеченности данными средствами лиц, использующих леса, норм наличия средств предупреждения и тушения лесных пожаров при использовании лесов»</w:t>
      </w:r>
      <w:bookmarkEnd w:id="294"/>
      <w:bookmarkEnd w:id="295"/>
      <w:r>
        <w:t>;</w:t>
      </w:r>
    </w:p>
    <w:bookmarkEnd w:id="292"/>
    <w:p w:rsidR="007F54AF" w:rsidRDefault="00424E90">
      <w:pPr>
        <w:pStyle w:val="af0"/>
        <w:tabs>
          <w:tab w:val="left" w:pos="567"/>
        </w:tabs>
        <w:spacing w:line="360" w:lineRule="auto"/>
        <w:ind w:left="57"/>
        <w:rPr>
          <w:rFonts w:ascii="Times New Roman" w:hAnsi="Times New Roman"/>
          <w:sz w:val="24"/>
          <w:highlight w:val="white"/>
        </w:rPr>
      </w:pPr>
      <w:r>
        <w:rPr>
          <w:rFonts w:ascii="Times New Roman" w:hAnsi="Times New Roman"/>
          <w:sz w:val="24"/>
          <w:highlight w:val="white"/>
        </w:rPr>
        <w:t xml:space="preserve">Приказ </w:t>
      </w:r>
      <w:r>
        <w:rPr>
          <w:rFonts w:ascii="Times New Roman" w:hAnsi="Times New Roman"/>
          <w:sz w:val="24"/>
        </w:rPr>
        <w:t xml:space="preserve">Минприроды России </w:t>
      </w:r>
      <w:r>
        <w:rPr>
          <w:rFonts w:ascii="Times New Roman" w:hAnsi="Times New Roman"/>
          <w:sz w:val="24"/>
          <w:highlight w:val="white"/>
        </w:rPr>
        <w:t xml:space="preserve">от </w:t>
      </w:r>
      <w:bookmarkStart w:id="296" w:name="_Hlk142054469"/>
      <w:r>
        <w:rPr>
          <w:rFonts w:ascii="Times New Roman" w:hAnsi="Times New Roman"/>
          <w:sz w:val="24"/>
          <w:highlight w:val="white"/>
        </w:rPr>
        <w:t>29.12.2021 № 1024 «Об утверждении Правил лесовос</w:t>
      </w:r>
      <w:r>
        <w:rPr>
          <w:rFonts w:ascii="Times New Roman" w:hAnsi="Times New Roman"/>
          <w:sz w:val="24"/>
          <w:highlight w:val="white"/>
        </w:rPr>
        <w:t>становления, формы, состава, порядка согласования проекта лесовосстановления, оснований для отказа в его согласовании, а также требований к формату в электронной форме проекта лесовосстановления»</w:t>
      </w:r>
      <w:bookmarkEnd w:id="296"/>
      <w:r>
        <w:rPr>
          <w:rFonts w:ascii="Times New Roman" w:hAnsi="Times New Roman"/>
          <w:sz w:val="24"/>
          <w:highlight w:val="white"/>
        </w:rPr>
        <w:t>;</w:t>
      </w:r>
    </w:p>
    <w:p w:rsidR="007F54AF" w:rsidRDefault="00424E90">
      <w:pPr>
        <w:pStyle w:val="af0"/>
        <w:tabs>
          <w:tab w:val="left" w:pos="567"/>
        </w:tabs>
        <w:spacing w:line="360" w:lineRule="auto"/>
        <w:ind w:left="57"/>
        <w:rPr>
          <w:rFonts w:ascii="Times New Roman" w:hAnsi="Times New Roman"/>
          <w:sz w:val="24"/>
          <w:highlight w:val="white"/>
        </w:rPr>
      </w:pPr>
      <w:bookmarkStart w:id="297" w:name="_Hlk142467729"/>
      <w:r>
        <w:rPr>
          <w:rFonts w:ascii="Times New Roman" w:hAnsi="Times New Roman"/>
          <w:sz w:val="24"/>
          <w:highlight w:val="white"/>
        </w:rPr>
        <w:t xml:space="preserve">Приказ </w:t>
      </w:r>
      <w:r>
        <w:rPr>
          <w:rFonts w:ascii="Times New Roman" w:hAnsi="Times New Roman"/>
          <w:sz w:val="24"/>
        </w:rPr>
        <w:t xml:space="preserve">Минприроды России </w:t>
      </w:r>
      <w:r>
        <w:rPr>
          <w:rFonts w:ascii="Times New Roman" w:hAnsi="Times New Roman"/>
          <w:sz w:val="24"/>
          <w:highlight w:val="white"/>
        </w:rPr>
        <w:t xml:space="preserve">от </w:t>
      </w:r>
      <w:bookmarkStart w:id="298" w:name="_Hlk142055425"/>
      <w:r>
        <w:rPr>
          <w:rFonts w:ascii="Times New Roman" w:hAnsi="Times New Roman"/>
          <w:sz w:val="24"/>
          <w:highlight w:val="white"/>
        </w:rPr>
        <w:t xml:space="preserve">30.07.2020 № 534 </w:t>
      </w:r>
      <w:bookmarkStart w:id="299" w:name="_Hlk142825788"/>
      <w:r>
        <w:rPr>
          <w:rFonts w:ascii="Times New Roman" w:hAnsi="Times New Roman"/>
          <w:sz w:val="24"/>
          <w:highlight w:val="white"/>
        </w:rPr>
        <w:t>«Об утверждени</w:t>
      </w:r>
      <w:r>
        <w:rPr>
          <w:rFonts w:ascii="Times New Roman" w:hAnsi="Times New Roman"/>
          <w:sz w:val="24"/>
          <w:highlight w:val="white"/>
        </w:rPr>
        <w:t>и Правил ухода за лесами»</w:t>
      </w:r>
      <w:bookmarkEnd w:id="297"/>
      <w:bookmarkEnd w:id="298"/>
      <w:bookmarkEnd w:id="299"/>
      <w:r>
        <w:rPr>
          <w:rFonts w:ascii="Times New Roman" w:hAnsi="Times New Roman"/>
          <w:sz w:val="24"/>
          <w:highlight w:val="white"/>
        </w:rPr>
        <w:t>;</w:t>
      </w:r>
    </w:p>
    <w:p w:rsidR="007F54AF" w:rsidRDefault="00424E90">
      <w:pPr>
        <w:pStyle w:val="af0"/>
        <w:tabs>
          <w:tab w:val="left" w:pos="567"/>
        </w:tabs>
        <w:spacing w:line="360" w:lineRule="auto"/>
        <w:ind w:left="57"/>
        <w:rPr>
          <w:rFonts w:ascii="Times New Roman" w:hAnsi="Times New Roman"/>
          <w:sz w:val="24"/>
          <w:highlight w:val="white"/>
        </w:rPr>
      </w:pPr>
      <w:r>
        <w:rPr>
          <w:rFonts w:ascii="Times New Roman" w:hAnsi="Times New Roman"/>
          <w:sz w:val="24"/>
          <w:highlight w:val="white"/>
        </w:rPr>
        <w:t xml:space="preserve">Приказ </w:t>
      </w:r>
      <w:r>
        <w:rPr>
          <w:rFonts w:ascii="Times New Roman" w:hAnsi="Times New Roman"/>
          <w:sz w:val="24"/>
        </w:rPr>
        <w:t xml:space="preserve">Минприроды России </w:t>
      </w:r>
      <w:r>
        <w:rPr>
          <w:rFonts w:ascii="Times New Roman" w:hAnsi="Times New Roman"/>
          <w:sz w:val="24"/>
          <w:highlight w:val="white"/>
        </w:rPr>
        <w:t xml:space="preserve">от </w:t>
      </w:r>
      <w:bookmarkStart w:id="300" w:name="_Hlk173404702"/>
      <w:bookmarkStart w:id="301" w:name="_Hlk142054655"/>
      <w:r>
        <w:rPr>
          <w:rFonts w:ascii="Times New Roman" w:hAnsi="Times New Roman"/>
          <w:sz w:val="24"/>
          <w:highlight w:val="white"/>
        </w:rPr>
        <w:t xml:space="preserve">09.11.2020 № 910 </w:t>
      </w:r>
      <w:bookmarkStart w:id="302" w:name="_Hlk142657345"/>
      <w:bookmarkEnd w:id="300"/>
      <w:r>
        <w:rPr>
          <w:rFonts w:ascii="Times New Roman" w:hAnsi="Times New Roman"/>
          <w:sz w:val="24"/>
          <w:highlight w:val="white"/>
        </w:rPr>
        <w:t>«Об утверждении Порядка проведения лесопатологических обследований и формы акта лесопатологического обследования»</w:t>
      </w:r>
      <w:bookmarkEnd w:id="301"/>
      <w:bookmarkEnd w:id="302"/>
      <w:r>
        <w:rPr>
          <w:rFonts w:ascii="Times New Roman" w:hAnsi="Times New Roman"/>
          <w:sz w:val="24"/>
          <w:highlight w:val="white"/>
        </w:rPr>
        <w:t>;</w:t>
      </w:r>
    </w:p>
    <w:p w:rsidR="007F54AF" w:rsidRDefault="00424E90">
      <w:pPr>
        <w:pStyle w:val="af0"/>
        <w:tabs>
          <w:tab w:val="left" w:pos="567"/>
        </w:tabs>
        <w:spacing w:line="360" w:lineRule="auto"/>
        <w:ind w:left="57"/>
        <w:rPr>
          <w:rFonts w:ascii="Times New Roman" w:hAnsi="Times New Roman"/>
          <w:sz w:val="24"/>
          <w:highlight w:val="white"/>
        </w:rPr>
      </w:pPr>
      <w:r>
        <w:rPr>
          <w:rFonts w:ascii="Times New Roman" w:hAnsi="Times New Roman"/>
          <w:sz w:val="24"/>
          <w:highlight w:val="white"/>
        </w:rPr>
        <w:t xml:space="preserve">Приказ </w:t>
      </w:r>
      <w:r>
        <w:rPr>
          <w:rFonts w:ascii="Times New Roman" w:hAnsi="Times New Roman"/>
          <w:sz w:val="24"/>
        </w:rPr>
        <w:t xml:space="preserve">Минприроды России </w:t>
      </w:r>
      <w:r>
        <w:rPr>
          <w:rFonts w:ascii="Times New Roman" w:hAnsi="Times New Roman"/>
          <w:sz w:val="24"/>
          <w:highlight w:val="white"/>
        </w:rPr>
        <w:t xml:space="preserve">от </w:t>
      </w:r>
      <w:bookmarkStart w:id="303" w:name="_Hlk173404723"/>
      <w:bookmarkStart w:id="304" w:name="_Hlk142054574"/>
      <w:r>
        <w:rPr>
          <w:rFonts w:ascii="Times New Roman" w:hAnsi="Times New Roman"/>
          <w:sz w:val="24"/>
          <w:highlight w:val="white"/>
        </w:rPr>
        <w:t xml:space="preserve">09.11.2020 № 912 </w:t>
      </w:r>
      <w:bookmarkStart w:id="305" w:name="_Hlk142824446"/>
      <w:bookmarkEnd w:id="303"/>
      <w:r>
        <w:rPr>
          <w:rFonts w:ascii="Times New Roman" w:hAnsi="Times New Roman"/>
          <w:sz w:val="24"/>
          <w:highlight w:val="white"/>
        </w:rPr>
        <w:t>«Об утверждении Правил о</w:t>
      </w:r>
      <w:r>
        <w:rPr>
          <w:rFonts w:ascii="Times New Roman" w:hAnsi="Times New Roman"/>
          <w:sz w:val="24"/>
          <w:highlight w:val="white"/>
        </w:rPr>
        <w:t>существления мероприятий по предупреждению распространения вредных организмов»</w:t>
      </w:r>
      <w:bookmarkEnd w:id="304"/>
      <w:bookmarkEnd w:id="305"/>
      <w:r>
        <w:rPr>
          <w:rFonts w:ascii="Times New Roman" w:hAnsi="Times New Roman"/>
          <w:sz w:val="24"/>
          <w:highlight w:val="white"/>
        </w:rPr>
        <w:t>;</w:t>
      </w:r>
    </w:p>
    <w:p w:rsidR="007F54AF" w:rsidRDefault="00424E90">
      <w:pPr>
        <w:pStyle w:val="af0"/>
        <w:tabs>
          <w:tab w:val="left" w:pos="567"/>
        </w:tabs>
        <w:spacing w:line="360" w:lineRule="auto"/>
        <w:ind w:left="57"/>
        <w:rPr>
          <w:rFonts w:ascii="Times New Roman" w:hAnsi="Times New Roman"/>
          <w:sz w:val="24"/>
          <w:highlight w:val="white"/>
        </w:rPr>
      </w:pPr>
      <w:r>
        <w:rPr>
          <w:rFonts w:ascii="Times New Roman" w:hAnsi="Times New Roman"/>
          <w:sz w:val="24"/>
          <w:highlight w:val="white"/>
        </w:rPr>
        <w:lastRenderedPageBreak/>
        <w:t xml:space="preserve">Приказ </w:t>
      </w:r>
      <w:r>
        <w:rPr>
          <w:rFonts w:ascii="Times New Roman" w:hAnsi="Times New Roman"/>
          <w:sz w:val="24"/>
        </w:rPr>
        <w:t xml:space="preserve">Минприроды России </w:t>
      </w:r>
      <w:r>
        <w:rPr>
          <w:rFonts w:ascii="Times New Roman" w:hAnsi="Times New Roman"/>
          <w:sz w:val="24"/>
          <w:highlight w:val="white"/>
        </w:rPr>
        <w:t xml:space="preserve">от </w:t>
      </w:r>
      <w:bookmarkStart w:id="306" w:name="_Hlk142054379"/>
      <w:r>
        <w:rPr>
          <w:rFonts w:ascii="Times New Roman" w:hAnsi="Times New Roman"/>
          <w:sz w:val="24"/>
          <w:highlight w:val="white"/>
        </w:rPr>
        <w:t xml:space="preserve">09.11.2020 № 913 </w:t>
      </w:r>
      <w:bookmarkStart w:id="307" w:name="_Hlk142825206"/>
      <w:r>
        <w:rPr>
          <w:rFonts w:ascii="Times New Roman" w:hAnsi="Times New Roman"/>
          <w:sz w:val="24"/>
          <w:highlight w:val="white"/>
        </w:rPr>
        <w:t>«Об утверждении Правил ликвидации очагов вредных организмов»</w:t>
      </w:r>
      <w:bookmarkEnd w:id="306"/>
      <w:bookmarkEnd w:id="307"/>
      <w:r>
        <w:rPr>
          <w:rFonts w:ascii="Times New Roman" w:hAnsi="Times New Roman"/>
          <w:sz w:val="24"/>
          <w:highlight w:val="white"/>
        </w:rPr>
        <w:t>;</w:t>
      </w:r>
    </w:p>
    <w:p w:rsidR="007F54AF" w:rsidRDefault="00424E90">
      <w:pPr>
        <w:pStyle w:val="af0"/>
        <w:tabs>
          <w:tab w:val="left" w:pos="567"/>
        </w:tabs>
        <w:spacing w:line="360" w:lineRule="auto"/>
        <w:ind w:left="57"/>
        <w:rPr>
          <w:rFonts w:ascii="Times New Roman" w:hAnsi="Times New Roman"/>
          <w:sz w:val="24"/>
          <w:highlight w:val="white"/>
        </w:rPr>
      </w:pPr>
      <w:bookmarkStart w:id="308" w:name="_Hlk142465164"/>
      <w:r>
        <w:rPr>
          <w:rFonts w:ascii="Times New Roman" w:hAnsi="Times New Roman"/>
          <w:sz w:val="24"/>
          <w:highlight w:val="white"/>
        </w:rPr>
        <w:t xml:space="preserve">Приказ </w:t>
      </w:r>
      <w:r>
        <w:rPr>
          <w:rFonts w:ascii="Times New Roman" w:hAnsi="Times New Roman"/>
          <w:sz w:val="24"/>
        </w:rPr>
        <w:t xml:space="preserve">Минприроды России </w:t>
      </w:r>
      <w:r>
        <w:rPr>
          <w:rFonts w:ascii="Times New Roman" w:hAnsi="Times New Roman"/>
          <w:sz w:val="24"/>
          <w:highlight w:val="white"/>
        </w:rPr>
        <w:t xml:space="preserve">от </w:t>
      </w:r>
      <w:bookmarkStart w:id="309" w:name="_Hlk144818977"/>
      <w:bookmarkStart w:id="310" w:name="_Hlk173404787"/>
      <w:bookmarkStart w:id="311" w:name="_Hlk142054614"/>
      <w:r>
        <w:rPr>
          <w:rFonts w:ascii="Times New Roman" w:hAnsi="Times New Roman"/>
          <w:sz w:val="24"/>
          <w:highlight w:val="white"/>
        </w:rPr>
        <w:t>01.12.2020 № 993</w:t>
      </w:r>
      <w:bookmarkEnd w:id="309"/>
      <w:r>
        <w:rPr>
          <w:rFonts w:ascii="Times New Roman" w:hAnsi="Times New Roman"/>
          <w:sz w:val="24"/>
          <w:highlight w:val="white"/>
        </w:rPr>
        <w:t xml:space="preserve"> </w:t>
      </w:r>
      <w:bookmarkEnd w:id="310"/>
      <w:r>
        <w:rPr>
          <w:rFonts w:ascii="Times New Roman" w:hAnsi="Times New Roman"/>
          <w:sz w:val="24"/>
          <w:highlight w:val="white"/>
        </w:rPr>
        <w:t>«Об утверждении Правил з</w:t>
      </w:r>
      <w:r>
        <w:rPr>
          <w:rFonts w:ascii="Times New Roman" w:hAnsi="Times New Roman"/>
          <w:sz w:val="24"/>
          <w:highlight w:val="white"/>
        </w:rPr>
        <w:t>аготовки древесины и особенностей заготовки древесины в лесничествах, указанных в статье 23 Лесного кодекса Российской Федерации»</w:t>
      </w:r>
      <w:bookmarkEnd w:id="308"/>
      <w:bookmarkEnd w:id="311"/>
      <w:r>
        <w:rPr>
          <w:rFonts w:ascii="Times New Roman" w:hAnsi="Times New Roman"/>
          <w:sz w:val="24"/>
          <w:highlight w:val="white"/>
        </w:rPr>
        <w:t>;</w:t>
      </w:r>
    </w:p>
    <w:p w:rsidR="007F54AF" w:rsidRDefault="00424E90">
      <w:pPr>
        <w:pStyle w:val="af0"/>
        <w:tabs>
          <w:tab w:val="left" w:pos="567"/>
        </w:tabs>
        <w:spacing w:line="360" w:lineRule="auto"/>
        <w:ind w:left="57"/>
        <w:rPr>
          <w:rFonts w:ascii="Times New Roman" w:hAnsi="Times New Roman"/>
          <w:sz w:val="24"/>
          <w:highlight w:val="white"/>
        </w:rPr>
      </w:pPr>
      <w:r>
        <w:rPr>
          <w:rFonts w:ascii="Times New Roman" w:hAnsi="Times New Roman"/>
          <w:sz w:val="24"/>
          <w:highlight w:val="white"/>
        </w:rPr>
        <w:t xml:space="preserve">Приказ </w:t>
      </w:r>
      <w:r>
        <w:rPr>
          <w:rFonts w:ascii="Times New Roman" w:hAnsi="Times New Roman"/>
          <w:sz w:val="24"/>
        </w:rPr>
        <w:t>Минприроды России</w:t>
      </w:r>
      <w:r>
        <w:rPr>
          <w:rFonts w:ascii="Times New Roman" w:hAnsi="Times New Roman"/>
          <w:sz w:val="24"/>
          <w:highlight w:val="white"/>
        </w:rPr>
        <w:t xml:space="preserve"> от </w:t>
      </w:r>
      <w:bookmarkStart w:id="312" w:name="_Hlk173404810"/>
      <w:bookmarkStart w:id="313" w:name="_Hlk142055715"/>
      <w:r>
        <w:rPr>
          <w:rFonts w:ascii="Times New Roman" w:hAnsi="Times New Roman"/>
          <w:sz w:val="24"/>
          <w:highlight w:val="white"/>
        </w:rPr>
        <w:t xml:space="preserve">10.07.2020 № 434 </w:t>
      </w:r>
      <w:bookmarkStart w:id="314" w:name="_Hlk142640412"/>
      <w:bookmarkEnd w:id="312"/>
      <w:r>
        <w:rPr>
          <w:rFonts w:ascii="Times New Roman" w:hAnsi="Times New Roman"/>
          <w:sz w:val="24"/>
          <w:highlight w:val="white"/>
        </w:rPr>
        <w:t>«Об утверждении Правил использования лесов для строительства, реконструкции, экс</w:t>
      </w:r>
      <w:r>
        <w:rPr>
          <w:rFonts w:ascii="Times New Roman" w:hAnsi="Times New Roman"/>
          <w:sz w:val="24"/>
          <w:highlight w:val="white"/>
        </w:rPr>
        <w:t>плуатации линейных объектов и Перечня случаев использования лесов для строительства, реконструкции, эксплуатации линейных объектов без предоставления лесного участка, с установлением или без установления сервитута, публичного сервитута»</w:t>
      </w:r>
      <w:bookmarkEnd w:id="313"/>
      <w:bookmarkEnd w:id="314"/>
      <w:r>
        <w:rPr>
          <w:rFonts w:ascii="Times New Roman" w:hAnsi="Times New Roman"/>
          <w:sz w:val="24"/>
          <w:highlight w:val="white"/>
        </w:rPr>
        <w:t>;</w:t>
      </w:r>
    </w:p>
    <w:p w:rsidR="007F54AF" w:rsidRDefault="00424E90">
      <w:pPr>
        <w:pStyle w:val="af0"/>
        <w:tabs>
          <w:tab w:val="left" w:pos="567"/>
        </w:tabs>
        <w:spacing w:line="360" w:lineRule="auto"/>
        <w:ind w:left="57"/>
        <w:rPr>
          <w:rFonts w:ascii="Times New Roman" w:hAnsi="Times New Roman"/>
          <w:sz w:val="24"/>
        </w:rPr>
      </w:pPr>
      <w:r>
        <w:rPr>
          <w:rFonts w:ascii="Times New Roman" w:hAnsi="Times New Roman"/>
          <w:sz w:val="24"/>
          <w:highlight w:val="white"/>
        </w:rPr>
        <w:t xml:space="preserve">Приказ </w:t>
      </w:r>
      <w:r>
        <w:rPr>
          <w:rFonts w:ascii="Times New Roman" w:hAnsi="Times New Roman"/>
          <w:sz w:val="24"/>
        </w:rPr>
        <w:t xml:space="preserve">Минприроды </w:t>
      </w:r>
      <w:r>
        <w:rPr>
          <w:rFonts w:ascii="Times New Roman" w:hAnsi="Times New Roman"/>
          <w:sz w:val="24"/>
        </w:rPr>
        <w:t xml:space="preserve">России </w:t>
      </w:r>
      <w:r>
        <w:rPr>
          <w:rFonts w:ascii="Times New Roman" w:hAnsi="Times New Roman"/>
          <w:sz w:val="24"/>
          <w:highlight w:val="white"/>
        </w:rPr>
        <w:t xml:space="preserve">от </w:t>
      </w:r>
      <w:bookmarkStart w:id="315" w:name="_Hlk173404829"/>
      <w:bookmarkStart w:id="316" w:name="_Hlk142055128"/>
      <w:r>
        <w:rPr>
          <w:rFonts w:ascii="Times New Roman" w:hAnsi="Times New Roman"/>
          <w:sz w:val="24"/>
          <w:highlight w:val="white"/>
        </w:rPr>
        <w:t xml:space="preserve">02.07.2020 № 408 </w:t>
      </w:r>
      <w:bookmarkStart w:id="317" w:name="_Hlk142559420"/>
      <w:bookmarkEnd w:id="315"/>
      <w:r>
        <w:rPr>
          <w:rFonts w:ascii="Times New Roman" w:hAnsi="Times New Roman"/>
          <w:sz w:val="24"/>
          <w:highlight w:val="white"/>
        </w:rPr>
        <w:t xml:space="preserve">«Об утверждении Правил использования лесов для ведения сельского хозяйства и Перечня случаев использования лесов для ведения сельского хозяйства без предоставления лесного участка, с установлением или без установления сервитута, </w:t>
      </w:r>
      <w:r>
        <w:rPr>
          <w:rFonts w:ascii="Times New Roman" w:hAnsi="Times New Roman"/>
          <w:sz w:val="24"/>
          <w:highlight w:val="white"/>
        </w:rPr>
        <w:t>публичного сервитута»</w:t>
      </w:r>
      <w:bookmarkEnd w:id="316"/>
      <w:bookmarkEnd w:id="317"/>
      <w:r>
        <w:rPr>
          <w:rFonts w:ascii="Times New Roman" w:hAnsi="Times New Roman"/>
          <w:sz w:val="24"/>
          <w:highlight w:val="white"/>
        </w:rPr>
        <w:t>;</w:t>
      </w:r>
    </w:p>
    <w:p w:rsidR="007F54AF" w:rsidRDefault="00424E90">
      <w:pPr>
        <w:pStyle w:val="af0"/>
        <w:tabs>
          <w:tab w:val="left" w:pos="567"/>
        </w:tabs>
        <w:spacing w:line="360" w:lineRule="auto"/>
        <w:ind w:left="57"/>
        <w:rPr>
          <w:rFonts w:ascii="Times New Roman" w:hAnsi="Times New Roman"/>
          <w:sz w:val="24"/>
        </w:rPr>
      </w:pPr>
      <w:r>
        <w:rPr>
          <w:rFonts w:ascii="Times New Roman" w:hAnsi="Times New Roman"/>
          <w:sz w:val="24"/>
        </w:rPr>
        <w:t>Приказ Минприроды России</w:t>
      </w:r>
      <w:r>
        <w:rPr>
          <w:rFonts w:ascii="Times New Roman" w:hAnsi="Times New Roman"/>
          <w:sz w:val="24"/>
          <w:highlight w:val="white"/>
        </w:rPr>
        <w:t xml:space="preserve"> </w:t>
      </w:r>
      <w:r>
        <w:rPr>
          <w:rFonts w:ascii="Times New Roman" w:hAnsi="Times New Roman"/>
          <w:sz w:val="24"/>
        </w:rPr>
        <w:t xml:space="preserve">от </w:t>
      </w:r>
      <w:bookmarkStart w:id="318" w:name="_Hlk173404849"/>
      <w:bookmarkStart w:id="319" w:name="_Hlk142055773"/>
      <w:r>
        <w:rPr>
          <w:rFonts w:ascii="Times New Roman" w:hAnsi="Times New Roman"/>
          <w:sz w:val="24"/>
        </w:rPr>
        <w:t xml:space="preserve">28.07.2020 № 497 </w:t>
      </w:r>
      <w:bookmarkStart w:id="320" w:name="_Hlk142635727"/>
      <w:bookmarkEnd w:id="318"/>
      <w:r>
        <w:rPr>
          <w:rFonts w:ascii="Times New Roman" w:hAnsi="Times New Roman"/>
          <w:sz w:val="24"/>
        </w:rPr>
        <w:t>«Об утверждении Правил использования лесов для выращивания лесных плодовых, ягодных, декоративных растений, лекарственных растений»</w:t>
      </w:r>
      <w:bookmarkEnd w:id="319"/>
      <w:bookmarkEnd w:id="320"/>
      <w:r>
        <w:rPr>
          <w:rFonts w:ascii="Times New Roman" w:hAnsi="Times New Roman"/>
          <w:sz w:val="24"/>
        </w:rPr>
        <w:t>;</w:t>
      </w:r>
    </w:p>
    <w:p w:rsidR="007F54AF" w:rsidRDefault="00424E90">
      <w:pPr>
        <w:pStyle w:val="af0"/>
        <w:tabs>
          <w:tab w:val="left" w:pos="567"/>
        </w:tabs>
        <w:spacing w:line="360" w:lineRule="auto"/>
        <w:ind w:left="57"/>
        <w:rPr>
          <w:rFonts w:ascii="Times New Roman" w:hAnsi="Times New Roman"/>
          <w:sz w:val="24"/>
          <w:highlight w:val="white"/>
        </w:rPr>
      </w:pPr>
      <w:r>
        <w:rPr>
          <w:rFonts w:ascii="Times New Roman" w:hAnsi="Times New Roman"/>
          <w:sz w:val="24"/>
        </w:rPr>
        <w:t>Приказ Минприроды России</w:t>
      </w:r>
      <w:r>
        <w:rPr>
          <w:rFonts w:ascii="Times New Roman" w:hAnsi="Times New Roman"/>
          <w:sz w:val="24"/>
          <w:highlight w:val="white"/>
        </w:rPr>
        <w:t xml:space="preserve"> </w:t>
      </w:r>
      <w:r>
        <w:rPr>
          <w:rFonts w:ascii="Times New Roman" w:hAnsi="Times New Roman"/>
          <w:sz w:val="24"/>
        </w:rPr>
        <w:t xml:space="preserve">от </w:t>
      </w:r>
      <w:bookmarkStart w:id="321" w:name="_Hlk173404867"/>
      <w:bookmarkStart w:id="322" w:name="_Hlk142055813"/>
      <w:r>
        <w:rPr>
          <w:rFonts w:ascii="Times New Roman" w:hAnsi="Times New Roman"/>
          <w:sz w:val="24"/>
        </w:rPr>
        <w:t xml:space="preserve">28.07.2020 № 494 </w:t>
      </w:r>
      <w:bookmarkStart w:id="323" w:name="_Hlk142551538"/>
      <w:bookmarkEnd w:id="321"/>
      <w:r>
        <w:rPr>
          <w:rFonts w:ascii="Times New Roman" w:hAnsi="Times New Roman"/>
          <w:sz w:val="24"/>
        </w:rPr>
        <w:t xml:space="preserve">«Об </w:t>
      </w:r>
      <w:r>
        <w:rPr>
          <w:rFonts w:ascii="Times New Roman" w:hAnsi="Times New Roman"/>
          <w:sz w:val="24"/>
        </w:rPr>
        <w:t>утверждении правил заготовки пищевых лесных ресурсов и сбора лекарственных растений»</w:t>
      </w:r>
      <w:bookmarkEnd w:id="322"/>
      <w:bookmarkEnd w:id="323"/>
      <w:r>
        <w:rPr>
          <w:rFonts w:ascii="Times New Roman" w:hAnsi="Times New Roman"/>
          <w:sz w:val="24"/>
        </w:rPr>
        <w:t>;</w:t>
      </w:r>
    </w:p>
    <w:p w:rsidR="007F54AF" w:rsidRDefault="00424E90">
      <w:pPr>
        <w:pStyle w:val="af0"/>
        <w:tabs>
          <w:tab w:val="left" w:pos="567"/>
        </w:tabs>
        <w:spacing w:line="360" w:lineRule="auto"/>
        <w:ind w:left="57"/>
        <w:rPr>
          <w:rFonts w:ascii="Times New Roman" w:hAnsi="Times New Roman"/>
          <w:sz w:val="24"/>
          <w:highlight w:val="white"/>
        </w:rPr>
      </w:pPr>
      <w:r>
        <w:rPr>
          <w:rFonts w:ascii="Times New Roman" w:hAnsi="Times New Roman"/>
          <w:sz w:val="24"/>
          <w:highlight w:val="white"/>
        </w:rPr>
        <w:t xml:space="preserve">Приказ </w:t>
      </w:r>
      <w:r>
        <w:rPr>
          <w:rFonts w:ascii="Times New Roman" w:hAnsi="Times New Roman"/>
          <w:sz w:val="24"/>
        </w:rPr>
        <w:t xml:space="preserve">Минприроды России </w:t>
      </w:r>
      <w:r>
        <w:rPr>
          <w:rFonts w:ascii="Times New Roman" w:hAnsi="Times New Roman"/>
          <w:sz w:val="24"/>
          <w:highlight w:val="white"/>
        </w:rPr>
        <w:t xml:space="preserve">от </w:t>
      </w:r>
      <w:bookmarkStart w:id="324" w:name="_Hlk142055592"/>
      <w:r>
        <w:rPr>
          <w:rFonts w:ascii="Times New Roman" w:hAnsi="Times New Roman"/>
          <w:sz w:val="24"/>
          <w:highlight w:val="white"/>
        </w:rPr>
        <w:t xml:space="preserve">28.07.2020 № 496 </w:t>
      </w:r>
      <w:bookmarkStart w:id="325" w:name="_Hlk142492103"/>
      <w:r>
        <w:rPr>
          <w:rFonts w:ascii="Times New Roman" w:hAnsi="Times New Roman"/>
          <w:sz w:val="24"/>
          <w:highlight w:val="white"/>
        </w:rPr>
        <w:t>«Об утверждении Правил заготовки и сбора недревесных лесных ресурсов»</w:t>
      </w:r>
      <w:bookmarkEnd w:id="325"/>
      <w:r>
        <w:rPr>
          <w:rFonts w:ascii="Times New Roman" w:hAnsi="Times New Roman"/>
          <w:sz w:val="24"/>
          <w:highlight w:val="white"/>
        </w:rPr>
        <w:t>;</w:t>
      </w:r>
      <w:bookmarkEnd w:id="324"/>
    </w:p>
    <w:p w:rsidR="007F54AF" w:rsidRDefault="00424E90">
      <w:pPr>
        <w:pStyle w:val="af0"/>
        <w:tabs>
          <w:tab w:val="left" w:pos="567"/>
        </w:tabs>
        <w:spacing w:line="360" w:lineRule="auto"/>
        <w:ind w:left="57"/>
        <w:rPr>
          <w:rFonts w:ascii="Times New Roman" w:hAnsi="Times New Roman"/>
          <w:sz w:val="24"/>
          <w:highlight w:val="white"/>
        </w:rPr>
      </w:pPr>
      <w:r>
        <w:rPr>
          <w:rFonts w:ascii="Times New Roman" w:hAnsi="Times New Roman"/>
          <w:sz w:val="24"/>
          <w:highlight w:val="white"/>
        </w:rPr>
        <w:t xml:space="preserve">Приказ </w:t>
      </w:r>
      <w:r>
        <w:rPr>
          <w:rFonts w:ascii="Times New Roman" w:hAnsi="Times New Roman"/>
          <w:sz w:val="24"/>
        </w:rPr>
        <w:t>Минприроды России</w:t>
      </w:r>
      <w:r>
        <w:rPr>
          <w:rFonts w:ascii="Times New Roman" w:hAnsi="Times New Roman"/>
          <w:sz w:val="24"/>
          <w:highlight w:val="white"/>
        </w:rPr>
        <w:t xml:space="preserve"> </w:t>
      </w:r>
      <w:bookmarkStart w:id="326" w:name="_Hlk142055625"/>
      <w:r>
        <w:rPr>
          <w:rFonts w:ascii="Times New Roman" w:hAnsi="Times New Roman"/>
          <w:sz w:val="24"/>
          <w:highlight w:val="white"/>
        </w:rPr>
        <w:t xml:space="preserve">от 07.07.2020 № 417 </w:t>
      </w:r>
      <w:bookmarkStart w:id="327" w:name="_Hlk142639056"/>
      <w:r>
        <w:rPr>
          <w:rFonts w:ascii="Times New Roman" w:hAnsi="Times New Roman"/>
          <w:sz w:val="24"/>
          <w:highlight w:val="white"/>
        </w:rPr>
        <w:t>«Об утвер</w:t>
      </w:r>
      <w:r>
        <w:rPr>
          <w:rFonts w:ascii="Times New Roman" w:hAnsi="Times New Roman"/>
          <w:sz w:val="24"/>
          <w:highlight w:val="white"/>
        </w:rPr>
        <w:t>ждении Правил использования лесов для осуществления геологического изучения недр, разведки и добычи полезных ископаемых и Перечня случаев использования лесов в целях осуществления геологического изучения недр, разведки и добычи полезных ископаемых без пред</w:t>
      </w:r>
      <w:r>
        <w:rPr>
          <w:rFonts w:ascii="Times New Roman" w:hAnsi="Times New Roman"/>
          <w:sz w:val="24"/>
          <w:highlight w:val="white"/>
        </w:rPr>
        <w:t>оставления лесного участка, с установлением или без установления сервитута»</w:t>
      </w:r>
      <w:bookmarkEnd w:id="327"/>
      <w:r>
        <w:rPr>
          <w:rFonts w:ascii="Times New Roman" w:hAnsi="Times New Roman"/>
          <w:sz w:val="24"/>
          <w:highlight w:val="white"/>
        </w:rPr>
        <w:t>;</w:t>
      </w:r>
      <w:bookmarkEnd w:id="326"/>
    </w:p>
    <w:p w:rsidR="007F54AF" w:rsidRDefault="00424E90">
      <w:pPr>
        <w:pStyle w:val="af0"/>
        <w:tabs>
          <w:tab w:val="left" w:pos="567"/>
        </w:tabs>
        <w:spacing w:line="360" w:lineRule="auto"/>
        <w:ind w:left="57"/>
        <w:rPr>
          <w:rFonts w:ascii="Times New Roman" w:hAnsi="Times New Roman"/>
          <w:sz w:val="24"/>
        </w:rPr>
      </w:pPr>
      <w:r>
        <w:rPr>
          <w:rFonts w:ascii="Times New Roman" w:hAnsi="Times New Roman"/>
          <w:sz w:val="24"/>
          <w:highlight w:val="white"/>
        </w:rPr>
        <w:t xml:space="preserve">Приказ </w:t>
      </w:r>
      <w:bookmarkStart w:id="328" w:name="_Hlk142643154"/>
      <w:r>
        <w:rPr>
          <w:rFonts w:ascii="Times New Roman" w:hAnsi="Times New Roman"/>
          <w:sz w:val="24"/>
        </w:rPr>
        <w:t xml:space="preserve">Минприроды России </w:t>
      </w:r>
      <w:r>
        <w:rPr>
          <w:rFonts w:ascii="Times New Roman" w:hAnsi="Times New Roman"/>
          <w:sz w:val="24"/>
          <w:highlight w:val="white"/>
        </w:rPr>
        <w:t xml:space="preserve">от </w:t>
      </w:r>
      <w:bookmarkStart w:id="329" w:name="_Hlk173404936"/>
      <w:r>
        <w:rPr>
          <w:rFonts w:ascii="Times New Roman" w:hAnsi="Times New Roman"/>
          <w:sz w:val="24"/>
        </w:rPr>
        <w:t xml:space="preserve">31.01.2022 № 54 </w:t>
      </w:r>
      <w:bookmarkStart w:id="330" w:name="_Hlk142913832"/>
      <w:bookmarkEnd w:id="329"/>
      <w:r>
        <w:rPr>
          <w:rFonts w:ascii="Times New Roman" w:hAnsi="Times New Roman"/>
          <w:sz w:val="24"/>
        </w:rPr>
        <w:t>«Об утверждении Правил использования лесов для создания и эксплуатации объектов лесоперерабатывающей инфраструктуры»</w:t>
      </w:r>
      <w:bookmarkEnd w:id="328"/>
      <w:bookmarkEnd w:id="330"/>
      <w:r>
        <w:rPr>
          <w:rFonts w:ascii="Times New Roman" w:hAnsi="Times New Roman"/>
          <w:sz w:val="24"/>
        </w:rPr>
        <w:t>;</w:t>
      </w:r>
    </w:p>
    <w:p w:rsidR="007F54AF" w:rsidRDefault="00424E90">
      <w:pPr>
        <w:pStyle w:val="af0"/>
        <w:tabs>
          <w:tab w:val="left" w:pos="567"/>
        </w:tabs>
        <w:spacing w:line="360" w:lineRule="auto"/>
        <w:ind w:left="57"/>
        <w:rPr>
          <w:rFonts w:ascii="Times New Roman" w:hAnsi="Times New Roman"/>
          <w:sz w:val="24"/>
        </w:rPr>
      </w:pPr>
      <w:r>
        <w:rPr>
          <w:rFonts w:ascii="Times New Roman" w:hAnsi="Times New Roman"/>
          <w:sz w:val="24"/>
        </w:rPr>
        <w:t>Приказ Минприроды</w:t>
      </w:r>
      <w:r>
        <w:rPr>
          <w:rFonts w:ascii="Times New Roman" w:hAnsi="Times New Roman"/>
          <w:sz w:val="24"/>
        </w:rPr>
        <w:t xml:space="preserve"> России</w:t>
      </w:r>
      <w:r>
        <w:rPr>
          <w:rFonts w:ascii="Times New Roman" w:hAnsi="Times New Roman"/>
          <w:sz w:val="24"/>
          <w:highlight w:val="white"/>
        </w:rPr>
        <w:t xml:space="preserve"> </w:t>
      </w:r>
      <w:r>
        <w:rPr>
          <w:rFonts w:ascii="Times New Roman" w:hAnsi="Times New Roman"/>
          <w:sz w:val="24"/>
        </w:rPr>
        <w:t xml:space="preserve">от </w:t>
      </w:r>
      <w:bookmarkStart w:id="331" w:name="_Hlk173404953"/>
      <w:bookmarkStart w:id="332" w:name="_Hlk142055848"/>
      <w:r>
        <w:rPr>
          <w:rFonts w:ascii="Times New Roman" w:hAnsi="Times New Roman"/>
          <w:sz w:val="24"/>
        </w:rPr>
        <w:t>27.07.2020 № 487</w:t>
      </w:r>
      <w:bookmarkEnd w:id="331"/>
      <w:r>
        <w:rPr>
          <w:rFonts w:ascii="Times New Roman" w:hAnsi="Times New Roman"/>
          <w:sz w:val="24"/>
        </w:rPr>
        <w:t xml:space="preserve"> </w:t>
      </w:r>
      <w:bookmarkStart w:id="333" w:name="_Hlk142911172"/>
      <w:bookmarkStart w:id="334" w:name="_Hlk142566644"/>
      <w:r>
        <w:rPr>
          <w:rFonts w:ascii="Times New Roman" w:hAnsi="Times New Roman"/>
          <w:sz w:val="24"/>
        </w:rPr>
        <w:t>«Об утверждении Правил использования лесов для осуществления научно-исследовательской деятельности, образовательной деятельности»</w:t>
      </w:r>
      <w:bookmarkEnd w:id="332"/>
      <w:bookmarkEnd w:id="333"/>
      <w:r>
        <w:rPr>
          <w:rFonts w:ascii="Times New Roman" w:hAnsi="Times New Roman"/>
          <w:sz w:val="24"/>
        </w:rPr>
        <w:t>;</w:t>
      </w:r>
    </w:p>
    <w:bookmarkEnd w:id="334"/>
    <w:p w:rsidR="007F54AF" w:rsidRDefault="00424E90">
      <w:pPr>
        <w:pStyle w:val="af0"/>
        <w:tabs>
          <w:tab w:val="left" w:pos="567"/>
        </w:tabs>
        <w:spacing w:line="360" w:lineRule="auto"/>
        <w:ind w:left="57"/>
        <w:rPr>
          <w:rFonts w:ascii="Times New Roman" w:hAnsi="Times New Roman"/>
          <w:sz w:val="24"/>
        </w:rPr>
      </w:pPr>
      <w:r>
        <w:rPr>
          <w:rFonts w:ascii="Times New Roman" w:hAnsi="Times New Roman"/>
          <w:sz w:val="24"/>
        </w:rPr>
        <w:t>Приказ Минприроды России</w:t>
      </w:r>
      <w:r>
        <w:rPr>
          <w:rFonts w:ascii="Times New Roman" w:hAnsi="Times New Roman"/>
          <w:sz w:val="24"/>
          <w:highlight w:val="white"/>
        </w:rPr>
        <w:t xml:space="preserve"> </w:t>
      </w:r>
      <w:r>
        <w:rPr>
          <w:rFonts w:ascii="Times New Roman" w:hAnsi="Times New Roman"/>
          <w:sz w:val="24"/>
        </w:rPr>
        <w:t xml:space="preserve">от </w:t>
      </w:r>
      <w:bookmarkStart w:id="335" w:name="_Hlk142055944"/>
      <w:r>
        <w:rPr>
          <w:rFonts w:ascii="Times New Roman" w:hAnsi="Times New Roman"/>
          <w:sz w:val="24"/>
        </w:rPr>
        <w:t xml:space="preserve">09.11.2020 № 908 </w:t>
      </w:r>
      <w:bookmarkStart w:id="336" w:name="_Hlk142567845"/>
      <w:r>
        <w:rPr>
          <w:rFonts w:ascii="Times New Roman" w:hAnsi="Times New Roman"/>
          <w:sz w:val="24"/>
        </w:rPr>
        <w:t>«Об утверждении Правил использования лесов для осуще</w:t>
      </w:r>
      <w:r>
        <w:rPr>
          <w:rFonts w:ascii="Times New Roman" w:hAnsi="Times New Roman"/>
          <w:sz w:val="24"/>
        </w:rPr>
        <w:t>ствления рекреационной деятельности»</w:t>
      </w:r>
      <w:bookmarkEnd w:id="335"/>
      <w:bookmarkEnd w:id="336"/>
      <w:r>
        <w:rPr>
          <w:rFonts w:ascii="Times New Roman" w:hAnsi="Times New Roman"/>
          <w:sz w:val="24"/>
        </w:rPr>
        <w:t>;</w:t>
      </w:r>
    </w:p>
    <w:p w:rsidR="007F54AF" w:rsidRDefault="00424E90">
      <w:pPr>
        <w:pStyle w:val="af0"/>
        <w:tabs>
          <w:tab w:val="left" w:pos="567"/>
        </w:tabs>
        <w:spacing w:line="360" w:lineRule="auto"/>
        <w:ind w:left="57"/>
        <w:rPr>
          <w:rFonts w:ascii="Times New Roman" w:hAnsi="Times New Roman"/>
          <w:sz w:val="24"/>
          <w:highlight w:val="white"/>
        </w:rPr>
      </w:pPr>
      <w:r>
        <w:rPr>
          <w:rFonts w:ascii="Times New Roman" w:hAnsi="Times New Roman"/>
          <w:sz w:val="24"/>
        </w:rPr>
        <w:lastRenderedPageBreak/>
        <w:t>Приказ Минприроды России</w:t>
      </w:r>
      <w:r>
        <w:rPr>
          <w:rFonts w:ascii="Times New Roman" w:hAnsi="Times New Roman"/>
          <w:sz w:val="24"/>
          <w:highlight w:val="white"/>
        </w:rPr>
        <w:t xml:space="preserve"> </w:t>
      </w:r>
      <w:r>
        <w:rPr>
          <w:rFonts w:ascii="Times New Roman" w:hAnsi="Times New Roman"/>
          <w:sz w:val="24"/>
        </w:rPr>
        <w:t xml:space="preserve">от </w:t>
      </w:r>
      <w:bookmarkStart w:id="337" w:name="_Hlk142055909"/>
      <w:r>
        <w:rPr>
          <w:rFonts w:ascii="Times New Roman" w:hAnsi="Times New Roman"/>
          <w:sz w:val="24"/>
        </w:rPr>
        <w:t>09.11.2020 № 911 «Об утверждении Правил заготовки живицы»</w:t>
      </w:r>
      <w:bookmarkEnd w:id="337"/>
      <w:r>
        <w:rPr>
          <w:rFonts w:ascii="Times New Roman" w:hAnsi="Times New Roman"/>
          <w:sz w:val="24"/>
        </w:rPr>
        <w:t>;</w:t>
      </w:r>
    </w:p>
    <w:p w:rsidR="007F54AF" w:rsidRDefault="00424E90">
      <w:pPr>
        <w:pStyle w:val="af0"/>
        <w:tabs>
          <w:tab w:val="left" w:pos="567"/>
        </w:tabs>
        <w:spacing w:line="360" w:lineRule="auto"/>
        <w:ind w:left="57"/>
        <w:rPr>
          <w:rFonts w:ascii="Times New Roman" w:hAnsi="Times New Roman"/>
          <w:sz w:val="24"/>
          <w:highlight w:val="white"/>
        </w:rPr>
      </w:pPr>
      <w:r>
        <w:rPr>
          <w:rFonts w:ascii="Times New Roman" w:hAnsi="Times New Roman"/>
          <w:sz w:val="24"/>
          <w:highlight w:val="white"/>
        </w:rPr>
        <w:t xml:space="preserve">Приказ </w:t>
      </w:r>
      <w:r>
        <w:rPr>
          <w:rFonts w:ascii="Times New Roman" w:hAnsi="Times New Roman"/>
          <w:sz w:val="24"/>
        </w:rPr>
        <w:t xml:space="preserve">Минприроды России </w:t>
      </w:r>
      <w:r>
        <w:rPr>
          <w:rFonts w:ascii="Times New Roman" w:hAnsi="Times New Roman"/>
          <w:sz w:val="24"/>
          <w:highlight w:val="white"/>
        </w:rPr>
        <w:t xml:space="preserve">от </w:t>
      </w:r>
      <w:bookmarkStart w:id="338" w:name="_Hlk173404973"/>
      <w:bookmarkStart w:id="339" w:name="_Hlk142054773"/>
      <w:r>
        <w:rPr>
          <w:rFonts w:ascii="Times New Roman" w:hAnsi="Times New Roman"/>
          <w:sz w:val="24"/>
          <w:highlight w:val="white"/>
        </w:rPr>
        <w:t>15.11.2016 № 597</w:t>
      </w:r>
      <w:bookmarkEnd w:id="338"/>
      <w:r>
        <w:rPr>
          <w:rFonts w:ascii="Times New Roman" w:hAnsi="Times New Roman"/>
          <w:sz w:val="24"/>
          <w:highlight w:val="white"/>
        </w:rPr>
        <w:t xml:space="preserve"> «Об утверждении Порядка организации и выполнения авиационных работ по охране лесов от </w:t>
      </w:r>
      <w:r>
        <w:rPr>
          <w:rFonts w:ascii="Times New Roman" w:hAnsi="Times New Roman"/>
          <w:sz w:val="24"/>
          <w:highlight w:val="white"/>
        </w:rPr>
        <w:t>пожаров и Порядка организации и выполнения авиационных работ по защите лесов»</w:t>
      </w:r>
      <w:bookmarkEnd w:id="339"/>
      <w:r>
        <w:rPr>
          <w:rFonts w:ascii="Times New Roman" w:hAnsi="Times New Roman"/>
          <w:sz w:val="24"/>
          <w:highlight w:val="white"/>
        </w:rPr>
        <w:t>;</w:t>
      </w:r>
    </w:p>
    <w:p w:rsidR="007F54AF" w:rsidRDefault="00424E90">
      <w:pPr>
        <w:pStyle w:val="af0"/>
        <w:tabs>
          <w:tab w:val="left" w:pos="567"/>
        </w:tabs>
        <w:spacing w:line="360" w:lineRule="auto"/>
        <w:ind w:left="57"/>
        <w:rPr>
          <w:rFonts w:ascii="Times New Roman" w:hAnsi="Times New Roman"/>
          <w:sz w:val="24"/>
          <w:highlight w:val="white"/>
        </w:rPr>
      </w:pPr>
      <w:r>
        <w:rPr>
          <w:rFonts w:ascii="Times New Roman" w:hAnsi="Times New Roman"/>
          <w:sz w:val="24"/>
          <w:highlight w:val="white"/>
        </w:rPr>
        <w:t xml:space="preserve">Приказ </w:t>
      </w:r>
      <w:r>
        <w:rPr>
          <w:rFonts w:ascii="Times New Roman" w:hAnsi="Times New Roman"/>
          <w:sz w:val="24"/>
        </w:rPr>
        <w:t xml:space="preserve">Минприроды России </w:t>
      </w:r>
      <w:r>
        <w:rPr>
          <w:rFonts w:ascii="Times New Roman" w:hAnsi="Times New Roman"/>
          <w:sz w:val="24"/>
          <w:highlight w:val="white"/>
        </w:rPr>
        <w:t xml:space="preserve">от </w:t>
      </w:r>
      <w:bookmarkStart w:id="340" w:name="_Hlk142051851"/>
      <w:r>
        <w:rPr>
          <w:rFonts w:ascii="Times New Roman" w:hAnsi="Times New Roman"/>
          <w:sz w:val="24"/>
          <w:highlight w:val="white"/>
        </w:rPr>
        <w:t>18.08.2014 № 367 «Об утверждении Перечня лесорастительных зон Российской Федерации и Перечня лесных районов Российской Федерации»</w:t>
      </w:r>
      <w:bookmarkEnd w:id="340"/>
      <w:r>
        <w:rPr>
          <w:rFonts w:ascii="Times New Roman" w:hAnsi="Times New Roman"/>
          <w:sz w:val="24"/>
          <w:highlight w:val="white"/>
        </w:rPr>
        <w:t>;</w:t>
      </w:r>
    </w:p>
    <w:p w:rsidR="007F54AF" w:rsidRDefault="00424E90">
      <w:pPr>
        <w:pStyle w:val="af0"/>
        <w:tabs>
          <w:tab w:val="left" w:pos="567"/>
        </w:tabs>
        <w:spacing w:line="360" w:lineRule="auto"/>
        <w:ind w:left="57"/>
        <w:rPr>
          <w:rFonts w:ascii="Times New Roman" w:hAnsi="Times New Roman"/>
          <w:sz w:val="24"/>
          <w:highlight w:val="white"/>
        </w:rPr>
      </w:pPr>
      <w:r>
        <w:rPr>
          <w:rFonts w:ascii="Times New Roman" w:hAnsi="Times New Roman"/>
          <w:sz w:val="24"/>
          <w:highlight w:val="white"/>
        </w:rPr>
        <w:t xml:space="preserve">Приказ </w:t>
      </w:r>
      <w:r>
        <w:rPr>
          <w:rFonts w:ascii="Times New Roman" w:hAnsi="Times New Roman"/>
          <w:sz w:val="24"/>
        </w:rPr>
        <w:t xml:space="preserve">Минприроды </w:t>
      </w:r>
      <w:r>
        <w:rPr>
          <w:rFonts w:ascii="Times New Roman" w:hAnsi="Times New Roman"/>
          <w:sz w:val="24"/>
        </w:rPr>
        <w:t xml:space="preserve">России </w:t>
      </w:r>
      <w:r>
        <w:rPr>
          <w:rFonts w:ascii="Times New Roman" w:hAnsi="Times New Roman"/>
          <w:sz w:val="24"/>
          <w:highlight w:val="white"/>
        </w:rPr>
        <w:t xml:space="preserve">от </w:t>
      </w:r>
      <w:bookmarkStart w:id="341" w:name="_Hlk173405066"/>
      <w:bookmarkStart w:id="342" w:name="_Hlk142051786"/>
      <w:r>
        <w:rPr>
          <w:rFonts w:ascii="Times New Roman" w:hAnsi="Times New Roman"/>
          <w:sz w:val="24"/>
          <w:highlight w:val="white"/>
        </w:rPr>
        <w:t>01.04.2022 № 244</w:t>
      </w:r>
      <w:bookmarkEnd w:id="341"/>
      <w:r>
        <w:rPr>
          <w:rFonts w:ascii="Times New Roman" w:hAnsi="Times New Roman"/>
          <w:sz w:val="24"/>
          <w:highlight w:val="white"/>
        </w:rPr>
        <w:t xml:space="preserve"> </w:t>
      </w:r>
      <w:bookmarkStart w:id="343" w:name="_Hlk142647028"/>
      <w:r>
        <w:rPr>
          <w:rFonts w:ascii="Times New Roman" w:hAnsi="Times New Roman"/>
          <w:sz w:val="24"/>
          <w:highlight w:val="white"/>
        </w:rPr>
        <w:t>«Об утверждении Правил тушения лесных пожаров»</w:t>
      </w:r>
      <w:bookmarkEnd w:id="342"/>
      <w:bookmarkEnd w:id="343"/>
      <w:r>
        <w:rPr>
          <w:rFonts w:ascii="Times New Roman" w:hAnsi="Times New Roman"/>
          <w:sz w:val="24"/>
          <w:highlight w:val="white"/>
        </w:rPr>
        <w:t>;</w:t>
      </w:r>
    </w:p>
    <w:p w:rsidR="007F54AF" w:rsidRDefault="00424E90">
      <w:pPr>
        <w:pStyle w:val="af0"/>
        <w:tabs>
          <w:tab w:val="left" w:pos="567"/>
        </w:tabs>
        <w:spacing w:line="360" w:lineRule="auto"/>
        <w:ind w:left="57"/>
        <w:rPr>
          <w:sz w:val="24"/>
          <w:highlight w:val="white"/>
        </w:rPr>
      </w:pPr>
      <w:r>
        <w:rPr>
          <w:rFonts w:ascii="Times New Roman" w:hAnsi="Times New Roman"/>
          <w:sz w:val="24"/>
          <w:highlight w:val="white"/>
        </w:rPr>
        <w:t xml:space="preserve">Приказ </w:t>
      </w:r>
      <w:r>
        <w:rPr>
          <w:rFonts w:ascii="Times New Roman" w:hAnsi="Times New Roman"/>
          <w:sz w:val="24"/>
        </w:rPr>
        <w:t xml:space="preserve">Минприроды России </w:t>
      </w:r>
      <w:r>
        <w:rPr>
          <w:rFonts w:ascii="Times New Roman" w:hAnsi="Times New Roman"/>
          <w:sz w:val="24"/>
          <w:highlight w:val="white"/>
        </w:rPr>
        <w:t xml:space="preserve">от </w:t>
      </w:r>
      <w:bookmarkStart w:id="344" w:name="_Hlk173405108"/>
      <w:bookmarkStart w:id="345" w:name="_Hlk142051720"/>
      <w:r>
        <w:rPr>
          <w:rFonts w:ascii="Times New Roman" w:hAnsi="Times New Roman"/>
          <w:sz w:val="24"/>
          <w:highlight w:val="white"/>
        </w:rPr>
        <w:t>23.06.2014 № 276</w:t>
      </w:r>
      <w:bookmarkEnd w:id="344"/>
      <w:r>
        <w:rPr>
          <w:rFonts w:ascii="Times New Roman" w:hAnsi="Times New Roman"/>
          <w:sz w:val="24"/>
          <w:highlight w:val="white"/>
        </w:rPr>
        <w:t xml:space="preserve"> </w:t>
      </w:r>
      <w:bookmarkStart w:id="346" w:name="_Hlk142646621"/>
      <w:r>
        <w:rPr>
          <w:rFonts w:ascii="Times New Roman" w:hAnsi="Times New Roman"/>
          <w:sz w:val="24"/>
          <w:highlight w:val="white"/>
        </w:rPr>
        <w:t>«Об утверждении Порядка осуществления мониторинга пожарной опасности в лесах и лесных пожаров»</w:t>
      </w:r>
      <w:bookmarkEnd w:id="345"/>
      <w:bookmarkEnd w:id="346"/>
      <w:r>
        <w:rPr>
          <w:rFonts w:ascii="Times New Roman" w:hAnsi="Times New Roman"/>
          <w:sz w:val="24"/>
          <w:highlight w:val="white"/>
        </w:rPr>
        <w:t>;</w:t>
      </w:r>
    </w:p>
    <w:p w:rsidR="007F54AF" w:rsidRDefault="00424E90">
      <w:pPr>
        <w:tabs>
          <w:tab w:val="left" w:pos="567"/>
        </w:tabs>
        <w:spacing w:line="360" w:lineRule="auto"/>
        <w:ind w:left="57" w:firstLine="709"/>
        <w:jc w:val="both"/>
        <w:rPr>
          <w:sz w:val="24"/>
          <w:highlight w:val="white"/>
        </w:rPr>
      </w:pPr>
      <w:bookmarkStart w:id="347" w:name="_Hlk207893522"/>
      <w:r>
        <w:rPr>
          <w:sz w:val="24"/>
          <w:highlight w:val="white"/>
        </w:rPr>
        <w:t>Приказ Минприроды России от 18.03.2025 №</w:t>
      </w:r>
      <w:r>
        <w:rPr>
          <w:sz w:val="24"/>
          <w:highlight w:val="white"/>
        </w:rPr>
        <w:t xml:space="preserve"> 112 «Об утверждении перечня информации, включаемой в отчет о воспроизводстве лесов и лесоразведении, порядка фиксации этой информации, формы и порядка представления отчета о воспроизводстве лесов и лесоразведении, а также требований к формату отчета о вос</w:t>
      </w:r>
      <w:r>
        <w:rPr>
          <w:sz w:val="24"/>
          <w:highlight w:val="white"/>
        </w:rPr>
        <w:t>производстве лесов и лесоразведении в электронной форме»;</w:t>
      </w:r>
    </w:p>
    <w:p w:rsidR="007F54AF" w:rsidRDefault="00424E90">
      <w:pPr>
        <w:tabs>
          <w:tab w:val="left" w:pos="567"/>
        </w:tabs>
        <w:spacing w:line="360" w:lineRule="auto"/>
        <w:ind w:left="57" w:firstLine="709"/>
        <w:jc w:val="both"/>
        <w:rPr>
          <w:sz w:val="24"/>
          <w:highlight w:val="white"/>
        </w:rPr>
      </w:pPr>
      <w:r>
        <w:rPr>
          <w:sz w:val="24"/>
          <w:highlight w:val="white"/>
        </w:rPr>
        <w:t xml:space="preserve">Приказ Минприроды России от 19.03.2025 № 115 «Об утверждении перечня информации, включаемой в отчет об использовании лесов, порядка фиксации этой информации, формы и порядка представления отчета об </w:t>
      </w:r>
      <w:r>
        <w:rPr>
          <w:sz w:val="24"/>
          <w:highlight w:val="white"/>
        </w:rPr>
        <w:t>использовании лесов, а также требований к формату отчета об использовании лесов в электронной форме»;</w:t>
      </w:r>
    </w:p>
    <w:bookmarkEnd w:id="347"/>
    <w:p w:rsidR="007F54AF" w:rsidRDefault="00424E90">
      <w:pPr>
        <w:pStyle w:val="af0"/>
        <w:tabs>
          <w:tab w:val="left" w:pos="567"/>
        </w:tabs>
        <w:spacing w:line="360" w:lineRule="auto"/>
        <w:ind w:left="57"/>
        <w:rPr>
          <w:rFonts w:ascii="Times New Roman" w:hAnsi="Times New Roman"/>
          <w:sz w:val="24"/>
          <w:highlight w:val="white"/>
        </w:rPr>
      </w:pPr>
      <w:r>
        <w:rPr>
          <w:rFonts w:ascii="Times New Roman" w:hAnsi="Times New Roman"/>
          <w:sz w:val="24"/>
          <w:highlight w:val="white"/>
        </w:rPr>
        <w:t xml:space="preserve">Приказ </w:t>
      </w:r>
      <w:r>
        <w:rPr>
          <w:rFonts w:ascii="Times New Roman" w:hAnsi="Times New Roman"/>
          <w:sz w:val="24"/>
        </w:rPr>
        <w:t xml:space="preserve">Минприроды России </w:t>
      </w:r>
      <w:r>
        <w:rPr>
          <w:rFonts w:ascii="Times New Roman" w:hAnsi="Times New Roman"/>
          <w:sz w:val="24"/>
          <w:highlight w:val="white"/>
        </w:rPr>
        <w:t xml:space="preserve">от </w:t>
      </w:r>
      <w:bookmarkStart w:id="348" w:name="_Hlk173405293"/>
      <w:bookmarkStart w:id="349" w:name="_Hlk142054510"/>
      <w:r>
        <w:rPr>
          <w:rFonts w:ascii="Times New Roman" w:hAnsi="Times New Roman"/>
          <w:sz w:val="24"/>
          <w:highlight w:val="white"/>
        </w:rPr>
        <w:t>06.09.2016 № 457</w:t>
      </w:r>
      <w:bookmarkEnd w:id="348"/>
      <w:r>
        <w:rPr>
          <w:rFonts w:ascii="Times New Roman" w:hAnsi="Times New Roman"/>
          <w:sz w:val="24"/>
          <w:highlight w:val="white"/>
        </w:rPr>
        <w:t xml:space="preserve"> </w:t>
      </w:r>
      <w:bookmarkStart w:id="350" w:name="_Hlk142647493"/>
      <w:r>
        <w:rPr>
          <w:rFonts w:ascii="Times New Roman" w:hAnsi="Times New Roman"/>
          <w:sz w:val="24"/>
          <w:highlight w:val="white"/>
        </w:rPr>
        <w:t>«</w:t>
      </w:r>
      <w:bookmarkStart w:id="351" w:name="_Hlk142825558"/>
      <w:r>
        <w:rPr>
          <w:rFonts w:ascii="Times New Roman" w:hAnsi="Times New Roman"/>
          <w:sz w:val="24"/>
          <w:highlight w:val="white"/>
        </w:rPr>
        <w:t>Об утверждении Порядка ограничения пребывания граждан в лесах и въезда в них транспортных средств, проведени</w:t>
      </w:r>
      <w:r>
        <w:rPr>
          <w:rFonts w:ascii="Times New Roman" w:hAnsi="Times New Roman"/>
          <w:sz w:val="24"/>
          <w:highlight w:val="white"/>
        </w:rPr>
        <w:t>я в лесах определенных видов работ в целях обеспечения пожарной безопасности в лесах и Порядка ограничения пребывания граждан в лесах и въезда в них транспортных средств, проведения в лесах определенных видов работ в целях обеспечения санитарной безопаснос</w:t>
      </w:r>
      <w:r>
        <w:rPr>
          <w:rFonts w:ascii="Times New Roman" w:hAnsi="Times New Roman"/>
          <w:sz w:val="24"/>
          <w:highlight w:val="white"/>
        </w:rPr>
        <w:t>ти в лесах»</w:t>
      </w:r>
      <w:bookmarkEnd w:id="349"/>
      <w:bookmarkEnd w:id="350"/>
      <w:bookmarkEnd w:id="351"/>
      <w:r>
        <w:rPr>
          <w:rFonts w:ascii="Times New Roman" w:hAnsi="Times New Roman"/>
          <w:sz w:val="24"/>
          <w:highlight w:val="white"/>
        </w:rPr>
        <w:t>;</w:t>
      </w:r>
    </w:p>
    <w:p w:rsidR="007F54AF" w:rsidRDefault="00424E90">
      <w:pPr>
        <w:pStyle w:val="af0"/>
        <w:tabs>
          <w:tab w:val="left" w:pos="567"/>
        </w:tabs>
        <w:spacing w:line="360" w:lineRule="auto"/>
        <w:ind w:left="57"/>
        <w:rPr>
          <w:rFonts w:ascii="Times New Roman" w:hAnsi="Times New Roman"/>
          <w:sz w:val="24"/>
        </w:rPr>
      </w:pPr>
      <w:r>
        <w:rPr>
          <w:rFonts w:ascii="Times New Roman" w:hAnsi="Times New Roman"/>
          <w:sz w:val="24"/>
          <w:highlight w:val="white"/>
        </w:rPr>
        <w:t xml:space="preserve">Приказ </w:t>
      </w:r>
      <w:r>
        <w:rPr>
          <w:rFonts w:ascii="Times New Roman" w:hAnsi="Times New Roman"/>
          <w:sz w:val="24"/>
        </w:rPr>
        <w:t xml:space="preserve">Минприроды России </w:t>
      </w:r>
      <w:r>
        <w:rPr>
          <w:rFonts w:ascii="Times New Roman" w:hAnsi="Times New Roman"/>
          <w:sz w:val="24"/>
          <w:highlight w:val="white"/>
        </w:rPr>
        <w:t xml:space="preserve">от </w:t>
      </w:r>
      <w:bookmarkStart w:id="352" w:name="_Hlk173405349"/>
      <w:r>
        <w:rPr>
          <w:rFonts w:ascii="Times New Roman" w:hAnsi="Times New Roman"/>
          <w:sz w:val="24"/>
        </w:rPr>
        <w:t>12.10.2021 № 737</w:t>
      </w:r>
      <w:bookmarkEnd w:id="352"/>
      <w:r>
        <w:rPr>
          <w:rFonts w:ascii="Times New Roman" w:hAnsi="Times New Roman"/>
          <w:sz w:val="24"/>
        </w:rPr>
        <w:t xml:space="preserve"> «Об утверждении Правил создания лесных питомников и их эксплуатации»;</w:t>
      </w:r>
    </w:p>
    <w:p w:rsidR="007F54AF" w:rsidRDefault="00424E90">
      <w:pPr>
        <w:pStyle w:val="af0"/>
        <w:tabs>
          <w:tab w:val="left" w:pos="567"/>
        </w:tabs>
        <w:spacing w:line="360" w:lineRule="auto"/>
        <w:ind w:left="57"/>
        <w:rPr>
          <w:rFonts w:ascii="Times New Roman" w:hAnsi="Times New Roman"/>
          <w:sz w:val="24"/>
          <w:highlight w:val="white"/>
        </w:rPr>
      </w:pPr>
      <w:r>
        <w:rPr>
          <w:rFonts w:ascii="Times New Roman" w:hAnsi="Times New Roman"/>
          <w:sz w:val="24"/>
        </w:rPr>
        <w:t xml:space="preserve">Приказ Минприроды России от </w:t>
      </w:r>
      <w:bookmarkStart w:id="353" w:name="_Hlk173405372"/>
      <w:r>
        <w:rPr>
          <w:rFonts w:ascii="Times New Roman" w:hAnsi="Times New Roman"/>
          <w:sz w:val="24"/>
        </w:rPr>
        <w:t xml:space="preserve">05.08.2020 № 565 </w:t>
      </w:r>
      <w:bookmarkEnd w:id="353"/>
      <w:r>
        <w:rPr>
          <w:rFonts w:ascii="Times New Roman" w:hAnsi="Times New Roman"/>
          <w:sz w:val="24"/>
        </w:rPr>
        <w:t>«Об утверждении Порядка проектирования, создания, содержания и эксплуатации объекто</w:t>
      </w:r>
      <w:r>
        <w:rPr>
          <w:rFonts w:ascii="Times New Roman" w:hAnsi="Times New Roman"/>
          <w:sz w:val="24"/>
        </w:rPr>
        <w:t>в лесной инфраструктуры»;</w:t>
      </w:r>
    </w:p>
    <w:p w:rsidR="007F54AF" w:rsidRDefault="00424E90">
      <w:pPr>
        <w:pStyle w:val="af0"/>
        <w:tabs>
          <w:tab w:val="left" w:pos="567"/>
        </w:tabs>
        <w:spacing w:line="360" w:lineRule="auto"/>
        <w:ind w:left="57"/>
        <w:rPr>
          <w:rFonts w:ascii="Times New Roman" w:hAnsi="Times New Roman"/>
          <w:sz w:val="24"/>
        </w:rPr>
      </w:pPr>
      <w:bookmarkStart w:id="354" w:name="_Hlk142049135"/>
      <w:r>
        <w:rPr>
          <w:rFonts w:ascii="Times New Roman" w:hAnsi="Times New Roman"/>
          <w:sz w:val="24"/>
          <w:highlight w:val="white"/>
        </w:rPr>
        <w:t xml:space="preserve">Приказ </w:t>
      </w:r>
      <w:r>
        <w:rPr>
          <w:rFonts w:ascii="Times New Roman" w:hAnsi="Times New Roman"/>
          <w:sz w:val="24"/>
        </w:rPr>
        <w:t>Минприроды России</w:t>
      </w:r>
      <w:bookmarkEnd w:id="354"/>
      <w:r>
        <w:rPr>
          <w:rFonts w:ascii="Times New Roman" w:hAnsi="Times New Roman"/>
          <w:sz w:val="24"/>
          <w:highlight w:val="white"/>
        </w:rPr>
        <w:t xml:space="preserve"> от </w:t>
      </w:r>
      <w:bookmarkStart w:id="355" w:name="_Hlk173405422"/>
      <w:bookmarkStart w:id="356" w:name="_Hlk142055976"/>
      <w:r>
        <w:rPr>
          <w:rFonts w:ascii="Times New Roman" w:hAnsi="Times New Roman"/>
          <w:sz w:val="24"/>
          <w:highlight w:val="white"/>
        </w:rPr>
        <w:t>16.11.2021 № 864</w:t>
      </w:r>
      <w:bookmarkEnd w:id="355"/>
      <w:r>
        <w:rPr>
          <w:rFonts w:ascii="Times New Roman" w:hAnsi="Times New Roman"/>
          <w:sz w:val="24"/>
          <w:highlight w:val="white"/>
        </w:rPr>
        <w:t xml:space="preserve"> «Об утверждении Состава проекта освоения лесов, порядка его разработки и внесения в него изменений, требований к формату проекта освоения лесов в форме электронного документа»</w:t>
      </w:r>
      <w:bookmarkEnd w:id="356"/>
      <w:r>
        <w:rPr>
          <w:rFonts w:ascii="Times New Roman" w:hAnsi="Times New Roman"/>
          <w:sz w:val="24"/>
          <w:highlight w:val="white"/>
        </w:rPr>
        <w:t>;</w:t>
      </w:r>
    </w:p>
    <w:p w:rsidR="007F54AF" w:rsidRDefault="00424E90">
      <w:pPr>
        <w:pStyle w:val="af0"/>
        <w:tabs>
          <w:tab w:val="left" w:pos="567"/>
        </w:tabs>
        <w:spacing w:line="360" w:lineRule="auto"/>
        <w:ind w:left="57"/>
        <w:rPr>
          <w:rFonts w:ascii="Times New Roman" w:hAnsi="Times New Roman"/>
          <w:sz w:val="24"/>
        </w:rPr>
      </w:pPr>
      <w:r>
        <w:rPr>
          <w:rFonts w:ascii="Times New Roman" w:hAnsi="Times New Roman"/>
          <w:sz w:val="24"/>
        </w:rPr>
        <w:lastRenderedPageBreak/>
        <w:t>Приказ М</w:t>
      </w:r>
      <w:r>
        <w:rPr>
          <w:rFonts w:ascii="Times New Roman" w:hAnsi="Times New Roman"/>
          <w:sz w:val="24"/>
        </w:rPr>
        <w:t xml:space="preserve">инприроды России от </w:t>
      </w:r>
      <w:bookmarkStart w:id="357" w:name="_Hlk173405454"/>
      <w:bookmarkStart w:id="358" w:name="_Hlk142051924"/>
      <w:r>
        <w:rPr>
          <w:rFonts w:ascii="Times New Roman" w:hAnsi="Times New Roman"/>
          <w:sz w:val="24"/>
        </w:rPr>
        <w:t xml:space="preserve">29.04.2021 № 303 </w:t>
      </w:r>
      <w:bookmarkEnd w:id="357"/>
      <w:r>
        <w:rPr>
          <w:rFonts w:ascii="Times New Roman" w:hAnsi="Times New Roman"/>
          <w:sz w:val="24"/>
        </w:rPr>
        <w:t>«Об утверждении формы лесной декларации, порядка ее заполнения и подачи, требований к формату лесной декларации в электронной форме»</w:t>
      </w:r>
      <w:bookmarkEnd w:id="358"/>
      <w:r>
        <w:rPr>
          <w:rFonts w:ascii="Times New Roman" w:hAnsi="Times New Roman"/>
          <w:sz w:val="24"/>
        </w:rPr>
        <w:t>;</w:t>
      </w:r>
    </w:p>
    <w:p w:rsidR="007F54AF" w:rsidRDefault="00424E90">
      <w:pPr>
        <w:pStyle w:val="af0"/>
        <w:tabs>
          <w:tab w:val="left" w:pos="567"/>
        </w:tabs>
        <w:spacing w:line="360" w:lineRule="auto"/>
        <w:ind w:left="57"/>
        <w:rPr>
          <w:sz w:val="24"/>
        </w:rPr>
      </w:pPr>
      <w:r>
        <w:rPr>
          <w:rFonts w:ascii="Times New Roman" w:hAnsi="Times New Roman"/>
          <w:sz w:val="24"/>
        </w:rPr>
        <w:t xml:space="preserve">Приказ Минприроды России от </w:t>
      </w:r>
      <w:bookmarkStart w:id="359" w:name="_Hlk173405491"/>
      <w:r>
        <w:rPr>
          <w:rFonts w:ascii="Times New Roman" w:hAnsi="Times New Roman"/>
          <w:sz w:val="24"/>
        </w:rPr>
        <w:t xml:space="preserve">20.12.2021 № 978 </w:t>
      </w:r>
      <w:bookmarkEnd w:id="359"/>
      <w:r>
        <w:rPr>
          <w:rFonts w:ascii="Times New Roman" w:hAnsi="Times New Roman"/>
          <w:sz w:val="24"/>
        </w:rPr>
        <w:t>«Об утверждении правил лесоразведения, ф</w:t>
      </w:r>
      <w:r>
        <w:rPr>
          <w:rFonts w:ascii="Times New Roman" w:hAnsi="Times New Roman"/>
          <w:sz w:val="24"/>
        </w:rPr>
        <w:t>ормы, состава, порядка согласования проекта лесоразведения, оснований для отказа в его согласовании, а также требований к формату в электронной форме проекта лесоразведения»;</w:t>
      </w:r>
    </w:p>
    <w:p w:rsidR="007F54AF" w:rsidRDefault="00424E90">
      <w:pPr>
        <w:tabs>
          <w:tab w:val="left" w:pos="567"/>
        </w:tabs>
        <w:spacing w:line="360" w:lineRule="auto"/>
        <w:ind w:left="57" w:firstLine="709"/>
        <w:jc w:val="both"/>
        <w:rPr>
          <w:sz w:val="24"/>
          <w:highlight w:val="white"/>
        </w:rPr>
      </w:pPr>
      <w:bookmarkStart w:id="360" w:name="_Hlk207893548"/>
      <w:bookmarkStart w:id="361" w:name="_Hlk142636064"/>
      <w:r>
        <w:rPr>
          <w:sz w:val="24"/>
        </w:rPr>
        <w:t>Приказ Минприроды России от 15.05.2025 № 269 «Об утверждении Порядка производства</w:t>
      </w:r>
      <w:r>
        <w:rPr>
          <w:sz w:val="24"/>
        </w:rPr>
        <w:t xml:space="preserve"> (выращивания, сбора), определения категорий, хранения, транспортировки, реализации и использования семян лесных растений, саженцев, сеянцев основных лесных древесных пород»;</w:t>
      </w:r>
    </w:p>
    <w:bookmarkEnd w:id="360"/>
    <w:p w:rsidR="007F54AF" w:rsidRDefault="00424E90">
      <w:pPr>
        <w:pStyle w:val="af0"/>
        <w:tabs>
          <w:tab w:val="left" w:pos="567"/>
        </w:tabs>
        <w:spacing w:line="360" w:lineRule="auto"/>
        <w:ind w:left="57"/>
        <w:rPr>
          <w:rFonts w:ascii="Times New Roman" w:hAnsi="Times New Roman"/>
          <w:sz w:val="24"/>
          <w:highlight w:val="white"/>
        </w:rPr>
      </w:pPr>
      <w:r>
        <w:rPr>
          <w:rFonts w:ascii="Times New Roman" w:hAnsi="Times New Roman"/>
          <w:sz w:val="24"/>
          <w:highlight w:val="white"/>
        </w:rPr>
        <w:t xml:space="preserve">Приказ </w:t>
      </w:r>
      <w:r>
        <w:rPr>
          <w:rFonts w:ascii="Times New Roman" w:hAnsi="Times New Roman"/>
          <w:sz w:val="24"/>
        </w:rPr>
        <w:t xml:space="preserve">Минприроды России </w:t>
      </w:r>
      <w:r>
        <w:rPr>
          <w:rFonts w:ascii="Times New Roman" w:hAnsi="Times New Roman"/>
          <w:sz w:val="24"/>
          <w:highlight w:val="white"/>
        </w:rPr>
        <w:t>от</w:t>
      </w:r>
      <w:bookmarkEnd w:id="361"/>
      <w:r>
        <w:rPr>
          <w:rFonts w:ascii="Times New Roman" w:hAnsi="Times New Roman"/>
          <w:sz w:val="24"/>
          <w:highlight w:val="white"/>
        </w:rPr>
        <w:t xml:space="preserve"> </w:t>
      </w:r>
      <w:bookmarkStart w:id="362" w:name="_Hlk142055563"/>
      <w:r>
        <w:rPr>
          <w:rFonts w:ascii="Times New Roman" w:hAnsi="Times New Roman"/>
          <w:sz w:val="24"/>
          <w:highlight w:val="white"/>
        </w:rPr>
        <w:t>05.08.2022 № 510 «Об утверждении Лесоустроительной ин</w:t>
      </w:r>
      <w:r>
        <w:rPr>
          <w:rFonts w:ascii="Times New Roman" w:hAnsi="Times New Roman"/>
          <w:sz w:val="24"/>
          <w:highlight w:val="white"/>
        </w:rPr>
        <w:t>струкции»</w:t>
      </w:r>
      <w:bookmarkEnd w:id="362"/>
      <w:r>
        <w:rPr>
          <w:rFonts w:ascii="Times New Roman" w:hAnsi="Times New Roman"/>
          <w:sz w:val="24"/>
          <w:highlight w:val="white"/>
        </w:rPr>
        <w:t>;</w:t>
      </w:r>
    </w:p>
    <w:p w:rsidR="007F54AF" w:rsidRDefault="00424E90">
      <w:pPr>
        <w:pStyle w:val="af0"/>
        <w:tabs>
          <w:tab w:val="left" w:pos="567"/>
        </w:tabs>
        <w:spacing w:line="360" w:lineRule="auto"/>
        <w:ind w:left="57"/>
        <w:rPr>
          <w:rFonts w:ascii="Times New Roman" w:hAnsi="Times New Roman"/>
          <w:sz w:val="24"/>
          <w:highlight w:val="white"/>
        </w:rPr>
      </w:pPr>
      <w:r>
        <w:rPr>
          <w:rFonts w:ascii="Times New Roman" w:hAnsi="Times New Roman"/>
          <w:sz w:val="24"/>
          <w:highlight w:val="white"/>
        </w:rPr>
        <w:t xml:space="preserve">Приказ </w:t>
      </w:r>
      <w:r>
        <w:rPr>
          <w:rFonts w:ascii="Times New Roman" w:hAnsi="Times New Roman"/>
          <w:sz w:val="24"/>
        </w:rPr>
        <w:t xml:space="preserve">Минприроды России </w:t>
      </w:r>
      <w:r>
        <w:rPr>
          <w:rFonts w:ascii="Times New Roman" w:hAnsi="Times New Roman"/>
          <w:sz w:val="24"/>
          <w:highlight w:val="white"/>
        </w:rPr>
        <w:t xml:space="preserve">от </w:t>
      </w:r>
      <w:bookmarkStart w:id="363" w:name="_Hlk173405633"/>
      <w:bookmarkStart w:id="364" w:name="_Hlk142055653"/>
      <w:r>
        <w:rPr>
          <w:rFonts w:ascii="Times New Roman" w:hAnsi="Times New Roman"/>
          <w:sz w:val="24"/>
          <w:highlight w:val="white"/>
        </w:rPr>
        <w:t xml:space="preserve">15.01.2019 № 10 </w:t>
      </w:r>
      <w:bookmarkEnd w:id="363"/>
      <w:r>
        <w:rPr>
          <w:rFonts w:ascii="Times New Roman" w:hAnsi="Times New Roman"/>
          <w:sz w:val="24"/>
          <w:highlight w:val="white"/>
        </w:rPr>
        <w:t>«Об утверждении Порядка ведения государственного лесного реестра и внесении изменений в Перечень, формы и порядок подготовки документов, на основании которых осуществляется внесение документированной и</w:t>
      </w:r>
      <w:r>
        <w:rPr>
          <w:rFonts w:ascii="Times New Roman" w:hAnsi="Times New Roman"/>
          <w:sz w:val="24"/>
          <w:highlight w:val="white"/>
        </w:rPr>
        <w:t>нформации в государственный лесной реестр и ее изменение, утвержденные приказом Минприроды России от 11.11.2013 № 496»</w:t>
      </w:r>
      <w:bookmarkEnd w:id="364"/>
      <w:r>
        <w:rPr>
          <w:rFonts w:ascii="Times New Roman" w:hAnsi="Times New Roman"/>
          <w:sz w:val="24"/>
          <w:highlight w:val="white"/>
        </w:rPr>
        <w:t>;</w:t>
      </w:r>
    </w:p>
    <w:p w:rsidR="007F54AF" w:rsidRDefault="00424E90">
      <w:pPr>
        <w:pStyle w:val="af0"/>
        <w:tabs>
          <w:tab w:val="left" w:pos="567"/>
        </w:tabs>
        <w:spacing w:line="360" w:lineRule="auto"/>
        <w:ind w:left="57"/>
        <w:rPr>
          <w:rFonts w:ascii="Times New Roman" w:hAnsi="Times New Roman"/>
          <w:sz w:val="24"/>
          <w:highlight w:val="white"/>
        </w:rPr>
      </w:pPr>
      <w:r>
        <w:rPr>
          <w:rFonts w:ascii="Times New Roman" w:hAnsi="Times New Roman"/>
          <w:sz w:val="24"/>
          <w:highlight w:val="white"/>
        </w:rPr>
        <w:t xml:space="preserve">Приказ </w:t>
      </w:r>
      <w:r>
        <w:rPr>
          <w:rFonts w:ascii="Times New Roman" w:hAnsi="Times New Roman"/>
          <w:sz w:val="24"/>
        </w:rPr>
        <w:t xml:space="preserve">Минприроды России </w:t>
      </w:r>
      <w:bookmarkStart w:id="365" w:name="_Hlk142054959"/>
      <w:r>
        <w:rPr>
          <w:rFonts w:ascii="Times New Roman" w:hAnsi="Times New Roman"/>
          <w:sz w:val="24"/>
          <w:highlight w:val="white"/>
        </w:rPr>
        <w:t xml:space="preserve">от </w:t>
      </w:r>
      <w:bookmarkStart w:id="366" w:name="_Hlk173405687"/>
      <w:r>
        <w:rPr>
          <w:rFonts w:ascii="Times New Roman" w:hAnsi="Times New Roman"/>
          <w:sz w:val="24"/>
          <w:highlight w:val="white"/>
        </w:rPr>
        <w:t xml:space="preserve">05.04.2017 № 156 </w:t>
      </w:r>
      <w:bookmarkStart w:id="367" w:name="_Hlk142657199"/>
      <w:bookmarkEnd w:id="366"/>
      <w:r>
        <w:rPr>
          <w:rFonts w:ascii="Times New Roman" w:hAnsi="Times New Roman"/>
          <w:sz w:val="24"/>
          <w:highlight w:val="white"/>
        </w:rPr>
        <w:t>«Об утверждении Порядка осуществления государственного лесопатологического мониторинга»</w:t>
      </w:r>
      <w:bookmarkEnd w:id="365"/>
      <w:r>
        <w:rPr>
          <w:rFonts w:ascii="Times New Roman" w:hAnsi="Times New Roman"/>
          <w:sz w:val="24"/>
          <w:highlight w:val="white"/>
        </w:rPr>
        <w:t>;</w:t>
      </w:r>
      <w:bookmarkEnd w:id="367"/>
    </w:p>
    <w:p w:rsidR="007F54AF" w:rsidRDefault="00424E90">
      <w:pPr>
        <w:pStyle w:val="af0"/>
        <w:tabs>
          <w:tab w:val="left" w:pos="567"/>
        </w:tabs>
        <w:spacing w:line="360" w:lineRule="auto"/>
        <w:ind w:left="57"/>
        <w:rPr>
          <w:rFonts w:ascii="Times New Roman" w:hAnsi="Times New Roman"/>
          <w:sz w:val="24"/>
          <w:highlight w:val="white"/>
        </w:rPr>
      </w:pPr>
      <w:r>
        <w:rPr>
          <w:rFonts w:ascii="Times New Roman" w:hAnsi="Times New Roman"/>
          <w:sz w:val="24"/>
          <w:highlight w:val="white"/>
        </w:rPr>
        <w:t xml:space="preserve">Приказ </w:t>
      </w:r>
      <w:r>
        <w:rPr>
          <w:rFonts w:ascii="Times New Roman" w:hAnsi="Times New Roman"/>
          <w:sz w:val="24"/>
        </w:rPr>
        <w:t xml:space="preserve">Минприроды России </w:t>
      </w:r>
      <w:r>
        <w:rPr>
          <w:rFonts w:ascii="Times New Roman" w:hAnsi="Times New Roman"/>
          <w:sz w:val="24"/>
          <w:highlight w:val="white"/>
        </w:rPr>
        <w:t xml:space="preserve">от </w:t>
      </w:r>
      <w:bookmarkStart w:id="368" w:name="_Hlk173405710"/>
      <w:bookmarkStart w:id="369" w:name="_Hlk142055093"/>
      <w:r>
        <w:rPr>
          <w:rFonts w:ascii="Times New Roman" w:hAnsi="Times New Roman"/>
          <w:sz w:val="24"/>
          <w:highlight w:val="white"/>
        </w:rPr>
        <w:t xml:space="preserve">08.06.2017 № 283 </w:t>
      </w:r>
      <w:bookmarkStart w:id="370" w:name="_Hlk143500027"/>
      <w:bookmarkEnd w:id="368"/>
      <w:r>
        <w:rPr>
          <w:rFonts w:ascii="Times New Roman" w:hAnsi="Times New Roman"/>
          <w:sz w:val="24"/>
          <w:highlight w:val="white"/>
        </w:rPr>
        <w:t>«Об утверждении Особенностей осуществления профилактических и реабилитационных мероприятий в зонах радиоактивного загрязнения лесов»</w:t>
      </w:r>
      <w:bookmarkEnd w:id="369"/>
      <w:bookmarkEnd w:id="370"/>
      <w:r>
        <w:rPr>
          <w:rFonts w:ascii="Times New Roman" w:hAnsi="Times New Roman"/>
          <w:sz w:val="24"/>
          <w:highlight w:val="white"/>
        </w:rPr>
        <w:t>;</w:t>
      </w:r>
    </w:p>
    <w:p w:rsidR="007F54AF" w:rsidRDefault="00424E90">
      <w:pPr>
        <w:pStyle w:val="af0"/>
        <w:tabs>
          <w:tab w:val="left" w:pos="567"/>
        </w:tabs>
        <w:spacing w:line="360" w:lineRule="auto"/>
        <w:ind w:left="57"/>
        <w:rPr>
          <w:sz w:val="24"/>
          <w:highlight w:val="white"/>
        </w:rPr>
      </w:pPr>
      <w:bookmarkStart w:id="371" w:name="_Hlk203485262"/>
      <w:r>
        <w:rPr>
          <w:rFonts w:ascii="Times New Roman" w:hAnsi="Times New Roman"/>
          <w:sz w:val="24"/>
          <w:highlight w:val="white"/>
        </w:rPr>
        <w:t xml:space="preserve">Приказ </w:t>
      </w:r>
      <w:r>
        <w:rPr>
          <w:rFonts w:ascii="Times New Roman" w:hAnsi="Times New Roman"/>
          <w:sz w:val="24"/>
        </w:rPr>
        <w:t xml:space="preserve">Минприроды России </w:t>
      </w:r>
      <w:r>
        <w:rPr>
          <w:rFonts w:ascii="Times New Roman" w:hAnsi="Times New Roman"/>
          <w:sz w:val="24"/>
          <w:highlight w:val="white"/>
        </w:rPr>
        <w:t xml:space="preserve">от 17.01.2022 № 23 «Об утверждении видов лесосечных </w:t>
      </w:r>
      <w:r>
        <w:rPr>
          <w:rFonts w:ascii="Times New Roman" w:hAnsi="Times New Roman"/>
          <w:sz w:val="24"/>
          <w:highlight w:val="white"/>
        </w:rPr>
        <w:t>работ, порядка и последовательности их выполнения, формы технологической карты лесосечных работ, формы акта заключительного осмотра лесосеки и порядка заключительного осмотра лесосеки»;</w:t>
      </w:r>
    </w:p>
    <w:p w:rsidR="007F54AF" w:rsidRDefault="00424E90">
      <w:pPr>
        <w:tabs>
          <w:tab w:val="left" w:pos="567"/>
        </w:tabs>
        <w:spacing w:line="360" w:lineRule="auto"/>
        <w:ind w:left="57" w:firstLine="709"/>
        <w:jc w:val="both"/>
        <w:rPr>
          <w:sz w:val="24"/>
          <w:highlight w:val="white"/>
        </w:rPr>
      </w:pPr>
      <w:bookmarkStart w:id="372" w:name="_Hlk207893569"/>
      <w:r>
        <w:rPr>
          <w:sz w:val="24"/>
          <w:highlight w:val="white"/>
        </w:rPr>
        <w:t>Приказ Министерства природных ресурсов и экологии Российской Федерации</w:t>
      </w:r>
      <w:r>
        <w:rPr>
          <w:sz w:val="24"/>
          <w:highlight w:val="white"/>
        </w:rPr>
        <w:t xml:space="preserve"> от 18.03.2025 № 111 «Об утверждении перечня информации, включаемой в отчет об охране лесов от пожаров, формы и порядка представления отчета об охране лесов от пожаров, а также требований к формату отчета об охране лесов от пожаров в электронной форме, пер</w:t>
      </w:r>
      <w:r>
        <w:rPr>
          <w:sz w:val="24"/>
          <w:highlight w:val="white"/>
        </w:rPr>
        <w:t>ечня информации, включаемой в отчет о защите лесов, формы и порядка представления отчета о защите лесов, а также требований к формату отчета о защите лесов в электронной форме»;</w:t>
      </w:r>
    </w:p>
    <w:bookmarkEnd w:id="372"/>
    <w:p w:rsidR="007F54AF" w:rsidRDefault="00424E90">
      <w:pPr>
        <w:pStyle w:val="af0"/>
        <w:tabs>
          <w:tab w:val="left" w:pos="567"/>
        </w:tabs>
        <w:spacing w:line="360" w:lineRule="auto"/>
        <w:ind w:left="57"/>
        <w:rPr>
          <w:rFonts w:ascii="Times New Roman" w:hAnsi="Times New Roman"/>
          <w:sz w:val="24"/>
          <w:highlight w:val="white"/>
        </w:rPr>
      </w:pPr>
      <w:r>
        <w:rPr>
          <w:rFonts w:ascii="Times New Roman" w:hAnsi="Times New Roman"/>
          <w:sz w:val="24"/>
          <w:highlight w:val="white"/>
        </w:rPr>
        <w:t xml:space="preserve">Приказ </w:t>
      </w:r>
      <w:bookmarkStart w:id="373" w:name="_Hlk173406044"/>
      <w:r>
        <w:rPr>
          <w:rFonts w:ascii="Times New Roman" w:hAnsi="Times New Roman"/>
          <w:sz w:val="24"/>
          <w:highlight w:val="white"/>
        </w:rPr>
        <w:t xml:space="preserve">Минприроды России от 14.03.2025 № 102 </w:t>
      </w:r>
      <w:bookmarkEnd w:id="373"/>
      <w:r>
        <w:rPr>
          <w:rFonts w:ascii="Times New Roman" w:hAnsi="Times New Roman"/>
          <w:sz w:val="24"/>
          <w:highlight w:val="white"/>
        </w:rPr>
        <w:t>«</w:t>
      </w:r>
      <w:bookmarkStart w:id="374" w:name="_Hlk142291946"/>
      <w:r>
        <w:rPr>
          <w:rFonts w:ascii="Times New Roman" w:hAnsi="Times New Roman"/>
          <w:sz w:val="24"/>
          <w:highlight w:val="white"/>
        </w:rPr>
        <w:t>Об утверждении перечня видов (по</w:t>
      </w:r>
      <w:r>
        <w:rPr>
          <w:rFonts w:ascii="Times New Roman" w:hAnsi="Times New Roman"/>
          <w:sz w:val="24"/>
          <w:highlight w:val="white"/>
        </w:rPr>
        <w:t>род) деревьев и кустарников, заготовка древесины которых не допускается</w:t>
      </w:r>
      <w:bookmarkEnd w:id="374"/>
      <w:r>
        <w:rPr>
          <w:rFonts w:ascii="Times New Roman" w:hAnsi="Times New Roman"/>
          <w:sz w:val="24"/>
          <w:highlight w:val="white"/>
        </w:rPr>
        <w:t>»;</w:t>
      </w:r>
    </w:p>
    <w:p w:rsidR="007F54AF" w:rsidRDefault="00424E90">
      <w:pPr>
        <w:pStyle w:val="af0"/>
        <w:tabs>
          <w:tab w:val="left" w:pos="567"/>
        </w:tabs>
        <w:spacing w:line="360" w:lineRule="auto"/>
        <w:ind w:left="57"/>
        <w:rPr>
          <w:rFonts w:ascii="Times New Roman" w:hAnsi="Times New Roman"/>
          <w:sz w:val="24"/>
          <w:highlight w:val="white"/>
        </w:rPr>
      </w:pPr>
      <w:bookmarkStart w:id="375" w:name="_Hlk203404524"/>
      <w:r>
        <w:rPr>
          <w:rFonts w:ascii="Times New Roman" w:hAnsi="Times New Roman"/>
          <w:sz w:val="24"/>
          <w:highlight w:val="white"/>
        </w:rPr>
        <w:lastRenderedPageBreak/>
        <w:t xml:space="preserve">Приказ </w:t>
      </w:r>
      <w:bookmarkStart w:id="376" w:name="_Hlk142903601"/>
      <w:r>
        <w:rPr>
          <w:rFonts w:ascii="Times New Roman" w:hAnsi="Times New Roman"/>
          <w:sz w:val="24"/>
          <w:highlight w:val="white"/>
        </w:rPr>
        <w:t xml:space="preserve">Минприроды России от </w:t>
      </w:r>
      <w:bookmarkStart w:id="377" w:name="_Hlk203404423"/>
      <w:bookmarkStart w:id="378" w:name="_Hlk142308705"/>
      <w:r>
        <w:rPr>
          <w:rFonts w:ascii="Times New Roman" w:hAnsi="Times New Roman"/>
          <w:sz w:val="24"/>
          <w:highlight w:val="white"/>
        </w:rPr>
        <w:t>09.04.2025 № 184</w:t>
      </w:r>
      <w:bookmarkEnd w:id="376"/>
      <w:r>
        <w:rPr>
          <w:rFonts w:ascii="Times New Roman" w:hAnsi="Times New Roman"/>
          <w:sz w:val="24"/>
          <w:highlight w:val="white"/>
        </w:rPr>
        <w:t xml:space="preserve"> </w:t>
      </w:r>
      <w:bookmarkEnd w:id="375"/>
      <w:bookmarkEnd w:id="377"/>
      <w:r>
        <w:rPr>
          <w:rFonts w:ascii="Times New Roman" w:hAnsi="Times New Roman"/>
          <w:sz w:val="24"/>
          <w:highlight w:val="white"/>
        </w:rPr>
        <w:t>«</w:t>
      </w:r>
      <w:bookmarkStart w:id="379" w:name="_Hlk142292172"/>
      <w:r>
        <w:rPr>
          <w:rFonts w:ascii="Times New Roman" w:hAnsi="Times New Roman"/>
          <w:sz w:val="24"/>
          <w:highlight w:val="white"/>
        </w:rPr>
        <w:t>Об утверждении Нормативов противопожарного обустройства лесов</w:t>
      </w:r>
      <w:bookmarkEnd w:id="379"/>
      <w:r>
        <w:rPr>
          <w:rFonts w:ascii="Times New Roman" w:hAnsi="Times New Roman"/>
          <w:sz w:val="24"/>
          <w:highlight w:val="white"/>
        </w:rPr>
        <w:t>»</w:t>
      </w:r>
      <w:bookmarkEnd w:id="378"/>
      <w:r>
        <w:rPr>
          <w:rFonts w:ascii="Times New Roman" w:hAnsi="Times New Roman"/>
          <w:sz w:val="24"/>
          <w:highlight w:val="white"/>
        </w:rPr>
        <w:t>;</w:t>
      </w:r>
    </w:p>
    <w:p w:rsidR="007F54AF" w:rsidRDefault="00424E90">
      <w:pPr>
        <w:pStyle w:val="af0"/>
        <w:tabs>
          <w:tab w:val="left" w:pos="567"/>
        </w:tabs>
        <w:spacing w:line="360" w:lineRule="auto"/>
        <w:ind w:left="57"/>
        <w:rPr>
          <w:rFonts w:ascii="Times New Roman" w:hAnsi="Times New Roman"/>
          <w:sz w:val="24"/>
        </w:rPr>
      </w:pPr>
      <w:r>
        <w:rPr>
          <w:rFonts w:ascii="Times New Roman" w:hAnsi="Times New Roman"/>
          <w:sz w:val="24"/>
          <w:highlight w:val="white"/>
        </w:rPr>
        <w:t xml:space="preserve">Приказ Минприроды России от 17.03.2025 № 105 «Об утверждении Правил </w:t>
      </w:r>
      <w:r>
        <w:rPr>
          <w:rFonts w:ascii="Times New Roman" w:hAnsi="Times New Roman"/>
          <w:sz w:val="24"/>
          <w:highlight w:val="white"/>
        </w:rPr>
        <w:t>использования лесов для осуществления видов деятельности в сфере охотничьего хозяйства и Перечня случаев использования лесов для осуществления видов деятельности в сфере охотничьего хозяйства без предоставления лесных участков»;</w:t>
      </w:r>
    </w:p>
    <w:bookmarkEnd w:id="371"/>
    <w:p w:rsidR="007F54AF" w:rsidRDefault="00424E90">
      <w:pPr>
        <w:pStyle w:val="af0"/>
        <w:tabs>
          <w:tab w:val="left" w:pos="567"/>
        </w:tabs>
        <w:spacing w:line="360" w:lineRule="auto"/>
        <w:ind w:left="57"/>
        <w:rPr>
          <w:rFonts w:ascii="Times New Roman" w:hAnsi="Times New Roman"/>
          <w:sz w:val="24"/>
        </w:rPr>
      </w:pPr>
      <w:r>
        <w:rPr>
          <w:rFonts w:ascii="Times New Roman" w:hAnsi="Times New Roman"/>
          <w:sz w:val="24"/>
        </w:rPr>
        <w:t>Приказ Минприроды России от</w:t>
      </w:r>
      <w:r>
        <w:rPr>
          <w:rFonts w:ascii="Times New Roman" w:hAnsi="Times New Roman"/>
          <w:sz w:val="24"/>
        </w:rPr>
        <w:t xml:space="preserve"> 22.07.2020 № 468 «Об утверждении перечня информации, включаемой в отчет об охране лесов от загрязнения и иного негативного воздействия, формы и порядка представления отчета об охране лесов от загрязнения и иного негативного воздействия, а также требований</w:t>
      </w:r>
      <w:r>
        <w:rPr>
          <w:rFonts w:ascii="Times New Roman" w:hAnsi="Times New Roman"/>
          <w:sz w:val="24"/>
        </w:rPr>
        <w:t xml:space="preserve"> к формату отчета об охране лесов от загрязнения и иного негативного воздействия в электронной форме»;</w:t>
      </w:r>
    </w:p>
    <w:p w:rsidR="007F54AF" w:rsidRDefault="00424E90">
      <w:pPr>
        <w:pStyle w:val="af0"/>
        <w:tabs>
          <w:tab w:val="left" w:pos="567"/>
        </w:tabs>
        <w:spacing w:line="360" w:lineRule="auto"/>
        <w:ind w:left="57"/>
        <w:rPr>
          <w:rFonts w:ascii="Times New Roman" w:hAnsi="Times New Roman"/>
          <w:sz w:val="24"/>
        </w:rPr>
      </w:pPr>
      <w:r>
        <w:rPr>
          <w:rFonts w:ascii="Times New Roman" w:hAnsi="Times New Roman"/>
          <w:sz w:val="24"/>
        </w:rPr>
        <w:t>Приказ Федерального агентства лесного хозяйства от 19.12.2022 № 1032 «Об установлении лесосеменного районирования»;</w:t>
      </w:r>
    </w:p>
    <w:p w:rsidR="007F54AF" w:rsidRDefault="00424E90">
      <w:pPr>
        <w:pStyle w:val="af0"/>
        <w:tabs>
          <w:tab w:val="left" w:pos="567"/>
        </w:tabs>
        <w:spacing w:line="360" w:lineRule="auto"/>
        <w:ind w:left="57"/>
        <w:rPr>
          <w:rFonts w:ascii="Times New Roman" w:hAnsi="Times New Roman"/>
          <w:sz w:val="24"/>
          <w:highlight w:val="white"/>
        </w:rPr>
      </w:pPr>
      <w:r>
        <w:rPr>
          <w:rFonts w:ascii="Times New Roman" w:hAnsi="Times New Roman"/>
          <w:sz w:val="24"/>
        </w:rPr>
        <w:t>Приказ Федерального агентства лесного</w:t>
      </w:r>
      <w:r>
        <w:rPr>
          <w:rFonts w:ascii="Times New Roman" w:hAnsi="Times New Roman"/>
          <w:sz w:val="24"/>
        </w:rPr>
        <w:t xml:space="preserve"> хозяйства от </w:t>
      </w:r>
      <w:bookmarkStart w:id="380" w:name="_Hlk142401997"/>
      <w:r>
        <w:rPr>
          <w:rFonts w:ascii="Times New Roman" w:hAnsi="Times New Roman"/>
          <w:sz w:val="24"/>
        </w:rPr>
        <w:t>19.12.1997 № 167</w:t>
      </w:r>
      <w:bookmarkEnd w:id="380"/>
      <w:r>
        <w:rPr>
          <w:rFonts w:ascii="Times New Roman" w:hAnsi="Times New Roman"/>
          <w:sz w:val="24"/>
        </w:rPr>
        <w:t xml:space="preserve"> «</w:t>
      </w:r>
      <w:bookmarkStart w:id="381" w:name="_Hlk142402010"/>
      <w:r>
        <w:rPr>
          <w:rFonts w:ascii="Times New Roman" w:hAnsi="Times New Roman"/>
          <w:sz w:val="24"/>
        </w:rPr>
        <w:t>Об утверждении Положения о пожарно-химических станциях</w:t>
      </w:r>
      <w:bookmarkEnd w:id="381"/>
      <w:r>
        <w:rPr>
          <w:rFonts w:ascii="Times New Roman" w:hAnsi="Times New Roman"/>
          <w:sz w:val="24"/>
        </w:rPr>
        <w:t>»;</w:t>
      </w:r>
    </w:p>
    <w:p w:rsidR="007F54AF" w:rsidRDefault="00424E90">
      <w:pPr>
        <w:pStyle w:val="af0"/>
        <w:tabs>
          <w:tab w:val="left" w:pos="567"/>
        </w:tabs>
        <w:spacing w:line="360" w:lineRule="auto"/>
        <w:ind w:left="57"/>
        <w:rPr>
          <w:rFonts w:ascii="Times New Roman" w:hAnsi="Times New Roman"/>
          <w:sz w:val="24"/>
        </w:rPr>
      </w:pPr>
      <w:r>
        <w:rPr>
          <w:rFonts w:ascii="Times New Roman" w:hAnsi="Times New Roman"/>
          <w:sz w:val="24"/>
          <w:highlight w:val="white"/>
        </w:rPr>
        <w:t xml:space="preserve">Приказ </w:t>
      </w:r>
      <w:bookmarkStart w:id="382" w:name="_Hlk142308140"/>
      <w:r>
        <w:rPr>
          <w:rFonts w:ascii="Times New Roman" w:hAnsi="Times New Roman"/>
          <w:sz w:val="24"/>
        </w:rPr>
        <w:t>Федерального агентства лесного хозяйства</w:t>
      </w:r>
      <w:bookmarkEnd w:id="382"/>
      <w:r>
        <w:rPr>
          <w:rFonts w:ascii="Times New Roman" w:hAnsi="Times New Roman"/>
          <w:sz w:val="24"/>
        </w:rPr>
        <w:t xml:space="preserve"> </w:t>
      </w:r>
      <w:r>
        <w:rPr>
          <w:rFonts w:ascii="Times New Roman" w:hAnsi="Times New Roman"/>
          <w:sz w:val="24"/>
          <w:highlight w:val="white"/>
        </w:rPr>
        <w:t>от 27.05.2011 № 191 «</w:t>
      </w:r>
      <w:bookmarkStart w:id="383" w:name="_Hlk142291652"/>
      <w:bookmarkStart w:id="384" w:name="_Hlk142308064"/>
      <w:r>
        <w:rPr>
          <w:rFonts w:ascii="Times New Roman" w:hAnsi="Times New Roman"/>
          <w:sz w:val="24"/>
          <w:highlight w:val="white"/>
        </w:rPr>
        <w:t>Об утверждении Порядка исчисления расчетной лесосеки</w:t>
      </w:r>
      <w:bookmarkEnd w:id="383"/>
      <w:r>
        <w:rPr>
          <w:rFonts w:ascii="Times New Roman" w:hAnsi="Times New Roman"/>
          <w:sz w:val="24"/>
          <w:highlight w:val="white"/>
        </w:rPr>
        <w:t>»</w:t>
      </w:r>
      <w:bookmarkEnd w:id="384"/>
      <w:r>
        <w:rPr>
          <w:rFonts w:ascii="Times New Roman" w:hAnsi="Times New Roman"/>
          <w:sz w:val="24"/>
          <w:highlight w:val="white"/>
        </w:rPr>
        <w:t>;</w:t>
      </w:r>
    </w:p>
    <w:p w:rsidR="007F54AF" w:rsidRDefault="00424E90">
      <w:pPr>
        <w:pStyle w:val="af0"/>
        <w:tabs>
          <w:tab w:val="left" w:pos="567"/>
        </w:tabs>
        <w:spacing w:line="360" w:lineRule="auto"/>
        <w:ind w:left="57"/>
        <w:rPr>
          <w:rFonts w:ascii="Times New Roman" w:hAnsi="Times New Roman"/>
          <w:sz w:val="24"/>
          <w:highlight w:val="white"/>
        </w:rPr>
      </w:pPr>
      <w:r>
        <w:rPr>
          <w:rFonts w:ascii="Times New Roman" w:hAnsi="Times New Roman"/>
          <w:sz w:val="24"/>
        </w:rPr>
        <w:t xml:space="preserve">Приказ </w:t>
      </w:r>
      <w:bookmarkStart w:id="385" w:name="_Hlk142654394"/>
      <w:r>
        <w:rPr>
          <w:rFonts w:ascii="Times New Roman" w:hAnsi="Times New Roman"/>
          <w:sz w:val="24"/>
        </w:rPr>
        <w:t>Федерального агентства лесного хозяй</w:t>
      </w:r>
      <w:r>
        <w:rPr>
          <w:rFonts w:ascii="Times New Roman" w:hAnsi="Times New Roman"/>
          <w:sz w:val="24"/>
        </w:rPr>
        <w:t>ства</w:t>
      </w:r>
      <w:bookmarkEnd w:id="385"/>
      <w:r>
        <w:rPr>
          <w:rFonts w:ascii="Times New Roman" w:hAnsi="Times New Roman"/>
          <w:sz w:val="24"/>
        </w:rPr>
        <w:t xml:space="preserve"> от </w:t>
      </w:r>
      <w:bookmarkStart w:id="386" w:name="_Hlk142308093"/>
      <w:r>
        <w:rPr>
          <w:rFonts w:ascii="Times New Roman" w:hAnsi="Times New Roman"/>
          <w:sz w:val="24"/>
        </w:rPr>
        <w:t xml:space="preserve">05.07.2011 № 287 </w:t>
      </w:r>
      <w:bookmarkStart w:id="387" w:name="_Hlk142654406"/>
      <w:bookmarkEnd w:id="386"/>
      <w:r>
        <w:rPr>
          <w:rFonts w:ascii="Times New Roman" w:hAnsi="Times New Roman"/>
          <w:sz w:val="24"/>
        </w:rPr>
        <w:t>«</w:t>
      </w:r>
      <w:bookmarkStart w:id="388" w:name="_Hlk142291726"/>
      <w:r>
        <w:rPr>
          <w:rFonts w:ascii="Times New Roman" w:hAnsi="Times New Roman"/>
          <w:sz w:val="24"/>
        </w:rPr>
        <w:t>Об утверждении классификации природной пожарной опасности лесов и классификации пожарной опасности в лесах в зависимости от условий погоды</w:t>
      </w:r>
      <w:bookmarkEnd w:id="388"/>
      <w:r>
        <w:rPr>
          <w:rFonts w:ascii="Times New Roman" w:hAnsi="Times New Roman"/>
          <w:sz w:val="24"/>
        </w:rPr>
        <w:t>»</w:t>
      </w:r>
      <w:bookmarkEnd w:id="387"/>
      <w:r>
        <w:rPr>
          <w:rFonts w:ascii="Times New Roman" w:hAnsi="Times New Roman"/>
          <w:sz w:val="24"/>
        </w:rPr>
        <w:t>;</w:t>
      </w:r>
    </w:p>
    <w:p w:rsidR="007F54AF" w:rsidRDefault="00424E90">
      <w:pPr>
        <w:pStyle w:val="af0"/>
        <w:tabs>
          <w:tab w:val="left" w:pos="567"/>
        </w:tabs>
        <w:spacing w:line="360" w:lineRule="auto"/>
        <w:ind w:left="57"/>
        <w:rPr>
          <w:rFonts w:ascii="Times New Roman" w:hAnsi="Times New Roman"/>
          <w:sz w:val="24"/>
        </w:rPr>
      </w:pPr>
      <w:r>
        <w:rPr>
          <w:rFonts w:ascii="Times New Roman" w:hAnsi="Times New Roman"/>
          <w:sz w:val="24"/>
          <w:highlight w:val="white"/>
        </w:rPr>
        <w:t xml:space="preserve">Приказ </w:t>
      </w:r>
      <w:r>
        <w:rPr>
          <w:rFonts w:ascii="Times New Roman" w:hAnsi="Times New Roman"/>
          <w:sz w:val="24"/>
        </w:rPr>
        <w:t xml:space="preserve">Федерального агентства лесного хозяйства </w:t>
      </w:r>
      <w:r>
        <w:rPr>
          <w:rFonts w:ascii="Times New Roman" w:hAnsi="Times New Roman"/>
          <w:sz w:val="24"/>
          <w:highlight w:val="white"/>
        </w:rPr>
        <w:t xml:space="preserve">от </w:t>
      </w:r>
      <w:bookmarkStart w:id="389" w:name="_Hlk142291860"/>
      <w:bookmarkStart w:id="390" w:name="_Hlk173405966"/>
      <w:bookmarkStart w:id="391" w:name="_Hlk142291913"/>
      <w:r>
        <w:rPr>
          <w:rFonts w:ascii="Times New Roman" w:hAnsi="Times New Roman"/>
          <w:sz w:val="24"/>
          <w:highlight w:val="white"/>
        </w:rPr>
        <w:t>26.10.2011 № 447</w:t>
      </w:r>
      <w:bookmarkEnd w:id="389"/>
      <w:r>
        <w:rPr>
          <w:rFonts w:ascii="Times New Roman" w:hAnsi="Times New Roman"/>
          <w:sz w:val="24"/>
          <w:highlight w:val="white"/>
        </w:rPr>
        <w:t xml:space="preserve"> </w:t>
      </w:r>
      <w:bookmarkEnd w:id="390"/>
      <w:r>
        <w:rPr>
          <w:rFonts w:ascii="Times New Roman" w:hAnsi="Times New Roman"/>
          <w:sz w:val="24"/>
          <w:highlight w:val="white"/>
        </w:rPr>
        <w:t>«</w:t>
      </w:r>
      <w:bookmarkStart w:id="392" w:name="_Hlk142291810"/>
      <w:r>
        <w:rPr>
          <w:rFonts w:ascii="Times New Roman" w:hAnsi="Times New Roman"/>
          <w:sz w:val="24"/>
          <w:highlight w:val="white"/>
        </w:rPr>
        <w:t>Об утверждении Норма</w:t>
      </w:r>
      <w:r>
        <w:rPr>
          <w:rFonts w:ascii="Times New Roman" w:hAnsi="Times New Roman"/>
          <w:sz w:val="24"/>
          <w:highlight w:val="white"/>
        </w:rPr>
        <w:t>тивов площади участковых лесничеств, лесных кварталов</w:t>
      </w:r>
      <w:bookmarkEnd w:id="391"/>
      <w:bookmarkEnd w:id="392"/>
      <w:r>
        <w:rPr>
          <w:rFonts w:ascii="Times New Roman" w:hAnsi="Times New Roman"/>
          <w:sz w:val="24"/>
          <w:highlight w:val="white"/>
        </w:rPr>
        <w:t>»;</w:t>
      </w:r>
    </w:p>
    <w:p w:rsidR="007F54AF" w:rsidRDefault="00424E90">
      <w:pPr>
        <w:pStyle w:val="af0"/>
        <w:tabs>
          <w:tab w:val="left" w:pos="567"/>
        </w:tabs>
        <w:spacing w:line="360" w:lineRule="auto"/>
        <w:ind w:left="57"/>
        <w:rPr>
          <w:rFonts w:ascii="Times New Roman" w:hAnsi="Times New Roman"/>
          <w:sz w:val="24"/>
        </w:rPr>
      </w:pPr>
      <w:r>
        <w:rPr>
          <w:rFonts w:ascii="Times New Roman" w:hAnsi="Times New Roman"/>
          <w:sz w:val="24"/>
        </w:rPr>
        <w:t xml:space="preserve">Приказ </w:t>
      </w:r>
      <w:bookmarkStart w:id="393" w:name="_Hlk142470108"/>
      <w:r>
        <w:rPr>
          <w:rFonts w:ascii="Times New Roman" w:hAnsi="Times New Roman"/>
          <w:sz w:val="24"/>
        </w:rPr>
        <w:t>Федерального агентства лесного хозяйства</w:t>
      </w:r>
      <w:bookmarkEnd w:id="393"/>
      <w:r>
        <w:rPr>
          <w:rFonts w:ascii="Times New Roman" w:hAnsi="Times New Roman"/>
          <w:sz w:val="24"/>
        </w:rPr>
        <w:t xml:space="preserve"> от </w:t>
      </w:r>
      <w:bookmarkStart w:id="394" w:name="_Hlk142308858"/>
      <w:r>
        <w:rPr>
          <w:rFonts w:ascii="Times New Roman" w:hAnsi="Times New Roman"/>
          <w:sz w:val="24"/>
        </w:rPr>
        <w:t>09.04.2015 № 105 «</w:t>
      </w:r>
      <w:bookmarkStart w:id="395" w:name="_Hlk142293140"/>
      <w:r>
        <w:rPr>
          <w:rFonts w:ascii="Times New Roman" w:hAnsi="Times New Roman"/>
          <w:sz w:val="24"/>
        </w:rPr>
        <w:t>Об установлении возрастов рубок</w:t>
      </w:r>
      <w:bookmarkEnd w:id="395"/>
      <w:r>
        <w:rPr>
          <w:rFonts w:ascii="Times New Roman" w:hAnsi="Times New Roman"/>
          <w:sz w:val="24"/>
        </w:rPr>
        <w:t>»</w:t>
      </w:r>
      <w:bookmarkEnd w:id="394"/>
      <w:r>
        <w:rPr>
          <w:rFonts w:ascii="Times New Roman" w:hAnsi="Times New Roman"/>
          <w:sz w:val="24"/>
        </w:rPr>
        <w:t>;</w:t>
      </w:r>
    </w:p>
    <w:p w:rsidR="007F54AF" w:rsidRDefault="00424E90">
      <w:pPr>
        <w:pStyle w:val="af0"/>
        <w:tabs>
          <w:tab w:val="left" w:pos="567"/>
        </w:tabs>
        <w:spacing w:line="360" w:lineRule="auto"/>
        <w:ind w:left="57"/>
      </w:pPr>
      <w:bookmarkStart w:id="396" w:name="_Hlk205908351"/>
      <w:bookmarkEnd w:id="240"/>
      <w:r>
        <w:rPr>
          <w:rFonts w:ascii="Times New Roman" w:hAnsi="Times New Roman"/>
          <w:sz w:val="24"/>
        </w:rPr>
        <w:t>Приказ Федерального агентства лесного хозяйства от 28.12.2011 № 577 «Об отнесении лесов на террит</w:t>
      </w:r>
      <w:r>
        <w:rPr>
          <w:rFonts w:ascii="Times New Roman" w:hAnsi="Times New Roman"/>
          <w:sz w:val="24"/>
        </w:rPr>
        <w:t>ории Кемеровской области к ценным лесам, эксплуатационным лесам и установлении их границ».</w:t>
      </w:r>
    </w:p>
    <w:p w:rsidR="007F54AF" w:rsidRDefault="00424E90">
      <w:pPr>
        <w:pStyle w:val="af"/>
        <w:tabs>
          <w:tab w:val="left" w:pos="567"/>
        </w:tabs>
        <w:spacing w:before="0" w:after="0"/>
        <w:ind w:left="57"/>
        <w:rPr>
          <w:b w:val="0"/>
        </w:rPr>
      </w:pPr>
      <w:bookmarkStart w:id="397" w:name="_Hlk207893600"/>
      <w:bookmarkEnd w:id="396"/>
      <w:r>
        <w:t>Нормативные документы Кемеровской области - Кузбасса</w:t>
      </w:r>
    </w:p>
    <w:p w:rsidR="007F54AF" w:rsidRDefault="00424E90">
      <w:pPr>
        <w:pStyle w:val="af"/>
        <w:tabs>
          <w:tab w:val="left" w:pos="567"/>
        </w:tabs>
        <w:spacing w:before="0" w:after="0"/>
        <w:ind w:left="57"/>
        <w:jc w:val="both"/>
        <w:rPr>
          <w:b w:val="0"/>
        </w:rPr>
      </w:pPr>
      <w:r>
        <w:rPr>
          <w:b w:val="0"/>
        </w:rPr>
        <w:t>Закон Кемеровской области от 13.06.2007 № 75-ОЗ «О разграничении полномочий между органами государственной власт</w:t>
      </w:r>
      <w:r>
        <w:rPr>
          <w:b w:val="0"/>
        </w:rPr>
        <w:t>и Кемеровской области - Кузбасса в сфере лесных отношений»;</w:t>
      </w:r>
    </w:p>
    <w:p w:rsidR="007F54AF" w:rsidRDefault="00424E90">
      <w:pPr>
        <w:pStyle w:val="af"/>
        <w:tabs>
          <w:tab w:val="left" w:pos="567"/>
        </w:tabs>
        <w:spacing w:before="0" w:after="0"/>
        <w:ind w:left="57"/>
        <w:jc w:val="both"/>
        <w:rPr>
          <w:b w:val="0"/>
        </w:rPr>
      </w:pPr>
      <w:r>
        <w:rPr>
          <w:b w:val="0"/>
        </w:rPr>
        <w:t>Закон Кемеровской области от 30.06.2007 № 87-ОЗ «О порядке и нормативах заготовки гражданами древесины для собственных нужд»;</w:t>
      </w:r>
    </w:p>
    <w:p w:rsidR="007F54AF" w:rsidRDefault="00424E90">
      <w:pPr>
        <w:pStyle w:val="af"/>
        <w:tabs>
          <w:tab w:val="left" w:pos="567"/>
        </w:tabs>
        <w:spacing w:before="0" w:after="0"/>
        <w:ind w:left="57"/>
        <w:jc w:val="both"/>
        <w:rPr>
          <w:b w:val="0"/>
        </w:rPr>
      </w:pPr>
      <w:r>
        <w:rPr>
          <w:b w:val="0"/>
        </w:rPr>
        <w:t>Постановление Правительства Кемеровской области – Кузбасса от 18.11.20</w:t>
      </w:r>
      <w:r>
        <w:rPr>
          <w:b w:val="0"/>
        </w:rPr>
        <w:t xml:space="preserve">20 № 674 «О внесении изменений в постановление Коллегии Администрации Кемеровской области от </w:t>
      </w:r>
      <w:r>
        <w:rPr>
          <w:b w:val="0"/>
        </w:rPr>
        <w:lastRenderedPageBreak/>
        <w:t>01.07.2015 № 213 «Об утверждении Положения о порядке и условиях размещения видов объектов, перечень которых утвержден постановлением Правительства Российской Феде-</w:t>
      </w:r>
      <w:r>
        <w:rPr>
          <w:b w:val="0"/>
        </w:rPr>
        <w:t>рации от 03.12.2014 № 1300 «Об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w:t>
      </w:r>
      <w:r>
        <w:rPr>
          <w:b w:val="0"/>
        </w:rPr>
        <w:t xml:space="preserve"> сервитутов», на землях и земельных участках, находящихся в государственной или муниципальной собственности, без предоставления земельных участков и установления сервитутов, публичного сервитута»;</w:t>
      </w:r>
    </w:p>
    <w:p w:rsidR="007F54AF" w:rsidRDefault="00424E90">
      <w:pPr>
        <w:pStyle w:val="af"/>
        <w:tabs>
          <w:tab w:val="left" w:pos="567"/>
        </w:tabs>
        <w:spacing w:before="0" w:after="0"/>
        <w:ind w:left="57"/>
        <w:jc w:val="both"/>
        <w:rPr>
          <w:b w:val="0"/>
        </w:rPr>
      </w:pPr>
      <w:r>
        <w:rPr>
          <w:b w:val="0"/>
        </w:rPr>
        <w:t>Постановление Коллегии Администрации Кемеровской области от</w:t>
      </w:r>
      <w:r>
        <w:rPr>
          <w:b w:val="0"/>
        </w:rPr>
        <w:t xml:space="preserve"> 01.07.2015 № 213 «Об утверждении Положения о порядке и условиях размещения видов объектов, перечень которых утвержден постановлением Правительства Российской Федерации от 03.12.2014 № 1300 «Об утверждении перечня видов объектов, размещение которых может о</w:t>
      </w:r>
      <w:r>
        <w:rPr>
          <w:b w:val="0"/>
        </w:rPr>
        <w:t>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p>
    <w:p w:rsidR="007F54AF" w:rsidRDefault="00424E90">
      <w:pPr>
        <w:pStyle w:val="af"/>
        <w:tabs>
          <w:tab w:val="left" w:pos="567"/>
        </w:tabs>
        <w:spacing w:before="0" w:after="0"/>
        <w:ind w:left="57"/>
        <w:jc w:val="both"/>
        <w:rPr>
          <w:b w:val="0"/>
        </w:rPr>
      </w:pPr>
      <w:r>
        <w:rPr>
          <w:b w:val="0"/>
        </w:rPr>
        <w:t>Постановление Коллегии Администрации Кемеровской области - Кузбасса от 05.04.20</w:t>
      </w:r>
      <w:r>
        <w:rPr>
          <w:b w:val="0"/>
        </w:rPr>
        <w:t>21 № 167 «Об установлении ставок платы для граждан по договору купли-продажи лесных насаждений для собственных нужд на территории Кемеровской области - Кузбасса и признании утратившим силу постановления Коллегии Администрации Кемеровской области от 29.06.2</w:t>
      </w:r>
      <w:r>
        <w:rPr>
          <w:b w:val="0"/>
        </w:rPr>
        <w:t>016 № 260 «Об установлении для граждан ставок платы по договору купли-продажи лесных насаждений для собственных нужд на территории Кемеровской области и признании утратившими силу некоторых постановлений Коллегии Администрации Кемеровской области»;</w:t>
      </w:r>
    </w:p>
    <w:p w:rsidR="007F54AF" w:rsidRDefault="00424E90">
      <w:pPr>
        <w:pStyle w:val="af"/>
        <w:tabs>
          <w:tab w:val="left" w:pos="567"/>
        </w:tabs>
        <w:spacing w:before="0" w:after="0"/>
        <w:ind w:left="57"/>
        <w:jc w:val="both"/>
        <w:rPr>
          <w:b w:val="0"/>
        </w:rPr>
      </w:pPr>
      <w:r>
        <w:rPr>
          <w:b w:val="0"/>
        </w:rPr>
        <w:t>Закон К</w:t>
      </w:r>
      <w:r>
        <w:rPr>
          <w:b w:val="0"/>
        </w:rPr>
        <w:t>емеровской области от 06.10.1997 № 33-03 «Об обеспечении пожарной без-опасности»,</w:t>
      </w:r>
    </w:p>
    <w:p w:rsidR="007F54AF" w:rsidRDefault="00424E90">
      <w:pPr>
        <w:pStyle w:val="af"/>
        <w:tabs>
          <w:tab w:val="left" w:pos="567"/>
        </w:tabs>
        <w:spacing w:before="0" w:after="0"/>
        <w:ind w:left="57"/>
        <w:jc w:val="both"/>
        <w:rPr>
          <w:b w:val="0"/>
        </w:rPr>
      </w:pPr>
      <w:r>
        <w:rPr>
          <w:b w:val="0"/>
        </w:rPr>
        <w:t>Закон Кемеровской области – Кузбасса от 04.01.2001 № 1-03 «Об особо охраняемых при-родных территориях Кемеровской области - Кузбасса»,</w:t>
      </w:r>
    </w:p>
    <w:p w:rsidR="007F54AF" w:rsidRDefault="00424E90">
      <w:pPr>
        <w:pStyle w:val="af"/>
        <w:tabs>
          <w:tab w:val="left" w:pos="567"/>
        </w:tabs>
        <w:spacing w:before="0" w:after="0"/>
        <w:ind w:left="57"/>
        <w:jc w:val="both"/>
        <w:rPr>
          <w:b w:val="0"/>
        </w:rPr>
      </w:pPr>
      <w:r>
        <w:rPr>
          <w:b w:val="0"/>
        </w:rPr>
        <w:t>Закон Кемеровской области от 09.03.2005</w:t>
      </w:r>
      <w:r>
        <w:rPr>
          <w:b w:val="0"/>
        </w:rPr>
        <w:t xml:space="preserve"> № 42-03 «О коренных малочисленных народах Кемеровской области - Кузбасса»,</w:t>
      </w:r>
    </w:p>
    <w:p w:rsidR="007F54AF" w:rsidRDefault="00424E90">
      <w:pPr>
        <w:pStyle w:val="af"/>
        <w:tabs>
          <w:tab w:val="left" w:pos="567"/>
        </w:tabs>
        <w:spacing w:before="0" w:after="0"/>
        <w:ind w:left="57"/>
        <w:jc w:val="both"/>
        <w:rPr>
          <w:b w:val="0"/>
        </w:rPr>
      </w:pPr>
      <w:r>
        <w:rPr>
          <w:b w:val="0"/>
        </w:rPr>
        <w:t>Закон Кемеровской области от 16.06.2006 № 89-03 «Об административных правонарушениях в Кемеровской области»,</w:t>
      </w:r>
    </w:p>
    <w:p w:rsidR="007F54AF" w:rsidRDefault="00424E90">
      <w:pPr>
        <w:pStyle w:val="af"/>
        <w:tabs>
          <w:tab w:val="left" w:pos="567"/>
        </w:tabs>
        <w:spacing w:before="0" w:after="0"/>
        <w:ind w:left="57"/>
        <w:jc w:val="both"/>
        <w:rPr>
          <w:b w:val="0"/>
        </w:rPr>
      </w:pPr>
      <w:r>
        <w:rPr>
          <w:b w:val="0"/>
        </w:rPr>
        <w:t>Закон Кемеровской области от 14.11.2018 № 87-03 «О внесении изменений в</w:t>
      </w:r>
      <w:r>
        <w:rPr>
          <w:b w:val="0"/>
        </w:rPr>
        <w:t xml:space="preserve"> статьи 3 и 4 Закона Кемеровской области «О разграничении полномочий между органами государственной власти Кемеровской области в сфере недропользования»,</w:t>
      </w:r>
    </w:p>
    <w:p w:rsidR="007F54AF" w:rsidRDefault="00424E90">
      <w:pPr>
        <w:pStyle w:val="af"/>
        <w:tabs>
          <w:tab w:val="left" w:pos="567"/>
        </w:tabs>
        <w:spacing w:before="0" w:after="0"/>
        <w:ind w:left="57"/>
        <w:jc w:val="both"/>
        <w:rPr>
          <w:b w:val="0"/>
        </w:rPr>
      </w:pPr>
      <w:r>
        <w:rPr>
          <w:b w:val="0"/>
        </w:rPr>
        <w:lastRenderedPageBreak/>
        <w:t xml:space="preserve">Закон Кемеровской области – Кузбасса от 24.12.2019 № 153-03 «О внесении изменений в Закон Кемеровской </w:t>
      </w:r>
      <w:r>
        <w:rPr>
          <w:b w:val="0"/>
        </w:rPr>
        <w:t>области «О разграничении полномочий между органами государственной власти Кемеровской области в сфере лесных отношений»,</w:t>
      </w:r>
    </w:p>
    <w:p w:rsidR="007F54AF" w:rsidRDefault="00424E90">
      <w:pPr>
        <w:pStyle w:val="af"/>
        <w:tabs>
          <w:tab w:val="left" w:pos="567"/>
        </w:tabs>
        <w:spacing w:before="0" w:after="0"/>
        <w:ind w:left="57"/>
        <w:jc w:val="both"/>
        <w:rPr>
          <w:b w:val="0"/>
        </w:rPr>
      </w:pPr>
      <w:r>
        <w:rPr>
          <w:b w:val="0"/>
        </w:rPr>
        <w:t>Закон Кемеровской области от 29.04.2019 № 24-ОЗ «О внесении изменений в Закон Кемеровской области «О некоторых видах использования лесо</w:t>
      </w:r>
      <w:r>
        <w:rPr>
          <w:b w:val="0"/>
        </w:rPr>
        <w:t>в»,</w:t>
      </w:r>
    </w:p>
    <w:p w:rsidR="007F54AF" w:rsidRDefault="00424E90">
      <w:pPr>
        <w:pStyle w:val="af"/>
        <w:tabs>
          <w:tab w:val="left" w:pos="567"/>
        </w:tabs>
        <w:spacing w:before="0" w:after="0"/>
        <w:ind w:left="57"/>
        <w:jc w:val="both"/>
        <w:rPr>
          <w:b w:val="0"/>
        </w:rPr>
      </w:pPr>
      <w:r>
        <w:rPr>
          <w:b w:val="0"/>
        </w:rPr>
        <w:t>Закон Кемеровской области – Кузбасса от 23.12.2020 № 163-03 «О внесении изменений в Закон Кемеровской области «Об утверждении Стратегии социально-экономического развития Кемеровской области до 2035 года»,</w:t>
      </w:r>
    </w:p>
    <w:p w:rsidR="007F54AF" w:rsidRDefault="00424E90">
      <w:pPr>
        <w:pStyle w:val="af"/>
        <w:tabs>
          <w:tab w:val="left" w:pos="567"/>
        </w:tabs>
        <w:spacing w:before="0" w:after="0"/>
        <w:ind w:left="57"/>
        <w:jc w:val="both"/>
        <w:rPr>
          <w:b w:val="0"/>
        </w:rPr>
      </w:pPr>
      <w:r>
        <w:rPr>
          <w:b w:val="0"/>
        </w:rPr>
        <w:t xml:space="preserve">Закон Кемеровской области от 06.02.2009 № 5-03 </w:t>
      </w:r>
      <w:r>
        <w:rPr>
          <w:b w:val="0"/>
        </w:rPr>
        <w:t>«О туристической деятельности»</w:t>
      </w:r>
    </w:p>
    <w:p w:rsidR="007F54AF" w:rsidRDefault="00424E90">
      <w:pPr>
        <w:pStyle w:val="af"/>
        <w:tabs>
          <w:tab w:val="left" w:pos="567"/>
        </w:tabs>
        <w:spacing w:before="0" w:after="0"/>
        <w:ind w:left="57"/>
        <w:jc w:val="both"/>
        <w:rPr>
          <w:b w:val="0"/>
        </w:rPr>
      </w:pPr>
      <w:r>
        <w:rPr>
          <w:b w:val="0"/>
        </w:rPr>
        <w:t>Закон Кемеровской области — Кузбасса от 05.05.2025 № 55-ОЗ «О внесении изменений в статью 1 Закона Кемеровской области «Об исключительных случаях заготовки древесины для обеспечения государственных нужд или муниципальных нужд</w:t>
      </w:r>
      <w:r>
        <w:rPr>
          <w:b w:val="0"/>
        </w:rPr>
        <w:t xml:space="preserve"> на основании до-говора купли-продажи лесных насаждений» и статью 1 Закона Кемеровской области «Об исключительном случае заготовки елей и (или) деревьев других хвойных пород для новогодних праздников на основании договора купли-продажи лесных насаждений»,</w:t>
      </w:r>
    </w:p>
    <w:p w:rsidR="007F54AF" w:rsidRDefault="00424E90">
      <w:pPr>
        <w:pStyle w:val="af"/>
        <w:tabs>
          <w:tab w:val="left" w:pos="567"/>
        </w:tabs>
        <w:spacing w:before="0" w:after="0"/>
        <w:ind w:left="57"/>
        <w:jc w:val="both"/>
        <w:rPr>
          <w:b w:val="0"/>
        </w:rPr>
      </w:pPr>
      <w:r>
        <w:rPr>
          <w:b w:val="0"/>
        </w:rPr>
        <w:t>Закон Кемеровской области от 28.06.2010 № 80-03 «Об охоте и сохранении охотничьих ресурсов»,</w:t>
      </w:r>
    </w:p>
    <w:p w:rsidR="007F54AF" w:rsidRDefault="00424E90">
      <w:pPr>
        <w:pStyle w:val="af"/>
        <w:tabs>
          <w:tab w:val="left" w:pos="567"/>
        </w:tabs>
        <w:spacing w:before="0" w:after="0"/>
        <w:ind w:left="57"/>
        <w:jc w:val="both"/>
        <w:rPr>
          <w:b w:val="0"/>
        </w:rPr>
      </w:pPr>
      <w:r>
        <w:rPr>
          <w:b w:val="0"/>
        </w:rPr>
        <w:t>Закон Кемеровской области- Кузбасса от 25.04.2011 № 42-03 «О развитии горнолыжного туризма»,</w:t>
      </w:r>
    </w:p>
    <w:p w:rsidR="007F54AF" w:rsidRDefault="00424E90">
      <w:pPr>
        <w:pStyle w:val="af"/>
        <w:tabs>
          <w:tab w:val="left" w:pos="567"/>
        </w:tabs>
        <w:spacing w:before="0" w:after="0"/>
        <w:ind w:left="57"/>
        <w:jc w:val="both"/>
        <w:rPr>
          <w:b w:val="0"/>
        </w:rPr>
      </w:pPr>
      <w:r>
        <w:rPr>
          <w:b w:val="0"/>
        </w:rPr>
        <w:t>Постановление Коллегии Администрации Кемеровской области от 25.04.2007</w:t>
      </w:r>
      <w:r>
        <w:rPr>
          <w:b w:val="0"/>
        </w:rPr>
        <w:t xml:space="preserve"> № 100 «О порядке использования объектов животного и растительного мира, занесенных в Красную книгу Кузбасса»,</w:t>
      </w:r>
    </w:p>
    <w:p w:rsidR="007F54AF" w:rsidRDefault="00424E90">
      <w:pPr>
        <w:pStyle w:val="af"/>
        <w:tabs>
          <w:tab w:val="left" w:pos="567"/>
        </w:tabs>
        <w:spacing w:before="0" w:after="0"/>
        <w:ind w:left="57"/>
        <w:jc w:val="both"/>
        <w:rPr>
          <w:b w:val="0"/>
        </w:rPr>
      </w:pPr>
      <w:r>
        <w:rPr>
          <w:b w:val="0"/>
        </w:rPr>
        <w:t>Постановление Правительства Кемеровской области – Кузбасса от 30.12.2022 № 900 «О внесении изменений в постановление Коллегии Администрации Кемер</w:t>
      </w:r>
      <w:r>
        <w:rPr>
          <w:b w:val="0"/>
        </w:rPr>
        <w:t>овской области от 14.10.2009 № 412 «О государственных природных заказниках Кемеровской области – Кузбасса»,</w:t>
      </w:r>
    </w:p>
    <w:p w:rsidR="007F54AF" w:rsidRDefault="00424E90">
      <w:pPr>
        <w:pStyle w:val="af"/>
        <w:tabs>
          <w:tab w:val="left" w:pos="567"/>
        </w:tabs>
        <w:spacing w:before="0" w:after="0"/>
        <w:ind w:left="57"/>
        <w:jc w:val="both"/>
        <w:rPr>
          <w:b w:val="0"/>
        </w:rPr>
      </w:pPr>
      <w:r>
        <w:rPr>
          <w:b w:val="0"/>
        </w:rPr>
        <w:t>Постановление Коллегии Администрации Кемеровской области от 19.11.2009 № 458 «Об утверждении Схемы территориального планирования Кемеровской области</w:t>
      </w:r>
      <w:r>
        <w:rPr>
          <w:b w:val="0"/>
        </w:rPr>
        <w:t xml:space="preserve"> - Кузбасса»,</w:t>
      </w:r>
    </w:p>
    <w:p w:rsidR="007F54AF" w:rsidRDefault="00424E90">
      <w:pPr>
        <w:pStyle w:val="af"/>
        <w:tabs>
          <w:tab w:val="left" w:pos="567"/>
        </w:tabs>
        <w:spacing w:before="0" w:after="0"/>
        <w:ind w:left="57"/>
        <w:jc w:val="both"/>
        <w:rPr>
          <w:b w:val="0"/>
        </w:rPr>
      </w:pPr>
      <w:r>
        <w:rPr>
          <w:b w:val="0"/>
        </w:rPr>
        <w:t>Постановление Правительства Кемеровской области – Кузбасса от 22.12.2020 № 781 «О внесении изменений в постановление Коллегии Администрации Кемеровской области от 01.11.2010 № 470 «Об утверждении списков видов животных, растений и грибов, зан</w:t>
      </w:r>
      <w:r>
        <w:rPr>
          <w:b w:val="0"/>
        </w:rPr>
        <w:t>е-сенных в Красную книгу Кузбасса»,</w:t>
      </w:r>
    </w:p>
    <w:p w:rsidR="007F54AF" w:rsidRDefault="00424E90">
      <w:pPr>
        <w:pStyle w:val="af"/>
        <w:tabs>
          <w:tab w:val="left" w:pos="567"/>
        </w:tabs>
        <w:spacing w:before="0" w:after="0"/>
        <w:ind w:left="57"/>
        <w:jc w:val="both"/>
        <w:rPr>
          <w:b w:val="0"/>
        </w:rPr>
      </w:pPr>
      <w:r>
        <w:rPr>
          <w:b w:val="0"/>
        </w:rPr>
        <w:t>Постановление Коллегии Администрации Кемеровской области от 10.12.2010 № 543 «Об утверждении Требований к предотвращению гибели объектов животного мира при осуществлении производственных процессов, а также при эксплуатац</w:t>
      </w:r>
      <w:r>
        <w:rPr>
          <w:b w:val="0"/>
        </w:rPr>
        <w:t xml:space="preserve">ии транспортных </w:t>
      </w:r>
      <w:r>
        <w:rPr>
          <w:b w:val="0"/>
        </w:rPr>
        <w:lastRenderedPageBreak/>
        <w:t>магистралей, трубопроводов, линий связи и электропередачи на территории Кемеровской области»,</w:t>
      </w:r>
    </w:p>
    <w:p w:rsidR="007F54AF" w:rsidRDefault="00424E90">
      <w:pPr>
        <w:pStyle w:val="af"/>
        <w:tabs>
          <w:tab w:val="left" w:pos="567"/>
        </w:tabs>
        <w:spacing w:before="0" w:after="0"/>
        <w:ind w:left="57"/>
        <w:jc w:val="both"/>
        <w:rPr>
          <w:b w:val="0"/>
        </w:rPr>
      </w:pPr>
      <w:r>
        <w:rPr>
          <w:b w:val="0"/>
        </w:rPr>
        <w:t>Постановление Коллегии Администрации Кемеровской области от 26.07.2012 № 311 «Об утверждении Правил использования объектов животного мира, не отне</w:t>
      </w:r>
      <w:r>
        <w:rPr>
          <w:b w:val="0"/>
        </w:rPr>
        <w:t>сенным к охот-ничьим ресурсам, на территории Кемеровской области»,</w:t>
      </w:r>
    </w:p>
    <w:p w:rsidR="007F54AF" w:rsidRDefault="00424E90">
      <w:pPr>
        <w:pStyle w:val="af"/>
        <w:tabs>
          <w:tab w:val="left" w:pos="567"/>
        </w:tabs>
        <w:spacing w:before="0" w:after="0"/>
        <w:ind w:left="57"/>
        <w:jc w:val="both"/>
        <w:rPr>
          <w:b w:val="0"/>
        </w:rPr>
      </w:pPr>
      <w:r>
        <w:rPr>
          <w:b w:val="0"/>
        </w:rPr>
        <w:t xml:space="preserve">Постановление Коллегии Администрации Кемеровской области от 25.10.2013 № 460 «Об утверждении государственной программы Кемеровской области «Экология и природные ресурсы Кузбасса» на 2014 - </w:t>
      </w:r>
      <w:r>
        <w:rPr>
          <w:b w:val="0"/>
        </w:rPr>
        <w:t>2016 годы»,</w:t>
      </w:r>
    </w:p>
    <w:p w:rsidR="007F54AF" w:rsidRDefault="00424E90">
      <w:pPr>
        <w:pStyle w:val="af"/>
        <w:tabs>
          <w:tab w:val="left" w:pos="567"/>
        </w:tabs>
        <w:spacing w:before="0" w:after="0"/>
        <w:ind w:left="57"/>
        <w:jc w:val="both"/>
        <w:rPr>
          <w:b w:val="0"/>
        </w:rPr>
      </w:pPr>
      <w:r>
        <w:rPr>
          <w:b w:val="0"/>
        </w:rPr>
        <w:t>Постановление губернатора кемеровской области – Кузбасса от 28.12.2024 № 160-пг «О внесении изменений в постановление Губернатора Кемеровской области от 11.10.2012 № 58-пг «Об утверждении административного регламента Департамента лесного компле</w:t>
      </w:r>
      <w:r>
        <w:rPr>
          <w:b w:val="0"/>
        </w:rPr>
        <w:t xml:space="preserve">кса Кузбасса по предоставлению государственной услуги «Выдача разрешений на выполнение работ по геологическому изучению недр на землях лесного фонда без предоставления лесного участка, установления сервитута, если выполнение таких работ не влечет за собой </w:t>
      </w:r>
      <w:r>
        <w:rPr>
          <w:b w:val="0"/>
        </w:rPr>
        <w:t>проведение рубок лесных насаждений, строительство объектов капитального строительства»,</w:t>
      </w:r>
    </w:p>
    <w:p w:rsidR="007F54AF" w:rsidRDefault="00424E90">
      <w:pPr>
        <w:pStyle w:val="af"/>
        <w:tabs>
          <w:tab w:val="left" w:pos="567"/>
        </w:tabs>
        <w:spacing w:before="0" w:after="0"/>
        <w:ind w:left="57"/>
        <w:jc w:val="both"/>
        <w:rPr>
          <w:b w:val="0"/>
        </w:rPr>
      </w:pPr>
      <w:r>
        <w:rPr>
          <w:b w:val="0"/>
        </w:rPr>
        <w:t xml:space="preserve">Постановление Правительства Кемеровской области - Кузбасса от 23.10.2023 № 692 «Об утверждении государственной программы Кемеровской области - Кузбасса «Предупреждение </w:t>
      </w:r>
      <w:r>
        <w:rPr>
          <w:b w:val="0"/>
        </w:rPr>
        <w:t>и ликвидация чрезвычайных ситуаций на территории Кемеровской области - Кузбасса»,</w:t>
      </w:r>
    </w:p>
    <w:p w:rsidR="007F54AF" w:rsidRDefault="00424E90">
      <w:pPr>
        <w:pStyle w:val="af"/>
        <w:tabs>
          <w:tab w:val="left" w:pos="567"/>
        </w:tabs>
        <w:spacing w:before="0" w:after="0"/>
        <w:ind w:left="57"/>
        <w:jc w:val="both"/>
        <w:rPr>
          <w:b w:val="0"/>
        </w:rPr>
      </w:pPr>
      <w:r>
        <w:rPr>
          <w:b w:val="0"/>
        </w:rPr>
        <w:t>Решение Кемеровского облисполкома от 24.03.1964 № 115 «Об организации государственных охотничьих заказников областного значения»,</w:t>
      </w:r>
    </w:p>
    <w:p w:rsidR="007F54AF" w:rsidRDefault="00424E90">
      <w:pPr>
        <w:pStyle w:val="af"/>
        <w:tabs>
          <w:tab w:val="left" w:pos="567"/>
        </w:tabs>
        <w:spacing w:before="0" w:after="0"/>
        <w:ind w:left="57"/>
        <w:jc w:val="both"/>
        <w:rPr>
          <w:b w:val="0"/>
        </w:rPr>
      </w:pPr>
      <w:r>
        <w:rPr>
          <w:b w:val="0"/>
        </w:rPr>
        <w:t>Распоряжение Администрации Кемеровской облас</w:t>
      </w:r>
      <w:r>
        <w:rPr>
          <w:b w:val="0"/>
        </w:rPr>
        <w:t>ти от 20.04.2000 № 380-р «О государственных заказниках областного значения»,</w:t>
      </w:r>
    </w:p>
    <w:p w:rsidR="007F54AF" w:rsidRDefault="00424E90">
      <w:pPr>
        <w:pStyle w:val="af"/>
        <w:tabs>
          <w:tab w:val="left" w:pos="567"/>
        </w:tabs>
        <w:spacing w:before="0" w:after="0"/>
        <w:ind w:left="57"/>
        <w:jc w:val="both"/>
        <w:rPr>
          <w:b w:val="0"/>
        </w:rPr>
      </w:pPr>
      <w:r>
        <w:rPr>
          <w:b w:val="0"/>
        </w:rPr>
        <w:t>Распоряжение Коллегии Администрации Кемеровской области от 04.05.2011 № 330-р «О стратегии развития лесопромышленного комплекса Кемеровской области до 2025 года».</w:t>
      </w:r>
    </w:p>
    <w:p w:rsidR="007F54AF" w:rsidRDefault="00424E90">
      <w:pPr>
        <w:pStyle w:val="af"/>
        <w:tabs>
          <w:tab w:val="left" w:pos="567"/>
        </w:tabs>
        <w:spacing w:before="0" w:after="0"/>
        <w:ind w:left="57"/>
        <w:jc w:val="both"/>
        <w:rPr>
          <w:b w:val="0"/>
        </w:rPr>
      </w:pPr>
      <w:r>
        <w:rPr>
          <w:b w:val="0"/>
        </w:rPr>
        <w:t>Иные нормативно-</w:t>
      </w:r>
      <w:r>
        <w:rPr>
          <w:b w:val="0"/>
        </w:rPr>
        <w:t>правовые акты и технико-методологические документы, регламентирующие деятельность в лесах Российской Федерации.</w:t>
      </w:r>
      <w:bookmarkEnd w:id="397"/>
    </w:p>
    <w:p w:rsidR="007F54AF" w:rsidRDefault="007F54AF">
      <w:pPr>
        <w:pStyle w:val="af"/>
        <w:tabs>
          <w:tab w:val="left" w:pos="567"/>
        </w:tabs>
        <w:spacing w:before="0" w:after="0"/>
        <w:ind w:left="57"/>
        <w:jc w:val="both"/>
        <w:rPr>
          <w:b w:val="0"/>
        </w:rPr>
      </w:pPr>
    </w:p>
    <w:p w:rsidR="007F54AF" w:rsidRDefault="007F54AF">
      <w:pPr>
        <w:sectPr w:rsidR="007F54AF">
          <w:headerReference w:type="even" r:id="rId173"/>
          <w:headerReference w:type="default" r:id="rId174"/>
          <w:footerReference w:type="even" r:id="rId175"/>
          <w:footerReference w:type="default" r:id="rId176"/>
          <w:headerReference w:type="first" r:id="rId177"/>
          <w:footerReference w:type="first" r:id="rId178"/>
          <w:pgSz w:w="11906" w:h="16838"/>
          <w:pgMar w:top="1134" w:right="851" w:bottom="1134" w:left="1134" w:header="397" w:footer="720" w:gutter="0"/>
          <w:cols w:space="720"/>
        </w:sectPr>
      </w:pPr>
    </w:p>
    <w:p w:rsidR="007F54AF" w:rsidRDefault="00424E90">
      <w:pPr>
        <w:spacing w:line="360" w:lineRule="auto"/>
        <w:ind w:firstLine="709"/>
        <w:jc w:val="right"/>
        <w:outlineLvl w:val="2"/>
        <w:rPr>
          <w:i/>
          <w:sz w:val="24"/>
        </w:rPr>
      </w:pPr>
      <w:bookmarkStart w:id="398" w:name="__RefHeading___73"/>
      <w:bookmarkEnd w:id="398"/>
      <w:r>
        <w:rPr>
          <w:sz w:val="24"/>
        </w:rPr>
        <w:lastRenderedPageBreak/>
        <w:t xml:space="preserve">Приложение 5 </w:t>
      </w:r>
    </w:p>
    <w:p w:rsidR="007F54AF" w:rsidRDefault="00424E90">
      <w:pPr>
        <w:ind w:firstLine="709"/>
        <w:jc w:val="right"/>
        <w:rPr>
          <w:i/>
          <w:sz w:val="24"/>
        </w:rPr>
      </w:pPr>
      <w:r>
        <w:rPr>
          <w:i/>
          <w:sz w:val="24"/>
        </w:rPr>
        <w:t xml:space="preserve">к лесохозяйственному регламенту </w:t>
      </w:r>
    </w:p>
    <w:p w:rsidR="007F54AF" w:rsidRDefault="00424E90">
      <w:pPr>
        <w:ind w:firstLine="709"/>
        <w:jc w:val="right"/>
      </w:pPr>
      <w:r>
        <w:rPr>
          <w:i/>
          <w:sz w:val="24"/>
        </w:rPr>
        <w:t>Кемеровского лесничества</w:t>
      </w:r>
    </w:p>
    <w:p w:rsidR="007F54AF" w:rsidRDefault="00424E90">
      <w:pPr>
        <w:spacing w:after="120"/>
      </w:pPr>
      <w:bookmarkStart w:id="399" w:name="_Hlk209008970"/>
      <w:r>
        <w:t xml:space="preserve">Схема лесорастительных условий и типов леса </w:t>
      </w:r>
      <w:r>
        <w:t>Кемеровской области</w:t>
      </w:r>
      <w:bookmarkEnd w:id="399"/>
    </w:p>
    <w:tbl>
      <w:tblPr>
        <w:tblW w:w="0" w:type="auto"/>
        <w:jc w:val="center"/>
        <w:tblLayout w:type="fixed"/>
        <w:tblCellMar>
          <w:left w:w="0" w:type="dxa"/>
          <w:right w:w="0" w:type="dxa"/>
        </w:tblCellMar>
        <w:tblLook w:val="04A0"/>
      </w:tblPr>
      <w:tblGrid>
        <w:gridCol w:w="517"/>
        <w:gridCol w:w="2083"/>
        <w:gridCol w:w="1976"/>
        <w:gridCol w:w="1097"/>
        <w:gridCol w:w="2153"/>
        <w:gridCol w:w="1164"/>
        <w:gridCol w:w="2300"/>
        <w:gridCol w:w="1844"/>
        <w:gridCol w:w="2181"/>
      </w:tblGrid>
      <w:tr w:rsidR="007F54AF">
        <w:trPr>
          <w:trHeight w:val="57"/>
          <w:tblHeader/>
          <w:jc w:val="center"/>
        </w:trPr>
        <w:tc>
          <w:tcPr>
            <w:tcW w:w="517"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 п/п</w:t>
            </w:r>
          </w:p>
        </w:tc>
        <w:tc>
          <w:tcPr>
            <w:tcW w:w="2083"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Группа типов леса</w:t>
            </w:r>
          </w:p>
        </w:tc>
        <w:tc>
          <w:tcPr>
            <w:tcW w:w="1976"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Наименование типов леса</w:t>
            </w:r>
          </w:p>
        </w:tc>
        <w:tc>
          <w:tcPr>
            <w:tcW w:w="1097" w:type="dxa"/>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 xml:space="preserve">Индекс </w:t>
            </w:r>
          </w:p>
        </w:tc>
        <w:tc>
          <w:tcPr>
            <w:tcW w:w="2153"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Положение, почвы</w:t>
            </w:r>
          </w:p>
        </w:tc>
        <w:tc>
          <w:tcPr>
            <w:tcW w:w="1164"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Состав древостоя</w:t>
            </w:r>
          </w:p>
        </w:tc>
        <w:tc>
          <w:tcPr>
            <w:tcW w:w="2300"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Подрост</w:t>
            </w:r>
          </w:p>
        </w:tc>
        <w:tc>
          <w:tcPr>
            <w:tcW w:w="1844"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Подлесок</w:t>
            </w:r>
          </w:p>
        </w:tc>
        <w:tc>
          <w:tcPr>
            <w:tcW w:w="2181"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Покров</w:t>
            </w:r>
          </w:p>
        </w:tc>
      </w:tr>
      <w:tr w:rsidR="007F54AF">
        <w:trPr>
          <w:trHeight w:val="57"/>
          <w:tblHeader/>
          <w:jc w:val="center"/>
        </w:trPr>
        <w:tc>
          <w:tcPr>
            <w:tcW w:w="517"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083"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976"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097"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бонитет</w:t>
            </w:r>
          </w:p>
        </w:tc>
        <w:tc>
          <w:tcPr>
            <w:tcW w:w="2153"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164"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300"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844"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181"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r>
      <w:tr w:rsidR="007F54AF">
        <w:trPr>
          <w:trHeight w:val="57"/>
          <w:tblHeader/>
          <w:jc w:val="center"/>
        </w:trPr>
        <w:tc>
          <w:tcPr>
            <w:tcW w:w="517"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1</w:t>
            </w:r>
          </w:p>
        </w:tc>
        <w:tc>
          <w:tcPr>
            <w:tcW w:w="2083"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2</w:t>
            </w:r>
          </w:p>
        </w:tc>
        <w:tc>
          <w:tcPr>
            <w:tcW w:w="1976"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3</w:t>
            </w:r>
          </w:p>
        </w:tc>
        <w:tc>
          <w:tcPr>
            <w:tcW w:w="1097"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4</w:t>
            </w:r>
          </w:p>
        </w:tc>
        <w:tc>
          <w:tcPr>
            <w:tcW w:w="2153"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5</w:t>
            </w:r>
          </w:p>
        </w:tc>
        <w:tc>
          <w:tcPr>
            <w:tcW w:w="1164"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6</w:t>
            </w:r>
          </w:p>
        </w:tc>
        <w:tc>
          <w:tcPr>
            <w:tcW w:w="2300"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7</w:t>
            </w:r>
          </w:p>
        </w:tc>
        <w:tc>
          <w:tcPr>
            <w:tcW w:w="1844"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8</w:t>
            </w:r>
          </w:p>
        </w:tc>
        <w:tc>
          <w:tcPr>
            <w:tcW w:w="2181"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9</w:t>
            </w:r>
          </w:p>
        </w:tc>
      </w:tr>
      <w:tr w:rsidR="007F54AF">
        <w:trPr>
          <w:trHeight w:val="57"/>
          <w:jc w:val="center"/>
        </w:trPr>
        <w:tc>
          <w:tcPr>
            <w:tcW w:w="517"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1</w:t>
            </w:r>
          </w:p>
        </w:tc>
        <w:tc>
          <w:tcPr>
            <w:tcW w:w="2083"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Мшистая</w:t>
            </w:r>
          </w:p>
        </w:tc>
        <w:tc>
          <w:tcPr>
            <w:tcW w:w="1976"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Пихтач мшистый</w:t>
            </w:r>
          </w:p>
        </w:tc>
        <w:tc>
          <w:tcPr>
            <w:tcW w:w="1097"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Пмш</w:t>
            </w:r>
          </w:p>
        </w:tc>
        <w:tc>
          <w:tcPr>
            <w:tcW w:w="2153"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Водораздельные гривы, щебнистые супесчаные почвы</w:t>
            </w:r>
          </w:p>
        </w:tc>
        <w:tc>
          <w:tcPr>
            <w:tcW w:w="1164"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10П</w:t>
            </w:r>
          </w:p>
        </w:tc>
        <w:tc>
          <w:tcPr>
            <w:tcW w:w="2300"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Пихтовый удовлетворительный</w:t>
            </w:r>
          </w:p>
        </w:tc>
        <w:tc>
          <w:tcPr>
            <w:tcW w:w="1844"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Редкий, черёмуха, калина, ива козья</w:t>
            </w:r>
          </w:p>
        </w:tc>
        <w:tc>
          <w:tcPr>
            <w:tcW w:w="2181"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Зелёные мхи, черника, майник, линнея, кисличка, фиалки</w:t>
            </w:r>
          </w:p>
        </w:tc>
      </w:tr>
      <w:tr w:rsidR="007F54AF">
        <w:trPr>
          <w:trHeight w:val="57"/>
          <w:jc w:val="center"/>
        </w:trPr>
        <w:tc>
          <w:tcPr>
            <w:tcW w:w="517"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083"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1976"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1097"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I-III</w:t>
            </w:r>
          </w:p>
        </w:tc>
        <w:tc>
          <w:tcPr>
            <w:tcW w:w="2153"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116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300"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1844"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2181"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r>
      <w:tr w:rsidR="007F54AF">
        <w:trPr>
          <w:trHeight w:val="57"/>
          <w:jc w:val="center"/>
        </w:trPr>
        <w:tc>
          <w:tcPr>
            <w:tcW w:w="517"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2</w:t>
            </w:r>
          </w:p>
        </w:tc>
        <w:tc>
          <w:tcPr>
            <w:tcW w:w="2083"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Разнотравная</w:t>
            </w:r>
          </w:p>
        </w:tc>
        <w:tc>
          <w:tcPr>
            <w:tcW w:w="1976"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Пихтач разнотравный</w:t>
            </w:r>
          </w:p>
        </w:tc>
        <w:tc>
          <w:tcPr>
            <w:tcW w:w="1097"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Прт</w:t>
            </w:r>
          </w:p>
        </w:tc>
        <w:tc>
          <w:tcPr>
            <w:tcW w:w="2153"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Нижние части склонов, открыто-подзолистые почвы</w:t>
            </w:r>
          </w:p>
        </w:tc>
        <w:tc>
          <w:tcPr>
            <w:tcW w:w="1164"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ПЕБКЛ</w:t>
            </w:r>
          </w:p>
        </w:tc>
        <w:tc>
          <w:tcPr>
            <w:tcW w:w="2300"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Редкий, слабый</w:t>
            </w:r>
          </w:p>
        </w:tc>
        <w:tc>
          <w:tcPr>
            <w:tcW w:w="1844"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 xml:space="preserve">Смородина </w:t>
            </w:r>
            <w:r>
              <w:t>щетинистая, малина</w:t>
            </w:r>
          </w:p>
        </w:tc>
        <w:tc>
          <w:tcPr>
            <w:tcW w:w="2181"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Редкий, майник, кисличка, щитовник мужской, борец северный, вороний глаз</w:t>
            </w:r>
          </w:p>
        </w:tc>
      </w:tr>
      <w:tr w:rsidR="007F54AF">
        <w:trPr>
          <w:trHeight w:val="57"/>
          <w:jc w:val="center"/>
        </w:trPr>
        <w:tc>
          <w:tcPr>
            <w:tcW w:w="517"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083"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1976"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1097"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II-III</w:t>
            </w:r>
          </w:p>
        </w:tc>
        <w:tc>
          <w:tcPr>
            <w:tcW w:w="2153"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116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300"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1844"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2181"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r>
      <w:tr w:rsidR="007F54AF">
        <w:trPr>
          <w:trHeight w:val="57"/>
          <w:jc w:val="center"/>
        </w:trPr>
        <w:tc>
          <w:tcPr>
            <w:tcW w:w="517"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3</w:t>
            </w:r>
          </w:p>
        </w:tc>
        <w:tc>
          <w:tcPr>
            <w:tcW w:w="2083"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Широкотравная</w:t>
            </w:r>
          </w:p>
        </w:tc>
        <w:tc>
          <w:tcPr>
            <w:tcW w:w="1976"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Пихтач широкотравный</w:t>
            </w:r>
          </w:p>
        </w:tc>
        <w:tc>
          <w:tcPr>
            <w:tcW w:w="1097"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Пшт</w:t>
            </w:r>
          </w:p>
        </w:tc>
        <w:tc>
          <w:tcPr>
            <w:tcW w:w="2153"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Северные склоны 300-400м над уровнем моря, слабоподзолистые почвы</w:t>
            </w:r>
          </w:p>
        </w:tc>
        <w:tc>
          <w:tcPr>
            <w:tcW w:w="1164"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10П+Б</w:t>
            </w:r>
          </w:p>
        </w:tc>
        <w:tc>
          <w:tcPr>
            <w:tcW w:w="2300"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Неудовлетворительный</w:t>
            </w:r>
          </w:p>
        </w:tc>
        <w:tc>
          <w:tcPr>
            <w:tcW w:w="1844"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 xml:space="preserve">Смородина </w:t>
            </w:r>
            <w:r>
              <w:t>щетинистая и моховая, малина</w:t>
            </w:r>
          </w:p>
        </w:tc>
        <w:tc>
          <w:tcPr>
            <w:tcW w:w="2181"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Развитый, борец, скерда, пучка, ежа сборная, чемерица Лобеля</w:t>
            </w:r>
          </w:p>
        </w:tc>
      </w:tr>
      <w:tr w:rsidR="007F54AF">
        <w:trPr>
          <w:trHeight w:val="57"/>
          <w:jc w:val="center"/>
        </w:trPr>
        <w:tc>
          <w:tcPr>
            <w:tcW w:w="517"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083"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1976"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1097"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I-III</w:t>
            </w:r>
          </w:p>
        </w:tc>
        <w:tc>
          <w:tcPr>
            <w:tcW w:w="2153"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116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300"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1844"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2181"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r>
      <w:tr w:rsidR="007F54AF">
        <w:trPr>
          <w:trHeight w:val="57"/>
          <w:jc w:val="center"/>
        </w:trPr>
        <w:tc>
          <w:tcPr>
            <w:tcW w:w="517"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4</w:t>
            </w:r>
          </w:p>
        </w:tc>
        <w:tc>
          <w:tcPr>
            <w:tcW w:w="2083"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Папоротниковая</w:t>
            </w:r>
          </w:p>
        </w:tc>
        <w:tc>
          <w:tcPr>
            <w:tcW w:w="1976"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Пихтач папоротниковый</w:t>
            </w:r>
          </w:p>
        </w:tc>
        <w:tc>
          <w:tcPr>
            <w:tcW w:w="1097"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Ппп</w:t>
            </w:r>
          </w:p>
        </w:tc>
        <w:tc>
          <w:tcPr>
            <w:tcW w:w="2153"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Западные склоны, суглинистые слабоподзолистые почвы</w:t>
            </w:r>
          </w:p>
        </w:tc>
        <w:tc>
          <w:tcPr>
            <w:tcW w:w="1164"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ПЕК</w:t>
            </w:r>
          </w:p>
        </w:tc>
        <w:tc>
          <w:tcPr>
            <w:tcW w:w="2300"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Редкий, удовлетворительный</w:t>
            </w:r>
          </w:p>
        </w:tc>
        <w:tc>
          <w:tcPr>
            <w:tcW w:w="1844"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 xml:space="preserve">Таволга, черёмуха, </w:t>
            </w:r>
            <w:r>
              <w:t>смородина щетинистая</w:t>
            </w:r>
          </w:p>
        </w:tc>
        <w:tc>
          <w:tcPr>
            <w:tcW w:w="2181"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Щитовник игольчатый, кочедыжник женский, страусопер, звездчатка, зелёные мхи</w:t>
            </w:r>
          </w:p>
        </w:tc>
      </w:tr>
      <w:tr w:rsidR="007F54AF">
        <w:trPr>
          <w:trHeight w:val="57"/>
          <w:jc w:val="center"/>
        </w:trPr>
        <w:tc>
          <w:tcPr>
            <w:tcW w:w="517"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083"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1976"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1097"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III-IV</w:t>
            </w:r>
          </w:p>
        </w:tc>
        <w:tc>
          <w:tcPr>
            <w:tcW w:w="2153"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116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300"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1844"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2181"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r>
      <w:tr w:rsidR="007F54AF">
        <w:trPr>
          <w:trHeight w:val="57"/>
          <w:jc w:val="center"/>
        </w:trPr>
        <w:tc>
          <w:tcPr>
            <w:tcW w:w="517"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5</w:t>
            </w:r>
          </w:p>
        </w:tc>
        <w:tc>
          <w:tcPr>
            <w:tcW w:w="2083"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Кустарниково-разнотравная</w:t>
            </w:r>
          </w:p>
        </w:tc>
        <w:tc>
          <w:tcPr>
            <w:tcW w:w="1976"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Пихтач кустарниково-разнотравный</w:t>
            </w:r>
          </w:p>
        </w:tc>
        <w:tc>
          <w:tcPr>
            <w:tcW w:w="1097"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Пкр</w:t>
            </w:r>
          </w:p>
        </w:tc>
        <w:tc>
          <w:tcPr>
            <w:tcW w:w="2153"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Вершины увалов, подзолистые, глинистые, темноцветные почвы</w:t>
            </w:r>
          </w:p>
        </w:tc>
        <w:tc>
          <w:tcPr>
            <w:tcW w:w="1164"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П+БО</w:t>
            </w:r>
          </w:p>
        </w:tc>
        <w:tc>
          <w:tcPr>
            <w:tcW w:w="2300"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 xml:space="preserve">Из пихты </w:t>
            </w:r>
            <w:r>
              <w:t>удовлетворительной</w:t>
            </w:r>
          </w:p>
        </w:tc>
        <w:tc>
          <w:tcPr>
            <w:tcW w:w="1844"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Густой, жёлтая акация, жимолость, смородина</w:t>
            </w:r>
          </w:p>
        </w:tc>
        <w:tc>
          <w:tcPr>
            <w:tcW w:w="2181"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Ежа сборная, вейник тростниковый, сныть, орляк</w:t>
            </w:r>
          </w:p>
        </w:tc>
      </w:tr>
      <w:tr w:rsidR="007F54AF">
        <w:trPr>
          <w:trHeight w:val="57"/>
          <w:jc w:val="center"/>
        </w:trPr>
        <w:tc>
          <w:tcPr>
            <w:tcW w:w="517"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083"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1976"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1097"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I-II</w:t>
            </w:r>
          </w:p>
        </w:tc>
        <w:tc>
          <w:tcPr>
            <w:tcW w:w="2153"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116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300"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1844"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2181"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r>
      <w:tr w:rsidR="007F54AF">
        <w:trPr>
          <w:trHeight w:val="57"/>
          <w:jc w:val="center"/>
        </w:trPr>
        <w:tc>
          <w:tcPr>
            <w:tcW w:w="517"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6</w:t>
            </w:r>
          </w:p>
        </w:tc>
        <w:tc>
          <w:tcPr>
            <w:tcW w:w="2083"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Кустарниково-широко-травная</w:t>
            </w:r>
          </w:p>
        </w:tc>
        <w:tc>
          <w:tcPr>
            <w:tcW w:w="1976"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Пихтач кустарниково - широкотравный</w:t>
            </w:r>
          </w:p>
        </w:tc>
        <w:tc>
          <w:tcPr>
            <w:tcW w:w="1097"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Пкш</w:t>
            </w:r>
          </w:p>
        </w:tc>
        <w:tc>
          <w:tcPr>
            <w:tcW w:w="2153"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Северные склоны, слабо-оподзоленные, темно-бурые</w:t>
            </w:r>
          </w:p>
        </w:tc>
        <w:tc>
          <w:tcPr>
            <w:tcW w:w="1164"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Пед.БО</w:t>
            </w:r>
          </w:p>
        </w:tc>
        <w:tc>
          <w:tcPr>
            <w:tcW w:w="2300"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Удовлетворительный</w:t>
            </w:r>
          </w:p>
        </w:tc>
        <w:tc>
          <w:tcPr>
            <w:tcW w:w="1844"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Карагана высокая, таволга, акация жёлтая, калина, смородина</w:t>
            </w:r>
          </w:p>
        </w:tc>
        <w:tc>
          <w:tcPr>
            <w:tcW w:w="2181"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Дудник, дягиль, ежа, черемша, сныть, папоротник, чемерица Лобеля</w:t>
            </w:r>
          </w:p>
        </w:tc>
      </w:tr>
      <w:tr w:rsidR="007F54AF">
        <w:trPr>
          <w:trHeight w:val="57"/>
          <w:jc w:val="center"/>
        </w:trPr>
        <w:tc>
          <w:tcPr>
            <w:tcW w:w="517"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083"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1976"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1097"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I-III</w:t>
            </w:r>
          </w:p>
        </w:tc>
        <w:tc>
          <w:tcPr>
            <w:tcW w:w="2153"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116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300"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1844"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2181"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r>
      <w:tr w:rsidR="007F54AF">
        <w:trPr>
          <w:trHeight w:val="57"/>
          <w:jc w:val="center"/>
        </w:trPr>
        <w:tc>
          <w:tcPr>
            <w:tcW w:w="517"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7</w:t>
            </w:r>
          </w:p>
        </w:tc>
        <w:tc>
          <w:tcPr>
            <w:tcW w:w="2083"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Кустарниково-</w:t>
            </w:r>
            <w:r>
              <w:lastRenderedPageBreak/>
              <w:t>папоротниковая</w:t>
            </w:r>
          </w:p>
        </w:tc>
        <w:tc>
          <w:tcPr>
            <w:tcW w:w="1976"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lastRenderedPageBreak/>
              <w:t xml:space="preserve">Пихтач </w:t>
            </w:r>
            <w:r>
              <w:lastRenderedPageBreak/>
              <w:t>кустарниково - папоротниковый</w:t>
            </w:r>
          </w:p>
        </w:tc>
        <w:tc>
          <w:tcPr>
            <w:tcW w:w="1097"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lastRenderedPageBreak/>
              <w:t>Пкп</w:t>
            </w:r>
          </w:p>
        </w:tc>
        <w:tc>
          <w:tcPr>
            <w:tcW w:w="2153"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Пологие склоны 400-</w:t>
            </w:r>
            <w:r>
              <w:lastRenderedPageBreak/>
              <w:t xml:space="preserve">500м, </w:t>
            </w:r>
            <w:r>
              <w:t>над уровнем моря, слабоподзолистые, суглинистые</w:t>
            </w:r>
          </w:p>
        </w:tc>
        <w:tc>
          <w:tcPr>
            <w:tcW w:w="1164"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lastRenderedPageBreak/>
              <w:t>ПКБ</w:t>
            </w:r>
          </w:p>
        </w:tc>
        <w:tc>
          <w:tcPr>
            <w:tcW w:w="2300"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Редкий, удовлетво-</w:t>
            </w:r>
            <w:r>
              <w:lastRenderedPageBreak/>
              <w:t>рительный</w:t>
            </w:r>
          </w:p>
        </w:tc>
        <w:tc>
          <w:tcPr>
            <w:tcW w:w="1844"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lastRenderedPageBreak/>
              <w:t xml:space="preserve">Средней густоты, </w:t>
            </w:r>
            <w:r>
              <w:lastRenderedPageBreak/>
              <w:t>черемуха, карагана высокая</w:t>
            </w:r>
          </w:p>
        </w:tc>
        <w:tc>
          <w:tcPr>
            <w:tcW w:w="2181"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lastRenderedPageBreak/>
              <w:t xml:space="preserve">Щитовник мужской и </w:t>
            </w:r>
            <w:r>
              <w:lastRenderedPageBreak/>
              <w:t>волосистый, кочедыжник женский, сныть и др.</w:t>
            </w:r>
          </w:p>
        </w:tc>
      </w:tr>
      <w:tr w:rsidR="007F54AF">
        <w:trPr>
          <w:trHeight w:val="57"/>
          <w:jc w:val="center"/>
        </w:trPr>
        <w:tc>
          <w:tcPr>
            <w:tcW w:w="517"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083"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1976"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1097"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II-III</w:t>
            </w:r>
          </w:p>
        </w:tc>
        <w:tc>
          <w:tcPr>
            <w:tcW w:w="2153"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116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300"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1844"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2181"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r>
      <w:tr w:rsidR="007F54AF">
        <w:trPr>
          <w:trHeight w:val="57"/>
          <w:jc w:val="center"/>
        </w:trPr>
        <w:tc>
          <w:tcPr>
            <w:tcW w:w="517"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lastRenderedPageBreak/>
              <w:t>8</w:t>
            </w:r>
          </w:p>
        </w:tc>
        <w:tc>
          <w:tcPr>
            <w:tcW w:w="2083"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Кустарниково-разнотравная</w:t>
            </w:r>
          </w:p>
        </w:tc>
        <w:tc>
          <w:tcPr>
            <w:tcW w:w="1976"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 xml:space="preserve">Ельник кустарниково - </w:t>
            </w:r>
            <w:r>
              <w:t>разнотравный</w:t>
            </w:r>
          </w:p>
        </w:tc>
        <w:tc>
          <w:tcPr>
            <w:tcW w:w="1097"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Екр</w:t>
            </w:r>
          </w:p>
        </w:tc>
        <w:tc>
          <w:tcPr>
            <w:tcW w:w="2153"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Тёмно-серые суглинистые почвы</w:t>
            </w:r>
          </w:p>
        </w:tc>
        <w:tc>
          <w:tcPr>
            <w:tcW w:w="1164"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ЕПБ</w:t>
            </w:r>
          </w:p>
        </w:tc>
        <w:tc>
          <w:tcPr>
            <w:tcW w:w="2300"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Редкий, удовлетворительный</w:t>
            </w:r>
          </w:p>
        </w:tc>
        <w:tc>
          <w:tcPr>
            <w:tcW w:w="1844"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Средней густоты, рябина, таволга, бузина</w:t>
            </w:r>
          </w:p>
        </w:tc>
        <w:tc>
          <w:tcPr>
            <w:tcW w:w="2181"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Осочка, недотрога, кисличка, майник, костяника, вороний глаз, колдун-трава</w:t>
            </w:r>
          </w:p>
        </w:tc>
      </w:tr>
      <w:tr w:rsidR="007F54AF">
        <w:trPr>
          <w:trHeight w:val="57"/>
          <w:jc w:val="center"/>
        </w:trPr>
        <w:tc>
          <w:tcPr>
            <w:tcW w:w="517"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083"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1976"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1097"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II-III</w:t>
            </w:r>
          </w:p>
        </w:tc>
        <w:tc>
          <w:tcPr>
            <w:tcW w:w="2153"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116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300"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1844"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2181"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r>
      <w:tr w:rsidR="007F54AF">
        <w:trPr>
          <w:trHeight w:val="57"/>
          <w:jc w:val="center"/>
        </w:trPr>
        <w:tc>
          <w:tcPr>
            <w:tcW w:w="517"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9</w:t>
            </w:r>
          </w:p>
        </w:tc>
        <w:tc>
          <w:tcPr>
            <w:tcW w:w="2083"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Травяно-болотная</w:t>
            </w:r>
          </w:p>
        </w:tc>
        <w:tc>
          <w:tcPr>
            <w:tcW w:w="1976"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Ельник травяно - болотный</w:t>
            </w:r>
          </w:p>
        </w:tc>
        <w:tc>
          <w:tcPr>
            <w:tcW w:w="1097"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Етб</w:t>
            </w:r>
          </w:p>
        </w:tc>
        <w:tc>
          <w:tcPr>
            <w:tcW w:w="2153"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По долинам рек, иловатые болотные почвы</w:t>
            </w:r>
          </w:p>
        </w:tc>
        <w:tc>
          <w:tcPr>
            <w:tcW w:w="1164"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ЕПБ</w:t>
            </w:r>
          </w:p>
        </w:tc>
        <w:tc>
          <w:tcPr>
            <w:tcW w:w="2300"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Редкий, неудовлетворительный</w:t>
            </w:r>
          </w:p>
        </w:tc>
        <w:tc>
          <w:tcPr>
            <w:tcW w:w="1844"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Густой, из смородины, черёмухи, бузины и др.</w:t>
            </w:r>
          </w:p>
        </w:tc>
        <w:tc>
          <w:tcPr>
            <w:tcW w:w="2181"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Лабазник вязолистный, сабельник болотный, осока</w:t>
            </w:r>
          </w:p>
        </w:tc>
      </w:tr>
      <w:tr w:rsidR="007F54AF">
        <w:trPr>
          <w:trHeight w:val="57"/>
          <w:jc w:val="center"/>
        </w:trPr>
        <w:tc>
          <w:tcPr>
            <w:tcW w:w="517"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083"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1976"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1097"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V-Vа</w:t>
            </w:r>
          </w:p>
        </w:tc>
        <w:tc>
          <w:tcPr>
            <w:tcW w:w="2153"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116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300"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1844"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2181"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r>
      <w:tr w:rsidR="007F54AF">
        <w:trPr>
          <w:trHeight w:val="57"/>
          <w:jc w:val="center"/>
        </w:trPr>
        <w:tc>
          <w:tcPr>
            <w:tcW w:w="517"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10</w:t>
            </w:r>
          </w:p>
        </w:tc>
        <w:tc>
          <w:tcPr>
            <w:tcW w:w="2083"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Мшистая</w:t>
            </w:r>
          </w:p>
        </w:tc>
        <w:tc>
          <w:tcPr>
            <w:tcW w:w="1976"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Кедрач ягодно - мшистый</w:t>
            </w:r>
          </w:p>
        </w:tc>
        <w:tc>
          <w:tcPr>
            <w:tcW w:w="1097"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Кмш</w:t>
            </w:r>
          </w:p>
        </w:tc>
        <w:tc>
          <w:tcPr>
            <w:tcW w:w="2153"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 xml:space="preserve">Южные и северные склоны, </w:t>
            </w:r>
            <w:r>
              <w:t>тёмно-бурые суглинистые почвы</w:t>
            </w:r>
          </w:p>
        </w:tc>
        <w:tc>
          <w:tcPr>
            <w:tcW w:w="1164"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КПЕ</w:t>
            </w:r>
          </w:p>
        </w:tc>
        <w:tc>
          <w:tcPr>
            <w:tcW w:w="2300"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Хороший</w:t>
            </w:r>
          </w:p>
        </w:tc>
        <w:tc>
          <w:tcPr>
            <w:tcW w:w="1844"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Редкий, жимолость, смородина, акация жёлтая</w:t>
            </w:r>
          </w:p>
        </w:tc>
        <w:tc>
          <w:tcPr>
            <w:tcW w:w="2181"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Черника, кисличка, зелёные мхи, грушанка, костяника</w:t>
            </w:r>
          </w:p>
        </w:tc>
      </w:tr>
      <w:tr w:rsidR="007F54AF">
        <w:trPr>
          <w:trHeight w:val="57"/>
          <w:jc w:val="center"/>
        </w:trPr>
        <w:tc>
          <w:tcPr>
            <w:tcW w:w="517"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083"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1976"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1097"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II-III</w:t>
            </w:r>
          </w:p>
        </w:tc>
        <w:tc>
          <w:tcPr>
            <w:tcW w:w="2153"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116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300"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1844"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2181"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r>
      <w:tr w:rsidR="007F54AF">
        <w:trPr>
          <w:trHeight w:val="57"/>
          <w:jc w:val="center"/>
        </w:trPr>
        <w:tc>
          <w:tcPr>
            <w:tcW w:w="517"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11</w:t>
            </w:r>
          </w:p>
        </w:tc>
        <w:tc>
          <w:tcPr>
            <w:tcW w:w="2083"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Разнотравная</w:t>
            </w:r>
          </w:p>
        </w:tc>
        <w:tc>
          <w:tcPr>
            <w:tcW w:w="1976"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Кедрач разнотрав-ный</w:t>
            </w:r>
          </w:p>
        </w:tc>
        <w:tc>
          <w:tcPr>
            <w:tcW w:w="1097"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Крт</w:t>
            </w:r>
          </w:p>
        </w:tc>
        <w:tc>
          <w:tcPr>
            <w:tcW w:w="2153"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Северные склоны, тёмно-бурые почвы</w:t>
            </w:r>
          </w:p>
        </w:tc>
        <w:tc>
          <w:tcPr>
            <w:tcW w:w="1164"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КЛЕ</w:t>
            </w:r>
          </w:p>
        </w:tc>
        <w:tc>
          <w:tcPr>
            <w:tcW w:w="2300"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Удовлетворительный</w:t>
            </w:r>
          </w:p>
        </w:tc>
        <w:tc>
          <w:tcPr>
            <w:tcW w:w="1844"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Редкий, малина, акация жёлтая, таволга</w:t>
            </w:r>
          </w:p>
        </w:tc>
        <w:tc>
          <w:tcPr>
            <w:tcW w:w="2181"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Осока, кочедыжник женский, борец высокий, борец вьющийся, фиалка, водосбор, огоньки</w:t>
            </w:r>
          </w:p>
        </w:tc>
      </w:tr>
      <w:tr w:rsidR="007F54AF">
        <w:trPr>
          <w:trHeight w:val="57"/>
          <w:jc w:val="center"/>
        </w:trPr>
        <w:tc>
          <w:tcPr>
            <w:tcW w:w="517"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083"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1976"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1097"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II-III</w:t>
            </w:r>
          </w:p>
        </w:tc>
        <w:tc>
          <w:tcPr>
            <w:tcW w:w="2153"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116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300"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1844"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2181"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r>
      <w:tr w:rsidR="007F54AF">
        <w:trPr>
          <w:trHeight w:val="57"/>
          <w:jc w:val="center"/>
        </w:trPr>
        <w:tc>
          <w:tcPr>
            <w:tcW w:w="517"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12</w:t>
            </w:r>
          </w:p>
        </w:tc>
        <w:tc>
          <w:tcPr>
            <w:tcW w:w="2083"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Вейниковая</w:t>
            </w:r>
          </w:p>
        </w:tc>
        <w:tc>
          <w:tcPr>
            <w:tcW w:w="1976"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Кедрач вейниковый</w:t>
            </w:r>
          </w:p>
        </w:tc>
        <w:tc>
          <w:tcPr>
            <w:tcW w:w="1097"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Кв</w:t>
            </w:r>
          </w:p>
        </w:tc>
        <w:tc>
          <w:tcPr>
            <w:tcW w:w="2153"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Вдоль ручьев и рек, буро-зернистая суглинистая почва</w:t>
            </w:r>
          </w:p>
        </w:tc>
        <w:tc>
          <w:tcPr>
            <w:tcW w:w="1164"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10К+ПЛ Е</w:t>
            </w:r>
          </w:p>
        </w:tc>
        <w:tc>
          <w:tcPr>
            <w:tcW w:w="2300"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 xml:space="preserve">Редкий </w:t>
            </w:r>
            <w:r>
              <w:t>неудовлетво-рительный</w:t>
            </w:r>
          </w:p>
        </w:tc>
        <w:tc>
          <w:tcPr>
            <w:tcW w:w="1844"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Редкий, жимолость алтайская, смородина красная</w:t>
            </w:r>
          </w:p>
        </w:tc>
        <w:tc>
          <w:tcPr>
            <w:tcW w:w="2181"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Вейник Лангсдорфа, вейник тупоколосковый, хвощ лесной, борец северный и др.</w:t>
            </w:r>
          </w:p>
        </w:tc>
      </w:tr>
      <w:tr w:rsidR="007F54AF">
        <w:trPr>
          <w:trHeight w:val="57"/>
          <w:jc w:val="center"/>
        </w:trPr>
        <w:tc>
          <w:tcPr>
            <w:tcW w:w="517"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083"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1976"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1097"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II-III</w:t>
            </w:r>
          </w:p>
        </w:tc>
        <w:tc>
          <w:tcPr>
            <w:tcW w:w="2153"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116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300"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1844"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2181"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r>
      <w:tr w:rsidR="007F54AF">
        <w:trPr>
          <w:trHeight w:val="57"/>
          <w:jc w:val="center"/>
        </w:trPr>
        <w:tc>
          <w:tcPr>
            <w:tcW w:w="517"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12</w:t>
            </w:r>
          </w:p>
        </w:tc>
        <w:tc>
          <w:tcPr>
            <w:tcW w:w="2083"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Вейниковая</w:t>
            </w:r>
          </w:p>
        </w:tc>
        <w:tc>
          <w:tcPr>
            <w:tcW w:w="1976"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Кедрач вейниковый</w:t>
            </w:r>
          </w:p>
        </w:tc>
        <w:tc>
          <w:tcPr>
            <w:tcW w:w="1097"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Кв</w:t>
            </w:r>
          </w:p>
        </w:tc>
        <w:tc>
          <w:tcPr>
            <w:tcW w:w="2153"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Вдоль ручьев и рек, буро-зернистая суглинистая почва</w:t>
            </w:r>
          </w:p>
        </w:tc>
        <w:tc>
          <w:tcPr>
            <w:tcW w:w="1164"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10К+ПЛ</w:t>
            </w:r>
            <w:r>
              <w:t xml:space="preserve"> Е</w:t>
            </w:r>
          </w:p>
        </w:tc>
        <w:tc>
          <w:tcPr>
            <w:tcW w:w="2300"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Редкий неудовлетворительный</w:t>
            </w:r>
          </w:p>
        </w:tc>
        <w:tc>
          <w:tcPr>
            <w:tcW w:w="1844"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Редкий, жимолость алтайская, смородина красная</w:t>
            </w:r>
          </w:p>
        </w:tc>
        <w:tc>
          <w:tcPr>
            <w:tcW w:w="2181"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Вейник Лангсдорфа, вейник тупоколосковый, хвощ лесной, борец северный и др.</w:t>
            </w:r>
          </w:p>
        </w:tc>
      </w:tr>
      <w:tr w:rsidR="007F54AF">
        <w:trPr>
          <w:trHeight w:val="57"/>
          <w:jc w:val="center"/>
        </w:trPr>
        <w:tc>
          <w:tcPr>
            <w:tcW w:w="517"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083"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1976"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1097"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II-III</w:t>
            </w:r>
          </w:p>
        </w:tc>
        <w:tc>
          <w:tcPr>
            <w:tcW w:w="2153"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116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300"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1844"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2181"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r>
      <w:tr w:rsidR="007F54AF">
        <w:trPr>
          <w:trHeight w:val="57"/>
          <w:jc w:val="center"/>
        </w:trPr>
        <w:tc>
          <w:tcPr>
            <w:tcW w:w="517"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13</w:t>
            </w:r>
          </w:p>
        </w:tc>
        <w:tc>
          <w:tcPr>
            <w:tcW w:w="2083"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Широкотравная</w:t>
            </w:r>
          </w:p>
        </w:tc>
        <w:tc>
          <w:tcPr>
            <w:tcW w:w="1976"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Кедрач широкотравный</w:t>
            </w:r>
          </w:p>
        </w:tc>
        <w:tc>
          <w:tcPr>
            <w:tcW w:w="1097"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Кшт</w:t>
            </w:r>
          </w:p>
        </w:tc>
        <w:tc>
          <w:tcPr>
            <w:tcW w:w="2153"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 xml:space="preserve">Пологие склоны, почвы бурые зернистые, </w:t>
            </w:r>
            <w:r>
              <w:t xml:space="preserve">тяжело - </w:t>
            </w:r>
            <w:r>
              <w:lastRenderedPageBreak/>
              <w:t>суглинистые</w:t>
            </w:r>
          </w:p>
        </w:tc>
        <w:tc>
          <w:tcPr>
            <w:tcW w:w="1164"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lastRenderedPageBreak/>
              <w:t>10К+ПЛ</w:t>
            </w:r>
          </w:p>
        </w:tc>
        <w:tc>
          <w:tcPr>
            <w:tcW w:w="2300"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Редкий из пихты и кедра</w:t>
            </w:r>
          </w:p>
        </w:tc>
        <w:tc>
          <w:tcPr>
            <w:tcW w:w="1844"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Редкий, спирея, смородина, жимолость</w:t>
            </w:r>
          </w:p>
        </w:tc>
        <w:tc>
          <w:tcPr>
            <w:tcW w:w="2181"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 xml:space="preserve">Чемерица, борщевник, дудник, борец, огоньки, </w:t>
            </w:r>
            <w:r>
              <w:lastRenderedPageBreak/>
              <w:t>сныть, скерда</w:t>
            </w:r>
          </w:p>
        </w:tc>
      </w:tr>
      <w:tr w:rsidR="007F54AF">
        <w:trPr>
          <w:trHeight w:val="57"/>
          <w:jc w:val="center"/>
        </w:trPr>
        <w:tc>
          <w:tcPr>
            <w:tcW w:w="517"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083"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1976"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1097"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II-III</w:t>
            </w:r>
          </w:p>
        </w:tc>
        <w:tc>
          <w:tcPr>
            <w:tcW w:w="2153"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116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300"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1844"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2181"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r>
      <w:tr w:rsidR="007F54AF">
        <w:trPr>
          <w:trHeight w:val="57"/>
          <w:jc w:val="center"/>
        </w:trPr>
        <w:tc>
          <w:tcPr>
            <w:tcW w:w="517"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lastRenderedPageBreak/>
              <w:t>14</w:t>
            </w:r>
          </w:p>
        </w:tc>
        <w:tc>
          <w:tcPr>
            <w:tcW w:w="2083"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Папоротниковая</w:t>
            </w:r>
          </w:p>
        </w:tc>
        <w:tc>
          <w:tcPr>
            <w:tcW w:w="1976"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Кедрач папоротни-ковый</w:t>
            </w:r>
          </w:p>
        </w:tc>
        <w:tc>
          <w:tcPr>
            <w:tcW w:w="1097"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Кпп</w:t>
            </w:r>
          </w:p>
        </w:tc>
        <w:tc>
          <w:tcPr>
            <w:tcW w:w="2153"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 xml:space="preserve">Долины рек на бурых зернистых и </w:t>
            </w:r>
            <w:r>
              <w:t>тяжелосуглинистых почвах</w:t>
            </w:r>
          </w:p>
        </w:tc>
        <w:tc>
          <w:tcPr>
            <w:tcW w:w="1164"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КС+ПС</w:t>
            </w:r>
          </w:p>
        </w:tc>
        <w:tc>
          <w:tcPr>
            <w:tcW w:w="2300"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Удовлетворительный</w:t>
            </w:r>
          </w:p>
        </w:tc>
        <w:tc>
          <w:tcPr>
            <w:tcW w:w="1844"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Редкий, спирея, жимолость алтайская</w:t>
            </w:r>
          </w:p>
        </w:tc>
        <w:tc>
          <w:tcPr>
            <w:tcW w:w="2181"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Щитовник игольчатый и щитовник мужской, вейник тупоколосковый</w:t>
            </w:r>
          </w:p>
        </w:tc>
      </w:tr>
      <w:tr w:rsidR="007F54AF">
        <w:trPr>
          <w:trHeight w:val="57"/>
          <w:jc w:val="center"/>
        </w:trPr>
        <w:tc>
          <w:tcPr>
            <w:tcW w:w="517"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083"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1976"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1097"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II-III</w:t>
            </w:r>
          </w:p>
        </w:tc>
        <w:tc>
          <w:tcPr>
            <w:tcW w:w="2153"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116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300"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1844"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2181"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r>
      <w:tr w:rsidR="007F54AF">
        <w:trPr>
          <w:trHeight w:val="57"/>
          <w:jc w:val="center"/>
        </w:trPr>
        <w:tc>
          <w:tcPr>
            <w:tcW w:w="517"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15</w:t>
            </w:r>
          </w:p>
        </w:tc>
        <w:tc>
          <w:tcPr>
            <w:tcW w:w="2083"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Кустарниково-широко-травная</w:t>
            </w:r>
          </w:p>
        </w:tc>
        <w:tc>
          <w:tcPr>
            <w:tcW w:w="1976"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Кедрач кустарниково - широкотравный</w:t>
            </w:r>
          </w:p>
        </w:tc>
        <w:tc>
          <w:tcPr>
            <w:tcW w:w="1097"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Ккш</w:t>
            </w:r>
          </w:p>
        </w:tc>
        <w:tc>
          <w:tcPr>
            <w:tcW w:w="2153"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 xml:space="preserve">Крутые склоны </w:t>
            </w:r>
            <w:r>
              <w:t>700-900 м над уровнем моря, скрытно-подзолистые почвы</w:t>
            </w:r>
          </w:p>
        </w:tc>
        <w:tc>
          <w:tcPr>
            <w:tcW w:w="1164"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К+ЛПЕ</w:t>
            </w:r>
          </w:p>
        </w:tc>
        <w:tc>
          <w:tcPr>
            <w:tcW w:w="2300"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Удовлетворительный</w:t>
            </w:r>
          </w:p>
        </w:tc>
        <w:tc>
          <w:tcPr>
            <w:tcW w:w="1844"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Спирея дубровко-листная, бузина, акация и др.</w:t>
            </w:r>
          </w:p>
        </w:tc>
        <w:tc>
          <w:tcPr>
            <w:tcW w:w="2181"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Страусопер, борец северный, какалия, скерда сибирская, кисличка</w:t>
            </w:r>
          </w:p>
        </w:tc>
      </w:tr>
      <w:tr w:rsidR="007F54AF">
        <w:trPr>
          <w:trHeight w:val="57"/>
          <w:jc w:val="center"/>
        </w:trPr>
        <w:tc>
          <w:tcPr>
            <w:tcW w:w="517"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083"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1976"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1097"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II-III</w:t>
            </w:r>
          </w:p>
        </w:tc>
        <w:tc>
          <w:tcPr>
            <w:tcW w:w="2153"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116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300"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1844"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2181"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r>
      <w:tr w:rsidR="007F54AF">
        <w:trPr>
          <w:trHeight w:val="57"/>
          <w:jc w:val="center"/>
        </w:trPr>
        <w:tc>
          <w:tcPr>
            <w:tcW w:w="517"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16</w:t>
            </w:r>
          </w:p>
        </w:tc>
        <w:tc>
          <w:tcPr>
            <w:tcW w:w="2083"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Кустарниково-папоротниковая</w:t>
            </w:r>
          </w:p>
        </w:tc>
        <w:tc>
          <w:tcPr>
            <w:tcW w:w="1976"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 xml:space="preserve">Кедрач </w:t>
            </w:r>
            <w:r>
              <w:t>кустарниково-папоротниковый</w:t>
            </w:r>
          </w:p>
        </w:tc>
        <w:tc>
          <w:tcPr>
            <w:tcW w:w="1097"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Ккп</w:t>
            </w:r>
          </w:p>
        </w:tc>
        <w:tc>
          <w:tcPr>
            <w:tcW w:w="2153"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Западные склоны, тёмно-бурые, тяжелосуглинистые, зернистые почвы</w:t>
            </w:r>
          </w:p>
        </w:tc>
        <w:tc>
          <w:tcPr>
            <w:tcW w:w="1164"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К+ПБО</w:t>
            </w:r>
          </w:p>
        </w:tc>
        <w:tc>
          <w:tcPr>
            <w:tcW w:w="2300"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Неудовлетворительный</w:t>
            </w:r>
          </w:p>
        </w:tc>
        <w:tc>
          <w:tcPr>
            <w:tcW w:w="1844"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Густой, спирея дубровколистная, смородина, жимолость</w:t>
            </w:r>
          </w:p>
        </w:tc>
        <w:tc>
          <w:tcPr>
            <w:tcW w:w="2181"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Старусопер, щитовник игольчатый, борец высокий, каклия копьелистная</w:t>
            </w:r>
          </w:p>
        </w:tc>
      </w:tr>
      <w:tr w:rsidR="007F54AF">
        <w:trPr>
          <w:trHeight w:val="57"/>
          <w:jc w:val="center"/>
        </w:trPr>
        <w:tc>
          <w:tcPr>
            <w:tcW w:w="517"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083"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1976"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1097"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II-III</w:t>
            </w:r>
          </w:p>
        </w:tc>
        <w:tc>
          <w:tcPr>
            <w:tcW w:w="2153"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116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300"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1844"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2181"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r>
      <w:tr w:rsidR="007F54AF">
        <w:trPr>
          <w:trHeight w:val="57"/>
          <w:jc w:val="center"/>
        </w:trPr>
        <w:tc>
          <w:tcPr>
            <w:tcW w:w="517"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16</w:t>
            </w:r>
          </w:p>
        </w:tc>
        <w:tc>
          <w:tcPr>
            <w:tcW w:w="2083"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Кустарниково-папоротниковая</w:t>
            </w:r>
          </w:p>
        </w:tc>
        <w:tc>
          <w:tcPr>
            <w:tcW w:w="1976"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Кедрач кустарниково-папоротниковый</w:t>
            </w:r>
          </w:p>
        </w:tc>
        <w:tc>
          <w:tcPr>
            <w:tcW w:w="1097"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Ккп</w:t>
            </w:r>
          </w:p>
        </w:tc>
        <w:tc>
          <w:tcPr>
            <w:tcW w:w="2153"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Западные склоны, тёмно-бурые, тяжелосуглинистые, зернистые почвы</w:t>
            </w:r>
          </w:p>
        </w:tc>
        <w:tc>
          <w:tcPr>
            <w:tcW w:w="1164"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К+ПБО</w:t>
            </w:r>
          </w:p>
        </w:tc>
        <w:tc>
          <w:tcPr>
            <w:tcW w:w="2300"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Неудовлетворительный</w:t>
            </w:r>
          </w:p>
        </w:tc>
        <w:tc>
          <w:tcPr>
            <w:tcW w:w="1844"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Густой, спирея дубровколистная, смородина, жимолость</w:t>
            </w:r>
          </w:p>
        </w:tc>
        <w:tc>
          <w:tcPr>
            <w:tcW w:w="2181"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 xml:space="preserve">Старусопер, щитовник игольчатый, </w:t>
            </w:r>
            <w:r>
              <w:t>борец высокий, каклия копьелистная</w:t>
            </w:r>
          </w:p>
        </w:tc>
      </w:tr>
      <w:tr w:rsidR="007F54AF">
        <w:trPr>
          <w:trHeight w:val="57"/>
          <w:jc w:val="center"/>
        </w:trPr>
        <w:tc>
          <w:tcPr>
            <w:tcW w:w="517"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083"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1976"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1097"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II-III</w:t>
            </w:r>
          </w:p>
        </w:tc>
        <w:tc>
          <w:tcPr>
            <w:tcW w:w="2153"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116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300"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1844"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2181"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r>
      <w:tr w:rsidR="007F54AF">
        <w:trPr>
          <w:trHeight w:val="57"/>
          <w:jc w:val="center"/>
        </w:trPr>
        <w:tc>
          <w:tcPr>
            <w:tcW w:w="517"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17</w:t>
            </w:r>
          </w:p>
        </w:tc>
        <w:tc>
          <w:tcPr>
            <w:tcW w:w="2083"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Травяно-болотная</w:t>
            </w:r>
          </w:p>
        </w:tc>
        <w:tc>
          <w:tcPr>
            <w:tcW w:w="1976"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Кедрач травяно-болотный</w:t>
            </w:r>
          </w:p>
        </w:tc>
        <w:tc>
          <w:tcPr>
            <w:tcW w:w="1097"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Ктб</w:t>
            </w:r>
          </w:p>
        </w:tc>
        <w:tc>
          <w:tcPr>
            <w:tcW w:w="2153"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Долины рек, на глубоких свежих аллювиальных супесях</w:t>
            </w:r>
          </w:p>
        </w:tc>
        <w:tc>
          <w:tcPr>
            <w:tcW w:w="1164"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КЕПБ</w:t>
            </w:r>
          </w:p>
        </w:tc>
        <w:tc>
          <w:tcPr>
            <w:tcW w:w="2300"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Неудовлет-ворительный</w:t>
            </w:r>
          </w:p>
        </w:tc>
        <w:tc>
          <w:tcPr>
            <w:tcW w:w="1844"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Редкий, рябина, таволга, шиповник</w:t>
            </w:r>
          </w:p>
        </w:tc>
        <w:tc>
          <w:tcPr>
            <w:tcW w:w="2181"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 xml:space="preserve">Хвощ лесной, майник, кисличка, лабазник </w:t>
            </w:r>
            <w:r>
              <w:t>вязолистный, папоротник Линнея</w:t>
            </w:r>
          </w:p>
        </w:tc>
      </w:tr>
      <w:tr w:rsidR="007F54AF">
        <w:trPr>
          <w:trHeight w:val="57"/>
          <w:jc w:val="center"/>
        </w:trPr>
        <w:tc>
          <w:tcPr>
            <w:tcW w:w="517"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083"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1976"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1097"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III-IV</w:t>
            </w:r>
          </w:p>
        </w:tc>
        <w:tc>
          <w:tcPr>
            <w:tcW w:w="2153"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116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300"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1844"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2181"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r>
      <w:tr w:rsidR="007F54AF">
        <w:trPr>
          <w:trHeight w:val="57"/>
          <w:jc w:val="center"/>
        </w:trPr>
        <w:tc>
          <w:tcPr>
            <w:tcW w:w="517"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18</w:t>
            </w:r>
          </w:p>
        </w:tc>
        <w:tc>
          <w:tcPr>
            <w:tcW w:w="2083"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Лишайниковая</w:t>
            </w:r>
          </w:p>
        </w:tc>
        <w:tc>
          <w:tcPr>
            <w:tcW w:w="1976"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Сосняк лишайниковый</w:t>
            </w:r>
          </w:p>
        </w:tc>
        <w:tc>
          <w:tcPr>
            <w:tcW w:w="1097"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Слш</w:t>
            </w:r>
          </w:p>
        </w:tc>
        <w:tc>
          <w:tcPr>
            <w:tcW w:w="2153"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Дерново-позолистые, подстилаемые гранитом почвы</w:t>
            </w:r>
          </w:p>
        </w:tc>
        <w:tc>
          <w:tcPr>
            <w:tcW w:w="1164"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С</w:t>
            </w:r>
          </w:p>
        </w:tc>
        <w:tc>
          <w:tcPr>
            <w:tcW w:w="2300"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Хороший</w:t>
            </w:r>
          </w:p>
        </w:tc>
        <w:tc>
          <w:tcPr>
            <w:tcW w:w="1844"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Шиповник иглистый</w:t>
            </w:r>
          </w:p>
        </w:tc>
        <w:tc>
          <w:tcPr>
            <w:tcW w:w="2181"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Лишайники, кладония лесная, кладония альпийская, олений мох, зелёные мхи</w:t>
            </w:r>
          </w:p>
        </w:tc>
      </w:tr>
      <w:tr w:rsidR="007F54AF">
        <w:trPr>
          <w:trHeight w:val="57"/>
          <w:jc w:val="center"/>
        </w:trPr>
        <w:tc>
          <w:tcPr>
            <w:tcW w:w="517"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083"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1976"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1097"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III-IV</w:t>
            </w:r>
          </w:p>
        </w:tc>
        <w:tc>
          <w:tcPr>
            <w:tcW w:w="2153"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116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300"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1844"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2181"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r>
      <w:tr w:rsidR="007F54AF">
        <w:trPr>
          <w:trHeight w:val="57"/>
          <w:jc w:val="center"/>
        </w:trPr>
        <w:tc>
          <w:tcPr>
            <w:tcW w:w="517"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19</w:t>
            </w:r>
          </w:p>
        </w:tc>
        <w:tc>
          <w:tcPr>
            <w:tcW w:w="2083"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Мшистая</w:t>
            </w:r>
          </w:p>
        </w:tc>
        <w:tc>
          <w:tcPr>
            <w:tcW w:w="1976"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Сосняк мшистый</w:t>
            </w:r>
          </w:p>
        </w:tc>
        <w:tc>
          <w:tcPr>
            <w:tcW w:w="1097"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Смш</w:t>
            </w:r>
          </w:p>
        </w:tc>
        <w:tc>
          <w:tcPr>
            <w:tcW w:w="2153"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Пологие склоны, гранитные выступы</w:t>
            </w:r>
          </w:p>
        </w:tc>
        <w:tc>
          <w:tcPr>
            <w:tcW w:w="1164"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С ед. Б</w:t>
            </w:r>
          </w:p>
        </w:tc>
        <w:tc>
          <w:tcPr>
            <w:tcW w:w="2300"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Хороший</w:t>
            </w:r>
          </w:p>
        </w:tc>
        <w:tc>
          <w:tcPr>
            <w:tcW w:w="1844"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Редкий, смородина, рябина</w:t>
            </w:r>
          </w:p>
        </w:tc>
        <w:tc>
          <w:tcPr>
            <w:tcW w:w="2181"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Зелёные мхи, вейник лесной, коротконожка и др.</w:t>
            </w:r>
          </w:p>
        </w:tc>
      </w:tr>
      <w:tr w:rsidR="007F54AF">
        <w:trPr>
          <w:trHeight w:val="57"/>
          <w:jc w:val="center"/>
        </w:trPr>
        <w:tc>
          <w:tcPr>
            <w:tcW w:w="517"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083"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1976"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1097"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II-III</w:t>
            </w:r>
          </w:p>
        </w:tc>
        <w:tc>
          <w:tcPr>
            <w:tcW w:w="2153"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116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300"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1844"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2181"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r>
      <w:tr w:rsidR="007F54AF">
        <w:trPr>
          <w:trHeight w:val="57"/>
          <w:jc w:val="center"/>
        </w:trPr>
        <w:tc>
          <w:tcPr>
            <w:tcW w:w="517"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20</w:t>
            </w:r>
          </w:p>
        </w:tc>
        <w:tc>
          <w:tcPr>
            <w:tcW w:w="2083"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Мшистая</w:t>
            </w:r>
          </w:p>
        </w:tc>
        <w:tc>
          <w:tcPr>
            <w:tcW w:w="1976"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Сосняк мшисто-ягодниковый</w:t>
            </w:r>
          </w:p>
        </w:tc>
        <w:tc>
          <w:tcPr>
            <w:tcW w:w="1097"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Смя</w:t>
            </w:r>
          </w:p>
        </w:tc>
        <w:tc>
          <w:tcPr>
            <w:tcW w:w="2153"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Пологие склоны, почвы подзолистые песчаные</w:t>
            </w:r>
          </w:p>
        </w:tc>
        <w:tc>
          <w:tcPr>
            <w:tcW w:w="1164"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С+БЛ</w:t>
            </w:r>
          </w:p>
        </w:tc>
        <w:tc>
          <w:tcPr>
            <w:tcW w:w="2300"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Хороший</w:t>
            </w:r>
          </w:p>
        </w:tc>
        <w:tc>
          <w:tcPr>
            <w:tcW w:w="1844"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Редкий, акация жёлтая, рябина</w:t>
            </w:r>
          </w:p>
        </w:tc>
        <w:tc>
          <w:tcPr>
            <w:tcW w:w="2181"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 xml:space="preserve">Зелёные мхи, брусника, черника, грушанки, вороний </w:t>
            </w:r>
            <w:r>
              <w:lastRenderedPageBreak/>
              <w:t>глаз, плаун обыкновенный</w:t>
            </w:r>
          </w:p>
        </w:tc>
      </w:tr>
      <w:tr w:rsidR="007F54AF">
        <w:trPr>
          <w:trHeight w:val="57"/>
          <w:jc w:val="center"/>
        </w:trPr>
        <w:tc>
          <w:tcPr>
            <w:tcW w:w="517"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083"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1976"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1097"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I-II</w:t>
            </w:r>
          </w:p>
        </w:tc>
        <w:tc>
          <w:tcPr>
            <w:tcW w:w="2153"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116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300"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1844"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2181"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r>
      <w:tr w:rsidR="007F54AF">
        <w:trPr>
          <w:trHeight w:val="57"/>
          <w:jc w:val="center"/>
        </w:trPr>
        <w:tc>
          <w:tcPr>
            <w:tcW w:w="517"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lastRenderedPageBreak/>
              <w:t>21</w:t>
            </w:r>
          </w:p>
        </w:tc>
        <w:tc>
          <w:tcPr>
            <w:tcW w:w="2083"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Сухокустарниковая</w:t>
            </w:r>
          </w:p>
        </w:tc>
        <w:tc>
          <w:tcPr>
            <w:tcW w:w="1976"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Сосняк сухокустарниковый</w:t>
            </w:r>
          </w:p>
        </w:tc>
        <w:tc>
          <w:tcPr>
            <w:tcW w:w="1097"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Сск</w:t>
            </w:r>
          </w:p>
        </w:tc>
        <w:tc>
          <w:tcPr>
            <w:tcW w:w="2153"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Подножья сопок, слабо-подзолистые почвы песчаные</w:t>
            </w:r>
          </w:p>
        </w:tc>
        <w:tc>
          <w:tcPr>
            <w:tcW w:w="1164"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С + Б</w:t>
            </w:r>
          </w:p>
        </w:tc>
        <w:tc>
          <w:tcPr>
            <w:tcW w:w="2300"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Хороший, группами</w:t>
            </w:r>
          </w:p>
        </w:tc>
        <w:tc>
          <w:tcPr>
            <w:tcW w:w="1844"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Кизильник черноплодный, боярышник, спирея зверобое-листная</w:t>
            </w:r>
          </w:p>
        </w:tc>
        <w:tc>
          <w:tcPr>
            <w:tcW w:w="2181"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Злаки, кошачья лапка, вероника седая, ковыль Иоанна, цмин песчаный</w:t>
            </w:r>
          </w:p>
        </w:tc>
      </w:tr>
      <w:tr w:rsidR="007F54AF">
        <w:trPr>
          <w:trHeight w:val="57"/>
          <w:jc w:val="center"/>
        </w:trPr>
        <w:tc>
          <w:tcPr>
            <w:tcW w:w="517"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083"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1976"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1097"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II-III</w:t>
            </w:r>
          </w:p>
        </w:tc>
        <w:tc>
          <w:tcPr>
            <w:tcW w:w="2153"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116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300"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1844"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2181"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r>
      <w:tr w:rsidR="007F54AF">
        <w:trPr>
          <w:trHeight w:val="57"/>
          <w:jc w:val="center"/>
        </w:trPr>
        <w:tc>
          <w:tcPr>
            <w:tcW w:w="517"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22</w:t>
            </w:r>
          </w:p>
        </w:tc>
        <w:tc>
          <w:tcPr>
            <w:tcW w:w="2083"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Разнотравная</w:t>
            </w:r>
          </w:p>
        </w:tc>
        <w:tc>
          <w:tcPr>
            <w:tcW w:w="1976"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Сосняк разнотравный</w:t>
            </w:r>
          </w:p>
        </w:tc>
        <w:tc>
          <w:tcPr>
            <w:tcW w:w="1097"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Срт</w:t>
            </w:r>
          </w:p>
        </w:tc>
        <w:tc>
          <w:tcPr>
            <w:tcW w:w="2153"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Пологие склоны, почвы суглинистые и супесчаные скрыто-подзолистые</w:t>
            </w:r>
          </w:p>
        </w:tc>
        <w:tc>
          <w:tcPr>
            <w:tcW w:w="1164"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С ед. Б</w:t>
            </w:r>
            <w:r>
              <w:t xml:space="preserve"> Л</w:t>
            </w:r>
          </w:p>
        </w:tc>
        <w:tc>
          <w:tcPr>
            <w:tcW w:w="2300"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Удовлетво-рительный</w:t>
            </w:r>
          </w:p>
        </w:tc>
        <w:tc>
          <w:tcPr>
            <w:tcW w:w="1844"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Рябина, акация жёлтая, таволга</w:t>
            </w:r>
          </w:p>
        </w:tc>
        <w:tc>
          <w:tcPr>
            <w:tcW w:w="2181"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Вейник тупоколосковый, перловник, осоки, хвощ лесной, костяника</w:t>
            </w:r>
          </w:p>
        </w:tc>
      </w:tr>
      <w:tr w:rsidR="007F54AF">
        <w:trPr>
          <w:trHeight w:val="57"/>
          <w:jc w:val="center"/>
        </w:trPr>
        <w:tc>
          <w:tcPr>
            <w:tcW w:w="517"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083"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1976"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1097"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II-III</w:t>
            </w:r>
          </w:p>
        </w:tc>
        <w:tc>
          <w:tcPr>
            <w:tcW w:w="2153"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116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300"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1844"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2181"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r>
      <w:tr w:rsidR="007F54AF">
        <w:trPr>
          <w:trHeight w:val="57"/>
          <w:jc w:val="center"/>
        </w:trPr>
        <w:tc>
          <w:tcPr>
            <w:tcW w:w="517"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23</w:t>
            </w:r>
          </w:p>
        </w:tc>
        <w:tc>
          <w:tcPr>
            <w:tcW w:w="2083"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Широкотравная</w:t>
            </w:r>
          </w:p>
        </w:tc>
        <w:tc>
          <w:tcPr>
            <w:tcW w:w="1976"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Сосняк широкотравный</w:t>
            </w:r>
          </w:p>
        </w:tc>
        <w:tc>
          <w:tcPr>
            <w:tcW w:w="1097"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Сшт</w:t>
            </w:r>
          </w:p>
        </w:tc>
        <w:tc>
          <w:tcPr>
            <w:tcW w:w="2153"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Оподзоленные чернозёмы или темно-бурые зернистые</w:t>
            </w:r>
          </w:p>
        </w:tc>
        <w:tc>
          <w:tcPr>
            <w:tcW w:w="1164"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СЕЛПК</w:t>
            </w:r>
          </w:p>
        </w:tc>
        <w:tc>
          <w:tcPr>
            <w:tcW w:w="2300"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Хороший, группами</w:t>
            </w:r>
          </w:p>
        </w:tc>
        <w:tc>
          <w:tcPr>
            <w:tcW w:w="1844"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Редкий, рябина, акация жёлтая, шиповник, калина</w:t>
            </w:r>
          </w:p>
        </w:tc>
        <w:tc>
          <w:tcPr>
            <w:tcW w:w="2181"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Ежа сборная, недотрога, борец, орляк, герань лесная, кровохлёбка</w:t>
            </w:r>
          </w:p>
        </w:tc>
      </w:tr>
      <w:tr w:rsidR="007F54AF">
        <w:trPr>
          <w:trHeight w:val="57"/>
          <w:jc w:val="center"/>
        </w:trPr>
        <w:tc>
          <w:tcPr>
            <w:tcW w:w="517"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083"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1976"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1097"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Iа-II</w:t>
            </w:r>
          </w:p>
        </w:tc>
        <w:tc>
          <w:tcPr>
            <w:tcW w:w="2153"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116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300"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1844"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2181"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r>
      <w:tr w:rsidR="007F54AF">
        <w:trPr>
          <w:trHeight w:val="57"/>
          <w:jc w:val="center"/>
        </w:trPr>
        <w:tc>
          <w:tcPr>
            <w:tcW w:w="517"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24</w:t>
            </w:r>
          </w:p>
        </w:tc>
        <w:tc>
          <w:tcPr>
            <w:tcW w:w="2083"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Папоротниковая</w:t>
            </w:r>
          </w:p>
        </w:tc>
        <w:tc>
          <w:tcPr>
            <w:tcW w:w="1976"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Сосняк папоротниковый</w:t>
            </w:r>
          </w:p>
        </w:tc>
        <w:tc>
          <w:tcPr>
            <w:tcW w:w="1097"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Спп</w:t>
            </w:r>
          </w:p>
        </w:tc>
        <w:tc>
          <w:tcPr>
            <w:tcW w:w="2153"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Понижения, темно-серые легкие суглинки, подстилаемые галечником или щебнем</w:t>
            </w:r>
          </w:p>
        </w:tc>
        <w:tc>
          <w:tcPr>
            <w:tcW w:w="1164"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СБОЛ</w:t>
            </w:r>
          </w:p>
        </w:tc>
        <w:tc>
          <w:tcPr>
            <w:tcW w:w="2300"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Удовлетворительный</w:t>
            </w:r>
          </w:p>
        </w:tc>
        <w:tc>
          <w:tcPr>
            <w:tcW w:w="1844"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Редкий, рябина, ива серая, черёмуха</w:t>
            </w:r>
          </w:p>
        </w:tc>
        <w:tc>
          <w:tcPr>
            <w:tcW w:w="2181"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Орляк, осока больше хвостая, сныть, костяника, медуница, скерда сибирская, ежа сборная</w:t>
            </w:r>
          </w:p>
        </w:tc>
      </w:tr>
      <w:tr w:rsidR="007F54AF">
        <w:trPr>
          <w:trHeight w:val="57"/>
          <w:jc w:val="center"/>
        </w:trPr>
        <w:tc>
          <w:tcPr>
            <w:tcW w:w="517"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083"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1976"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1097"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I-II</w:t>
            </w:r>
          </w:p>
        </w:tc>
        <w:tc>
          <w:tcPr>
            <w:tcW w:w="2153"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116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300"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1844"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2181"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r>
      <w:tr w:rsidR="007F54AF">
        <w:trPr>
          <w:trHeight w:val="57"/>
          <w:jc w:val="center"/>
        </w:trPr>
        <w:tc>
          <w:tcPr>
            <w:tcW w:w="517"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25</w:t>
            </w:r>
          </w:p>
        </w:tc>
        <w:tc>
          <w:tcPr>
            <w:tcW w:w="2083"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Кустарниково-разнотравная</w:t>
            </w:r>
          </w:p>
        </w:tc>
        <w:tc>
          <w:tcPr>
            <w:tcW w:w="1976"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Сосняк кустарниково-разнотравный</w:t>
            </w:r>
          </w:p>
        </w:tc>
        <w:tc>
          <w:tcPr>
            <w:tcW w:w="1097"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Скр</w:t>
            </w:r>
          </w:p>
        </w:tc>
        <w:tc>
          <w:tcPr>
            <w:tcW w:w="2153"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 xml:space="preserve">500-700 м над у.м. лесные </w:t>
            </w:r>
            <w:r>
              <w:t>карбонатные почвы на лессовидных супесях</w:t>
            </w:r>
          </w:p>
        </w:tc>
        <w:tc>
          <w:tcPr>
            <w:tcW w:w="1164"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10 С+К</w:t>
            </w:r>
          </w:p>
        </w:tc>
        <w:tc>
          <w:tcPr>
            <w:tcW w:w="2300"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Хороший, группами</w:t>
            </w:r>
          </w:p>
        </w:tc>
        <w:tc>
          <w:tcPr>
            <w:tcW w:w="1844"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Густой, карагана высокая, спирея, рододендрон, жимолость</w:t>
            </w:r>
          </w:p>
        </w:tc>
        <w:tc>
          <w:tcPr>
            <w:tcW w:w="2181"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Орляк, чина весенняя, вейник, ежа сборная, мышиный горошек, володушка, фиалка, костяника</w:t>
            </w:r>
          </w:p>
        </w:tc>
      </w:tr>
      <w:tr w:rsidR="007F54AF">
        <w:trPr>
          <w:trHeight w:val="57"/>
          <w:jc w:val="center"/>
        </w:trPr>
        <w:tc>
          <w:tcPr>
            <w:tcW w:w="517"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083"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1976"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1097"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I-II</w:t>
            </w:r>
          </w:p>
        </w:tc>
        <w:tc>
          <w:tcPr>
            <w:tcW w:w="2153"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116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300"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1844"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2181"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r>
      <w:tr w:rsidR="007F54AF">
        <w:trPr>
          <w:trHeight w:val="57"/>
          <w:jc w:val="center"/>
        </w:trPr>
        <w:tc>
          <w:tcPr>
            <w:tcW w:w="517"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26</w:t>
            </w:r>
          </w:p>
        </w:tc>
        <w:tc>
          <w:tcPr>
            <w:tcW w:w="2083"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Лишайниковая</w:t>
            </w:r>
          </w:p>
        </w:tc>
        <w:tc>
          <w:tcPr>
            <w:tcW w:w="1976"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 xml:space="preserve">Листвяг </w:t>
            </w:r>
            <w:r>
              <w:t>мшисто-лишайниковый</w:t>
            </w:r>
          </w:p>
        </w:tc>
        <w:tc>
          <w:tcPr>
            <w:tcW w:w="1097"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Ллш</w:t>
            </w:r>
          </w:p>
        </w:tc>
        <w:tc>
          <w:tcPr>
            <w:tcW w:w="2153"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Пологие склоны, слаборазвитые щебнистые оподзоленные суглинки</w:t>
            </w:r>
          </w:p>
        </w:tc>
        <w:tc>
          <w:tcPr>
            <w:tcW w:w="1164"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Л ед. К</w:t>
            </w:r>
          </w:p>
        </w:tc>
        <w:tc>
          <w:tcPr>
            <w:tcW w:w="2300"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Группами, неудовлетворительный</w:t>
            </w:r>
          </w:p>
        </w:tc>
        <w:tc>
          <w:tcPr>
            <w:tcW w:w="1844"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Жимолость алтайская</w:t>
            </w:r>
          </w:p>
        </w:tc>
        <w:tc>
          <w:tcPr>
            <w:tcW w:w="2181"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Кладония лесная, олений мох, мох Шребера, гребенчатый мох, брусника</w:t>
            </w:r>
          </w:p>
        </w:tc>
      </w:tr>
      <w:tr w:rsidR="007F54AF">
        <w:trPr>
          <w:trHeight w:val="57"/>
          <w:jc w:val="center"/>
        </w:trPr>
        <w:tc>
          <w:tcPr>
            <w:tcW w:w="517"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083"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1976"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1097"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IV- V</w:t>
            </w:r>
          </w:p>
        </w:tc>
        <w:tc>
          <w:tcPr>
            <w:tcW w:w="2153"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116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300"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1844"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2181"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r>
      <w:tr w:rsidR="007F54AF">
        <w:trPr>
          <w:trHeight w:val="57"/>
          <w:jc w:val="center"/>
        </w:trPr>
        <w:tc>
          <w:tcPr>
            <w:tcW w:w="517"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27</w:t>
            </w:r>
          </w:p>
        </w:tc>
        <w:tc>
          <w:tcPr>
            <w:tcW w:w="2083"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Мшистая</w:t>
            </w:r>
          </w:p>
        </w:tc>
        <w:tc>
          <w:tcPr>
            <w:tcW w:w="1976"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 xml:space="preserve">Листвяг </w:t>
            </w:r>
            <w:r>
              <w:t>ягодниково-</w:t>
            </w:r>
            <w:r>
              <w:lastRenderedPageBreak/>
              <w:t>мшистый</w:t>
            </w:r>
          </w:p>
        </w:tc>
        <w:tc>
          <w:tcPr>
            <w:tcW w:w="1097"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lastRenderedPageBreak/>
              <w:t>Лмш</w:t>
            </w:r>
          </w:p>
        </w:tc>
        <w:tc>
          <w:tcPr>
            <w:tcW w:w="2153"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 xml:space="preserve">Северные склоны, щебнистые </w:t>
            </w:r>
            <w:r>
              <w:lastRenderedPageBreak/>
              <w:t>оподзоленные суглинки</w:t>
            </w:r>
          </w:p>
        </w:tc>
        <w:tc>
          <w:tcPr>
            <w:tcW w:w="1164"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lastRenderedPageBreak/>
              <w:t>Л ед. К</w:t>
            </w:r>
          </w:p>
        </w:tc>
        <w:tc>
          <w:tcPr>
            <w:tcW w:w="2300"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Слабый</w:t>
            </w:r>
          </w:p>
        </w:tc>
        <w:tc>
          <w:tcPr>
            <w:tcW w:w="1844"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 xml:space="preserve">Таволга, жимолость, </w:t>
            </w:r>
            <w:r>
              <w:lastRenderedPageBreak/>
              <w:t>рододендрон</w:t>
            </w:r>
          </w:p>
        </w:tc>
        <w:tc>
          <w:tcPr>
            <w:tcW w:w="2181"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lastRenderedPageBreak/>
              <w:t xml:space="preserve">Зеленые мхи, брусника, линнея, </w:t>
            </w:r>
            <w:r>
              <w:lastRenderedPageBreak/>
              <w:t>подмаренник Крылова</w:t>
            </w:r>
          </w:p>
        </w:tc>
      </w:tr>
      <w:tr w:rsidR="007F54AF">
        <w:trPr>
          <w:trHeight w:val="57"/>
          <w:jc w:val="center"/>
        </w:trPr>
        <w:tc>
          <w:tcPr>
            <w:tcW w:w="517"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083"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1976"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1097"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II-III</w:t>
            </w:r>
          </w:p>
        </w:tc>
        <w:tc>
          <w:tcPr>
            <w:tcW w:w="2153"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116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300"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1844"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2181"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r>
      <w:tr w:rsidR="007F54AF">
        <w:trPr>
          <w:trHeight w:val="57"/>
          <w:jc w:val="center"/>
        </w:trPr>
        <w:tc>
          <w:tcPr>
            <w:tcW w:w="517"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lastRenderedPageBreak/>
              <w:t>28</w:t>
            </w:r>
          </w:p>
        </w:tc>
        <w:tc>
          <w:tcPr>
            <w:tcW w:w="2083"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Разнотравная</w:t>
            </w:r>
          </w:p>
        </w:tc>
        <w:tc>
          <w:tcPr>
            <w:tcW w:w="1976"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Листвяг разнотравный</w:t>
            </w:r>
          </w:p>
        </w:tc>
        <w:tc>
          <w:tcPr>
            <w:tcW w:w="1097"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Лрт</w:t>
            </w:r>
          </w:p>
        </w:tc>
        <w:tc>
          <w:tcPr>
            <w:tcW w:w="2153"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 xml:space="preserve">Южные и юго-западные склоны </w:t>
            </w:r>
            <w:r>
              <w:t>скрытоподзолистые щебенчатые почвы</w:t>
            </w:r>
          </w:p>
        </w:tc>
        <w:tc>
          <w:tcPr>
            <w:tcW w:w="1164"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1ОЛ</w:t>
            </w:r>
          </w:p>
        </w:tc>
        <w:tc>
          <w:tcPr>
            <w:tcW w:w="2300"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Неудовлетворительный</w:t>
            </w:r>
          </w:p>
        </w:tc>
        <w:tc>
          <w:tcPr>
            <w:tcW w:w="1844"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Таволга, жимолость, кизильник</w:t>
            </w:r>
          </w:p>
        </w:tc>
        <w:tc>
          <w:tcPr>
            <w:tcW w:w="2181"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Вейник наземный, володушка, подмаренник Крылова, ирис, борец</w:t>
            </w:r>
          </w:p>
        </w:tc>
      </w:tr>
      <w:tr w:rsidR="007F54AF">
        <w:trPr>
          <w:trHeight w:val="57"/>
          <w:jc w:val="center"/>
        </w:trPr>
        <w:tc>
          <w:tcPr>
            <w:tcW w:w="517"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083"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1976"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1097"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II-III</w:t>
            </w:r>
          </w:p>
        </w:tc>
        <w:tc>
          <w:tcPr>
            <w:tcW w:w="2153"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116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300"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1844"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2181"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r>
      <w:tr w:rsidR="007F54AF">
        <w:trPr>
          <w:trHeight w:val="57"/>
          <w:jc w:val="center"/>
        </w:trPr>
        <w:tc>
          <w:tcPr>
            <w:tcW w:w="517"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29</w:t>
            </w:r>
          </w:p>
        </w:tc>
        <w:tc>
          <w:tcPr>
            <w:tcW w:w="2083"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Вейниковая</w:t>
            </w:r>
          </w:p>
        </w:tc>
        <w:tc>
          <w:tcPr>
            <w:tcW w:w="1976"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Листвяг вейниковый</w:t>
            </w:r>
          </w:p>
        </w:tc>
        <w:tc>
          <w:tcPr>
            <w:tcW w:w="1097"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Лв</w:t>
            </w:r>
          </w:p>
        </w:tc>
        <w:tc>
          <w:tcPr>
            <w:tcW w:w="2153"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Юго-западные склоны на скрытоподзолистых суглинках</w:t>
            </w:r>
          </w:p>
        </w:tc>
        <w:tc>
          <w:tcPr>
            <w:tcW w:w="1164"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10Л</w:t>
            </w:r>
          </w:p>
        </w:tc>
        <w:tc>
          <w:tcPr>
            <w:tcW w:w="2300"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Слабый</w:t>
            </w:r>
          </w:p>
        </w:tc>
        <w:tc>
          <w:tcPr>
            <w:tcW w:w="1844"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Редкий, жимолость алтайская, таволга средняя</w:t>
            </w:r>
          </w:p>
        </w:tc>
        <w:tc>
          <w:tcPr>
            <w:tcW w:w="2181"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Вейник тростниковидный, ежа сборная, василистник простой, володушка золотистая</w:t>
            </w:r>
          </w:p>
        </w:tc>
      </w:tr>
      <w:tr w:rsidR="007F54AF">
        <w:trPr>
          <w:trHeight w:val="57"/>
          <w:jc w:val="center"/>
        </w:trPr>
        <w:tc>
          <w:tcPr>
            <w:tcW w:w="517"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083"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1976"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1097"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II-III</w:t>
            </w:r>
          </w:p>
        </w:tc>
        <w:tc>
          <w:tcPr>
            <w:tcW w:w="2153"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116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300"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1844"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2181"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r>
      <w:tr w:rsidR="007F54AF">
        <w:trPr>
          <w:trHeight w:val="57"/>
          <w:jc w:val="center"/>
        </w:trPr>
        <w:tc>
          <w:tcPr>
            <w:tcW w:w="517"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30</w:t>
            </w:r>
          </w:p>
        </w:tc>
        <w:tc>
          <w:tcPr>
            <w:tcW w:w="2083"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Широкотравная</w:t>
            </w:r>
          </w:p>
        </w:tc>
        <w:tc>
          <w:tcPr>
            <w:tcW w:w="1976"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Листвяг широкотравный</w:t>
            </w:r>
          </w:p>
        </w:tc>
        <w:tc>
          <w:tcPr>
            <w:tcW w:w="1097"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Лшт</w:t>
            </w:r>
          </w:p>
        </w:tc>
        <w:tc>
          <w:tcPr>
            <w:tcW w:w="2153"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 xml:space="preserve">Северо-восточные склоны, скрытоподзолистые щебенчатые </w:t>
            </w:r>
            <w:r>
              <w:t>суглинки</w:t>
            </w:r>
          </w:p>
        </w:tc>
        <w:tc>
          <w:tcPr>
            <w:tcW w:w="1164"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10Л+БС</w:t>
            </w:r>
          </w:p>
        </w:tc>
        <w:tc>
          <w:tcPr>
            <w:tcW w:w="2300"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Неудовлетворительный</w:t>
            </w:r>
          </w:p>
        </w:tc>
        <w:tc>
          <w:tcPr>
            <w:tcW w:w="1844"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Редкий, шиповник, малина, смородина щетинистая</w:t>
            </w:r>
          </w:p>
        </w:tc>
        <w:tc>
          <w:tcPr>
            <w:tcW w:w="2181"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Какалия, борец, борщевик, пучка медвежья, пион, подмаренник Крылова, скерда Сибирская</w:t>
            </w:r>
          </w:p>
        </w:tc>
      </w:tr>
      <w:tr w:rsidR="007F54AF">
        <w:trPr>
          <w:trHeight w:val="57"/>
          <w:jc w:val="center"/>
        </w:trPr>
        <w:tc>
          <w:tcPr>
            <w:tcW w:w="517"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083"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1976"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1097"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I-II</w:t>
            </w:r>
          </w:p>
        </w:tc>
        <w:tc>
          <w:tcPr>
            <w:tcW w:w="2153"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116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300"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1844"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2181"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r>
      <w:tr w:rsidR="007F54AF">
        <w:trPr>
          <w:trHeight w:val="57"/>
          <w:jc w:val="center"/>
        </w:trPr>
        <w:tc>
          <w:tcPr>
            <w:tcW w:w="517"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31</w:t>
            </w:r>
          </w:p>
        </w:tc>
        <w:tc>
          <w:tcPr>
            <w:tcW w:w="2083"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Кустарниково-разнотравная</w:t>
            </w:r>
          </w:p>
        </w:tc>
        <w:tc>
          <w:tcPr>
            <w:tcW w:w="1976"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Листвяг кустарниково-разнотравный</w:t>
            </w:r>
          </w:p>
        </w:tc>
        <w:tc>
          <w:tcPr>
            <w:tcW w:w="1097"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Лкр</w:t>
            </w:r>
          </w:p>
        </w:tc>
        <w:tc>
          <w:tcPr>
            <w:tcW w:w="2153"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 xml:space="preserve">На </w:t>
            </w:r>
            <w:r>
              <w:t>высоте 1000-1500 м над у.м., почвы черноземно-лесные оподзоленные</w:t>
            </w:r>
          </w:p>
        </w:tc>
        <w:tc>
          <w:tcPr>
            <w:tcW w:w="1164"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Л</w:t>
            </w:r>
          </w:p>
        </w:tc>
        <w:tc>
          <w:tcPr>
            <w:tcW w:w="2300"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Удовлетворительный, куртинами</w:t>
            </w:r>
          </w:p>
        </w:tc>
        <w:tc>
          <w:tcPr>
            <w:tcW w:w="1844"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Густой, сибирка, таволга, жимолость пушистая</w:t>
            </w:r>
          </w:p>
        </w:tc>
        <w:tc>
          <w:tcPr>
            <w:tcW w:w="2181"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Вейник тростниковидный, скерда сибирская, ежа сборная, ирис, хвощ луговой, осоки, подмаренник Крылова</w:t>
            </w:r>
          </w:p>
        </w:tc>
      </w:tr>
      <w:tr w:rsidR="007F54AF">
        <w:trPr>
          <w:trHeight w:val="57"/>
          <w:jc w:val="center"/>
        </w:trPr>
        <w:tc>
          <w:tcPr>
            <w:tcW w:w="517"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083"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1976"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1097"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II-III</w:t>
            </w:r>
          </w:p>
        </w:tc>
        <w:tc>
          <w:tcPr>
            <w:tcW w:w="2153"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116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300"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1844"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2181"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r>
      <w:tr w:rsidR="007F54AF">
        <w:trPr>
          <w:trHeight w:val="57"/>
          <w:jc w:val="center"/>
        </w:trPr>
        <w:tc>
          <w:tcPr>
            <w:tcW w:w="517"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32</w:t>
            </w:r>
          </w:p>
        </w:tc>
        <w:tc>
          <w:tcPr>
            <w:tcW w:w="2083"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Лабазниковая</w:t>
            </w:r>
          </w:p>
        </w:tc>
        <w:tc>
          <w:tcPr>
            <w:tcW w:w="1976"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Листвяг лабазниково-пойменный</w:t>
            </w:r>
          </w:p>
        </w:tc>
        <w:tc>
          <w:tcPr>
            <w:tcW w:w="1097"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Лтб</w:t>
            </w:r>
          </w:p>
        </w:tc>
        <w:tc>
          <w:tcPr>
            <w:tcW w:w="2153"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Долины рек, песчаные или суглинистые аллювиальные почвы</w:t>
            </w:r>
          </w:p>
        </w:tc>
        <w:tc>
          <w:tcPr>
            <w:tcW w:w="1164"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10Л+Б</w:t>
            </w:r>
          </w:p>
        </w:tc>
        <w:tc>
          <w:tcPr>
            <w:tcW w:w="2300"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Слабый</w:t>
            </w:r>
          </w:p>
        </w:tc>
        <w:tc>
          <w:tcPr>
            <w:tcW w:w="1844"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Отсутствует</w:t>
            </w:r>
          </w:p>
        </w:tc>
        <w:tc>
          <w:tcPr>
            <w:tcW w:w="2181"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Лабазник, вейник тростниковидный, хвощи, калужница, сабельник болотный</w:t>
            </w:r>
          </w:p>
        </w:tc>
      </w:tr>
      <w:tr w:rsidR="007F54AF">
        <w:trPr>
          <w:trHeight w:val="57"/>
          <w:jc w:val="center"/>
        </w:trPr>
        <w:tc>
          <w:tcPr>
            <w:tcW w:w="517"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083"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1976"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1097"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II-III</w:t>
            </w:r>
          </w:p>
        </w:tc>
        <w:tc>
          <w:tcPr>
            <w:tcW w:w="2153"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116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300"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1844"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2181"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r>
      <w:tr w:rsidR="007F54AF">
        <w:trPr>
          <w:trHeight w:val="57"/>
          <w:jc w:val="center"/>
        </w:trPr>
        <w:tc>
          <w:tcPr>
            <w:tcW w:w="517"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33</w:t>
            </w:r>
          </w:p>
        </w:tc>
        <w:tc>
          <w:tcPr>
            <w:tcW w:w="2083"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Кустарниково-широко-травная</w:t>
            </w:r>
          </w:p>
        </w:tc>
        <w:tc>
          <w:tcPr>
            <w:tcW w:w="1976"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Липняк кустарниково-широкотравный</w:t>
            </w:r>
          </w:p>
        </w:tc>
        <w:tc>
          <w:tcPr>
            <w:tcW w:w="1097"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Лпкш</w:t>
            </w:r>
          </w:p>
        </w:tc>
        <w:tc>
          <w:tcPr>
            <w:tcW w:w="2153"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Северные и восточные склоны, темно-серые глинистые почвы</w:t>
            </w:r>
          </w:p>
        </w:tc>
        <w:tc>
          <w:tcPr>
            <w:tcW w:w="1164"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Лп+БПО</w:t>
            </w:r>
          </w:p>
        </w:tc>
        <w:tc>
          <w:tcPr>
            <w:tcW w:w="2300"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Густой, хороший</w:t>
            </w:r>
          </w:p>
        </w:tc>
        <w:tc>
          <w:tcPr>
            <w:tcW w:w="1844"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Средней густоты, черёмуха, калина, бузина, акация</w:t>
            </w:r>
          </w:p>
        </w:tc>
        <w:tc>
          <w:tcPr>
            <w:tcW w:w="2181"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Скерда сибирская, борец северный, сныть, копытень, звездчатка Крылова, кочедыжник женск</w:t>
            </w:r>
            <w:r>
              <w:t>ий</w:t>
            </w:r>
          </w:p>
        </w:tc>
      </w:tr>
      <w:tr w:rsidR="007F54AF">
        <w:trPr>
          <w:trHeight w:val="57"/>
          <w:jc w:val="center"/>
        </w:trPr>
        <w:tc>
          <w:tcPr>
            <w:tcW w:w="517"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083"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1976"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1097"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II-III</w:t>
            </w:r>
          </w:p>
        </w:tc>
        <w:tc>
          <w:tcPr>
            <w:tcW w:w="2153"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116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300"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1844"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2181"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r>
      <w:tr w:rsidR="007F54AF">
        <w:trPr>
          <w:trHeight w:val="57"/>
          <w:jc w:val="center"/>
        </w:trPr>
        <w:tc>
          <w:tcPr>
            <w:tcW w:w="517"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34</w:t>
            </w:r>
          </w:p>
        </w:tc>
        <w:tc>
          <w:tcPr>
            <w:tcW w:w="2083"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Кустарниково-</w:t>
            </w:r>
            <w:r>
              <w:lastRenderedPageBreak/>
              <w:t>папоротниковая</w:t>
            </w:r>
          </w:p>
        </w:tc>
        <w:tc>
          <w:tcPr>
            <w:tcW w:w="1976"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lastRenderedPageBreak/>
              <w:t xml:space="preserve">Липняк </w:t>
            </w:r>
            <w:r>
              <w:lastRenderedPageBreak/>
              <w:t>кустарниково-папоротниковый</w:t>
            </w:r>
          </w:p>
        </w:tc>
        <w:tc>
          <w:tcPr>
            <w:tcW w:w="1097"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lastRenderedPageBreak/>
              <w:t>Лпкп</w:t>
            </w:r>
          </w:p>
        </w:tc>
        <w:tc>
          <w:tcPr>
            <w:tcW w:w="2153"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 xml:space="preserve">Южные склоны, </w:t>
            </w:r>
            <w:r>
              <w:lastRenderedPageBreak/>
              <w:t>глинистые темно-серые</w:t>
            </w:r>
          </w:p>
        </w:tc>
        <w:tc>
          <w:tcPr>
            <w:tcW w:w="1164"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lastRenderedPageBreak/>
              <w:t>Лп ПБО</w:t>
            </w:r>
          </w:p>
        </w:tc>
        <w:tc>
          <w:tcPr>
            <w:tcW w:w="2300"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Удовлетворительный</w:t>
            </w:r>
          </w:p>
        </w:tc>
        <w:tc>
          <w:tcPr>
            <w:tcW w:w="1844"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 xml:space="preserve">Черёмуха, рябина, </w:t>
            </w:r>
            <w:r>
              <w:lastRenderedPageBreak/>
              <w:t>калина</w:t>
            </w:r>
          </w:p>
        </w:tc>
        <w:tc>
          <w:tcPr>
            <w:tcW w:w="2181"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lastRenderedPageBreak/>
              <w:t xml:space="preserve">Щитовник мужской, </w:t>
            </w:r>
            <w:r>
              <w:lastRenderedPageBreak/>
              <w:t xml:space="preserve">орляк, кочедыжник женский, сныть, осоки, хмель, копытель </w:t>
            </w:r>
            <w:r>
              <w:t>европейский</w:t>
            </w:r>
          </w:p>
        </w:tc>
      </w:tr>
      <w:tr w:rsidR="007F54AF">
        <w:trPr>
          <w:trHeight w:val="57"/>
          <w:jc w:val="center"/>
        </w:trPr>
        <w:tc>
          <w:tcPr>
            <w:tcW w:w="517"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083"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1976"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1097"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II-III</w:t>
            </w:r>
          </w:p>
        </w:tc>
        <w:tc>
          <w:tcPr>
            <w:tcW w:w="2153"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116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300"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1844"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2181"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r>
      <w:tr w:rsidR="007F54AF">
        <w:trPr>
          <w:trHeight w:val="57"/>
          <w:jc w:val="center"/>
        </w:trPr>
        <w:tc>
          <w:tcPr>
            <w:tcW w:w="517"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lastRenderedPageBreak/>
              <w:t>35</w:t>
            </w:r>
          </w:p>
        </w:tc>
        <w:tc>
          <w:tcPr>
            <w:tcW w:w="2083"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Разнотравная</w:t>
            </w:r>
          </w:p>
        </w:tc>
        <w:tc>
          <w:tcPr>
            <w:tcW w:w="1976"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Березняк разнотравный</w:t>
            </w:r>
          </w:p>
        </w:tc>
        <w:tc>
          <w:tcPr>
            <w:tcW w:w="1097"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Брт</w:t>
            </w:r>
          </w:p>
        </w:tc>
        <w:tc>
          <w:tcPr>
            <w:tcW w:w="2153"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Понижения, выщелоченные деградированные или осолоделые чернозёмы</w:t>
            </w:r>
          </w:p>
        </w:tc>
        <w:tc>
          <w:tcPr>
            <w:tcW w:w="1164"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10Б+О</w:t>
            </w:r>
          </w:p>
        </w:tc>
        <w:tc>
          <w:tcPr>
            <w:tcW w:w="2300"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Слабый</w:t>
            </w:r>
          </w:p>
        </w:tc>
        <w:tc>
          <w:tcPr>
            <w:tcW w:w="1844"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Разреженный, таволга средняя, шиповники коричный и иглистый</w:t>
            </w:r>
          </w:p>
        </w:tc>
        <w:tc>
          <w:tcPr>
            <w:tcW w:w="2181"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 xml:space="preserve">Коротконожка, костяника, осоки, огонёк, ирис, </w:t>
            </w:r>
            <w:r>
              <w:t>володушка золотистая и др.</w:t>
            </w:r>
          </w:p>
        </w:tc>
      </w:tr>
      <w:tr w:rsidR="007F54AF">
        <w:trPr>
          <w:trHeight w:val="57"/>
          <w:jc w:val="center"/>
        </w:trPr>
        <w:tc>
          <w:tcPr>
            <w:tcW w:w="517"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083"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1976"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1097"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I-III</w:t>
            </w:r>
          </w:p>
        </w:tc>
        <w:tc>
          <w:tcPr>
            <w:tcW w:w="2153"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116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300"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1844"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2181"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r>
      <w:tr w:rsidR="007F54AF">
        <w:trPr>
          <w:trHeight w:val="57"/>
          <w:jc w:val="center"/>
        </w:trPr>
        <w:tc>
          <w:tcPr>
            <w:tcW w:w="517"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36</w:t>
            </w:r>
          </w:p>
        </w:tc>
        <w:tc>
          <w:tcPr>
            <w:tcW w:w="2083"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Вейниковая</w:t>
            </w:r>
          </w:p>
        </w:tc>
        <w:tc>
          <w:tcPr>
            <w:tcW w:w="1976"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Березняк вейниковый</w:t>
            </w:r>
          </w:p>
        </w:tc>
        <w:tc>
          <w:tcPr>
            <w:tcW w:w="1097"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Бв</w:t>
            </w:r>
          </w:p>
        </w:tc>
        <w:tc>
          <w:tcPr>
            <w:tcW w:w="2153"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Водораздельное плато, слабоподзолистые суглинистые или оподзоленные черно-земно-луговые</w:t>
            </w:r>
          </w:p>
        </w:tc>
        <w:tc>
          <w:tcPr>
            <w:tcW w:w="1164"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9Б 10+Е</w:t>
            </w:r>
          </w:p>
        </w:tc>
        <w:tc>
          <w:tcPr>
            <w:tcW w:w="2300"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Слабый</w:t>
            </w:r>
          </w:p>
        </w:tc>
        <w:tc>
          <w:tcPr>
            <w:tcW w:w="1844"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Редкий, рябина, черёмуха, шиповник</w:t>
            </w:r>
          </w:p>
        </w:tc>
        <w:tc>
          <w:tcPr>
            <w:tcW w:w="2181"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 xml:space="preserve">Вейник тупоколосковый, чина весенняя, </w:t>
            </w:r>
            <w:r>
              <w:t>сныть, мятлик сибирский, скерда сибирская и др.</w:t>
            </w:r>
          </w:p>
        </w:tc>
      </w:tr>
      <w:tr w:rsidR="007F54AF">
        <w:trPr>
          <w:trHeight w:val="57"/>
          <w:jc w:val="center"/>
        </w:trPr>
        <w:tc>
          <w:tcPr>
            <w:tcW w:w="517"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083"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1976"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1097"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I-III</w:t>
            </w:r>
          </w:p>
        </w:tc>
        <w:tc>
          <w:tcPr>
            <w:tcW w:w="2153"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1164"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Е</w:t>
            </w:r>
          </w:p>
        </w:tc>
        <w:tc>
          <w:tcPr>
            <w:tcW w:w="2300"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1844"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2181"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r>
      <w:tr w:rsidR="007F54AF">
        <w:trPr>
          <w:trHeight w:val="57"/>
          <w:jc w:val="center"/>
        </w:trPr>
        <w:tc>
          <w:tcPr>
            <w:tcW w:w="517"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37</w:t>
            </w:r>
          </w:p>
        </w:tc>
        <w:tc>
          <w:tcPr>
            <w:tcW w:w="2083"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Кустарниково-разнотравная</w:t>
            </w:r>
          </w:p>
        </w:tc>
        <w:tc>
          <w:tcPr>
            <w:tcW w:w="1976"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Березняк кустарниково-разнотравный</w:t>
            </w:r>
          </w:p>
        </w:tc>
        <w:tc>
          <w:tcPr>
            <w:tcW w:w="1097"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Бкр</w:t>
            </w:r>
          </w:p>
        </w:tc>
        <w:tc>
          <w:tcPr>
            <w:tcW w:w="2153"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Водоразделы, на подзолистых темно-серых суглинках</w:t>
            </w:r>
          </w:p>
        </w:tc>
        <w:tc>
          <w:tcPr>
            <w:tcW w:w="1164"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8Б 20+ПК</w:t>
            </w:r>
          </w:p>
        </w:tc>
        <w:tc>
          <w:tcPr>
            <w:tcW w:w="2300"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Удовлетворительный</w:t>
            </w:r>
          </w:p>
        </w:tc>
        <w:tc>
          <w:tcPr>
            <w:tcW w:w="1844"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 xml:space="preserve">Густой, рябина, липа, жимолость алтайская, акация </w:t>
            </w:r>
            <w:r>
              <w:t>жёлтая</w:t>
            </w:r>
          </w:p>
        </w:tc>
        <w:tc>
          <w:tcPr>
            <w:tcW w:w="2181"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Вейник лесной, чина Гмелина, скерда, костяника, сныть, медуница, василистник обыкновенный</w:t>
            </w:r>
          </w:p>
        </w:tc>
      </w:tr>
      <w:tr w:rsidR="007F54AF">
        <w:trPr>
          <w:trHeight w:val="57"/>
          <w:jc w:val="center"/>
        </w:trPr>
        <w:tc>
          <w:tcPr>
            <w:tcW w:w="517"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083"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1976"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1097"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I-II</w:t>
            </w:r>
          </w:p>
        </w:tc>
        <w:tc>
          <w:tcPr>
            <w:tcW w:w="2153"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116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300"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1844"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2181"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r>
      <w:tr w:rsidR="007F54AF">
        <w:trPr>
          <w:trHeight w:val="57"/>
          <w:jc w:val="center"/>
        </w:trPr>
        <w:tc>
          <w:tcPr>
            <w:tcW w:w="517"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38</w:t>
            </w:r>
          </w:p>
        </w:tc>
        <w:tc>
          <w:tcPr>
            <w:tcW w:w="2083"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Широкотравная</w:t>
            </w:r>
          </w:p>
        </w:tc>
        <w:tc>
          <w:tcPr>
            <w:tcW w:w="1976"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Осинник широкотравный</w:t>
            </w:r>
          </w:p>
        </w:tc>
        <w:tc>
          <w:tcPr>
            <w:tcW w:w="1097"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Ошт</w:t>
            </w:r>
          </w:p>
        </w:tc>
        <w:tc>
          <w:tcPr>
            <w:tcW w:w="2153"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На высоте 400 м над у.м. глубоко-щебнистые подзол.</w:t>
            </w:r>
          </w:p>
        </w:tc>
        <w:tc>
          <w:tcPr>
            <w:tcW w:w="1164"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О+ПБ</w:t>
            </w:r>
          </w:p>
        </w:tc>
        <w:tc>
          <w:tcPr>
            <w:tcW w:w="2300"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Удовлетворительный</w:t>
            </w:r>
          </w:p>
        </w:tc>
        <w:tc>
          <w:tcPr>
            <w:tcW w:w="1844"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 xml:space="preserve">Редкий, рябина, таволга, </w:t>
            </w:r>
            <w:r>
              <w:t>акация</w:t>
            </w:r>
          </w:p>
        </w:tc>
        <w:tc>
          <w:tcPr>
            <w:tcW w:w="2181"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Борец высокий, черемша, дудник лесной, скерда сибирская, какалия и др.</w:t>
            </w:r>
          </w:p>
        </w:tc>
      </w:tr>
      <w:tr w:rsidR="007F54AF">
        <w:trPr>
          <w:trHeight w:val="57"/>
          <w:jc w:val="center"/>
        </w:trPr>
        <w:tc>
          <w:tcPr>
            <w:tcW w:w="517"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083"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1976"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1097"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I-III</w:t>
            </w:r>
          </w:p>
        </w:tc>
        <w:tc>
          <w:tcPr>
            <w:tcW w:w="2153"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116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300"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1844"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2181"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r>
      <w:tr w:rsidR="007F54AF">
        <w:trPr>
          <w:trHeight w:val="57"/>
          <w:jc w:val="center"/>
        </w:trPr>
        <w:tc>
          <w:tcPr>
            <w:tcW w:w="517"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39</w:t>
            </w:r>
          </w:p>
        </w:tc>
        <w:tc>
          <w:tcPr>
            <w:tcW w:w="2083"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Папортниковая</w:t>
            </w:r>
          </w:p>
        </w:tc>
        <w:tc>
          <w:tcPr>
            <w:tcW w:w="1976"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Осинник папоротниковый</w:t>
            </w:r>
          </w:p>
        </w:tc>
        <w:tc>
          <w:tcPr>
            <w:tcW w:w="1097"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Опп</w:t>
            </w:r>
          </w:p>
        </w:tc>
        <w:tc>
          <w:tcPr>
            <w:tcW w:w="2153"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Пологие склоны, слабо оподзоленные пылеватые супеси и суглинки</w:t>
            </w:r>
          </w:p>
        </w:tc>
        <w:tc>
          <w:tcPr>
            <w:tcW w:w="1164"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80 1П 1Б</w:t>
            </w:r>
          </w:p>
        </w:tc>
        <w:tc>
          <w:tcPr>
            <w:tcW w:w="2300"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Хороший</w:t>
            </w:r>
          </w:p>
        </w:tc>
        <w:tc>
          <w:tcPr>
            <w:tcW w:w="1844"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Рябина, черёмуха, таволга средняя</w:t>
            </w:r>
          </w:p>
        </w:tc>
        <w:tc>
          <w:tcPr>
            <w:tcW w:w="2181"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Страусопер, орляк, папоротник мужской, осока стоповидная, вейник Лангсдорфа</w:t>
            </w:r>
          </w:p>
        </w:tc>
      </w:tr>
      <w:tr w:rsidR="007F54AF">
        <w:trPr>
          <w:trHeight w:val="57"/>
          <w:jc w:val="center"/>
        </w:trPr>
        <w:tc>
          <w:tcPr>
            <w:tcW w:w="517"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083"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1976"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1097"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II-III</w:t>
            </w:r>
          </w:p>
        </w:tc>
        <w:tc>
          <w:tcPr>
            <w:tcW w:w="2153"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116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300"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1844"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2181"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r>
      <w:tr w:rsidR="007F54AF">
        <w:trPr>
          <w:trHeight w:val="57"/>
          <w:jc w:val="center"/>
        </w:trPr>
        <w:tc>
          <w:tcPr>
            <w:tcW w:w="517"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40</w:t>
            </w:r>
          </w:p>
        </w:tc>
        <w:tc>
          <w:tcPr>
            <w:tcW w:w="2083"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Лабазниковая</w:t>
            </w:r>
          </w:p>
        </w:tc>
        <w:tc>
          <w:tcPr>
            <w:tcW w:w="1976"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Осинник лабазноково-хвощевый</w:t>
            </w:r>
          </w:p>
        </w:tc>
        <w:tc>
          <w:tcPr>
            <w:tcW w:w="1097"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Отб</w:t>
            </w:r>
          </w:p>
        </w:tc>
        <w:tc>
          <w:tcPr>
            <w:tcW w:w="2153"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 xml:space="preserve">Понижения, богатые слабо-выщелоченные глинистые супеси </w:t>
            </w:r>
            <w:r>
              <w:lastRenderedPageBreak/>
              <w:t>или суглинки</w:t>
            </w:r>
          </w:p>
        </w:tc>
        <w:tc>
          <w:tcPr>
            <w:tcW w:w="1164"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lastRenderedPageBreak/>
              <w:t>70 2Е</w:t>
            </w:r>
          </w:p>
        </w:tc>
        <w:tc>
          <w:tcPr>
            <w:tcW w:w="2300"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Слабый</w:t>
            </w:r>
          </w:p>
        </w:tc>
        <w:tc>
          <w:tcPr>
            <w:tcW w:w="1844"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Рябина, черёмуха, смородина</w:t>
            </w:r>
          </w:p>
        </w:tc>
        <w:tc>
          <w:tcPr>
            <w:tcW w:w="2181"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Лабазник, хвощ, сабельник болотный, осоки</w:t>
            </w:r>
          </w:p>
        </w:tc>
      </w:tr>
      <w:tr w:rsidR="007F54AF">
        <w:trPr>
          <w:trHeight w:val="57"/>
          <w:jc w:val="center"/>
        </w:trPr>
        <w:tc>
          <w:tcPr>
            <w:tcW w:w="517"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083"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1976"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1097"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II-III</w:t>
            </w:r>
          </w:p>
        </w:tc>
        <w:tc>
          <w:tcPr>
            <w:tcW w:w="2153"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1164"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1Б+П</w:t>
            </w:r>
          </w:p>
        </w:tc>
        <w:tc>
          <w:tcPr>
            <w:tcW w:w="2300"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1844"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2181"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r>
      <w:tr w:rsidR="007F54AF">
        <w:trPr>
          <w:trHeight w:val="57"/>
          <w:jc w:val="center"/>
        </w:trPr>
        <w:tc>
          <w:tcPr>
            <w:tcW w:w="517"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lastRenderedPageBreak/>
              <w:t>41</w:t>
            </w:r>
          </w:p>
        </w:tc>
        <w:tc>
          <w:tcPr>
            <w:tcW w:w="2083"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Разнотравно-пойменная</w:t>
            </w:r>
          </w:p>
        </w:tc>
        <w:tc>
          <w:tcPr>
            <w:tcW w:w="1976"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Осокорник разнотравно-пойменный</w:t>
            </w:r>
          </w:p>
        </w:tc>
        <w:tc>
          <w:tcPr>
            <w:tcW w:w="1097"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Осрт</w:t>
            </w:r>
          </w:p>
        </w:tc>
        <w:tc>
          <w:tcPr>
            <w:tcW w:w="2153"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Поймы рек, богатые тяжёлые аллювиальные почвы</w:t>
            </w:r>
          </w:p>
        </w:tc>
        <w:tc>
          <w:tcPr>
            <w:tcW w:w="1164"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Ос</w:t>
            </w:r>
          </w:p>
        </w:tc>
        <w:tc>
          <w:tcPr>
            <w:tcW w:w="2300"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Отсутствует</w:t>
            </w:r>
          </w:p>
        </w:tc>
        <w:tc>
          <w:tcPr>
            <w:tcW w:w="1844"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Дерен татарский, черёмуха, ивы</w:t>
            </w:r>
          </w:p>
        </w:tc>
        <w:tc>
          <w:tcPr>
            <w:tcW w:w="2181"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Костёр безостый, полевица белая, канареечник,</w:t>
            </w:r>
            <w:r>
              <w:t xml:space="preserve"> девясил иволистный, вероника длиннолистная</w:t>
            </w:r>
          </w:p>
        </w:tc>
      </w:tr>
      <w:tr w:rsidR="007F54AF">
        <w:trPr>
          <w:trHeight w:val="57"/>
          <w:jc w:val="center"/>
        </w:trPr>
        <w:tc>
          <w:tcPr>
            <w:tcW w:w="517"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083"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1976"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1097"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I-II</w:t>
            </w:r>
          </w:p>
        </w:tc>
        <w:tc>
          <w:tcPr>
            <w:tcW w:w="2153"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116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300"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1844"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2181"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r>
      <w:tr w:rsidR="007F54AF">
        <w:trPr>
          <w:trHeight w:val="57"/>
          <w:jc w:val="center"/>
        </w:trPr>
        <w:tc>
          <w:tcPr>
            <w:tcW w:w="517"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42</w:t>
            </w:r>
          </w:p>
        </w:tc>
        <w:tc>
          <w:tcPr>
            <w:tcW w:w="2083"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Разнотравно-пойменная</w:t>
            </w:r>
          </w:p>
        </w:tc>
        <w:tc>
          <w:tcPr>
            <w:tcW w:w="1976"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Топольник разнотравно-пойменный</w:t>
            </w:r>
          </w:p>
        </w:tc>
        <w:tc>
          <w:tcPr>
            <w:tcW w:w="1097"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Трт</w:t>
            </w:r>
          </w:p>
        </w:tc>
        <w:tc>
          <w:tcPr>
            <w:tcW w:w="2153"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Поймы верхнего течения рек на галечнике</w:t>
            </w:r>
          </w:p>
        </w:tc>
        <w:tc>
          <w:tcPr>
            <w:tcW w:w="1164"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Т</w:t>
            </w:r>
          </w:p>
        </w:tc>
        <w:tc>
          <w:tcPr>
            <w:tcW w:w="2300"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Из ели, пихты, кедра</w:t>
            </w:r>
          </w:p>
        </w:tc>
        <w:tc>
          <w:tcPr>
            <w:tcW w:w="1844"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Отсутствует</w:t>
            </w:r>
          </w:p>
        </w:tc>
        <w:tc>
          <w:tcPr>
            <w:tcW w:w="2181"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 xml:space="preserve">Пырей ползучий, шлемник узколистный, вербейник, крапива, </w:t>
            </w:r>
            <w:r>
              <w:t>кипрей болотный</w:t>
            </w:r>
          </w:p>
        </w:tc>
      </w:tr>
      <w:tr w:rsidR="007F54AF">
        <w:trPr>
          <w:trHeight w:val="57"/>
          <w:jc w:val="center"/>
        </w:trPr>
        <w:tc>
          <w:tcPr>
            <w:tcW w:w="517"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083"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1976"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1097"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I-II</w:t>
            </w:r>
          </w:p>
        </w:tc>
        <w:tc>
          <w:tcPr>
            <w:tcW w:w="2153"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116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300"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1844"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2181"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r>
      <w:tr w:rsidR="007F54AF">
        <w:trPr>
          <w:trHeight w:val="57"/>
          <w:jc w:val="center"/>
        </w:trPr>
        <w:tc>
          <w:tcPr>
            <w:tcW w:w="517"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43</w:t>
            </w:r>
          </w:p>
        </w:tc>
        <w:tc>
          <w:tcPr>
            <w:tcW w:w="2083"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Разнотравно-пойменная</w:t>
            </w:r>
          </w:p>
        </w:tc>
        <w:tc>
          <w:tcPr>
            <w:tcW w:w="1976"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Ивняк разнотравно-пойменный</w:t>
            </w:r>
          </w:p>
        </w:tc>
        <w:tc>
          <w:tcPr>
            <w:tcW w:w="1097"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Ирт</w:t>
            </w:r>
          </w:p>
        </w:tc>
        <w:tc>
          <w:tcPr>
            <w:tcW w:w="2153"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Поймы рек, иловатые и суглинисто-супесчаные почвы</w:t>
            </w:r>
          </w:p>
        </w:tc>
        <w:tc>
          <w:tcPr>
            <w:tcW w:w="1164"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И+О Ост</w:t>
            </w:r>
          </w:p>
        </w:tc>
        <w:tc>
          <w:tcPr>
            <w:tcW w:w="2300"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Удовлетворительный</w:t>
            </w:r>
          </w:p>
        </w:tc>
        <w:tc>
          <w:tcPr>
            <w:tcW w:w="1844"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Дерен татарский, таволга иволистная</w:t>
            </w:r>
          </w:p>
        </w:tc>
        <w:tc>
          <w:tcPr>
            <w:tcW w:w="2181"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Девясил иволистный, щавель конский, какалия, осоки</w:t>
            </w:r>
          </w:p>
        </w:tc>
      </w:tr>
      <w:tr w:rsidR="007F54AF">
        <w:trPr>
          <w:trHeight w:val="57"/>
          <w:jc w:val="center"/>
        </w:trPr>
        <w:tc>
          <w:tcPr>
            <w:tcW w:w="517"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083"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1976"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1097"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II-III</w:t>
            </w:r>
          </w:p>
        </w:tc>
        <w:tc>
          <w:tcPr>
            <w:tcW w:w="2153"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116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300"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1844"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2181"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r>
      <w:tr w:rsidR="007F54AF">
        <w:trPr>
          <w:trHeight w:val="57"/>
          <w:jc w:val="center"/>
        </w:trPr>
        <w:tc>
          <w:tcPr>
            <w:tcW w:w="517"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44</w:t>
            </w:r>
          </w:p>
        </w:tc>
        <w:tc>
          <w:tcPr>
            <w:tcW w:w="2083"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Разнотравно-пойменная</w:t>
            </w:r>
          </w:p>
        </w:tc>
        <w:tc>
          <w:tcPr>
            <w:tcW w:w="1976"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Облепишник разнотравно-пойменный</w:t>
            </w:r>
          </w:p>
        </w:tc>
        <w:tc>
          <w:tcPr>
            <w:tcW w:w="1097"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Обрт</w:t>
            </w:r>
          </w:p>
        </w:tc>
        <w:tc>
          <w:tcPr>
            <w:tcW w:w="2153"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Поймы рек, аллювиальные песчаные или галечниковые почвы</w:t>
            </w:r>
          </w:p>
        </w:tc>
        <w:tc>
          <w:tcPr>
            <w:tcW w:w="1164" w:type="dxa"/>
            <w:vMerge w:val="restart"/>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Об + Ос И</w:t>
            </w:r>
          </w:p>
        </w:tc>
        <w:tc>
          <w:tcPr>
            <w:tcW w:w="2300"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Удовлетворительный</w:t>
            </w:r>
          </w:p>
        </w:tc>
        <w:tc>
          <w:tcPr>
            <w:tcW w:w="1844"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Мирикария даурская, акация жёлтая</w:t>
            </w:r>
          </w:p>
        </w:tc>
        <w:tc>
          <w:tcPr>
            <w:tcW w:w="2181" w:type="dxa"/>
            <w:vMerge w:val="restart"/>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left"/>
            </w:pPr>
            <w:r>
              <w:t>Редкий из злаков и осок</w:t>
            </w:r>
          </w:p>
        </w:tc>
      </w:tr>
      <w:tr w:rsidR="007F54AF">
        <w:trPr>
          <w:trHeight w:val="57"/>
          <w:jc w:val="center"/>
        </w:trPr>
        <w:tc>
          <w:tcPr>
            <w:tcW w:w="517"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083"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1976"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1097"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I-II</w:t>
            </w:r>
          </w:p>
        </w:tc>
        <w:tc>
          <w:tcPr>
            <w:tcW w:w="2153"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1164"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300"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1844"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c>
          <w:tcPr>
            <w:tcW w:w="2181" w:type="dxa"/>
            <w:vMerge/>
            <w:tcBorders>
              <w:left w:val="single" w:sz="4" w:space="0" w:color="000000"/>
              <w:bottom w:val="single" w:sz="4" w:space="0" w:color="000000"/>
              <w:right w:val="single" w:sz="4" w:space="0" w:color="000000"/>
            </w:tcBorders>
            <w:shd w:val="clear" w:color="auto" w:fill="auto"/>
            <w:tcMar>
              <w:left w:w="0" w:type="dxa"/>
              <w:right w:w="0" w:type="dxa"/>
            </w:tcMar>
          </w:tcPr>
          <w:p w:rsidR="007F54AF" w:rsidRDefault="007F54AF"/>
        </w:tc>
      </w:tr>
    </w:tbl>
    <w:p w:rsidR="007F54AF" w:rsidRDefault="007F54AF">
      <w:pPr>
        <w:sectPr w:rsidR="007F54AF">
          <w:headerReference w:type="even" r:id="rId179"/>
          <w:headerReference w:type="default" r:id="rId180"/>
          <w:footerReference w:type="even" r:id="rId181"/>
          <w:footerReference w:type="default" r:id="rId182"/>
          <w:headerReference w:type="first" r:id="rId183"/>
          <w:footerReference w:type="first" r:id="rId184"/>
          <w:pgSz w:w="16838" w:h="11906" w:orient="landscape"/>
          <w:pgMar w:top="1134" w:right="851" w:bottom="1134" w:left="1134" w:header="397" w:footer="720" w:gutter="0"/>
          <w:cols w:space="720"/>
        </w:sectPr>
      </w:pPr>
    </w:p>
    <w:p w:rsidR="007F54AF" w:rsidRDefault="00424E90">
      <w:pPr>
        <w:spacing w:line="360" w:lineRule="auto"/>
        <w:ind w:firstLine="709"/>
        <w:jc w:val="right"/>
        <w:outlineLvl w:val="2"/>
        <w:rPr>
          <w:i/>
          <w:sz w:val="24"/>
        </w:rPr>
      </w:pPr>
      <w:bookmarkStart w:id="400" w:name="__RefHeading___74"/>
      <w:bookmarkEnd w:id="400"/>
      <w:r>
        <w:rPr>
          <w:sz w:val="24"/>
        </w:rPr>
        <w:lastRenderedPageBreak/>
        <w:t>Приложение 6</w:t>
      </w:r>
    </w:p>
    <w:p w:rsidR="007F54AF" w:rsidRDefault="00424E90">
      <w:pPr>
        <w:ind w:firstLine="709"/>
        <w:jc w:val="right"/>
        <w:rPr>
          <w:i/>
          <w:sz w:val="24"/>
        </w:rPr>
      </w:pPr>
      <w:r>
        <w:rPr>
          <w:i/>
          <w:sz w:val="24"/>
        </w:rPr>
        <w:t xml:space="preserve">к лесохозяйственному регламенту </w:t>
      </w:r>
    </w:p>
    <w:p w:rsidR="007F54AF" w:rsidRDefault="00424E90">
      <w:pPr>
        <w:spacing w:after="120"/>
        <w:ind w:firstLine="709"/>
        <w:jc w:val="right"/>
        <w:rPr>
          <w:sz w:val="24"/>
        </w:rPr>
      </w:pPr>
      <w:r>
        <w:rPr>
          <w:i/>
          <w:sz w:val="24"/>
        </w:rPr>
        <w:t>Кемеровского лесничества</w:t>
      </w:r>
    </w:p>
    <w:p w:rsidR="007F54AF" w:rsidRDefault="00424E90">
      <w:pPr>
        <w:rPr>
          <w:i/>
          <w:sz w:val="24"/>
        </w:rPr>
      </w:pPr>
      <w:r>
        <w:rPr>
          <w:sz w:val="24"/>
        </w:rPr>
        <w:t xml:space="preserve">Нормативы и порядок расчетов использования лесов для заготовки пищевых лесных ресурсов и сбора лекарственных растений </w:t>
      </w:r>
    </w:p>
    <w:p w:rsidR="007F54AF" w:rsidRDefault="00424E90">
      <w:pPr>
        <w:pStyle w:val="47"/>
        <w:spacing w:before="120"/>
        <w:ind w:firstLine="851"/>
        <w:jc w:val="right"/>
        <w:rPr>
          <w:sz w:val="24"/>
        </w:rPr>
      </w:pPr>
      <w:r>
        <w:rPr>
          <w:rFonts w:ascii="Times New Roman" w:hAnsi="Times New Roman"/>
          <w:i/>
          <w:sz w:val="24"/>
        </w:rPr>
        <w:t>Таблица 1</w:t>
      </w:r>
    </w:p>
    <w:p w:rsidR="007F54AF" w:rsidRDefault="00424E90">
      <w:pPr>
        <w:spacing w:after="120"/>
      </w:pPr>
      <w:r>
        <w:rPr>
          <w:sz w:val="24"/>
        </w:rPr>
        <w:t>Эскиз таблиц биологической урожайности (к</w:t>
      </w:r>
      <w:r>
        <w:rPr>
          <w:sz w:val="24"/>
        </w:rPr>
        <w:t>г/га) кедровых насаждений средней тайги Западной Сибири</w:t>
      </w:r>
    </w:p>
    <w:tbl>
      <w:tblPr>
        <w:tblW w:w="0" w:type="auto"/>
        <w:jc w:val="center"/>
        <w:tblLayout w:type="fixed"/>
        <w:tblLook w:val="04A0"/>
      </w:tblPr>
      <w:tblGrid>
        <w:gridCol w:w="1748"/>
        <w:gridCol w:w="1616"/>
        <w:gridCol w:w="1000"/>
        <w:gridCol w:w="999"/>
        <w:gridCol w:w="685"/>
        <w:gridCol w:w="999"/>
        <w:gridCol w:w="999"/>
        <w:gridCol w:w="685"/>
        <w:gridCol w:w="999"/>
        <w:gridCol w:w="999"/>
        <w:gridCol w:w="1000"/>
        <w:gridCol w:w="841"/>
        <w:gridCol w:w="999"/>
        <w:gridCol w:w="1001"/>
      </w:tblGrid>
      <w:tr w:rsidR="007F54AF">
        <w:trPr>
          <w:tblHeader/>
          <w:jc w:val="center"/>
        </w:trPr>
        <w:tc>
          <w:tcPr>
            <w:tcW w:w="174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F54AF" w:rsidRDefault="00424E90">
            <w:r>
              <w:t>Возраст, лет</w:t>
            </w:r>
          </w:p>
        </w:tc>
        <w:tc>
          <w:tcPr>
            <w:tcW w:w="16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F54AF" w:rsidRDefault="00424E90">
            <w:r>
              <w:t>Доля кедра в составе, единиц</w:t>
            </w:r>
          </w:p>
        </w:tc>
        <w:tc>
          <w:tcPr>
            <w:tcW w:w="11206"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7F54AF" w:rsidRDefault="00424E90">
            <w:r>
              <w:t>Группы полнот</w:t>
            </w:r>
          </w:p>
        </w:tc>
      </w:tr>
      <w:tr w:rsidR="007F54AF">
        <w:trPr>
          <w:tblHeader/>
          <w:jc w:val="center"/>
        </w:trPr>
        <w:tc>
          <w:tcPr>
            <w:tcW w:w="174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F54AF" w:rsidRDefault="007F54AF"/>
        </w:tc>
        <w:tc>
          <w:tcPr>
            <w:tcW w:w="16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F54AF" w:rsidRDefault="007F54AF"/>
        </w:tc>
        <w:tc>
          <w:tcPr>
            <w:tcW w:w="268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F54AF" w:rsidRDefault="00424E90">
            <w:r>
              <w:t>1,0 – 0,9</w:t>
            </w:r>
          </w:p>
        </w:tc>
        <w:tc>
          <w:tcPr>
            <w:tcW w:w="268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F54AF" w:rsidRDefault="00424E90">
            <w:r>
              <w:t>0,8 – 0,7</w:t>
            </w:r>
          </w:p>
        </w:tc>
        <w:tc>
          <w:tcPr>
            <w:tcW w:w="299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F54AF" w:rsidRDefault="00424E90">
            <w:r>
              <w:t>0,6 – 0,5</w:t>
            </w:r>
          </w:p>
        </w:tc>
        <w:tc>
          <w:tcPr>
            <w:tcW w:w="284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F54AF" w:rsidRDefault="00424E90">
            <w:r>
              <w:t>0,4 – 0,3</w:t>
            </w:r>
          </w:p>
        </w:tc>
      </w:tr>
      <w:tr w:rsidR="007F54AF">
        <w:trPr>
          <w:tblHeader/>
          <w:jc w:val="center"/>
        </w:trPr>
        <w:tc>
          <w:tcPr>
            <w:tcW w:w="174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F54AF" w:rsidRDefault="007F54AF"/>
        </w:tc>
        <w:tc>
          <w:tcPr>
            <w:tcW w:w="16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F54AF" w:rsidRDefault="007F54AF"/>
        </w:tc>
        <w:tc>
          <w:tcPr>
            <w:tcW w:w="11206"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7F54AF" w:rsidRDefault="00424E90">
            <w:r>
              <w:t>Балл урожайности кроны</w:t>
            </w:r>
          </w:p>
        </w:tc>
      </w:tr>
      <w:tr w:rsidR="007F54AF">
        <w:trPr>
          <w:trHeight w:val="375"/>
          <w:tblHeader/>
          <w:jc w:val="center"/>
        </w:trPr>
        <w:tc>
          <w:tcPr>
            <w:tcW w:w="174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F54AF" w:rsidRDefault="007F54AF"/>
        </w:tc>
        <w:tc>
          <w:tcPr>
            <w:tcW w:w="16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F54AF" w:rsidRDefault="007F54AF"/>
        </w:tc>
        <w:tc>
          <w:tcPr>
            <w:tcW w:w="10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54AF" w:rsidRDefault="00424E90">
            <w:r>
              <w:t>2</w:t>
            </w:r>
          </w:p>
        </w:tc>
        <w:tc>
          <w:tcPr>
            <w:tcW w:w="9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54AF" w:rsidRDefault="00424E90">
            <w:r>
              <w:t>3</w:t>
            </w:r>
          </w:p>
        </w:tc>
        <w:tc>
          <w:tcPr>
            <w:tcW w:w="6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54AF" w:rsidRDefault="00424E90">
            <w:r>
              <w:t>4</w:t>
            </w:r>
          </w:p>
        </w:tc>
        <w:tc>
          <w:tcPr>
            <w:tcW w:w="9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54AF" w:rsidRDefault="00424E90">
            <w:r>
              <w:t>2</w:t>
            </w:r>
          </w:p>
        </w:tc>
        <w:tc>
          <w:tcPr>
            <w:tcW w:w="9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54AF" w:rsidRDefault="00424E90">
            <w:r>
              <w:t>3</w:t>
            </w:r>
          </w:p>
        </w:tc>
        <w:tc>
          <w:tcPr>
            <w:tcW w:w="6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54AF" w:rsidRDefault="00424E90">
            <w:r>
              <w:t>4</w:t>
            </w:r>
          </w:p>
        </w:tc>
        <w:tc>
          <w:tcPr>
            <w:tcW w:w="9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54AF" w:rsidRDefault="00424E90">
            <w:r>
              <w:t>2</w:t>
            </w:r>
          </w:p>
        </w:tc>
        <w:tc>
          <w:tcPr>
            <w:tcW w:w="9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54AF" w:rsidRDefault="00424E90">
            <w:r>
              <w:t>3</w:t>
            </w:r>
          </w:p>
        </w:tc>
        <w:tc>
          <w:tcPr>
            <w:tcW w:w="10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54AF" w:rsidRDefault="00424E90">
            <w:r>
              <w:t>4</w:t>
            </w:r>
          </w:p>
        </w:tc>
        <w:tc>
          <w:tcPr>
            <w:tcW w:w="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54AF" w:rsidRDefault="00424E90">
            <w:r>
              <w:t>2</w:t>
            </w:r>
          </w:p>
        </w:tc>
        <w:tc>
          <w:tcPr>
            <w:tcW w:w="9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54AF" w:rsidRDefault="00424E90">
            <w:r>
              <w:t>3</w:t>
            </w:r>
          </w:p>
        </w:tc>
        <w:tc>
          <w:tcPr>
            <w:tcW w:w="10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54AF" w:rsidRDefault="00424E90">
            <w:r>
              <w:t>4</w:t>
            </w:r>
          </w:p>
        </w:tc>
      </w:tr>
      <w:tr w:rsidR="007F54AF">
        <w:trPr>
          <w:jc w:val="center"/>
        </w:trPr>
        <w:tc>
          <w:tcPr>
            <w:tcW w:w="14570" w:type="dxa"/>
            <w:gridSpan w:val="14"/>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III бонитет</w:t>
            </w:r>
          </w:p>
        </w:tc>
      </w:tr>
      <w:tr w:rsidR="007F54AF">
        <w:trPr>
          <w:jc w:val="center"/>
        </w:trPr>
        <w:tc>
          <w:tcPr>
            <w:tcW w:w="1748"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121-200</w:t>
            </w:r>
          </w:p>
        </w:tc>
        <w:tc>
          <w:tcPr>
            <w:tcW w:w="1616"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10-9</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182</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335</w:t>
            </w:r>
          </w:p>
        </w:tc>
        <w:tc>
          <w:tcPr>
            <w:tcW w:w="685"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136</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251</w:t>
            </w:r>
          </w:p>
        </w:tc>
        <w:tc>
          <w:tcPr>
            <w:tcW w:w="685"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100</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184</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250</w:t>
            </w:r>
          </w:p>
        </w:tc>
        <w:tc>
          <w:tcPr>
            <w:tcW w:w="841"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64</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117</w:t>
            </w:r>
          </w:p>
        </w:tc>
        <w:tc>
          <w:tcPr>
            <w:tcW w:w="1001"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150</w:t>
            </w:r>
          </w:p>
        </w:tc>
      </w:tr>
      <w:tr w:rsidR="007F54AF">
        <w:trPr>
          <w:jc w:val="center"/>
        </w:trPr>
        <w:tc>
          <w:tcPr>
            <w:tcW w:w="1748"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 xml:space="preserve"> </w:t>
            </w:r>
          </w:p>
        </w:tc>
        <w:tc>
          <w:tcPr>
            <w:tcW w:w="1616"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8-7</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136</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251</w:t>
            </w:r>
          </w:p>
        </w:tc>
        <w:tc>
          <w:tcPr>
            <w:tcW w:w="685"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102</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188</w:t>
            </w:r>
          </w:p>
        </w:tc>
        <w:tc>
          <w:tcPr>
            <w:tcW w:w="685"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75</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138</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188</w:t>
            </w:r>
          </w:p>
        </w:tc>
        <w:tc>
          <w:tcPr>
            <w:tcW w:w="841"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48</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88</w:t>
            </w:r>
          </w:p>
        </w:tc>
        <w:tc>
          <w:tcPr>
            <w:tcW w:w="1001"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112</w:t>
            </w:r>
          </w:p>
        </w:tc>
      </w:tr>
      <w:tr w:rsidR="007F54AF">
        <w:trPr>
          <w:jc w:val="center"/>
        </w:trPr>
        <w:tc>
          <w:tcPr>
            <w:tcW w:w="1748"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7F54AF">
            <w:pPr>
              <w:rPr>
                <w:sz w:val="20"/>
              </w:rPr>
            </w:pPr>
          </w:p>
        </w:tc>
        <w:tc>
          <w:tcPr>
            <w:tcW w:w="1616"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6-5</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100</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184</w:t>
            </w:r>
          </w:p>
        </w:tc>
        <w:tc>
          <w:tcPr>
            <w:tcW w:w="685"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75</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138</w:t>
            </w:r>
          </w:p>
        </w:tc>
        <w:tc>
          <w:tcPr>
            <w:tcW w:w="685"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55</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101</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138</w:t>
            </w:r>
          </w:p>
        </w:tc>
        <w:tc>
          <w:tcPr>
            <w:tcW w:w="841"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35</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64</w:t>
            </w:r>
          </w:p>
        </w:tc>
        <w:tc>
          <w:tcPr>
            <w:tcW w:w="1001"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82</w:t>
            </w:r>
          </w:p>
        </w:tc>
      </w:tr>
      <w:tr w:rsidR="007F54AF">
        <w:trPr>
          <w:jc w:val="center"/>
        </w:trPr>
        <w:tc>
          <w:tcPr>
            <w:tcW w:w="1748"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7F54AF">
            <w:pPr>
              <w:rPr>
                <w:sz w:val="20"/>
              </w:rPr>
            </w:pPr>
          </w:p>
        </w:tc>
        <w:tc>
          <w:tcPr>
            <w:tcW w:w="1616"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4-3</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64</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117</w:t>
            </w:r>
          </w:p>
        </w:tc>
        <w:tc>
          <w:tcPr>
            <w:tcW w:w="685"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48</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88</w:t>
            </w:r>
          </w:p>
        </w:tc>
        <w:tc>
          <w:tcPr>
            <w:tcW w:w="685"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35</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64</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88</w:t>
            </w:r>
          </w:p>
        </w:tc>
        <w:tc>
          <w:tcPr>
            <w:tcW w:w="841"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22</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41</w:t>
            </w:r>
          </w:p>
        </w:tc>
        <w:tc>
          <w:tcPr>
            <w:tcW w:w="1001"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52</w:t>
            </w:r>
          </w:p>
        </w:tc>
      </w:tr>
      <w:tr w:rsidR="007F54AF">
        <w:trPr>
          <w:jc w:val="center"/>
        </w:trPr>
        <w:tc>
          <w:tcPr>
            <w:tcW w:w="1748"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201-240</w:t>
            </w:r>
          </w:p>
        </w:tc>
        <w:tc>
          <w:tcPr>
            <w:tcW w:w="1616"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10-9</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195</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350</w:t>
            </w:r>
          </w:p>
        </w:tc>
        <w:tc>
          <w:tcPr>
            <w:tcW w:w="685"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146</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262</w:t>
            </w:r>
          </w:p>
        </w:tc>
        <w:tc>
          <w:tcPr>
            <w:tcW w:w="685"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107</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192</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260</w:t>
            </w:r>
          </w:p>
        </w:tc>
        <w:tc>
          <w:tcPr>
            <w:tcW w:w="841"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68</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122</w:t>
            </w:r>
          </w:p>
        </w:tc>
        <w:tc>
          <w:tcPr>
            <w:tcW w:w="1001"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156</w:t>
            </w:r>
          </w:p>
        </w:tc>
      </w:tr>
      <w:tr w:rsidR="007F54AF">
        <w:trPr>
          <w:jc w:val="center"/>
        </w:trPr>
        <w:tc>
          <w:tcPr>
            <w:tcW w:w="1748"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7F54AF">
            <w:pPr>
              <w:rPr>
                <w:sz w:val="20"/>
              </w:rPr>
            </w:pPr>
          </w:p>
        </w:tc>
        <w:tc>
          <w:tcPr>
            <w:tcW w:w="1616"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8-7</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146</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262</w:t>
            </w:r>
          </w:p>
        </w:tc>
        <w:tc>
          <w:tcPr>
            <w:tcW w:w="685"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110</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196</w:t>
            </w:r>
          </w:p>
        </w:tc>
        <w:tc>
          <w:tcPr>
            <w:tcW w:w="685"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80</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144</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195</w:t>
            </w:r>
          </w:p>
        </w:tc>
        <w:tc>
          <w:tcPr>
            <w:tcW w:w="841"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51</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92</w:t>
            </w:r>
          </w:p>
        </w:tc>
        <w:tc>
          <w:tcPr>
            <w:tcW w:w="1001"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117</w:t>
            </w:r>
          </w:p>
        </w:tc>
      </w:tr>
      <w:tr w:rsidR="007F54AF">
        <w:trPr>
          <w:jc w:val="center"/>
        </w:trPr>
        <w:tc>
          <w:tcPr>
            <w:tcW w:w="1748"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7F54AF">
            <w:pPr>
              <w:rPr>
                <w:sz w:val="20"/>
              </w:rPr>
            </w:pPr>
          </w:p>
        </w:tc>
        <w:tc>
          <w:tcPr>
            <w:tcW w:w="1616"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6-5</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107</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192</w:t>
            </w:r>
          </w:p>
        </w:tc>
        <w:tc>
          <w:tcPr>
            <w:tcW w:w="685"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80</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144</w:t>
            </w:r>
          </w:p>
        </w:tc>
        <w:tc>
          <w:tcPr>
            <w:tcW w:w="685"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 xml:space="preserve">- </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59</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106</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143</w:t>
            </w:r>
          </w:p>
        </w:tc>
        <w:tc>
          <w:tcPr>
            <w:tcW w:w="841"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37</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67</w:t>
            </w:r>
          </w:p>
        </w:tc>
        <w:tc>
          <w:tcPr>
            <w:tcW w:w="1001"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86</w:t>
            </w:r>
          </w:p>
        </w:tc>
      </w:tr>
      <w:tr w:rsidR="007F54AF">
        <w:trPr>
          <w:jc w:val="center"/>
        </w:trPr>
        <w:tc>
          <w:tcPr>
            <w:tcW w:w="1748"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7F54AF">
            <w:pPr>
              <w:rPr>
                <w:sz w:val="20"/>
              </w:rPr>
            </w:pPr>
          </w:p>
        </w:tc>
        <w:tc>
          <w:tcPr>
            <w:tcW w:w="1616"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4-3</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68</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122</w:t>
            </w:r>
          </w:p>
        </w:tc>
        <w:tc>
          <w:tcPr>
            <w:tcW w:w="685"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51</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92</w:t>
            </w:r>
          </w:p>
        </w:tc>
        <w:tc>
          <w:tcPr>
            <w:tcW w:w="685"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37</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67</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91</w:t>
            </w:r>
          </w:p>
        </w:tc>
        <w:tc>
          <w:tcPr>
            <w:tcW w:w="841"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24</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43</w:t>
            </w:r>
          </w:p>
        </w:tc>
        <w:tc>
          <w:tcPr>
            <w:tcW w:w="1001"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55</w:t>
            </w:r>
          </w:p>
        </w:tc>
      </w:tr>
      <w:tr w:rsidR="007F54AF">
        <w:trPr>
          <w:jc w:val="center"/>
        </w:trPr>
        <w:tc>
          <w:tcPr>
            <w:tcW w:w="1748"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241-280</w:t>
            </w:r>
          </w:p>
        </w:tc>
        <w:tc>
          <w:tcPr>
            <w:tcW w:w="1616"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10-9</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170</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315</w:t>
            </w:r>
          </w:p>
        </w:tc>
        <w:tc>
          <w:tcPr>
            <w:tcW w:w="685"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128</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236</w:t>
            </w:r>
          </w:p>
        </w:tc>
        <w:tc>
          <w:tcPr>
            <w:tcW w:w="685"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94</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173</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235</w:t>
            </w:r>
          </w:p>
        </w:tc>
        <w:tc>
          <w:tcPr>
            <w:tcW w:w="841"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60</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110</w:t>
            </w:r>
          </w:p>
        </w:tc>
        <w:tc>
          <w:tcPr>
            <w:tcW w:w="1001"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141</w:t>
            </w:r>
          </w:p>
        </w:tc>
      </w:tr>
      <w:tr w:rsidR="007F54AF">
        <w:trPr>
          <w:jc w:val="center"/>
        </w:trPr>
        <w:tc>
          <w:tcPr>
            <w:tcW w:w="1748"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7F54AF">
            <w:pPr>
              <w:rPr>
                <w:sz w:val="20"/>
              </w:rPr>
            </w:pPr>
          </w:p>
        </w:tc>
        <w:tc>
          <w:tcPr>
            <w:tcW w:w="1616"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8-7</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128</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236</w:t>
            </w:r>
          </w:p>
        </w:tc>
        <w:tc>
          <w:tcPr>
            <w:tcW w:w="685"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96</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177</w:t>
            </w:r>
          </w:p>
        </w:tc>
        <w:tc>
          <w:tcPr>
            <w:tcW w:w="685"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70</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130</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176</w:t>
            </w:r>
          </w:p>
        </w:tc>
        <w:tc>
          <w:tcPr>
            <w:tcW w:w="841"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45</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82</w:t>
            </w:r>
          </w:p>
        </w:tc>
        <w:tc>
          <w:tcPr>
            <w:tcW w:w="1001"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106</w:t>
            </w:r>
          </w:p>
        </w:tc>
      </w:tr>
      <w:tr w:rsidR="007F54AF">
        <w:trPr>
          <w:jc w:val="center"/>
        </w:trPr>
        <w:tc>
          <w:tcPr>
            <w:tcW w:w="1748"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7F54AF">
            <w:pPr>
              <w:rPr>
                <w:sz w:val="20"/>
              </w:rPr>
            </w:pPr>
          </w:p>
        </w:tc>
        <w:tc>
          <w:tcPr>
            <w:tcW w:w="1616"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6-5</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94</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173</w:t>
            </w:r>
          </w:p>
        </w:tc>
        <w:tc>
          <w:tcPr>
            <w:tcW w:w="685"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70</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130</w:t>
            </w:r>
          </w:p>
        </w:tc>
        <w:tc>
          <w:tcPr>
            <w:tcW w:w="685"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52</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95</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129</w:t>
            </w:r>
          </w:p>
        </w:tc>
        <w:tc>
          <w:tcPr>
            <w:tcW w:w="841"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33</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60</w:t>
            </w:r>
          </w:p>
        </w:tc>
        <w:tc>
          <w:tcPr>
            <w:tcW w:w="1001"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78</w:t>
            </w:r>
          </w:p>
        </w:tc>
      </w:tr>
      <w:tr w:rsidR="007F54AF">
        <w:trPr>
          <w:jc w:val="center"/>
        </w:trPr>
        <w:tc>
          <w:tcPr>
            <w:tcW w:w="1748"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7F54AF">
            <w:pPr>
              <w:rPr>
                <w:sz w:val="20"/>
              </w:rPr>
            </w:pPr>
          </w:p>
        </w:tc>
        <w:tc>
          <w:tcPr>
            <w:tcW w:w="1616"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4-3</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60</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100</w:t>
            </w:r>
          </w:p>
        </w:tc>
        <w:tc>
          <w:tcPr>
            <w:tcW w:w="685"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45</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83</w:t>
            </w:r>
          </w:p>
        </w:tc>
        <w:tc>
          <w:tcPr>
            <w:tcW w:w="685"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33</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60</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82</w:t>
            </w:r>
          </w:p>
        </w:tc>
        <w:tc>
          <w:tcPr>
            <w:tcW w:w="841"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21</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38</w:t>
            </w:r>
          </w:p>
        </w:tc>
        <w:tc>
          <w:tcPr>
            <w:tcW w:w="1001"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49</w:t>
            </w:r>
          </w:p>
        </w:tc>
      </w:tr>
      <w:tr w:rsidR="007F54AF">
        <w:trPr>
          <w:jc w:val="center"/>
        </w:trPr>
        <w:tc>
          <w:tcPr>
            <w:tcW w:w="1748"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281-320</w:t>
            </w:r>
          </w:p>
        </w:tc>
        <w:tc>
          <w:tcPr>
            <w:tcW w:w="1616"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10-9</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130</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240</w:t>
            </w:r>
          </w:p>
        </w:tc>
        <w:tc>
          <w:tcPr>
            <w:tcW w:w="685"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98</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180</w:t>
            </w:r>
          </w:p>
        </w:tc>
        <w:tc>
          <w:tcPr>
            <w:tcW w:w="685"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72</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132</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170</w:t>
            </w:r>
          </w:p>
        </w:tc>
        <w:tc>
          <w:tcPr>
            <w:tcW w:w="841"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45</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84</w:t>
            </w:r>
          </w:p>
        </w:tc>
        <w:tc>
          <w:tcPr>
            <w:tcW w:w="1001"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102</w:t>
            </w:r>
          </w:p>
        </w:tc>
      </w:tr>
      <w:tr w:rsidR="007F54AF">
        <w:trPr>
          <w:jc w:val="center"/>
        </w:trPr>
        <w:tc>
          <w:tcPr>
            <w:tcW w:w="1748"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7F54AF">
            <w:pPr>
              <w:rPr>
                <w:sz w:val="20"/>
              </w:rPr>
            </w:pPr>
          </w:p>
        </w:tc>
        <w:tc>
          <w:tcPr>
            <w:tcW w:w="1616"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8-7</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98</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180</w:t>
            </w:r>
          </w:p>
        </w:tc>
        <w:tc>
          <w:tcPr>
            <w:tcW w:w="685"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74</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135</w:t>
            </w:r>
          </w:p>
        </w:tc>
        <w:tc>
          <w:tcPr>
            <w:tcW w:w="685"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54</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99</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128</w:t>
            </w:r>
          </w:p>
        </w:tc>
        <w:tc>
          <w:tcPr>
            <w:tcW w:w="841"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34</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63</w:t>
            </w:r>
          </w:p>
        </w:tc>
        <w:tc>
          <w:tcPr>
            <w:tcW w:w="1001"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76</w:t>
            </w:r>
          </w:p>
        </w:tc>
      </w:tr>
      <w:tr w:rsidR="007F54AF">
        <w:trPr>
          <w:jc w:val="center"/>
        </w:trPr>
        <w:tc>
          <w:tcPr>
            <w:tcW w:w="1748"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7F54AF">
            <w:pPr>
              <w:rPr>
                <w:sz w:val="20"/>
              </w:rPr>
            </w:pPr>
          </w:p>
        </w:tc>
        <w:tc>
          <w:tcPr>
            <w:tcW w:w="1616"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6-5</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72</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132</w:t>
            </w:r>
          </w:p>
        </w:tc>
        <w:tc>
          <w:tcPr>
            <w:tcW w:w="685"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54</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99</w:t>
            </w:r>
          </w:p>
        </w:tc>
        <w:tc>
          <w:tcPr>
            <w:tcW w:w="685"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40</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73</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94</w:t>
            </w:r>
          </w:p>
        </w:tc>
        <w:tc>
          <w:tcPr>
            <w:tcW w:w="841"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25</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46</w:t>
            </w:r>
          </w:p>
        </w:tc>
        <w:tc>
          <w:tcPr>
            <w:tcW w:w="1001"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56</w:t>
            </w:r>
          </w:p>
        </w:tc>
      </w:tr>
      <w:tr w:rsidR="007F54AF">
        <w:trPr>
          <w:jc w:val="center"/>
        </w:trPr>
        <w:tc>
          <w:tcPr>
            <w:tcW w:w="1748"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7F54AF">
            <w:pPr>
              <w:rPr>
                <w:sz w:val="20"/>
              </w:rPr>
            </w:pPr>
          </w:p>
        </w:tc>
        <w:tc>
          <w:tcPr>
            <w:tcW w:w="1616"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4-3</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45</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84</w:t>
            </w:r>
          </w:p>
        </w:tc>
        <w:tc>
          <w:tcPr>
            <w:tcW w:w="685"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34</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63</w:t>
            </w:r>
          </w:p>
        </w:tc>
        <w:tc>
          <w:tcPr>
            <w:tcW w:w="685"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25</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46</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60</w:t>
            </w:r>
          </w:p>
        </w:tc>
        <w:tc>
          <w:tcPr>
            <w:tcW w:w="841"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16</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29</w:t>
            </w:r>
          </w:p>
        </w:tc>
        <w:tc>
          <w:tcPr>
            <w:tcW w:w="1001"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36</w:t>
            </w:r>
          </w:p>
        </w:tc>
      </w:tr>
      <w:tr w:rsidR="007F54AF">
        <w:trPr>
          <w:jc w:val="center"/>
        </w:trPr>
        <w:tc>
          <w:tcPr>
            <w:tcW w:w="1748"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121-200</w:t>
            </w:r>
          </w:p>
        </w:tc>
        <w:tc>
          <w:tcPr>
            <w:tcW w:w="1616"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10-9</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120</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230</w:t>
            </w:r>
          </w:p>
        </w:tc>
        <w:tc>
          <w:tcPr>
            <w:tcW w:w="685"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90</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172</w:t>
            </w:r>
          </w:p>
        </w:tc>
        <w:tc>
          <w:tcPr>
            <w:tcW w:w="685"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66</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126</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170</w:t>
            </w:r>
          </w:p>
        </w:tc>
        <w:tc>
          <w:tcPr>
            <w:tcW w:w="841"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42</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80</w:t>
            </w:r>
          </w:p>
        </w:tc>
        <w:tc>
          <w:tcPr>
            <w:tcW w:w="1001"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102</w:t>
            </w:r>
          </w:p>
        </w:tc>
      </w:tr>
      <w:tr w:rsidR="007F54AF">
        <w:trPr>
          <w:jc w:val="center"/>
        </w:trPr>
        <w:tc>
          <w:tcPr>
            <w:tcW w:w="1748"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 xml:space="preserve"> </w:t>
            </w:r>
          </w:p>
        </w:tc>
        <w:tc>
          <w:tcPr>
            <w:tcW w:w="1616"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8-7</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90</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172</w:t>
            </w:r>
          </w:p>
        </w:tc>
        <w:tc>
          <w:tcPr>
            <w:tcW w:w="685"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68</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129</w:t>
            </w:r>
          </w:p>
        </w:tc>
        <w:tc>
          <w:tcPr>
            <w:tcW w:w="685"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50</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94</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128</w:t>
            </w:r>
          </w:p>
        </w:tc>
        <w:tc>
          <w:tcPr>
            <w:tcW w:w="841"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32</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60</w:t>
            </w:r>
          </w:p>
        </w:tc>
        <w:tc>
          <w:tcPr>
            <w:tcW w:w="1001"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76</w:t>
            </w:r>
          </w:p>
        </w:tc>
      </w:tr>
      <w:tr w:rsidR="007F54AF">
        <w:trPr>
          <w:jc w:val="center"/>
        </w:trPr>
        <w:tc>
          <w:tcPr>
            <w:tcW w:w="1748"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7F54AF">
            <w:pPr>
              <w:rPr>
                <w:sz w:val="20"/>
              </w:rPr>
            </w:pPr>
          </w:p>
        </w:tc>
        <w:tc>
          <w:tcPr>
            <w:tcW w:w="1616"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6-5</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66</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126</w:t>
            </w:r>
          </w:p>
        </w:tc>
        <w:tc>
          <w:tcPr>
            <w:tcW w:w="685"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50</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95</w:t>
            </w:r>
          </w:p>
        </w:tc>
        <w:tc>
          <w:tcPr>
            <w:tcW w:w="685"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36</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69</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94</w:t>
            </w:r>
          </w:p>
        </w:tc>
        <w:tc>
          <w:tcPr>
            <w:tcW w:w="841"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23</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44</w:t>
            </w:r>
          </w:p>
        </w:tc>
        <w:tc>
          <w:tcPr>
            <w:tcW w:w="1001"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56</w:t>
            </w:r>
          </w:p>
        </w:tc>
      </w:tr>
      <w:tr w:rsidR="007F54AF">
        <w:trPr>
          <w:jc w:val="center"/>
        </w:trPr>
        <w:tc>
          <w:tcPr>
            <w:tcW w:w="1748"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7F54AF">
            <w:pPr>
              <w:rPr>
                <w:sz w:val="20"/>
              </w:rPr>
            </w:pPr>
          </w:p>
        </w:tc>
        <w:tc>
          <w:tcPr>
            <w:tcW w:w="1616"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4-3</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42</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80</w:t>
            </w:r>
          </w:p>
        </w:tc>
        <w:tc>
          <w:tcPr>
            <w:tcW w:w="685"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32</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60</w:t>
            </w:r>
          </w:p>
        </w:tc>
        <w:tc>
          <w:tcPr>
            <w:tcW w:w="685"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23</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44</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60</w:t>
            </w:r>
          </w:p>
        </w:tc>
        <w:tc>
          <w:tcPr>
            <w:tcW w:w="841"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15</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28</w:t>
            </w:r>
          </w:p>
        </w:tc>
        <w:tc>
          <w:tcPr>
            <w:tcW w:w="1001"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36</w:t>
            </w:r>
          </w:p>
        </w:tc>
      </w:tr>
      <w:tr w:rsidR="007F54AF">
        <w:trPr>
          <w:jc w:val="center"/>
        </w:trPr>
        <w:tc>
          <w:tcPr>
            <w:tcW w:w="1748"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201-240</w:t>
            </w:r>
          </w:p>
        </w:tc>
        <w:tc>
          <w:tcPr>
            <w:tcW w:w="1616"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10-9</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144</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238</w:t>
            </w:r>
          </w:p>
        </w:tc>
        <w:tc>
          <w:tcPr>
            <w:tcW w:w="685"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108</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178</w:t>
            </w:r>
          </w:p>
        </w:tc>
        <w:tc>
          <w:tcPr>
            <w:tcW w:w="685"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79</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131</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179</w:t>
            </w:r>
          </w:p>
        </w:tc>
        <w:tc>
          <w:tcPr>
            <w:tcW w:w="841"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50</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83</w:t>
            </w:r>
          </w:p>
        </w:tc>
        <w:tc>
          <w:tcPr>
            <w:tcW w:w="1001"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107</w:t>
            </w:r>
          </w:p>
        </w:tc>
      </w:tr>
      <w:tr w:rsidR="007F54AF">
        <w:trPr>
          <w:jc w:val="center"/>
        </w:trPr>
        <w:tc>
          <w:tcPr>
            <w:tcW w:w="1748"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7F54AF">
            <w:pPr>
              <w:rPr>
                <w:sz w:val="20"/>
              </w:rPr>
            </w:pPr>
          </w:p>
        </w:tc>
        <w:tc>
          <w:tcPr>
            <w:tcW w:w="1616"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8-7</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108</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178</w:t>
            </w:r>
          </w:p>
        </w:tc>
        <w:tc>
          <w:tcPr>
            <w:tcW w:w="685"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81</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134</w:t>
            </w:r>
          </w:p>
        </w:tc>
        <w:tc>
          <w:tcPr>
            <w:tcW w:w="685"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59</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98</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134</w:t>
            </w:r>
          </w:p>
        </w:tc>
        <w:tc>
          <w:tcPr>
            <w:tcW w:w="841"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38</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62</w:t>
            </w:r>
          </w:p>
        </w:tc>
        <w:tc>
          <w:tcPr>
            <w:tcW w:w="1001"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80</w:t>
            </w:r>
          </w:p>
        </w:tc>
      </w:tr>
      <w:tr w:rsidR="007F54AF">
        <w:trPr>
          <w:jc w:val="center"/>
        </w:trPr>
        <w:tc>
          <w:tcPr>
            <w:tcW w:w="1748"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7F54AF">
            <w:pPr>
              <w:rPr>
                <w:sz w:val="20"/>
              </w:rPr>
            </w:pPr>
          </w:p>
        </w:tc>
        <w:tc>
          <w:tcPr>
            <w:tcW w:w="1616"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6-5</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79</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131</w:t>
            </w:r>
          </w:p>
        </w:tc>
        <w:tc>
          <w:tcPr>
            <w:tcW w:w="685"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59</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98</w:t>
            </w:r>
          </w:p>
        </w:tc>
        <w:tc>
          <w:tcPr>
            <w:tcW w:w="685"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43</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72</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98</w:t>
            </w:r>
          </w:p>
        </w:tc>
        <w:tc>
          <w:tcPr>
            <w:tcW w:w="841"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28</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46</w:t>
            </w:r>
          </w:p>
        </w:tc>
        <w:tc>
          <w:tcPr>
            <w:tcW w:w="1001"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59</w:t>
            </w:r>
          </w:p>
        </w:tc>
      </w:tr>
      <w:tr w:rsidR="007F54AF">
        <w:trPr>
          <w:jc w:val="center"/>
        </w:trPr>
        <w:tc>
          <w:tcPr>
            <w:tcW w:w="1748"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7F54AF">
            <w:pPr>
              <w:rPr>
                <w:sz w:val="20"/>
              </w:rPr>
            </w:pPr>
          </w:p>
        </w:tc>
        <w:tc>
          <w:tcPr>
            <w:tcW w:w="1616"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4-3</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50</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83</w:t>
            </w:r>
          </w:p>
        </w:tc>
        <w:tc>
          <w:tcPr>
            <w:tcW w:w="685"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38</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62</w:t>
            </w:r>
          </w:p>
        </w:tc>
        <w:tc>
          <w:tcPr>
            <w:tcW w:w="685"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28</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46</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63</w:t>
            </w:r>
          </w:p>
        </w:tc>
        <w:tc>
          <w:tcPr>
            <w:tcW w:w="841"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18</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29</w:t>
            </w:r>
          </w:p>
        </w:tc>
        <w:tc>
          <w:tcPr>
            <w:tcW w:w="1001"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37</w:t>
            </w:r>
          </w:p>
        </w:tc>
      </w:tr>
      <w:tr w:rsidR="007F54AF">
        <w:trPr>
          <w:jc w:val="center"/>
        </w:trPr>
        <w:tc>
          <w:tcPr>
            <w:tcW w:w="1748"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241-280</w:t>
            </w:r>
          </w:p>
        </w:tc>
        <w:tc>
          <w:tcPr>
            <w:tcW w:w="1616"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10-9</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108</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207</w:t>
            </w:r>
          </w:p>
        </w:tc>
        <w:tc>
          <w:tcPr>
            <w:tcW w:w="685"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 xml:space="preserve">- </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81</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155</w:t>
            </w:r>
          </w:p>
        </w:tc>
        <w:tc>
          <w:tcPr>
            <w:tcW w:w="685"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59</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114</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155</w:t>
            </w:r>
          </w:p>
        </w:tc>
        <w:tc>
          <w:tcPr>
            <w:tcW w:w="841"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38</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72</w:t>
            </w:r>
          </w:p>
        </w:tc>
        <w:tc>
          <w:tcPr>
            <w:tcW w:w="1001"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93</w:t>
            </w:r>
          </w:p>
        </w:tc>
      </w:tr>
      <w:tr w:rsidR="007F54AF">
        <w:trPr>
          <w:jc w:val="center"/>
        </w:trPr>
        <w:tc>
          <w:tcPr>
            <w:tcW w:w="1748"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7F54AF">
            <w:pPr>
              <w:rPr>
                <w:sz w:val="20"/>
              </w:rPr>
            </w:pPr>
          </w:p>
        </w:tc>
        <w:tc>
          <w:tcPr>
            <w:tcW w:w="1616"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8-7</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81</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155</w:t>
            </w:r>
          </w:p>
        </w:tc>
        <w:tc>
          <w:tcPr>
            <w:tcW w:w="685"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61</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116</w:t>
            </w:r>
          </w:p>
        </w:tc>
        <w:tc>
          <w:tcPr>
            <w:tcW w:w="685"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44</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86</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116</w:t>
            </w:r>
          </w:p>
        </w:tc>
        <w:tc>
          <w:tcPr>
            <w:tcW w:w="841"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28</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54</w:t>
            </w:r>
          </w:p>
        </w:tc>
        <w:tc>
          <w:tcPr>
            <w:tcW w:w="1001"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70</w:t>
            </w:r>
          </w:p>
        </w:tc>
      </w:tr>
      <w:tr w:rsidR="007F54AF">
        <w:trPr>
          <w:jc w:val="center"/>
        </w:trPr>
        <w:tc>
          <w:tcPr>
            <w:tcW w:w="1748"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7F54AF">
            <w:pPr>
              <w:rPr>
                <w:sz w:val="20"/>
              </w:rPr>
            </w:pPr>
          </w:p>
        </w:tc>
        <w:tc>
          <w:tcPr>
            <w:tcW w:w="1616"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6-5</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59</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114</w:t>
            </w:r>
          </w:p>
        </w:tc>
        <w:tc>
          <w:tcPr>
            <w:tcW w:w="685"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45</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85</w:t>
            </w:r>
          </w:p>
        </w:tc>
        <w:tc>
          <w:tcPr>
            <w:tcW w:w="685"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32</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63</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85</w:t>
            </w:r>
          </w:p>
        </w:tc>
        <w:tc>
          <w:tcPr>
            <w:tcW w:w="841"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21</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40</w:t>
            </w:r>
          </w:p>
        </w:tc>
        <w:tc>
          <w:tcPr>
            <w:tcW w:w="1001"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51</w:t>
            </w:r>
          </w:p>
        </w:tc>
      </w:tr>
      <w:tr w:rsidR="007F54AF">
        <w:trPr>
          <w:jc w:val="center"/>
        </w:trPr>
        <w:tc>
          <w:tcPr>
            <w:tcW w:w="1748"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7F54AF">
            <w:pPr>
              <w:rPr>
                <w:sz w:val="20"/>
              </w:rPr>
            </w:pPr>
          </w:p>
        </w:tc>
        <w:tc>
          <w:tcPr>
            <w:tcW w:w="1616"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4-3</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38</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72</w:t>
            </w:r>
          </w:p>
        </w:tc>
        <w:tc>
          <w:tcPr>
            <w:tcW w:w="685"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28</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54</w:t>
            </w:r>
          </w:p>
        </w:tc>
        <w:tc>
          <w:tcPr>
            <w:tcW w:w="685"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21</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40</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54</w:t>
            </w:r>
          </w:p>
        </w:tc>
        <w:tc>
          <w:tcPr>
            <w:tcW w:w="841"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13</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25</w:t>
            </w:r>
          </w:p>
        </w:tc>
        <w:tc>
          <w:tcPr>
            <w:tcW w:w="1001"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33</w:t>
            </w:r>
          </w:p>
        </w:tc>
      </w:tr>
      <w:tr w:rsidR="007F54AF">
        <w:trPr>
          <w:jc w:val="center"/>
        </w:trPr>
        <w:tc>
          <w:tcPr>
            <w:tcW w:w="1748"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281-320</w:t>
            </w:r>
          </w:p>
        </w:tc>
        <w:tc>
          <w:tcPr>
            <w:tcW w:w="1616"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10-9</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85</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165</w:t>
            </w:r>
          </w:p>
        </w:tc>
        <w:tc>
          <w:tcPr>
            <w:tcW w:w="685"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64</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124</w:t>
            </w:r>
          </w:p>
        </w:tc>
        <w:tc>
          <w:tcPr>
            <w:tcW w:w="685"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47</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91</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123</w:t>
            </w:r>
          </w:p>
        </w:tc>
        <w:tc>
          <w:tcPr>
            <w:tcW w:w="841"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30</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58</w:t>
            </w:r>
          </w:p>
        </w:tc>
        <w:tc>
          <w:tcPr>
            <w:tcW w:w="1001"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74</w:t>
            </w:r>
          </w:p>
        </w:tc>
      </w:tr>
      <w:tr w:rsidR="007F54AF">
        <w:trPr>
          <w:jc w:val="center"/>
        </w:trPr>
        <w:tc>
          <w:tcPr>
            <w:tcW w:w="1748"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7F54AF">
            <w:pPr>
              <w:rPr>
                <w:sz w:val="20"/>
              </w:rPr>
            </w:pPr>
          </w:p>
        </w:tc>
        <w:tc>
          <w:tcPr>
            <w:tcW w:w="1616"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8-7</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64</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124</w:t>
            </w:r>
          </w:p>
        </w:tc>
        <w:tc>
          <w:tcPr>
            <w:tcW w:w="685"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48</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93</w:t>
            </w:r>
          </w:p>
        </w:tc>
        <w:tc>
          <w:tcPr>
            <w:tcW w:w="685"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35</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68</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92</w:t>
            </w:r>
          </w:p>
        </w:tc>
        <w:tc>
          <w:tcPr>
            <w:tcW w:w="841"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22</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44</w:t>
            </w:r>
          </w:p>
        </w:tc>
        <w:tc>
          <w:tcPr>
            <w:tcW w:w="1001"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56</w:t>
            </w:r>
          </w:p>
        </w:tc>
      </w:tr>
      <w:tr w:rsidR="007F54AF">
        <w:trPr>
          <w:jc w:val="center"/>
        </w:trPr>
        <w:tc>
          <w:tcPr>
            <w:tcW w:w="1748"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7F54AF">
            <w:pPr>
              <w:rPr>
                <w:sz w:val="20"/>
              </w:rPr>
            </w:pPr>
          </w:p>
        </w:tc>
        <w:tc>
          <w:tcPr>
            <w:tcW w:w="1616"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6-5</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47</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91</w:t>
            </w:r>
          </w:p>
        </w:tc>
        <w:tc>
          <w:tcPr>
            <w:tcW w:w="685"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 xml:space="preserve">- </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35</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68</w:t>
            </w:r>
          </w:p>
        </w:tc>
        <w:tc>
          <w:tcPr>
            <w:tcW w:w="685"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26</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50</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68</w:t>
            </w:r>
          </w:p>
        </w:tc>
        <w:tc>
          <w:tcPr>
            <w:tcW w:w="841"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16</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32</w:t>
            </w:r>
          </w:p>
        </w:tc>
        <w:tc>
          <w:tcPr>
            <w:tcW w:w="1001"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42</w:t>
            </w:r>
          </w:p>
        </w:tc>
      </w:tr>
      <w:tr w:rsidR="007F54AF">
        <w:trPr>
          <w:jc w:val="center"/>
        </w:trPr>
        <w:tc>
          <w:tcPr>
            <w:tcW w:w="1748"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7F54AF">
            <w:pPr>
              <w:rPr>
                <w:sz w:val="20"/>
              </w:rPr>
            </w:pPr>
          </w:p>
        </w:tc>
        <w:tc>
          <w:tcPr>
            <w:tcW w:w="1616"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4-3</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30</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58</w:t>
            </w:r>
          </w:p>
        </w:tc>
        <w:tc>
          <w:tcPr>
            <w:tcW w:w="685"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22</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43</w:t>
            </w:r>
          </w:p>
        </w:tc>
        <w:tc>
          <w:tcPr>
            <w:tcW w:w="685"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16</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32</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43</w:t>
            </w:r>
          </w:p>
        </w:tc>
        <w:tc>
          <w:tcPr>
            <w:tcW w:w="841"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10</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20</w:t>
            </w:r>
          </w:p>
        </w:tc>
        <w:tc>
          <w:tcPr>
            <w:tcW w:w="1001"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r>
              <w:t>26</w:t>
            </w:r>
          </w:p>
        </w:tc>
      </w:tr>
    </w:tbl>
    <w:p w:rsidR="007F54AF" w:rsidRDefault="007F54AF">
      <w:pPr>
        <w:sectPr w:rsidR="007F54AF">
          <w:headerReference w:type="even" r:id="rId185"/>
          <w:headerReference w:type="default" r:id="rId186"/>
          <w:footerReference w:type="even" r:id="rId187"/>
          <w:footerReference w:type="default" r:id="rId188"/>
          <w:headerReference w:type="first" r:id="rId189"/>
          <w:footerReference w:type="first" r:id="rId190"/>
          <w:pgSz w:w="16838" w:h="11906" w:orient="landscape"/>
          <w:pgMar w:top="1134" w:right="1134" w:bottom="1134" w:left="1134" w:header="709" w:footer="720" w:gutter="0"/>
          <w:cols w:space="720"/>
        </w:sectPr>
      </w:pPr>
    </w:p>
    <w:p w:rsidR="007F54AF" w:rsidRDefault="00424E90">
      <w:pPr>
        <w:pStyle w:val="47"/>
        <w:spacing w:after="120"/>
        <w:ind w:firstLine="851"/>
        <w:rPr>
          <w:sz w:val="24"/>
        </w:rPr>
      </w:pPr>
      <w:bookmarkStart w:id="401" w:name="_Hlk209009902"/>
      <w:r>
        <w:rPr>
          <w:rFonts w:ascii="Times New Roman" w:hAnsi="Times New Roman"/>
          <w:b/>
          <w:sz w:val="24"/>
        </w:rPr>
        <w:lastRenderedPageBreak/>
        <w:t>Инвентаризация ягодных угодий</w:t>
      </w:r>
    </w:p>
    <w:p w:rsidR="007F54AF" w:rsidRDefault="00424E90">
      <w:pPr>
        <w:spacing w:line="360" w:lineRule="auto"/>
        <w:ind w:firstLine="709"/>
        <w:jc w:val="both"/>
        <w:rPr>
          <w:sz w:val="24"/>
        </w:rPr>
      </w:pPr>
      <w:r>
        <w:rPr>
          <w:sz w:val="24"/>
        </w:rPr>
        <w:t>Ягодные</w:t>
      </w:r>
      <w:r>
        <w:rPr>
          <w:sz w:val="24"/>
        </w:rPr>
        <w:t xml:space="preserve"> угодья группируются по трем показателям покрытия ягодными растениями: относительно низкое – 10-40%, среднее – 50-70%, высокое – 80-100%.</w:t>
      </w:r>
    </w:p>
    <w:p w:rsidR="007F54AF" w:rsidRDefault="00424E90">
      <w:pPr>
        <w:spacing w:line="360" w:lineRule="auto"/>
        <w:ind w:firstLine="709"/>
        <w:jc w:val="both"/>
        <w:rPr>
          <w:i/>
          <w:sz w:val="24"/>
        </w:rPr>
      </w:pPr>
      <w:r>
        <w:rPr>
          <w:sz w:val="24"/>
        </w:rPr>
        <w:t>Расчет запасов ягод в объекте осуществляется с помощью нормативных таблиц среднегодовой урожайности (Руководство по уч</w:t>
      </w:r>
      <w:r>
        <w:rPr>
          <w:sz w:val="24"/>
        </w:rPr>
        <w:t>ету и оценке второстепенных лесных ресурсов и продуктов побочного лесопользования, 2003 г.).</w:t>
      </w:r>
    </w:p>
    <w:p w:rsidR="007F54AF" w:rsidRDefault="00424E90">
      <w:pPr>
        <w:spacing w:before="120"/>
        <w:jc w:val="right"/>
        <w:rPr>
          <w:sz w:val="24"/>
        </w:rPr>
      </w:pPr>
      <w:r>
        <w:rPr>
          <w:i/>
          <w:sz w:val="24"/>
        </w:rPr>
        <w:t>Таблица 2</w:t>
      </w:r>
    </w:p>
    <w:p w:rsidR="007F54AF" w:rsidRDefault="00424E90">
      <w:pPr>
        <w:spacing w:line="360" w:lineRule="auto"/>
        <w:rPr>
          <w:sz w:val="24"/>
        </w:rPr>
      </w:pPr>
      <w:r>
        <w:rPr>
          <w:sz w:val="24"/>
        </w:rPr>
        <w:t xml:space="preserve">Ориентировочный средний урожай различных лесных плодов и ягод (в урожайные годы) </w:t>
      </w:r>
    </w:p>
    <w:p w:rsidR="007F54AF" w:rsidRDefault="00424E90">
      <w:pPr>
        <w:spacing w:line="360" w:lineRule="auto"/>
      </w:pPr>
      <w:r>
        <w:rPr>
          <w:sz w:val="24"/>
        </w:rPr>
        <w:t>(для всей территории Кемеровской области)</w:t>
      </w:r>
    </w:p>
    <w:tbl>
      <w:tblPr>
        <w:tblW w:w="0" w:type="auto"/>
        <w:jc w:val="center"/>
        <w:tblLayout w:type="fixed"/>
        <w:tblLook w:val="04A0"/>
      </w:tblPr>
      <w:tblGrid>
        <w:gridCol w:w="2428"/>
        <w:gridCol w:w="2319"/>
        <w:gridCol w:w="2537"/>
        <w:gridCol w:w="2549"/>
        <w:gridCol w:w="2329"/>
        <w:gridCol w:w="2408"/>
      </w:tblGrid>
      <w:tr w:rsidR="007F54AF">
        <w:trPr>
          <w:trHeight w:val="493"/>
          <w:jc w:val="center"/>
        </w:trPr>
        <w:tc>
          <w:tcPr>
            <w:tcW w:w="24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54AF" w:rsidRDefault="00424E90">
            <w:pPr>
              <w:pStyle w:val="47"/>
            </w:pPr>
            <w:r>
              <w:rPr>
                <w:rFonts w:ascii="Times New Roman" w:hAnsi="Times New Roman"/>
                <w:sz w:val="22"/>
              </w:rPr>
              <w:t>Вид растения</w:t>
            </w:r>
          </w:p>
        </w:tc>
        <w:tc>
          <w:tcPr>
            <w:tcW w:w="23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54AF" w:rsidRDefault="00424E90">
            <w:pPr>
              <w:pStyle w:val="47"/>
            </w:pPr>
            <w:r>
              <w:rPr>
                <w:rFonts w:ascii="Times New Roman" w:hAnsi="Times New Roman"/>
                <w:sz w:val="22"/>
              </w:rPr>
              <w:t>Урожайность, кг/</w:t>
            </w:r>
            <w:r>
              <w:rPr>
                <w:rFonts w:ascii="Times New Roman" w:hAnsi="Times New Roman"/>
                <w:sz w:val="22"/>
              </w:rPr>
              <w:t>га</w:t>
            </w:r>
          </w:p>
        </w:tc>
        <w:tc>
          <w:tcPr>
            <w:tcW w:w="25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54AF" w:rsidRDefault="00424E90">
            <w:pPr>
              <w:pStyle w:val="47"/>
            </w:pPr>
            <w:r>
              <w:rPr>
                <w:rFonts w:ascii="Times New Roman" w:hAnsi="Times New Roman"/>
                <w:sz w:val="22"/>
              </w:rPr>
              <w:t>Периодичность урожая</w:t>
            </w:r>
          </w:p>
        </w:tc>
        <w:tc>
          <w:tcPr>
            <w:tcW w:w="2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54AF" w:rsidRDefault="00424E90">
            <w:pPr>
              <w:pStyle w:val="47"/>
            </w:pPr>
            <w:r>
              <w:rPr>
                <w:rFonts w:ascii="Times New Roman" w:hAnsi="Times New Roman"/>
                <w:sz w:val="22"/>
              </w:rPr>
              <w:t>Вид растения</w:t>
            </w:r>
          </w:p>
        </w:tc>
        <w:tc>
          <w:tcPr>
            <w:tcW w:w="23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54AF" w:rsidRDefault="00424E90">
            <w:pPr>
              <w:pStyle w:val="47"/>
            </w:pPr>
            <w:r>
              <w:rPr>
                <w:rFonts w:ascii="Times New Roman" w:hAnsi="Times New Roman"/>
                <w:sz w:val="22"/>
              </w:rPr>
              <w:t>Урожайность, кг/га</w:t>
            </w:r>
          </w:p>
        </w:tc>
        <w:tc>
          <w:tcPr>
            <w:tcW w:w="24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54AF" w:rsidRDefault="00424E90">
            <w:pPr>
              <w:pStyle w:val="47"/>
            </w:pPr>
            <w:r>
              <w:rPr>
                <w:rFonts w:ascii="Times New Roman" w:hAnsi="Times New Roman"/>
                <w:sz w:val="22"/>
              </w:rPr>
              <w:t>Периодичность урожая</w:t>
            </w:r>
          </w:p>
        </w:tc>
      </w:tr>
      <w:tr w:rsidR="007F54AF">
        <w:trPr>
          <w:trHeight w:val="70"/>
          <w:jc w:val="center"/>
        </w:trPr>
        <w:tc>
          <w:tcPr>
            <w:tcW w:w="24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54AF" w:rsidRDefault="00424E90">
            <w:pPr>
              <w:pStyle w:val="47"/>
            </w:pPr>
            <w:r>
              <w:rPr>
                <w:rFonts w:ascii="Times New Roman" w:hAnsi="Times New Roman"/>
                <w:sz w:val="22"/>
              </w:rPr>
              <w:t>1</w:t>
            </w:r>
          </w:p>
        </w:tc>
        <w:tc>
          <w:tcPr>
            <w:tcW w:w="23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54AF" w:rsidRDefault="00424E90">
            <w:pPr>
              <w:pStyle w:val="47"/>
            </w:pPr>
            <w:r>
              <w:rPr>
                <w:rFonts w:ascii="Times New Roman" w:hAnsi="Times New Roman"/>
                <w:sz w:val="22"/>
              </w:rPr>
              <w:t>2</w:t>
            </w:r>
          </w:p>
        </w:tc>
        <w:tc>
          <w:tcPr>
            <w:tcW w:w="25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54AF" w:rsidRDefault="00424E90">
            <w:pPr>
              <w:pStyle w:val="47"/>
            </w:pPr>
            <w:r>
              <w:rPr>
                <w:rFonts w:ascii="Times New Roman" w:hAnsi="Times New Roman"/>
                <w:sz w:val="22"/>
              </w:rPr>
              <w:t>3</w:t>
            </w:r>
          </w:p>
        </w:tc>
        <w:tc>
          <w:tcPr>
            <w:tcW w:w="2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54AF" w:rsidRDefault="00424E90">
            <w:pPr>
              <w:pStyle w:val="47"/>
            </w:pPr>
            <w:r>
              <w:rPr>
                <w:rFonts w:ascii="Times New Roman" w:hAnsi="Times New Roman"/>
                <w:sz w:val="22"/>
              </w:rPr>
              <w:t>4</w:t>
            </w:r>
          </w:p>
        </w:tc>
        <w:tc>
          <w:tcPr>
            <w:tcW w:w="23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54AF" w:rsidRDefault="00424E90">
            <w:pPr>
              <w:pStyle w:val="47"/>
            </w:pPr>
            <w:r>
              <w:rPr>
                <w:rFonts w:ascii="Times New Roman" w:hAnsi="Times New Roman"/>
                <w:sz w:val="22"/>
              </w:rPr>
              <w:t>5</w:t>
            </w:r>
          </w:p>
        </w:tc>
        <w:tc>
          <w:tcPr>
            <w:tcW w:w="24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54AF" w:rsidRDefault="00424E90">
            <w:pPr>
              <w:pStyle w:val="47"/>
            </w:pPr>
            <w:r>
              <w:rPr>
                <w:rFonts w:ascii="Times New Roman" w:hAnsi="Times New Roman"/>
                <w:sz w:val="22"/>
              </w:rPr>
              <w:t>6</w:t>
            </w:r>
          </w:p>
        </w:tc>
      </w:tr>
      <w:tr w:rsidR="007F54AF">
        <w:trPr>
          <w:jc w:val="center"/>
        </w:trPr>
        <w:tc>
          <w:tcPr>
            <w:tcW w:w="24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54AF" w:rsidRDefault="00424E90">
            <w:pPr>
              <w:pStyle w:val="47"/>
              <w:jc w:val="left"/>
            </w:pPr>
            <w:r>
              <w:rPr>
                <w:rFonts w:ascii="Times New Roman" w:hAnsi="Times New Roman"/>
                <w:sz w:val="22"/>
              </w:rPr>
              <w:t>Брусники</w:t>
            </w:r>
          </w:p>
        </w:tc>
        <w:tc>
          <w:tcPr>
            <w:tcW w:w="231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pStyle w:val="47"/>
            </w:pPr>
            <w:r>
              <w:rPr>
                <w:rFonts w:ascii="Times New Roman" w:hAnsi="Times New Roman"/>
                <w:sz w:val="22"/>
              </w:rPr>
              <w:t>200</w:t>
            </w:r>
          </w:p>
        </w:tc>
        <w:tc>
          <w:tcPr>
            <w:tcW w:w="2537"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pStyle w:val="47"/>
            </w:pPr>
            <w:r>
              <w:rPr>
                <w:rFonts w:ascii="Times New Roman" w:hAnsi="Times New Roman"/>
                <w:sz w:val="22"/>
              </w:rPr>
              <w:t>1 – 2</w:t>
            </w:r>
          </w:p>
        </w:tc>
        <w:tc>
          <w:tcPr>
            <w:tcW w:w="2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54AF" w:rsidRDefault="00424E90">
            <w:pPr>
              <w:pStyle w:val="47"/>
              <w:jc w:val="left"/>
            </w:pPr>
            <w:r>
              <w:rPr>
                <w:rFonts w:ascii="Times New Roman" w:hAnsi="Times New Roman"/>
                <w:sz w:val="22"/>
              </w:rPr>
              <w:t xml:space="preserve">Земляника </w:t>
            </w:r>
          </w:p>
        </w:tc>
        <w:tc>
          <w:tcPr>
            <w:tcW w:w="232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pStyle w:val="47"/>
            </w:pPr>
            <w:r>
              <w:rPr>
                <w:rFonts w:ascii="Times New Roman" w:hAnsi="Times New Roman"/>
                <w:sz w:val="22"/>
              </w:rPr>
              <w:t>50</w:t>
            </w:r>
          </w:p>
        </w:tc>
        <w:tc>
          <w:tcPr>
            <w:tcW w:w="2408"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pStyle w:val="47"/>
            </w:pPr>
            <w:r>
              <w:rPr>
                <w:rFonts w:ascii="Times New Roman" w:hAnsi="Times New Roman"/>
                <w:sz w:val="22"/>
              </w:rPr>
              <w:t>1 – 2</w:t>
            </w:r>
          </w:p>
        </w:tc>
      </w:tr>
      <w:tr w:rsidR="007F54AF">
        <w:trPr>
          <w:jc w:val="center"/>
        </w:trPr>
        <w:tc>
          <w:tcPr>
            <w:tcW w:w="24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54AF" w:rsidRDefault="00424E90">
            <w:pPr>
              <w:pStyle w:val="47"/>
              <w:jc w:val="left"/>
            </w:pPr>
            <w:r>
              <w:rPr>
                <w:rFonts w:ascii="Times New Roman" w:hAnsi="Times New Roman"/>
                <w:sz w:val="22"/>
              </w:rPr>
              <w:t>Голубика</w:t>
            </w:r>
          </w:p>
        </w:tc>
        <w:tc>
          <w:tcPr>
            <w:tcW w:w="231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pStyle w:val="47"/>
            </w:pPr>
            <w:r>
              <w:rPr>
                <w:rFonts w:ascii="Times New Roman" w:hAnsi="Times New Roman"/>
                <w:sz w:val="22"/>
              </w:rPr>
              <w:t>150</w:t>
            </w:r>
          </w:p>
        </w:tc>
        <w:tc>
          <w:tcPr>
            <w:tcW w:w="2537"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pStyle w:val="47"/>
            </w:pPr>
            <w:r>
              <w:rPr>
                <w:rFonts w:ascii="Times New Roman" w:hAnsi="Times New Roman"/>
                <w:sz w:val="22"/>
              </w:rPr>
              <w:t>1 – 2</w:t>
            </w:r>
          </w:p>
        </w:tc>
        <w:tc>
          <w:tcPr>
            <w:tcW w:w="2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54AF" w:rsidRDefault="00424E90">
            <w:pPr>
              <w:pStyle w:val="47"/>
              <w:jc w:val="left"/>
            </w:pPr>
            <w:r>
              <w:rPr>
                <w:rFonts w:ascii="Times New Roman" w:hAnsi="Times New Roman"/>
                <w:sz w:val="22"/>
              </w:rPr>
              <w:t xml:space="preserve">Малина </w:t>
            </w:r>
          </w:p>
        </w:tc>
        <w:tc>
          <w:tcPr>
            <w:tcW w:w="232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pStyle w:val="47"/>
            </w:pPr>
            <w:r>
              <w:rPr>
                <w:rFonts w:ascii="Times New Roman" w:hAnsi="Times New Roman"/>
                <w:sz w:val="22"/>
              </w:rPr>
              <w:t xml:space="preserve">250 </w:t>
            </w:r>
          </w:p>
        </w:tc>
        <w:tc>
          <w:tcPr>
            <w:tcW w:w="2408"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pStyle w:val="47"/>
            </w:pPr>
            <w:r>
              <w:rPr>
                <w:rFonts w:ascii="Times New Roman" w:hAnsi="Times New Roman"/>
                <w:sz w:val="22"/>
              </w:rPr>
              <w:t xml:space="preserve">1 – 2 </w:t>
            </w:r>
          </w:p>
        </w:tc>
      </w:tr>
      <w:tr w:rsidR="007F54AF">
        <w:trPr>
          <w:jc w:val="center"/>
        </w:trPr>
        <w:tc>
          <w:tcPr>
            <w:tcW w:w="24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54AF" w:rsidRDefault="00424E90">
            <w:pPr>
              <w:pStyle w:val="47"/>
              <w:jc w:val="left"/>
            </w:pPr>
            <w:r>
              <w:rPr>
                <w:rFonts w:ascii="Times New Roman" w:hAnsi="Times New Roman"/>
                <w:sz w:val="22"/>
              </w:rPr>
              <w:t>Черника</w:t>
            </w:r>
          </w:p>
        </w:tc>
        <w:tc>
          <w:tcPr>
            <w:tcW w:w="231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pStyle w:val="47"/>
            </w:pPr>
            <w:r>
              <w:rPr>
                <w:rFonts w:ascii="Times New Roman" w:hAnsi="Times New Roman"/>
                <w:sz w:val="22"/>
              </w:rPr>
              <w:t xml:space="preserve">150 </w:t>
            </w:r>
          </w:p>
        </w:tc>
        <w:tc>
          <w:tcPr>
            <w:tcW w:w="2537"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pStyle w:val="47"/>
            </w:pPr>
            <w:r>
              <w:rPr>
                <w:rFonts w:ascii="Times New Roman" w:hAnsi="Times New Roman"/>
                <w:sz w:val="22"/>
              </w:rPr>
              <w:t>1 – 2</w:t>
            </w:r>
          </w:p>
        </w:tc>
        <w:tc>
          <w:tcPr>
            <w:tcW w:w="2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54AF" w:rsidRDefault="00424E90">
            <w:pPr>
              <w:pStyle w:val="47"/>
              <w:jc w:val="left"/>
            </w:pPr>
            <w:r>
              <w:rPr>
                <w:rFonts w:ascii="Times New Roman" w:hAnsi="Times New Roman"/>
                <w:sz w:val="22"/>
              </w:rPr>
              <w:t>Морошка</w:t>
            </w:r>
          </w:p>
        </w:tc>
        <w:tc>
          <w:tcPr>
            <w:tcW w:w="232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pStyle w:val="47"/>
            </w:pPr>
            <w:r>
              <w:rPr>
                <w:rFonts w:ascii="Times New Roman" w:hAnsi="Times New Roman"/>
                <w:sz w:val="22"/>
              </w:rPr>
              <w:t xml:space="preserve">100 </w:t>
            </w:r>
          </w:p>
        </w:tc>
        <w:tc>
          <w:tcPr>
            <w:tcW w:w="2408"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pStyle w:val="47"/>
            </w:pPr>
            <w:r>
              <w:rPr>
                <w:rFonts w:ascii="Times New Roman" w:hAnsi="Times New Roman"/>
                <w:sz w:val="22"/>
              </w:rPr>
              <w:t>1 – 2</w:t>
            </w:r>
          </w:p>
        </w:tc>
      </w:tr>
      <w:tr w:rsidR="007F54AF">
        <w:trPr>
          <w:jc w:val="center"/>
        </w:trPr>
        <w:tc>
          <w:tcPr>
            <w:tcW w:w="24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54AF" w:rsidRDefault="00424E90">
            <w:pPr>
              <w:pStyle w:val="47"/>
              <w:jc w:val="left"/>
            </w:pPr>
            <w:r>
              <w:rPr>
                <w:rFonts w:ascii="Times New Roman" w:hAnsi="Times New Roman"/>
                <w:sz w:val="22"/>
              </w:rPr>
              <w:t>Смородина</w:t>
            </w:r>
          </w:p>
        </w:tc>
        <w:tc>
          <w:tcPr>
            <w:tcW w:w="231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pStyle w:val="47"/>
            </w:pPr>
            <w:r>
              <w:rPr>
                <w:rFonts w:ascii="Times New Roman" w:hAnsi="Times New Roman"/>
                <w:sz w:val="22"/>
              </w:rPr>
              <w:t>300</w:t>
            </w:r>
          </w:p>
        </w:tc>
        <w:tc>
          <w:tcPr>
            <w:tcW w:w="2537"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pStyle w:val="47"/>
            </w:pPr>
            <w:r>
              <w:rPr>
                <w:rFonts w:ascii="Times New Roman" w:hAnsi="Times New Roman"/>
                <w:sz w:val="22"/>
              </w:rPr>
              <w:t>1 – 2</w:t>
            </w:r>
          </w:p>
        </w:tc>
        <w:tc>
          <w:tcPr>
            <w:tcW w:w="2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54AF" w:rsidRDefault="00424E90">
            <w:pPr>
              <w:pStyle w:val="47"/>
              <w:jc w:val="left"/>
            </w:pPr>
            <w:r>
              <w:rPr>
                <w:rFonts w:ascii="Times New Roman" w:hAnsi="Times New Roman"/>
                <w:sz w:val="22"/>
              </w:rPr>
              <w:t>Рябина, 2500 кустов/га</w:t>
            </w:r>
          </w:p>
        </w:tc>
        <w:tc>
          <w:tcPr>
            <w:tcW w:w="232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pStyle w:val="47"/>
            </w:pPr>
            <w:r>
              <w:rPr>
                <w:rFonts w:ascii="Times New Roman" w:hAnsi="Times New Roman"/>
                <w:sz w:val="22"/>
              </w:rPr>
              <w:t>1500</w:t>
            </w:r>
          </w:p>
        </w:tc>
        <w:tc>
          <w:tcPr>
            <w:tcW w:w="2408"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pStyle w:val="47"/>
            </w:pPr>
            <w:r>
              <w:rPr>
                <w:rFonts w:ascii="Times New Roman" w:hAnsi="Times New Roman"/>
                <w:sz w:val="22"/>
              </w:rPr>
              <w:t>1 – 2</w:t>
            </w:r>
          </w:p>
        </w:tc>
      </w:tr>
      <w:tr w:rsidR="007F54AF">
        <w:trPr>
          <w:jc w:val="center"/>
        </w:trPr>
        <w:tc>
          <w:tcPr>
            <w:tcW w:w="24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54AF" w:rsidRDefault="00424E90">
            <w:pPr>
              <w:pStyle w:val="47"/>
              <w:jc w:val="left"/>
            </w:pPr>
            <w:r>
              <w:rPr>
                <w:rFonts w:ascii="Times New Roman" w:hAnsi="Times New Roman"/>
                <w:sz w:val="22"/>
              </w:rPr>
              <w:t>Шиповник</w:t>
            </w:r>
          </w:p>
        </w:tc>
        <w:tc>
          <w:tcPr>
            <w:tcW w:w="231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pStyle w:val="47"/>
            </w:pPr>
            <w:r>
              <w:rPr>
                <w:rFonts w:ascii="Times New Roman" w:hAnsi="Times New Roman"/>
                <w:sz w:val="22"/>
              </w:rPr>
              <w:t>1000</w:t>
            </w:r>
          </w:p>
        </w:tc>
        <w:tc>
          <w:tcPr>
            <w:tcW w:w="2537"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pStyle w:val="47"/>
            </w:pPr>
            <w:r>
              <w:rPr>
                <w:rFonts w:ascii="Times New Roman" w:hAnsi="Times New Roman"/>
                <w:sz w:val="22"/>
              </w:rPr>
              <w:t>2 – 3</w:t>
            </w:r>
          </w:p>
        </w:tc>
        <w:tc>
          <w:tcPr>
            <w:tcW w:w="2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54AF" w:rsidRDefault="00424E90">
            <w:pPr>
              <w:pStyle w:val="47"/>
              <w:jc w:val="left"/>
            </w:pPr>
            <w:r>
              <w:rPr>
                <w:rFonts w:ascii="Times New Roman" w:hAnsi="Times New Roman"/>
                <w:sz w:val="22"/>
              </w:rPr>
              <w:t>Можжевельник</w:t>
            </w:r>
          </w:p>
        </w:tc>
        <w:tc>
          <w:tcPr>
            <w:tcW w:w="232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pStyle w:val="47"/>
            </w:pPr>
            <w:r>
              <w:rPr>
                <w:rFonts w:ascii="Times New Roman" w:hAnsi="Times New Roman"/>
                <w:sz w:val="22"/>
              </w:rPr>
              <w:t>50</w:t>
            </w:r>
          </w:p>
        </w:tc>
        <w:tc>
          <w:tcPr>
            <w:tcW w:w="2408"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pStyle w:val="47"/>
            </w:pPr>
            <w:r>
              <w:rPr>
                <w:rFonts w:ascii="Times New Roman" w:hAnsi="Times New Roman"/>
                <w:sz w:val="22"/>
              </w:rPr>
              <w:t>1 – 2</w:t>
            </w:r>
          </w:p>
        </w:tc>
      </w:tr>
      <w:tr w:rsidR="007F54AF">
        <w:trPr>
          <w:jc w:val="center"/>
        </w:trPr>
        <w:tc>
          <w:tcPr>
            <w:tcW w:w="24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54AF" w:rsidRDefault="00424E90">
            <w:pPr>
              <w:pStyle w:val="47"/>
              <w:jc w:val="left"/>
            </w:pPr>
            <w:r>
              <w:rPr>
                <w:rFonts w:ascii="Times New Roman" w:hAnsi="Times New Roman"/>
                <w:sz w:val="22"/>
              </w:rPr>
              <w:t>Клюква</w:t>
            </w:r>
          </w:p>
        </w:tc>
        <w:tc>
          <w:tcPr>
            <w:tcW w:w="231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pStyle w:val="47"/>
            </w:pPr>
            <w:r>
              <w:rPr>
                <w:rFonts w:ascii="Times New Roman" w:hAnsi="Times New Roman"/>
                <w:sz w:val="22"/>
              </w:rPr>
              <w:t>250</w:t>
            </w:r>
          </w:p>
        </w:tc>
        <w:tc>
          <w:tcPr>
            <w:tcW w:w="2537"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pStyle w:val="47"/>
            </w:pPr>
            <w:r>
              <w:rPr>
                <w:rFonts w:ascii="Times New Roman" w:hAnsi="Times New Roman"/>
                <w:sz w:val="22"/>
              </w:rPr>
              <w:t>2 – 3</w:t>
            </w:r>
          </w:p>
        </w:tc>
        <w:tc>
          <w:tcPr>
            <w:tcW w:w="2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54AF" w:rsidRDefault="00424E90">
            <w:pPr>
              <w:pStyle w:val="47"/>
              <w:jc w:val="left"/>
            </w:pPr>
            <w:r>
              <w:rPr>
                <w:rFonts w:ascii="Times New Roman" w:hAnsi="Times New Roman"/>
                <w:sz w:val="22"/>
              </w:rPr>
              <w:t>Костяника</w:t>
            </w:r>
          </w:p>
        </w:tc>
        <w:tc>
          <w:tcPr>
            <w:tcW w:w="232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pStyle w:val="47"/>
            </w:pPr>
            <w:r>
              <w:rPr>
                <w:rFonts w:ascii="Times New Roman" w:hAnsi="Times New Roman"/>
                <w:sz w:val="22"/>
              </w:rPr>
              <w:t>50</w:t>
            </w:r>
          </w:p>
        </w:tc>
        <w:tc>
          <w:tcPr>
            <w:tcW w:w="2408"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pStyle w:val="47"/>
            </w:pPr>
            <w:r>
              <w:rPr>
                <w:rFonts w:ascii="Times New Roman" w:hAnsi="Times New Roman"/>
                <w:sz w:val="22"/>
              </w:rPr>
              <w:t>1 – 2</w:t>
            </w:r>
          </w:p>
        </w:tc>
      </w:tr>
    </w:tbl>
    <w:p w:rsidR="007F54AF" w:rsidRDefault="007F54AF">
      <w:pPr>
        <w:sectPr w:rsidR="007F54AF">
          <w:headerReference w:type="even" r:id="rId191"/>
          <w:headerReference w:type="default" r:id="rId192"/>
          <w:footerReference w:type="even" r:id="rId193"/>
          <w:footerReference w:type="default" r:id="rId194"/>
          <w:headerReference w:type="first" r:id="rId195"/>
          <w:footerReference w:type="first" r:id="rId196"/>
          <w:pgSz w:w="16838" w:h="11906" w:orient="landscape"/>
          <w:pgMar w:top="1134" w:right="1134" w:bottom="1134" w:left="1134" w:header="709" w:footer="720" w:gutter="0"/>
          <w:cols w:space="720"/>
        </w:sectPr>
      </w:pPr>
    </w:p>
    <w:p w:rsidR="007F54AF" w:rsidRDefault="00424E90">
      <w:pPr>
        <w:jc w:val="right"/>
        <w:rPr>
          <w:sz w:val="24"/>
        </w:rPr>
      </w:pPr>
      <w:bookmarkStart w:id="402" w:name="_Hlk209009917"/>
      <w:bookmarkEnd w:id="401"/>
      <w:r>
        <w:rPr>
          <w:i/>
          <w:sz w:val="24"/>
        </w:rPr>
        <w:lastRenderedPageBreak/>
        <w:t>Таблица 3</w:t>
      </w:r>
    </w:p>
    <w:p w:rsidR="007F54AF" w:rsidRDefault="00424E90">
      <w:pPr>
        <w:spacing w:before="120" w:after="120"/>
      </w:pPr>
      <w:r>
        <w:rPr>
          <w:sz w:val="24"/>
        </w:rPr>
        <w:t>Урожайность ягодных, пло</w:t>
      </w:r>
      <w:r>
        <w:t>довых растений и съедобных грибов в различных типах леса</w:t>
      </w:r>
    </w:p>
    <w:tbl>
      <w:tblPr>
        <w:tblW w:w="0" w:type="auto"/>
        <w:jc w:val="center"/>
        <w:tblLayout w:type="fixed"/>
        <w:tblCellMar>
          <w:left w:w="0" w:type="dxa"/>
          <w:right w:w="0" w:type="dxa"/>
        </w:tblCellMar>
        <w:tblLook w:val="04A0"/>
      </w:tblPr>
      <w:tblGrid>
        <w:gridCol w:w="2072"/>
        <w:gridCol w:w="1274"/>
        <w:gridCol w:w="1136"/>
        <w:gridCol w:w="1225"/>
        <w:gridCol w:w="1041"/>
        <w:gridCol w:w="1100"/>
        <w:gridCol w:w="1041"/>
        <w:gridCol w:w="1100"/>
        <w:gridCol w:w="1041"/>
        <w:gridCol w:w="1100"/>
        <w:gridCol w:w="1041"/>
        <w:gridCol w:w="1100"/>
        <w:gridCol w:w="1044"/>
      </w:tblGrid>
      <w:tr w:rsidR="007F54AF">
        <w:trPr>
          <w:trHeight w:val="158"/>
          <w:jc w:val="center"/>
        </w:trPr>
        <w:tc>
          <w:tcPr>
            <w:tcW w:w="2072"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47"/>
              <w:ind w:left="57"/>
            </w:pPr>
            <w:r>
              <w:rPr>
                <w:rFonts w:ascii="Times New Roman" w:hAnsi="Times New Roman"/>
                <w:sz w:val="22"/>
              </w:rPr>
              <w:t>Типы леса</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47"/>
              <w:ind w:left="57"/>
            </w:pPr>
            <w:r>
              <w:rPr>
                <w:rFonts w:ascii="Times New Roman" w:hAnsi="Times New Roman"/>
                <w:sz w:val="22"/>
              </w:rPr>
              <w:t>Клюква обыкновенная</w:t>
            </w:r>
          </w:p>
        </w:tc>
        <w:tc>
          <w:tcPr>
            <w:tcW w:w="2266" w:type="dxa"/>
            <w:gridSpan w:val="2"/>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47"/>
              <w:ind w:left="57"/>
            </w:pPr>
            <w:r>
              <w:rPr>
                <w:rFonts w:ascii="Times New Roman" w:hAnsi="Times New Roman"/>
                <w:sz w:val="22"/>
              </w:rPr>
              <w:t>Брусника</w:t>
            </w:r>
          </w:p>
        </w:tc>
        <w:tc>
          <w:tcPr>
            <w:tcW w:w="2141" w:type="dxa"/>
            <w:gridSpan w:val="2"/>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47"/>
              <w:ind w:left="57"/>
            </w:pPr>
            <w:r>
              <w:rPr>
                <w:rFonts w:ascii="Times New Roman" w:hAnsi="Times New Roman"/>
                <w:sz w:val="22"/>
              </w:rPr>
              <w:t>Черника</w:t>
            </w:r>
          </w:p>
        </w:tc>
        <w:tc>
          <w:tcPr>
            <w:tcW w:w="2141" w:type="dxa"/>
            <w:gridSpan w:val="2"/>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47"/>
              <w:ind w:left="57"/>
            </w:pPr>
            <w:r>
              <w:rPr>
                <w:rFonts w:ascii="Times New Roman" w:hAnsi="Times New Roman"/>
                <w:sz w:val="22"/>
              </w:rPr>
              <w:t>Малина лесная</w:t>
            </w:r>
          </w:p>
        </w:tc>
        <w:tc>
          <w:tcPr>
            <w:tcW w:w="2141" w:type="dxa"/>
            <w:gridSpan w:val="2"/>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47"/>
              <w:ind w:left="57"/>
            </w:pPr>
            <w:r>
              <w:rPr>
                <w:rFonts w:ascii="Times New Roman" w:hAnsi="Times New Roman"/>
                <w:sz w:val="22"/>
              </w:rPr>
              <w:t>Рябина</w:t>
            </w:r>
          </w:p>
        </w:tc>
        <w:tc>
          <w:tcPr>
            <w:tcW w:w="2144" w:type="dxa"/>
            <w:gridSpan w:val="2"/>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47"/>
              <w:ind w:left="57"/>
            </w:pPr>
            <w:r>
              <w:rPr>
                <w:rFonts w:ascii="Times New Roman" w:hAnsi="Times New Roman"/>
                <w:sz w:val="22"/>
              </w:rPr>
              <w:t>Грибы</w:t>
            </w:r>
          </w:p>
        </w:tc>
      </w:tr>
      <w:tr w:rsidR="007F54AF">
        <w:trPr>
          <w:trHeight w:val="1027"/>
          <w:jc w:val="center"/>
        </w:trPr>
        <w:tc>
          <w:tcPr>
            <w:tcW w:w="2072"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27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47"/>
              <w:ind w:left="57"/>
              <w:rPr>
                <w:rFonts w:ascii="Times New Roman" w:hAnsi="Times New Roman"/>
                <w:sz w:val="22"/>
              </w:rPr>
            </w:pPr>
            <w:r>
              <w:rPr>
                <w:rFonts w:ascii="Times New Roman" w:hAnsi="Times New Roman"/>
                <w:sz w:val="22"/>
              </w:rPr>
              <w:t>% ягодо-</w:t>
            </w:r>
          </w:p>
          <w:p w:rsidR="007F54AF" w:rsidRDefault="00424E90">
            <w:pPr>
              <w:pStyle w:val="47"/>
              <w:ind w:left="57"/>
              <w:rPr>
                <w:rFonts w:ascii="Times New Roman" w:hAnsi="Times New Roman"/>
                <w:sz w:val="22"/>
              </w:rPr>
            </w:pPr>
            <w:r>
              <w:rPr>
                <w:rFonts w:ascii="Times New Roman" w:hAnsi="Times New Roman"/>
                <w:sz w:val="22"/>
              </w:rPr>
              <w:t>носной</w:t>
            </w:r>
          </w:p>
          <w:p w:rsidR="007F54AF" w:rsidRDefault="00424E90">
            <w:pPr>
              <w:pStyle w:val="47"/>
              <w:ind w:left="57"/>
              <w:rPr>
                <w:rFonts w:ascii="Times New Roman" w:hAnsi="Times New Roman"/>
                <w:sz w:val="22"/>
              </w:rPr>
            </w:pPr>
            <w:r>
              <w:rPr>
                <w:rFonts w:ascii="Times New Roman" w:hAnsi="Times New Roman"/>
                <w:sz w:val="22"/>
              </w:rPr>
              <w:t>площади</w:t>
            </w:r>
          </w:p>
          <w:p w:rsidR="007F54AF" w:rsidRDefault="00424E90">
            <w:pPr>
              <w:pStyle w:val="47"/>
              <w:ind w:left="57"/>
              <w:rPr>
                <w:rFonts w:ascii="Times New Roman" w:hAnsi="Times New Roman"/>
                <w:sz w:val="22"/>
              </w:rPr>
            </w:pPr>
            <w:r>
              <w:rPr>
                <w:rFonts w:ascii="Times New Roman" w:hAnsi="Times New Roman"/>
                <w:sz w:val="22"/>
              </w:rPr>
              <w:t>от общей</w:t>
            </w:r>
          </w:p>
          <w:p w:rsidR="007F54AF" w:rsidRDefault="00424E90">
            <w:pPr>
              <w:pStyle w:val="47"/>
              <w:ind w:left="57"/>
              <w:rPr>
                <w:rFonts w:ascii="Times New Roman" w:hAnsi="Times New Roman"/>
                <w:sz w:val="22"/>
              </w:rPr>
            </w:pPr>
            <w:r>
              <w:rPr>
                <w:rFonts w:ascii="Times New Roman" w:hAnsi="Times New Roman"/>
                <w:sz w:val="22"/>
              </w:rPr>
              <w:t>площади</w:t>
            </w:r>
          </w:p>
          <w:p w:rsidR="007F54AF" w:rsidRDefault="00424E90">
            <w:pPr>
              <w:pStyle w:val="47"/>
              <w:ind w:left="57"/>
            </w:pPr>
            <w:r>
              <w:rPr>
                <w:rFonts w:ascii="Times New Roman" w:hAnsi="Times New Roman"/>
                <w:sz w:val="22"/>
              </w:rPr>
              <w:t>леса</w:t>
            </w:r>
          </w:p>
        </w:tc>
        <w:tc>
          <w:tcPr>
            <w:tcW w:w="113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47"/>
              <w:ind w:left="57"/>
              <w:rPr>
                <w:rFonts w:ascii="Times New Roman" w:hAnsi="Times New Roman"/>
                <w:sz w:val="22"/>
              </w:rPr>
            </w:pPr>
            <w:r>
              <w:rPr>
                <w:rFonts w:ascii="Times New Roman" w:hAnsi="Times New Roman"/>
                <w:sz w:val="22"/>
              </w:rPr>
              <w:t>Средняя</w:t>
            </w:r>
          </w:p>
          <w:p w:rsidR="007F54AF" w:rsidRDefault="00424E90">
            <w:pPr>
              <w:pStyle w:val="47"/>
              <w:ind w:left="57"/>
              <w:rPr>
                <w:rFonts w:ascii="Times New Roman" w:hAnsi="Times New Roman"/>
                <w:sz w:val="22"/>
              </w:rPr>
            </w:pPr>
            <w:r>
              <w:rPr>
                <w:rFonts w:ascii="Times New Roman" w:hAnsi="Times New Roman"/>
                <w:sz w:val="22"/>
              </w:rPr>
              <w:t>урожай-</w:t>
            </w:r>
          </w:p>
          <w:p w:rsidR="007F54AF" w:rsidRDefault="00424E90">
            <w:pPr>
              <w:pStyle w:val="47"/>
              <w:ind w:left="57"/>
              <w:rPr>
                <w:rFonts w:ascii="Times New Roman" w:hAnsi="Times New Roman"/>
                <w:sz w:val="22"/>
              </w:rPr>
            </w:pPr>
            <w:r>
              <w:rPr>
                <w:rFonts w:ascii="Times New Roman" w:hAnsi="Times New Roman"/>
                <w:sz w:val="22"/>
              </w:rPr>
              <w:t>ность,</w:t>
            </w:r>
          </w:p>
          <w:p w:rsidR="007F54AF" w:rsidRDefault="00424E90">
            <w:pPr>
              <w:pStyle w:val="47"/>
              <w:ind w:left="57"/>
            </w:pPr>
            <w:r>
              <w:rPr>
                <w:rFonts w:ascii="Times New Roman" w:hAnsi="Times New Roman"/>
                <w:sz w:val="22"/>
              </w:rPr>
              <w:t>кг/га</w:t>
            </w:r>
          </w:p>
        </w:tc>
        <w:tc>
          <w:tcPr>
            <w:tcW w:w="122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47"/>
              <w:ind w:left="57"/>
              <w:rPr>
                <w:rFonts w:ascii="Times New Roman" w:hAnsi="Times New Roman"/>
                <w:sz w:val="22"/>
              </w:rPr>
            </w:pPr>
            <w:r>
              <w:rPr>
                <w:rFonts w:ascii="Times New Roman" w:hAnsi="Times New Roman"/>
                <w:sz w:val="22"/>
              </w:rPr>
              <w:t>% ягодо-</w:t>
            </w:r>
          </w:p>
          <w:p w:rsidR="007F54AF" w:rsidRDefault="00424E90">
            <w:pPr>
              <w:pStyle w:val="47"/>
              <w:ind w:left="57"/>
              <w:rPr>
                <w:rFonts w:ascii="Times New Roman" w:hAnsi="Times New Roman"/>
                <w:sz w:val="22"/>
              </w:rPr>
            </w:pPr>
            <w:r>
              <w:rPr>
                <w:rFonts w:ascii="Times New Roman" w:hAnsi="Times New Roman"/>
                <w:sz w:val="22"/>
              </w:rPr>
              <w:t>носной</w:t>
            </w:r>
          </w:p>
          <w:p w:rsidR="007F54AF" w:rsidRDefault="00424E90">
            <w:pPr>
              <w:pStyle w:val="47"/>
              <w:ind w:left="57"/>
              <w:rPr>
                <w:rFonts w:ascii="Times New Roman" w:hAnsi="Times New Roman"/>
                <w:sz w:val="22"/>
              </w:rPr>
            </w:pPr>
            <w:r>
              <w:rPr>
                <w:rFonts w:ascii="Times New Roman" w:hAnsi="Times New Roman"/>
                <w:sz w:val="22"/>
              </w:rPr>
              <w:t>площади</w:t>
            </w:r>
          </w:p>
          <w:p w:rsidR="007F54AF" w:rsidRDefault="00424E90">
            <w:pPr>
              <w:pStyle w:val="47"/>
              <w:ind w:left="57"/>
              <w:rPr>
                <w:rFonts w:ascii="Times New Roman" w:hAnsi="Times New Roman"/>
                <w:sz w:val="22"/>
              </w:rPr>
            </w:pPr>
            <w:r>
              <w:rPr>
                <w:rFonts w:ascii="Times New Roman" w:hAnsi="Times New Roman"/>
                <w:sz w:val="22"/>
              </w:rPr>
              <w:t>от общей</w:t>
            </w:r>
          </w:p>
          <w:p w:rsidR="007F54AF" w:rsidRDefault="00424E90">
            <w:pPr>
              <w:pStyle w:val="47"/>
              <w:ind w:left="57"/>
              <w:rPr>
                <w:rFonts w:ascii="Times New Roman" w:hAnsi="Times New Roman"/>
                <w:sz w:val="22"/>
              </w:rPr>
            </w:pPr>
            <w:r>
              <w:rPr>
                <w:rFonts w:ascii="Times New Roman" w:hAnsi="Times New Roman"/>
                <w:sz w:val="22"/>
              </w:rPr>
              <w:t>площади</w:t>
            </w:r>
          </w:p>
          <w:p w:rsidR="007F54AF" w:rsidRDefault="00424E90">
            <w:pPr>
              <w:pStyle w:val="47"/>
              <w:ind w:left="57"/>
            </w:pPr>
            <w:r>
              <w:rPr>
                <w:rFonts w:ascii="Times New Roman" w:hAnsi="Times New Roman"/>
                <w:sz w:val="22"/>
              </w:rPr>
              <w:t>леса</w:t>
            </w:r>
          </w:p>
        </w:tc>
        <w:tc>
          <w:tcPr>
            <w:tcW w:w="104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47"/>
              <w:ind w:left="57"/>
              <w:rPr>
                <w:rFonts w:ascii="Times New Roman" w:hAnsi="Times New Roman"/>
                <w:sz w:val="22"/>
              </w:rPr>
            </w:pPr>
            <w:r>
              <w:rPr>
                <w:rFonts w:ascii="Times New Roman" w:hAnsi="Times New Roman"/>
                <w:sz w:val="22"/>
              </w:rPr>
              <w:t>Средняя</w:t>
            </w:r>
          </w:p>
          <w:p w:rsidR="007F54AF" w:rsidRDefault="00424E90">
            <w:pPr>
              <w:pStyle w:val="47"/>
              <w:ind w:left="57"/>
              <w:rPr>
                <w:rFonts w:ascii="Times New Roman" w:hAnsi="Times New Roman"/>
                <w:sz w:val="22"/>
              </w:rPr>
            </w:pPr>
            <w:r>
              <w:rPr>
                <w:rFonts w:ascii="Times New Roman" w:hAnsi="Times New Roman"/>
                <w:sz w:val="22"/>
              </w:rPr>
              <w:t>урожай-</w:t>
            </w:r>
          </w:p>
          <w:p w:rsidR="007F54AF" w:rsidRDefault="00424E90">
            <w:pPr>
              <w:pStyle w:val="47"/>
              <w:ind w:left="57"/>
              <w:rPr>
                <w:rFonts w:ascii="Times New Roman" w:hAnsi="Times New Roman"/>
                <w:sz w:val="22"/>
              </w:rPr>
            </w:pPr>
            <w:r>
              <w:rPr>
                <w:rFonts w:ascii="Times New Roman" w:hAnsi="Times New Roman"/>
                <w:sz w:val="22"/>
              </w:rPr>
              <w:t>ность,</w:t>
            </w:r>
          </w:p>
          <w:p w:rsidR="007F54AF" w:rsidRDefault="00424E90">
            <w:pPr>
              <w:pStyle w:val="47"/>
              <w:ind w:left="57"/>
            </w:pPr>
            <w:r>
              <w:rPr>
                <w:rFonts w:ascii="Times New Roman" w:hAnsi="Times New Roman"/>
                <w:sz w:val="22"/>
              </w:rPr>
              <w:t>кг/га</w:t>
            </w:r>
          </w:p>
        </w:tc>
        <w:tc>
          <w:tcPr>
            <w:tcW w:w="110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47"/>
              <w:ind w:left="57"/>
              <w:rPr>
                <w:rFonts w:ascii="Times New Roman" w:hAnsi="Times New Roman"/>
                <w:sz w:val="22"/>
              </w:rPr>
            </w:pPr>
            <w:r>
              <w:rPr>
                <w:rFonts w:ascii="Times New Roman" w:hAnsi="Times New Roman"/>
                <w:sz w:val="22"/>
              </w:rPr>
              <w:t>% ягодо-</w:t>
            </w:r>
          </w:p>
          <w:p w:rsidR="007F54AF" w:rsidRDefault="00424E90">
            <w:pPr>
              <w:pStyle w:val="47"/>
              <w:ind w:left="57"/>
              <w:rPr>
                <w:rFonts w:ascii="Times New Roman" w:hAnsi="Times New Roman"/>
                <w:sz w:val="22"/>
              </w:rPr>
            </w:pPr>
            <w:r>
              <w:rPr>
                <w:rFonts w:ascii="Times New Roman" w:hAnsi="Times New Roman"/>
                <w:sz w:val="22"/>
              </w:rPr>
              <w:t>носной</w:t>
            </w:r>
          </w:p>
          <w:p w:rsidR="007F54AF" w:rsidRDefault="00424E90">
            <w:pPr>
              <w:pStyle w:val="47"/>
              <w:ind w:left="57"/>
              <w:rPr>
                <w:rFonts w:ascii="Times New Roman" w:hAnsi="Times New Roman"/>
                <w:sz w:val="22"/>
              </w:rPr>
            </w:pPr>
            <w:r>
              <w:rPr>
                <w:rFonts w:ascii="Times New Roman" w:hAnsi="Times New Roman"/>
                <w:sz w:val="22"/>
              </w:rPr>
              <w:t>площади</w:t>
            </w:r>
          </w:p>
          <w:p w:rsidR="007F54AF" w:rsidRDefault="00424E90">
            <w:pPr>
              <w:pStyle w:val="47"/>
              <w:ind w:left="57"/>
              <w:rPr>
                <w:rFonts w:ascii="Times New Roman" w:hAnsi="Times New Roman"/>
                <w:sz w:val="22"/>
              </w:rPr>
            </w:pPr>
            <w:r>
              <w:rPr>
                <w:rFonts w:ascii="Times New Roman" w:hAnsi="Times New Roman"/>
                <w:sz w:val="22"/>
              </w:rPr>
              <w:t>от общей</w:t>
            </w:r>
          </w:p>
          <w:p w:rsidR="007F54AF" w:rsidRDefault="00424E90">
            <w:pPr>
              <w:pStyle w:val="47"/>
              <w:ind w:left="57"/>
              <w:rPr>
                <w:rFonts w:ascii="Times New Roman" w:hAnsi="Times New Roman"/>
                <w:sz w:val="22"/>
              </w:rPr>
            </w:pPr>
            <w:r>
              <w:rPr>
                <w:rFonts w:ascii="Times New Roman" w:hAnsi="Times New Roman"/>
                <w:sz w:val="22"/>
              </w:rPr>
              <w:t>площади</w:t>
            </w:r>
          </w:p>
          <w:p w:rsidR="007F54AF" w:rsidRDefault="00424E90">
            <w:pPr>
              <w:pStyle w:val="47"/>
              <w:ind w:left="57"/>
            </w:pPr>
            <w:r>
              <w:rPr>
                <w:rFonts w:ascii="Times New Roman" w:hAnsi="Times New Roman"/>
                <w:sz w:val="22"/>
              </w:rPr>
              <w:t>леса</w:t>
            </w:r>
          </w:p>
        </w:tc>
        <w:tc>
          <w:tcPr>
            <w:tcW w:w="104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47"/>
              <w:ind w:left="57"/>
              <w:rPr>
                <w:rFonts w:ascii="Times New Roman" w:hAnsi="Times New Roman"/>
                <w:sz w:val="22"/>
              </w:rPr>
            </w:pPr>
            <w:r>
              <w:rPr>
                <w:rFonts w:ascii="Times New Roman" w:hAnsi="Times New Roman"/>
                <w:sz w:val="22"/>
              </w:rPr>
              <w:t>Средняя</w:t>
            </w:r>
          </w:p>
          <w:p w:rsidR="007F54AF" w:rsidRDefault="00424E90">
            <w:pPr>
              <w:pStyle w:val="47"/>
              <w:ind w:left="57"/>
              <w:rPr>
                <w:rFonts w:ascii="Times New Roman" w:hAnsi="Times New Roman"/>
                <w:sz w:val="22"/>
              </w:rPr>
            </w:pPr>
            <w:r>
              <w:rPr>
                <w:rFonts w:ascii="Times New Roman" w:hAnsi="Times New Roman"/>
                <w:sz w:val="22"/>
              </w:rPr>
              <w:t>урожай-</w:t>
            </w:r>
          </w:p>
          <w:p w:rsidR="007F54AF" w:rsidRDefault="00424E90">
            <w:pPr>
              <w:pStyle w:val="47"/>
              <w:ind w:left="57"/>
              <w:rPr>
                <w:rFonts w:ascii="Times New Roman" w:hAnsi="Times New Roman"/>
                <w:sz w:val="22"/>
              </w:rPr>
            </w:pPr>
            <w:r>
              <w:rPr>
                <w:rFonts w:ascii="Times New Roman" w:hAnsi="Times New Roman"/>
                <w:sz w:val="22"/>
              </w:rPr>
              <w:t>ность,</w:t>
            </w:r>
          </w:p>
          <w:p w:rsidR="007F54AF" w:rsidRDefault="00424E90">
            <w:pPr>
              <w:pStyle w:val="47"/>
              <w:ind w:left="57"/>
            </w:pPr>
            <w:r>
              <w:rPr>
                <w:rFonts w:ascii="Times New Roman" w:hAnsi="Times New Roman"/>
                <w:sz w:val="22"/>
              </w:rPr>
              <w:t>кг/га</w:t>
            </w:r>
          </w:p>
        </w:tc>
        <w:tc>
          <w:tcPr>
            <w:tcW w:w="110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47"/>
              <w:ind w:left="57"/>
              <w:rPr>
                <w:rFonts w:ascii="Times New Roman" w:hAnsi="Times New Roman"/>
                <w:sz w:val="22"/>
              </w:rPr>
            </w:pPr>
            <w:r>
              <w:rPr>
                <w:rFonts w:ascii="Times New Roman" w:hAnsi="Times New Roman"/>
                <w:sz w:val="22"/>
              </w:rPr>
              <w:t>% ягодо-</w:t>
            </w:r>
          </w:p>
          <w:p w:rsidR="007F54AF" w:rsidRDefault="00424E90">
            <w:pPr>
              <w:pStyle w:val="47"/>
              <w:ind w:left="57"/>
              <w:rPr>
                <w:rFonts w:ascii="Times New Roman" w:hAnsi="Times New Roman"/>
                <w:sz w:val="22"/>
              </w:rPr>
            </w:pPr>
            <w:r>
              <w:rPr>
                <w:rFonts w:ascii="Times New Roman" w:hAnsi="Times New Roman"/>
                <w:sz w:val="22"/>
              </w:rPr>
              <w:t>носной</w:t>
            </w:r>
          </w:p>
          <w:p w:rsidR="007F54AF" w:rsidRDefault="00424E90">
            <w:pPr>
              <w:pStyle w:val="47"/>
              <w:ind w:left="57"/>
              <w:rPr>
                <w:rFonts w:ascii="Times New Roman" w:hAnsi="Times New Roman"/>
                <w:sz w:val="22"/>
              </w:rPr>
            </w:pPr>
            <w:r>
              <w:rPr>
                <w:rFonts w:ascii="Times New Roman" w:hAnsi="Times New Roman"/>
                <w:sz w:val="22"/>
              </w:rPr>
              <w:t>площади</w:t>
            </w:r>
          </w:p>
          <w:p w:rsidR="007F54AF" w:rsidRDefault="00424E90">
            <w:pPr>
              <w:pStyle w:val="47"/>
              <w:ind w:left="57"/>
              <w:rPr>
                <w:rFonts w:ascii="Times New Roman" w:hAnsi="Times New Roman"/>
                <w:sz w:val="22"/>
              </w:rPr>
            </w:pPr>
            <w:r>
              <w:rPr>
                <w:rFonts w:ascii="Times New Roman" w:hAnsi="Times New Roman"/>
                <w:sz w:val="22"/>
              </w:rPr>
              <w:t>от общей</w:t>
            </w:r>
          </w:p>
          <w:p w:rsidR="007F54AF" w:rsidRDefault="00424E90">
            <w:pPr>
              <w:pStyle w:val="47"/>
              <w:ind w:left="57"/>
              <w:rPr>
                <w:rFonts w:ascii="Times New Roman" w:hAnsi="Times New Roman"/>
                <w:sz w:val="22"/>
              </w:rPr>
            </w:pPr>
            <w:r>
              <w:rPr>
                <w:rFonts w:ascii="Times New Roman" w:hAnsi="Times New Roman"/>
                <w:sz w:val="22"/>
              </w:rPr>
              <w:t>площади</w:t>
            </w:r>
          </w:p>
          <w:p w:rsidR="007F54AF" w:rsidRDefault="00424E90">
            <w:pPr>
              <w:pStyle w:val="47"/>
              <w:ind w:left="57"/>
            </w:pPr>
            <w:r>
              <w:rPr>
                <w:rFonts w:ascii="Times New Roman" w:hAnsi="Times New Roman"/>
                <w:sz w:val="22"/>
              </w:rPr>
              <w:t>леса</w:t>
            </w:r>
          </w:p>
        </w:tc>
        <w:tc>
          <w:tcPr>
            <w:tcW w:w="104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47"/>
              <w:ind w:left="57"/>
              <w:rPr>
                <w:rFonts w:ascii="Times New Roman" w:hAnsi="Times New Roman"/>
                <w:sz w:val="22"/>
              </w:rPr>
            </w:pPr>
            <w:r>
              <w:rPr>
                <w:rFonts w:ascii="Times New Roman" w:hAnsi="Times New Roman"/>
                <w:sz w:val="22"/>
              </w:rPr>
              <w:t>Средняя</w:t>
            </w:r>
          </w:p>
          <w:p w:rsidR="007F54AF" w:rsidRDefault="00424E90">
            <w:pPr>
              <w:pStyle w:val="47"/>
              <w:ind w:left="57"/>
              <w:rPr>
                <w:rFonts w:ascii="Times New Roman" w:hAnsi="Times New Roman"/>
                <w:sz w:val="22"/>
              </w:rPr>
            </w:pPr>
            <w:r>
              <w:rPr>
                <w:rFonts w:ascii="Times New Roman" w:hAnsi="Times New Roman"/>
                <w:sz w:val="22"/>
              </w:rPr>
              <w:t>урожай-</w:t>
            </w:r>
          </w:p>
          <w:p w:rsidR="007F54AF" w:rsidRDefault="00424E90">
            <w:pPr>
              <w:pStyle w:val="47"/>
              <w:ind w:left="57"/>
              <w:rPr>
                <w:rFonts w:ascii="Times New Roman" w:hAnsi="Times New Roman"/>
                <w:sz w:val="22"/>
              </w:rPr>
            </w:pPr>
            <w:r>
              <w:rPr>
                <w:rFonts w:ascii="Times New Roman" w:hAnsi="Times New Roman"/>
                <w:sz w:val="22"/>
              </w:rPr>
              <w:t>ность,</w:t>
            </w:r>
          </w:p>
          <w:p w:rsidR="007F54AF" w:rsidRDefault="00424E90">
            <w:pPr>
              <w:pStyle w:val="47"/>
              <w:ind w:left="57"/>
            </w:pPr>
            <w:r>
              <w:rPr>
                <w:rFonts w:ascii="Times New Roman" w:hAnsi="Times New Roman"/>
                <w:sz w:val="22"/>
              </w:rPr>
              <w:t>кг/га</w:t>
            </w:r>
          </w:p>
        </w:tc>
        <w:tc>
          <w:tcPr>
            <w:tcW w:w="110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47"/>
              <w:ind w:left="57"/>
              <w:rPr>
                <w:rFonts w:ascii="Times New Roman" w:hAnsi="Times New Roman"/>
                <w:sz w:val="22"/>
              </w:rPr>
            </w:pPr>
            <w:r>
              <w:rPr>
                <w:rFonts w:ascii="Times New Roman" w:hAnsi="Times New Roman"/>
                <w:sz w:val="22"/>
              </w:rPr>
              <w:t>% ягодо-</w:t>
            </w:r>
          </w:p>
          <w:p w:rsidR="007F54AF" w:rsidRDefault="00424E90">
            <w:pPr>
              <w:pStyle w:val="47"/>
              <w:ind w:left="57"/>
              <w:rPr>
                <w:rFonts w:ascii="Times New Roman" w:hAnsi="Times New Roman"/>
                <w:sz w:val="22"/>
              </w:rPr>
            </w:pPr>
            <w:r>
              <w:rPr>
                <w:rFonts w:ascii="Times New Roman" w:hAnsi="Times New Roman"/>
                <w:sz w:val="22"/>
              </w:rPr>
              <w:t>носной</w:t>
            </w:r>
          </w:p>
          <w:p w:rsidR="007F54AF" w:rsidRDefault="00424E90">
            <w:pPr>
              <w:pStyle w:val="47"/>
              <w:ind w:left="57"/>
              <w:rPr>
                <w:rFonts w:ascii="Times New Roman" w:hAnsi="Times New Roman"/>
                <w:sz w:val="22"/>
              </w:rPr>
            </w:pPr>
            <w:r>
              <w:rPr>
                <w:rFonts w:ascii="Times New Roman" w:hAnsi="Times New Roman"/>
                <w:sz w:val="22"/>
              </w:rPr>
              <w:t>площади</w:t>
            </w:r>
          </w:p>
          <w:p w:rsidR="007F54AF" w:rsidRDefault="00424E90">
            <w:pPr>
              <w:pStyle w:val="47"/>
              <w:ind w:left="57"/>
              <w:rPr>
                <w:rFonts w:ascii="Times New Roman" w:hAnsi="Times New Roman"/>
                <w:sz w:val="22"/>
              </w:rPr>
            </w:pPr>
            <w:r>
              <w:rPr>
                <w:rFonts w:ascii="Times New Roman" w:hAnsi="Times New Roman"/>
                <w:sz w:val="22"/>
              </w:rPr>
              <w:t>от общей</w:t>
            </w:r>
          </w:p>
          <w:p w:rsidR="007F54AF" w:rsidRDefault="00424E90">
            <w:pPr>
              <w:pStyle w:val="47"/>
              <w:ind w:left="57"/>
              <w:rPr>
                <w:rFonts w:ascii="Times New Roman" w:hAnsi="Times New Roman"/>
                <w:sz w:val="22"/>
              </w:rPr>
            </w:pPr>
            <w:r>
              <w:rPr>
                <w:rFonts w:ascii="Times New Roman" w:hAnsi="Times New Roman"/>
                <w:sz w:val="22"/>
              </w:rPr>
              <w:t>площади</w:t>
            </w:r>
          </w:p>
          <w:p w:rsidR="007F54AF" w:rsidRDefault="00424E90">
            <w:pPr>
              <w:pStyle w:val="47"/>
              <w:ind w:left="57"/>
            </w:pPr>
            <w:r>
              <w:rPr>
                <w:rFonts w:ascii="Times New Roman" w:hAnsi="Times New Roman"/>
                <w:sz w:val="22"/>
              </w:rPr>
              <w:t>леса</w:t>
            </w:r>
          </w:p>
        </w:tc>
        <w:tc>
          <w:tcPr>
            <w:tcW w:w="104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47"/>
              <w:ind w:left="57"/>
              <w:rPr>
                <w:rFonts w:ascii="Times New Roman" w:hAnsi="Times New Roman"/>
                <w:sz w:val="22"/>
              </w:rPr>
            </w:pPr>
            <w:r>
              <w:rPr>
                <w:rFonts w:ascii="Times New Roman" w:hAnsi="Times New Roman"/>
                <w:sz w:val="22"/>
              </w:rPr>
              <w:t>Средняя</w:t>
            </w:r>
          </w:p>
          <w:p w:rsidR="007F54AF" w:rsidRDefault="00424E90">
            <w:pPr>
              <w:pStyle w:val="47"/>
              <w:ind w:left="57"/>
              <w:rPr>
                <w:rFonts w:ascii="Times New Roman" w:hAnsi="Times New Roman"/>
                <w:sz w:val="22"/>
              </w:rPr>
            </w:pPr>
            <w:r>
              <w:rPr>
                <w:rFonts w:ascii="Times New Roman" w:hAnsi="Times New Roman"/>
                <w:sz w:val="22"/>
              </w:rPr>
              <w:t>урожай-</w:t>
            </w:r>
          </w:p>
          <w:p w:rsidR="007F54AF" w:rsidRDefault="00424E90">
            <w:pPr>
              <w:pStyle w:val="47"/>
              <w:ind w:left="57"/>
              <w:rPr>
                <w:rFonts w:ascii="Times New Roman" w:hAnsi="Times New Roman"/>
                <w:sz w:val="22"/>
              </w:rPr>
            </w:pPr>
            <w:r>
              <w:rPr>
                <w:rFonts w:ascii="Times New Roman" w:hAnsi="Times New Roman"/>
                <w:sz w:val="22"/>
              </w:rPr>
              <w:t>ность,</w:t>
            </w:r>
          </w:p>
          <w:p w:rsidR="007F54AF" w:rsidRDefault="00424E90">
            <w:pPr>
              <w:pStyle w:val="47"/>
              <w:ind w:left="57"/>
            </w:pPr>
            <w:r>
              <w:rPr>
                <w:rFonts w:ascii="Times New Roman" w:hAnsi="Times New Roman"/>
                <w:sz w:val="22"/>
              </w:rPr>
              <w:t>кг/га</w:t>
            </w:r>
          </w:p>
        </w:tc>
        <w:tc>
          <w:tcPr>
            <w:tcW w:w="110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47"/>
              <w:ind w:left="57"/>
              <w:rPr>
                <w:rFonts w:ascii="Times New Roman" w:hAnsi="Times New Roman"/>
                <w:sz w:val="22"/>
              </w:rPr>
            </w:pPr>
            <w:r>
              <w:rPr>
                <w:rFonts w:ascii="Times New Roman" w:hAnsi="Times New Roman"/>
                <w:sz w:val="22"/>
              </w:rPr>
              <w:t>% грибо-</w:t>
            </w:r>
          </w:p>
          <w:p w:rsidR="007F54AF" w:rsidRDefault="00424E90">
            <w:pPr>
              <w:pStyle w:val="47"/>
              <w:ind w:left="57"/>
              <w:rPr>
                <w:rFonts w:ascii="Times New Roman" w:hAnsi="Times New Roman"/>
                <w:sz w:val="22"/>
              </w:rPr>
            </w:pPr>
            <w:r>
              <w:rPr>
                <w:rFonts w:ascii="Times New Roman" w:hAnsi="Times New Roman"/>
                <w:sz w:val="22"/>
              </w:rPr>
              <w:t>носной</w:t>
            </w:r>
          </w:p>
          <w:p w:rsidR="007F54AF" w:rsidRDefault="00424E90">
            <w:pPr>
              <w:pStyle w:val="47"/>
              <w:ind w:left="57"/>
              <w:rPr>
                <w:rFonts w:ascii="Times New Roman" w:hAnsi="Times New Roman"/>
                <w:sz w:val="22"/>
              </w:rPr>
            </w:pPr>
            <w:r>
              <w:rPr>
                <w:rFonts w:ascii="Times New Roman" w:hAnsi="Times New Roman"/>
                <w:sz w:val="22"/>
              </w:rPr>
              <w:t>площади</w:t>
            </w:r>
          </w:p>
          <w:p w:rsidR="007F54AF" w:rsidRDefault="00424E90">
            <w:pPr>
              <w:pStyle w:val="47"/>
              <w:ind w:left="57"/>
              <w:rPr>
                <w:rFonts w:ascii="Times New Roman" w:hAnsi="Times New Roman"/>
                <w:sz w:val="22"/>
              </w:rPr>
            </w:pPr>
            <w:r>
              <w:rPr>
                <w:rFonts w:ascii="Times New Roman" w:hAnsi="Times New Roman"/>
                <w:sz w:val="22"/>
              </w:rPr>
              <w:t>от общей</w:t>
            </w:r>
          </w:p>
          <w:p w:rsidR="007F54AF" w:rsidRDefault="00424E90">
            <w:pPr>
              <w:pStyle w:val="47"/>
              <w:ind w:left="57"/>
              <w:rPr>
                <w:rFonts w:ascii="Times New Roman" w:hAnsi="Times New Roman"/>
                <w:sz w:val="22"/>
              </w:rPr>
            </w:pPr>
            <w:r>
              <w:rPr>
                <w:rFonts w:ascii="Times New Roman" w:hAnsi="Times New Roman"/>
                <w:sz w:val="22"/>
              </w:rPr>
              <w:t>площади</w:t>
            </w:r>
          </w:p>
          <w:p w:rsidR="007F54AF" w:rsidRDefault="00424E90">
            <w:pPr>
              <w:pStyle w:val="47"/>
              <w:ind w:left="57"/>
            </w:pPr>
            <w:r>
              <w:rPr>
                <w:rFonts w:ascii="Times New Roman" w:hAnsi="Times New Roman"/>
                <w:sz w:val="22"/>
              </w:rPr>
              <w:t>леса</w:t>
            </w:r>
          </w:p>
        </w:tc>
        <w:tc>
          <w:tcPr>
            <w:tcW w:w="104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47"/>
              <w:ind w:left="57"/>
              <w:rPr>
                <w:rFonts w:ascii="Times New Roman" w:hAnsi="Times New Roman"/>
                <w:sz w:val="22"/>
              </w:rPr>
            </w:pPr>
            <w:r>
              <w:rPr>
                <w:rFonts w:ascii="Times New Roman" w:hAnsi="Times New Roman"/>
                <w:sz w:val="22"/>
              </w:rPr>
              <w:t>Средняя</w:t>
            </w:r>
          </w:p>
          <w:p w:rsidR="007F54AF" w:rsidRDefault="00424E90">
            <w:pPr>
              <w:pStyle w:val="47"/>
              <w:ind w:left="57"/>
              <w:rPr>
                <w:rFonts w:ascii="Times New Roman" w:hAnsi="Times New Roman"/>
                <w:sz w:val="22"/>
              </w:rPr>
            </w:pPr>
            <w:r>
              <w:rPr>
                <w:rFonts w:ascii="Times New Roman" w:hAnsi="Times New Roman"/>
                <w:sz w:val="22"/>
              </w:rPr>
              <w:t>урожай-</w:t>
            </w:r>
          </w:p>
          <w:p w:rsidR="007F54AF" w:rsidRDefault="00424E90">
            <w:pPr>
              <w:pStyle w:val="47"/>
              <w:ind w:left="57"/>
              <w:rPr>
                <w:rFonts w:ascii="Times New Roman" w:hAnsi="Times New Roman"/>
                <w:sz w:val="22"/>
              </w:rPr>
            </w:pPr>
            <w:r>
              <w:rPr>
                <w:rFonts w:ascii="Times New Roman" w:hAnsi="Times New Roman"/>
                <w:sz w:val="22"/>
              </w:rPr>
              <w:t>ность,</w:t>
            </w:r>
          </w:p>
          <w:p w:rsidR="007F54AF" w:rsidRDefault="00424E90">
            <w:pPr>
              <w:pStyle w:val="47"/>
              <w:ind w:left="57"/>
            </w:pPr>
            <w:r>
              <w:rPr>
                <w:rFonts w:ascii="Times New Roman" w:hAnsi="Times New Roman"/>
                <w:sz w:val="22"/>
              </w:rPr>
              <w:t>кг/га</w:t>
            </w:r>
          </w:p>
        </w:tc>
      </w:tr>
      <w:tr w:rsidR="007F54AF">
        <w:trPr>
          <w:trHeight w:val="168"/>
          <w:jc w:val="center"/>
        </w:trPr>
        <w:tc>
          <w:tcPr>
            <w:tcW w:w="207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pStyle w:val="47"/>
              <w:ind w:left="57"/>
            </w:pPr>
            <w:r>
              <w:rPr>
                <w:rFonts w:ascii="Times New Roman" w:hAnsi="Times New Roman"/>
                <w:sz w:val="22"/>
              </w:rPr>
              <w:t>1</w:t>
            </w:r>
          </w:p>
        </w:tc>
        <w:tc>
          <w:tcPr>
            <w:tcW w:w="127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47"/>
              <w:ind w:left="57"/>
            </w:pPr>
            <w:r>
              <w:rPr>
                <w:rFonts w:ascii="Times New Roman" w:hAnsi="Times New Roman"/>
                <w:sz w:val="22"/>
              </w:rPr>
              <w:t>2</w:t>
            </w:r>
          </w:p>
        </w:tc>
        <w:tc>
          <w:tcPr>
            <w:tcW w:w="113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47"/>
              <w:ind w:left="57"/>
            </w:pPr>
            <w:r>
              <w:rPr>
                <w:rFonts w:ascii="Times New Roman" w:hAnsi="Times New Roman"/>
                <w:sz w:val="22"/>
              </w:rPr>
              <w:t>3</w:t>
            </w:r>
          </w:p>
        </w:tc>
        <w:tc>
          <w:tcPr>
            <w:tcW w:w="122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47"/>
              <w:ind w:left="57"/>
            </w:pPr>
            <w:r>
              <w:rPr>
                <w:rFonts w:ascii="Times New Roman" w:hAnsi="Times New Roman"/>
                <w:sz w:val="22"/>
              </w:rPr>
              <w:t>4</w:t>
            </w:r>
          </w:p>
        </w:tc>
        <w:tc>
          <w:tcPr>
            <w:tcW w:w="104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47"/>
              <w:ind w:left="57"/>
            </w:pPr>
            <w:r>
              <w:rPr>
                <w:rFonts w:ascii="Times New Roman" w:hAnsi="Times New Roman"/>
                <w:sz w:val="22"/>
              </w:rPr>
              <w:t>5</w:t>
            </w:r>
          </w:p>
        </w:tc>
        <w:tc>
          <w:tcPr>
            <w:tcW w:w="110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47"/>
              <w:ind w:left="57"/>
            </w:pPr>
            <w:r>
              <w:rPr>
                <w:rFonts w:ascii="Times New Roman" w:hAnsi="Times New Roman"/>
                <w:sz w:val="22"/>
              </w:rPr>
              <w:t>6</w:t>
            </w:r>
          </w:p>
        </w:tc>
        <w:tc>
          <w:tcPr>
            <w:tcW w:w="104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47"/>
              <w:ind w:left="57"/>
            </w:pPr>
            <w:r>
              <w:rPr>
                <w:rFonts w:ascii="Times New Roman" w:hAnsi="Times New Roman"/>
                <w:sz w:val="22"/>
              </w:rPr>
              <w:t>7</w:t>
            </w:r>
          </w:p>
        </w:tc>
        <w:tc>
          <w:tcPr>
            <w:tcW w:w="110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47"/>
              <w:ind w:left="57"/>
            </w:pPr>
            <w:r>
              <w:rPr>
                <w:rFonts w:ascii="Times New Roman" w:hAnsi="Times New Roman"/>
                <w:sz w:val="22"/>
              </w:rPr>
              <w:t>8</w:t>
            </w:r>
          </w:p>
        </w:tc>
        <w:tc>
          <w:tcPr>
            <w:tcW w:w="104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47"/>
              <w:ind w:left="57"/>
            </w:pPr>
            <w:r>
              <w:rPr>
                <w:rFonts w:ascii="Times New Roman" w:hAnsi="Times New Roman"/>
                <w:sz w:val="22"/>
              </w:rPr>
              <w:t>9</w:t>
            </w:r>
          </w:p>
        </w:tc>
        <w:tc>
          <w:tcPr>
            <w:tcW w:w="110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47"/>
              <w:ind w:left="57"/>
            </w:pPr>
            <w:r>
              <w:rPr>
                <w:rFonts w:ascii="Times New Roman" w:hAnsi="Times New Roman"/>
                <w:sz w:val="22"/>
              </w:rPr>
              <w:t>10</w:t>
            </w:r>
          </w:p>
        </w:tc>
        <w:tc>
          <w:tcPr>
            <w:tcW w:w="104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47"/>
              <w:ind w:left="57"/>
            </w:pPr>
            <w:r>
              <w:rPr>
                <w:rFonts w:ascii="Times New Roman" w:hAnsi="Times New Roman"/>
                <w:sz w:val="22"/>
              </w:rPr>
              <w:t>11</w:t>
            </w:r>
          </w:p>
        </w:tc>
        <w:tc>
          <w:tcPr>
            <w:tcW w:w="110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47"/>
              <w:ind w:left="57"/>
            </w:pPr>
            <w:r>
              <w:rPr>
                <w:rFonts w:ascii="Times New Roman" w:hAnsi="Times New Roman"/>
                <w:sz w:val="22"/>
              </w:rPr>
              <w:t>12</w:t>
            </w:r>
          </w:p>
        </w:tc>
        <w:tc>
          <w:tcPr>
            <w:tcW w:w="104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47"/>
              <w:ind w:left="57"/>
            </w:pPr>
            <w:r>
              <w:rPr>
                <w:rFonts w:ascii="Times New Roman" w:hAnsi="Times New Roman"/>
                <w:sz w:val="22"/>
              </w:rPr>
              <w:t>13</w:t>
            </w:r>
          </w:p>
        </w:tc>
      </w:tr>
      <w:tr w:rsidR="007F54AF">
        <w:trPr>
          <w:trHeight w:val="118"/>
          <w:jc w:val="center"/>
        </w:trPr>
        <w:tc>
          <w:tcPr>
            <w:tcW w:w="15315" w:type="dxa"/>
            <w:gridSpan w:val="13"/>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47"/>
              <w:ind w:left="57"/>
            </w:pPr>
            <w:r>
              <w:rPr>
                <w:rFonts w:ascii="Times New Roman" w:hAnsi="Times New Roman"/>
                <w:sz w:val="22"/>
              </w:rPr>
              <w:t>Сосня</w:t>
            </w:r>
            <w:r>
              <w:rPr>
                <w:rFonts w:ascii="Times New Roman" w:hAnsi="Times New Roman"/>
                <w:sz w:val="22"/>
              </w:rPr>
              <w:t>ки</w:t>
            </w:r>
          </w:p>
        </w:tc>
      </w:tr>
      <w:tr w:rsidR="007F54AF">
        <w:trPr>
          <w:jc w:val="center"/>
        </w:trPr>
        <w:tc>
          <w:tcPr>
            <w:tcW w:w="207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pStyle w:val="47"/>
              <w:ind w:left="57"/>
              <w:jc w:val="both"/>
            </w:pPr>
            <w:r>
              <w:rPr>
                <w:rFonts w:ascii="Times New Roman" w:hAnsi="Times New Roman"/>
                <w:sz w:val="22"/>
              </w:rPr>
              <w:t>Травяные</w:t>
            </w:r>
          </w:p>
        </w:tc>
        <w:tc>
          <w:tcPr>
            <w:tcW w:w="127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bottom"/>
          </w:tcPr>
          <w:p w:rsidR="007F54AF" w:rsidRDefault="00424E90">
            <w:pPr>
              <w:ind w:left="57"/>
            </w:pPr>
            <w:r>
              <w:t>-</w:t>
            </w:r>
          </w:p>
        </w:tc>
        <w:tc>
          <w:tcPr>
            <w:tcW w:w="113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bottom"/>
          </w:tcPr>
          <w:p w:rsidR="007F54AF" w:rsidRDefault="00424E90">
            <w:pPr>
              <w:ind w:left="57"/>
            </w:pPr>
            <w:r>
              <w:t>-</w:t>
            </w:r>
          </w:p>
        </w:tc>
        <w:tc>
          <w:tcPr>
            <w:tcW w:w="122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bottom"/>
          </w:tcPr>
          <w:p w:rsidR="007F54AF" w:rsidRDefault="00424E90">
            <w:pPr>
              <w:ind w:left="57"/>
            </w:pPr>
            <w:r>
              <w:t>-</w:t>
            </w:r>
          </w:p>
        </w:tc>
        <w:tc>
          <w:tcPr>
            <w:tcW w:w="104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bottom"/>
          </w:tcPr>
          <w:p w:rsidR="007F54AF" w:rsidRDefault="00424E90">
            <w:pPr>
              <w:ind w:left="57"/>
            </w:pPr>
            <w:r>
              <w:t>-</w:t>
            </w:r>
          </w:p>
        </w:tc>
        <w:tc>
          <w:tcPr>
            <w:tcW w:w="110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bottom"/>
          </w:tcPr>
          <w:p w:rsidR="007F54AF" w:rsidRDefault="00424E90">
            <w:pPr>
              <w:ind w:left="57"/>
            </w:pPr>
            <w:r>
              <w:t>-</w:t>
            </w:r>
          </w:p>
        </w:tc>
        <w:tc>
          <w:tcPr>
            <w:tcW w:w="104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bottom"/>
          </w:tcPr>
          <w:p w:rsidR="007F54AF" w:rsidRDefault="00424E90">
            <w:pPr>
              <w:ind w:left="57"/>
            </w:pPr>
            <w:r>
              <w:t>-</w:t>
            </w:r>
          </w:p>
        </w:tc>
        <w:tc>
          <w:tcPr>
            <w:tcW w:w="110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bottom"/>
          </w:tcPr>
          <w:p w:rsidR="007F54AF" w:rsidRDefault="00424E90">
            <w:pPr>
              <w:ind w:left="57"/>
            </w:pPr>
            <w:r>
              <w:t>-</w:t>
            </w:r>
          </w:p>
        </w:tc>
        <w:tc>
          <w:tcPr>
            <w:tcW w:w="104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bottom"/>
          </w:tcPr>
          <w:p w:rsidR="007F54AF" w:rsidRDefault="00424E90">
            <w:pPr>
              <w:ind w:left="57"/>
            </w:pPr>
            <w:r>
              <w:t>-</w:t>
            </w:r>
          </w:p>
        </w:tc>
        <w:tc>
          <w:tcPr>
            <w:tcW w:w="110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bottom"/>
          </w:tcPr>
          <w:p w:rsidR="007F54AF" w:rsidRDefault="00424E90">
            <w:pPr>
              <w:ind w:left="57"/>
            </w:pPr>
            <w:r>
              <w:t>-</w:t>
            </w:r>
          </w:p>
        </w:tc>
        <w:tc>
          <w:tcPr>
            <w:tcW w:w="104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bottom"/>
          </w:tcPr>
          <w:p w:rsidR="007F54AF" w:rsidRDefault="00424E90">
            <w:pPr>
              <w:ind w:left="57"/>
            </w:pPr>
            <w:r>
              <w:t>-</w:t>
            </w:r>
          </w:p>
        </w:tc>
        <w:tc>
          <w:tcPr>
            <w:tcW w:w="110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pStyle w:val="47"/>
              <w:ind w:left="57"/>
            </w:pPr>
            <w:r>
              <w:rPr>
                <w:rFonts w:ascii="Times New Roman" w:hAnsi="Times New Roman"/>
                <w:sz w:val="22"/>
              </w:rPr>
              <w:t>10</w:t>
            </w:r>
          </w:p>
        </w:tc>
        <w:tc>
          <w:tcPr>
            <w:tcW w:w="104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pStyle w:val="47"/>
              <w:ind w:left="57"/>
            </w:pPr>
            <w:r>
              <w:rPr>
                <w:rFonts w:ascii="Times New Roman" w:hAnsi="Times New Roman"/>
                <w:sz w:val="22"/>
              </w:rPr>
              <w:t>30</w:t>
            </w:r>
          </w:p>
        </w:tc>
      </w:tr>
      <w:tr w:rsidR="007F54AF">
        <w:trPr>
          <w:jc w:val="center"/>
        </w:trPr>
        <w:tc>
          <w:tcPr>
            <w:tcW w:w="207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pStyle w:val="47"/>
              <w:ind w:left="57"/>
              <w:jc w:val="both"/>
            </w:pPr>
            <w:r>
              <w:rPr>
                <w:rFonts w:ascii="Times New Roman" w:hAnsi="Times New Roman"/>
                <w:sz w:val="22"/>
              </w:rPr>
              <w:t>Лишайни</w:t>
            </w:r>
            <w:r>
              <w:rPr>
                <w:rFonts w:ascii="Times New Roman" w:hAnsi="Times New Roman"/>
                <w:sz w:val="22"/>
              </w:rPr>
              <w:t>ковые</w:t>
            </w:r>
          </w:p>
        </w:tc>
        <w:tc>
          <w:tcPr>
            <w:tcW w:w="127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bottom"/>
          </w:tcPr>
          <w:p w:rsidR="007F54AF" w:rsidRDefault="00424E90">
            <w:pPr>
              <w:ind w:left="57"/>
            </w:pPr>
            <w:r>
              <w:t>-</w:t>
            </w:r>
          </w:p>
        </w:tc>
        <w:tc>
          <w:tcPr>
            <w:tcW w:w="113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bottom"/>
          </w:tcPr>
          <w:p w:rsidR="007F54AF" w:rsidRDefault="00424E90">
            <w:pPr>
              <w:ind w:left="57"/>
            </w:pPr>
            <w:r>
              <w:t>-</w:t>
            </w:r>
          </w:p>
        </w:tc>
        <w:tc>
          <w:tcPr>
            <w:tcW w:w="122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bottom"/>
          </w:tcPr>
          <w:p w:rsidR="007F54AF" w:rsidRDefault="00424E90">
            <w:pPr>
              <w:ind w:left="57"/>
            </w:pPr>
            <w:r>
              <w:t>-</w:t>
            </w:r>
          </w:p>
        </w:tc>
        <w:tc>
          <w:tcPr>
            <w:tcW w:w="104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bottom"/>
          </w:tcPr>
          <w:p w:rsidR="007F54AF" w:rsidRDefault="00424E90">
            <w:pPr>
              <w:ind w:left="57"/>
            </w:pPr>
            <w:r>
              <w:t>-</w:t>
            </w:r>
          </w:p>
        </w:tc>
        <w:tc>
          <w:tcPr>
            <w:tcW w:w="110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bottom"/>
          </w:tcPr>
          <w:p w:rsidR="007F54AF" w:rsidRDefault="00424E90">
            <w:pPr>
              <w:ind w:left="57"/>
            </w:pPr>
            <w:r>
              <w:t>-</w:t>
            </w:r>
          </w:p>
        </w:tc>
        <w:tc>
          <w:tcPr>
            <w:tcW w:w="104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bottom"/>
          </w:tcPr>
          <w:p w:rsidR="007F54AF" w:rsidRDefault="00424E90">
            <w:pPr>
              <w:ind w:left="57"/>
            </w:pPr>
            <w:r>
              <w:t>-</w:t>
            </w:r>
          </w:p>
        </w:tc>
        <w:tc>
          <w:tcPr>
            <w:tcW w:w="110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bottom"/>
          </w:tcPr>
          <w:p w:rsidR="007F54AF" w:rsidRDefault="00424E90">
            <w:pPr>
              <w:ind w:left="57"/>
            </w:pPr>
            <w:r>
              <w:t>-</w:t>
            </w:r>
          </w:p>
        </w:tc>
        <w:tc>
          <w:tcPr>
            <w:tcW w:w="104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bottom"/>
          </w:tcPr>
          <w:p w:rsidR="007F54AF" w:rsidRDefault="00424E90">
            <w:pPr>
              <w:ind w:left="57"/>
            </w:pPr>
            <w:r>
              <w:t>-</w:t>
            </w:r>
          </w:p>
        </w:tc>
        <w:tc>
          <w:tcPr>
            <w:tcW w:w="110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bottom"/>
          </w:tcPr>
          <w:p w:rsidR="007F54AF" w:rsidRDefault="00424E90">
            <w:pPr>
              <w:ind w:left="57"/>
            </w:pPr>
            <w:r>
              <w:t>-</w:t>
            </w:r>
          </w:p>
        </w:tc>
        <w:tc>
          <w:tcPr>
            <w:tcW w:w="104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bottom"/>
          </w:tcPr>
          <w:p w:rsidR="007F54AF" w:rsidRDefault="00424E90">
            <w:pPr>
              <w:ind w:left="57"/>
            </w:pPr>
            <w:r>
              <w:t>-</w:t>
            </w:r>
          </w:p>
        </w:tc>
        <w:tc>
          <w:tcPr>
            <w:tcW w:w="110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pStyle w:val="47"/>
              <w:ind w:left="57"/>
            </w:pPr>
            <w:r>
              <w:rPr>
                <w:rFonts w:ascii="Times New Roman" w:hAnsi="Times New Roman"/>
                <w:sz w:val="22"/>
              </w:rPr>
              <w:t>10</w:t>
            </w:r>
          </w:p>
        </w:tc>
        <w:tc>
          <w:tcPr>
            <w:tcW w:w="104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pStyle w:val="47"/>
              <w:ind w:left="57"/>
            </w:pPr>
            <w:r>
              <w:rPr>
                <w:rFonts w:ascii="Times New Roman" w:hAnsi="Times New Roman"/>
                <w:sz w:val="22"/>
              </w:rPr>
              <w:t>80</w:t>
            </w:r>
          </w:p>
        </w:tc>
      </w:tr>
      <w:tr w:rsidR="007F54AF">
        <w:trPr>
          <w:jc w:val="center"/>
        </w:trPr>
        <w:tc>
          <w:tcPr>
            <w:tcW w:w="207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pStyle w:val="47"/>
              <w:ind w:left="57"/>
              <w:jc w:val="both"/>
            </w:pPr>
            <w:r>
              <w:rPr>
                <w:rFonts w:ascii="Times New Roman" w:hAnsi="Times New Roman"/>
                <w:sz w:val="22"/>
              </w:rPr>
              <w:t>Бруснич</w:t>
            </w:r>
            <w:r>
              <w:rPr>
                <w:rFonts w:ascii="Times New Roman" w:hAnsi="Times New Roman"/>
                <w:sz w:val="22"/>
              </w:rPr>
              <w:t>никовые</w:t>
            </w:r>
          </w:p>
        </w:tc>
        <w:tc>
          <w:tcPr>
            <w:tcW w:w="127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bottom"/>
          </w:tcPr>
          <w:p w:rsidR="007F54AF" w:rsidRDefault="00424E90">
            <w:pPr>
              <w:ind w:left="57"/>
            </w:pPr>
            <w:r>
              <w:t>-</w:t>
            </w:r>
          </w:p>
        </w:tc>
        <w:tc>
          <w:tcPr>
            <w:tcW w:w="113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bottom"/>
          </w:tcPr>
          <w:p w:rsidR="007F54AF" w:rsidRDefault="00424E90">
            <w:pPr>
              <w:ind w:left="57"/>
            </w:pPr>
            <w:r>
              <w:t>-</w:t>
            </w:r>
          </w:p>
        </w:tc>
        <w:tc>
          <w:tcPr>
            <w:tcW w:w="122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pStyle w:val="47"/>
              <w:ind w:left="57"/>
            </w:pPr>
            <w:r>
              <w:rPr>
                <w:rFonts w:ascii="Times New Roman" w:hAnsi="Times New Roman"/>
                <w:sz w:val="22"/>
              </w:rPr>
              <w:t>10</w:t>
            </w:r>
          </w:p>
        </w:tc>
        <w:tc>
          <w:tcPr>
            <w:tcW w:w="104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pStyle w:val="47"/>
              <w:ind w:left="57"/>
            </w:pPr>
            <w:r>
              <w:rPr>
                <w:rFonts w:ascii="Times New Roman" w:hAnsi="Times New Roman"/>
                <w:sz w:val="22"/>
              </w:rPr>
              <w:t>100</w:t>
            </w:r>
          </w:p>
        </w:tc>
        <w:tc>
          <w:tcPr>
            <w:tcW w:w="110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bottom"/>
          </w:tcPr>
          <w:p w:rsidR="007F54AF" w:rsidRDefault="00424E90">
            <w:pPr>
              <w:ind w:left="57"/>
            </w:pPr>
            <w:r>
              <w:t>-</w:t>
            </w:r>
          </w:p>
        </w:tc>
        <w:tc>
          <w:tcPr>
            <w:tcW w:w="104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bottom"/>
          </w:tcPr>
          <w:p w:rsidR="007F54AF" w:rsidRDefault="00424E90">
            <w:pPr>
              <w:ind w:left="57"/>
            </w:pPr>
            <w:r>
              <w:t>-</w:t>
            </w:r>
          </w:p>
        </w:tc>
        <w:tc>
          <w:tcPr>
            <w:tcW w:w="110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bottom"/>
          </w:tcPr>
          <w:p w:rsidR="007F54AF" w:rsidRDefault="00424E90">
            <w:pPr>
              <w:ind w:left="57"/>
            </w:pPr>
            <w:r>
              <w:t>-</w:t>
            </w:r>
          </w:p>
        </w:tc>
        <w:tc>
          <w:tcPr>
            <w:tcW w:w="104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bottom"/>
          </w:tcPr>
          <w:p w:rsidR="007F54AF" w:rsidRDefault="00424E90">
            <w:pPr>
              <w:ind w:left="57"/>
            </w:pPr>
            <w:r>
              <w:t>-</w:t>
            </w:r>
          </w:p>
        </w:tc>
        <w:tc>
          <w:tcPr>
            <w:tcW w:w="110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bottom"/>
          </w:tcPr>
          <w:p w:rsidR="007F54AF" w:rsidRDefault="00424E90">
            <w:pPr>
              <w:ind w:left="57"/>
            </w:pPr>
            <w:r>
              <w:t>-</w:t>
            </w:r>
          </w:p>
        </w:tc>
        <w:tc>
          <w:tcPr>
            <w:tcW w:w="104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bottom"/>
          </w:tcPr>
          <w:p w:rsidR="007F54AF" w:rsidRDefault="00424E90">
            <w:pPr>
              <w:ind w:left="57"/>
            </w:pPr>
            <w:r>
              <w:t>-</w:t>
            </w:r>
          </w:p>
        </w:tc>
        <w:tc>
          <w:tcPr>
            <w:tcW w:w="110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pStyle w:val="47"/>
              <w:ind w:left="57"/>
            </w:pPr>
            <w:r>
              <w:rPr>
                <w:rFonts w:ascii="Times New Roman" w:hAnsi="Times New Roman"/>
                <w:sz w:val="22"/>
              </w:rPr>
              <w:t>10</w:t>
            </w:r>
          </w:p>
        </w:tc>
        <w:tc>
          <w:tcPr>
            <w:tcW w:w="104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pStyle w:val="47"/>
              <w:ind w:left="57"/>
            </w:pPr>
            <w:r>
              <w:rPr>
                <w:rFonts w:ascii="Times New Roman" w:hAnsi="Times New Roman"/>
                <w:sz w:val="22"/>
              </w:rPr>
              <w:t>20</w:t>
            </w:r>
          </w:p>
        </w:tc>
      </w:tr>
      <w:tr w:rsidR="007F54AF">
        <w:trPr>
          <w:jc w:val="center"/>
        </w:trPr>
        <w:tc>
          <w:tcPr>
            <w:tcW w:w="207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pStyle w:val="47"/>
              <w:ind w:left="57"/>
              <w:jc w:val="both"/>
            </w:pPr>
            <w:r>
              <w:rPr>
                <w:rFonts w:ascii="Times New Roman" w:hAnsi="Times New Roman"/>
                <w:sz w:val="22"/>
              </w:rPr>
              <w:t>Черничниковые</w:t>
            </w:r>
          </w:p>
        </w:tc>
        <w:tc>
          <w:tcPr>
            <w:tcW w:w="127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bottom"/>
          </w:tcPr>
          <w:p w:rsidR="007F54AF" w:rsidRDefault="00424E90">
            <w:pPr>
              <w:ind w:left="57"/>
            </w:pPr>
            <w:r>
              <w:t>-</w:t>
            </w:r>
          </w:p>
        </w:tc>
        <w:tc>
          <w:tcPr>
            <w:tcW w:w="113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bottom"/>
          </w:tcPr>
          <w:p w:rsidR="007F54AF" w:rsidRDefault="00424E90">
            <w:pPr>
              <w:ind w:left="57"/>
            </w:pPr>
            <w:r>
              <w:t>-</w:t>
            </w:r>
          </w:p>
        </w:tc>
        <w:tc>
          <w:tcPr>
            <w:tcW w:w="122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bottom"/>
          </w:tcPr>
          <w:p w:rsidR="007F54AF" w:rsidRDefault="00424E90">
            <w:pPr>
              <w:ind w:left="57"/>
            </w:pPr>
            <w:r>
              <w:t>-</w:t>
            </w:r>
          </w:p>
        </w:tc>
        <w:tc>
          <w:tcPr>
            <w:tcW w:w="104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bottom"/>
          </w:tcPr>
          <w:p w:rsidR="007F54AF" w:rsidRDefault="00424E90">
            <w:pPr>
              <w:ind w:left="57"/>
            </w:pPr>
            <w:r>
              <w:t>-</w:t>
            </w:r>
          </w:p>
        </w:tc>
        <w:tc>
          <w:tcPr>
            <w:tcW w:w="110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pStyle w:val="47"/>
              <w:ind w:left="57"/>
            </w:pPr>
            <w:r>
              <w:rPr>
                <w:rFonts w:ascii="Times New Roman" w:hAnsi="Times New Roman"/>
                <w:sz w:val="22"/>
              </w:rPr>
              <w:t>20</w:t>
            </w:r>
          </w:p>
        </w:tc>
        <w:tc>
          <w:tcPr>
            <w:tcW w:w="104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pStyle w:val="47"/>
              <w:ind w:left="57"/>
            </w:pPr>
            <w:r>
              <w:rPr>
                <w:rFonts w:ascii="Times New Roman" w:hAnsi="Times New Roman"/>
                <w:sz w:val="22"/>
              </w:rPr>
              <w:t>200</w:t>
            </w:r>
          </w:p>
        </w:tc>
        <w:tc>
          <w:tcPr>
            <w:tcW w:w="110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bottom"/>
          </w:tcPr>
          <w:p w:rsidR="007F54AF" w:rsidRDefault="00424E90">
            <w:pPr>
              <w:ind w:left="57"/>
            </w:pPr>
            <w:r>
              <w:t>-</w:t>
            </w:r>
          </w:p>
        </w:tc>
        <w:tc>
          <w:tcPr>
            <w:tcW w:w="104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bottom"/>
          </w:tcPr>
          <w:p w:rsidR="007F54AF" w:rsidRDefault="00424E90">
            <w:pPr>
              <w:ind w:left="57"/>
            </w:pPr>
            <w:r>
              <w:t>-</w:t>
            </w:r>
          </w:p>
        </w:tc>
        <w:tc>
          <w:tcPr>
            <w:tcW w:w="110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bottom"/>
          </w:tcPr>
          <w:p w:rsidR="007F54AF" w:rsidRDefault="00424E90">
            <w:pPr>
              <w:ind w:left="57"/>
            </w:pPr>
            <w:r>
              <w:t>-</w:t>
            </w:r>
          </w:p>
        </w:tc>
        <w:tc>
          <w:tcPr>
            <w:tcW w:w="104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bottom"/>
          </w:tcPr>
          <w:p w:rsidR="007F54AF" w:rsidRDefault="00424E90">
            <w:pPr>
              <w:ind w:left="57"/>
            </w:pPr>
            <w:r>
              <w:t>-</w:t>
            </w:r>
          </w:p>
        </w:tc>
        <w:tc>
          <w:tcPr>
            <w:tcW w:w="110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pStyle w:val="47"/>
              <w:ind w:left="57"/>
            </w:pPr>
            <w:r>
              <w:rPr>
                <w:rFonts w:ascii="Times New Roman" w:hAnsi="Times New Roman"/>
                <w:sz w:val="22"/>
              </w:rPr>
              <w:t>5</w:t>
            </w:r>
          </w:p>
        </w:tc>
        <w:tc>
          <w:tcPr>
            <w:tcW w:w="104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pStyle w:val="47"/>
              <w:ind w:left="57"/>
            </w:pPr>
            <w:r>
              <w:rPr>
                <w:rFonts w:ascii="Times New Roman" w:hAnsi="Times New Roman"/>
                <w:sz w:val="22"/>
              </w:rPr>
              <w:t>20</w:t>
            </w:r>
          </w:p>
        </w:tc>
      </w:tr>
      <w:tr w:rsidR="007F54AF">
        <w:trPr>
          <w:jc w:val="center"/>
        </w:trPr>
        <w:tc>
          <w:tcPr>
            <w:tcW w:w="207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pStyle w:val="47"/>
              <w:ind w:left="57"/>
              <w:jc w:val="both"/>
            </w:pPr>
            <w:r>
              <w:rPr>
                <w:rFonts w:ascii="Times New Roman" w:hAnsi="Times New Roman"/>
                <w:sz w:val="22"/>
              </w:rPr>
              <w:t>Долг</w:t>
            </w:r>
            <w:r>
              <w:rPr>
                <w:rFonts w:ascii="Times New Roman" w:hAnsi="Times New Roman"/>
                <w:sz w:val="22"/>
              </w:rPr>
              <w:t>омошниковые</w:t>
            </w:r>
          </w:p>
        </w:tc>
        <w:tc>
          <w:tcPr>
            <w:tcW w:w="127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bottom"/>
          </w:tcPr>
          <w:p w:rsidR="007F54AF" w:rsidRDefault="00424E90">
            <w:pPr>
              <w:ind w:left="57"/>
            </w:pPr>
            <w:r>
              <w:t>-</w:t>
            </w:r>
          </w:p>
        </w:tc>
        <w:tc>
          <w:tcPr>
            <w:tcW w:w="113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bottom"/>
          </w:tcPr>
          <w:p w:rsidR="007F54AF" w:rsidRDefault="00424E90">
            <w:pPr>
              <w:ind w:left="57"/>
            </w:pPr>
            <w:r>
              <w:t>-</w:t>
            </w:r>
          </w:p>
        </w:tc>
        <w:tc>
          <w:tcPr>
            <w:tcW w:w="122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pStyle w:val="47"/>
              <w:ind w:left="57"/>
            </w:pPr>
            <w:r>
              <w:rPr>
                <w:rFonts w:ascii="Times New Roman" w:hAnsi="Times New Roman"/>
                <w:sz w:val="22"/>
              </w:rPr>
              <w:t>5</w:t>
            </w:r>
          </w:p>
        </w:tc>
        <w:tc>
          <w:tcPr>
            <w:tcW w:w="104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pStyle w:val="47"/>
              <w:ind w:left="57"/>
            </w:pPr>
            <w:r>
              <w:rPr>
                <w:rFonts w:ascii="Times New Roman" w:hAnsi="Times New Roman"/>
                <w:sz w:val="22"/>
              </w:rPr>
              <w:t>200</w:t>
            </w:r>
          </w:p>
        </w:tc>
        <w:tc>
          <w:tcPr>
            <w:tcW w:w="110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pStyle w:val="47"/>
              <w:ind w:left="57"/>
            </w:pPr>
            <w:r>
              <w:rPr>
                <w:rFonts w:ascii="Times New Roman" w:hAnsi="Times New Roman"/>
                <w:sz w:val="22"/>
              </w:rPr>
              <w:t>5</w:t>
            </w:r>
          </w:p>
        </w:tc>
        <w:tc>
          <w:tcPr>
            <w:tcW w:w="104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pStyle w:val="47"/>
              <w:ind w:left="57"/>
            </w:pPr>
            <w:r>
              <w:rPr>
                <w:rFonts w:ascii="Times New Roman" w:hAnsi="Times New Roman"/>
                <w:sz w:val="22"/>
              </w:rPr>
              <w:t>200</w:t>
            </w:r>
          </w:p>
        </w:tc>
        <w:tc>
          <w:tcPr>
            <w:tcW w:w="110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bottom"/>
          </w:tcPr>
          <w:p w:rsidR="007F54AF" w:rsidRDefault="00424E90">
            <w:pPr>
              <w:ind w:left="57"/>
            </w:pPr>
            <w:r>
              <w:t>-</w:t>
            </w:r>
          </w:p>
        </w:tc>
        <w:tc>
          <w:tcPr>
            <w:tcW w:w="104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bottom"/>
          </w:tcPr>
          <w:p w:rsidR="007F54AF" w:rsidRDefault="00424E90">
            <w:pPr>
              <w:ind w:left="57"/>
            </w:pPr>
            <w:r>
              <w:t>-</w:t>
            </w:r>
          </w:p>
        </w:tc>
        <w:tc>
          <w:tcPr>
            <w:tcW w:w="110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bottom"/>
          </w:tcPr>
          <w:p w:rsidR="007F54AF" w:rsidRDefault="00424E90">
            <w:pPr>
              <w:ind w:left="57"/>
            </w:pPr>
            <w:r>
              <w:t>-</w:t>
            </w:r>
          </w:p>
        </w:tc>
        <w:tc>
          <w:tcPr>
            <w:tcW w:w="104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bottom"/>
          </w:tcPr>
          <w:p w:rsidR="007F54AF" w:rsidRDefault="00424E90">
            <w:pPr>
              <w:ind w:left="57"/>
            </w:pPr>
            <w:r>
              <w:t>-</w:t>
            </w:r>
          </w:p>
        </w:tc>
        <w:tc>
          <w:tcPr>
            <w:tcW w:w="110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bottom"/>
          </w:tcPr>
          <w:p w:rsidR="007F54AF" w:rsidRDefault="00424E90">
            <w:pPr>
              <w:ind w:left="57"/>
            </w:pPr>
            <w:r>
              <w:t>-</w:t>
            </w:r>
          </w:p>
        </w:tc>
        <w:tc>
          <w:tcPr>
            <w:tcW w:w="104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bottom"/>
          </w:tcPr>
          <w:p w:rsidR="007F54AF" w:rsidRDefault="00424E90">
            <w:pPr>
              <w:ind w:left="57"/>
            </w:pPr>
            <w:r>
              <w:t>-</w:t>
            </w:r>
          </w:p>
        </w:tc>
      </w:tr>
      <w:tr w:rsidR="007F54AF">
        <w:trPr>
          <w:jc w:val="center"/>
        </w:trPr>
        <w:tc>
          <w:tcPr>
            <w:tcW w:w="207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pStyle w:val="47"/>
              <w:ind w:left="57"/>
              <w:jc w:val="both"/>
            </w:pPr>
            <w:r>
              <w:rPr>
                <w:rFonts w:ascii="Times New Roman" w:hAnsi="Times New Roman"/>
                <w:sz w:val="22"/>
              </w:rPr>
              <w:t>Сфагновые</w:t>
            </w:r>
          </w:p>
        </w:tc>
        <w:tc>
          <w:tcPr>
            <w:tcW w:w="127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pStyle w:val="47"/>
              <w:ind w:left="57"/>
            </w:pPr>
            <w:r>
              <w:rPr>
                <w:rFonts w:ascii="Times New Roman" w:hAnsi="Times New Roman"/>
                <w:sz w:val="22"/>
              </w:rPr>
              <w:t>20</w:t>
            </w:r>
          </w:p>
        </w:tc>
        <w:tc>
          <w:tcPr>
            <w:tcW w:w="113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pStyle w:val="47"/>
              <w:ind w:left="57"/>
            </w:pPr>
            <w:r>
              <w:rPr>
                <w:rFonts w:ascii="Times New Roman" w:hAnsi="Times New Roman"/>
                <w:sz w:val="22"/>
              </w:rPr>
              <w:t>350</w:t>
            </w:r>
          </w:p>
        </w:tc>
        <w:tc>
          <w:tcPr>
            <w:tcW w:w="122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bottom"/>
          </w:tcPr>
          <w:p w:rsidR="007F54AF" w:rsidRDefault="00424E90">
            <w:pPr>
              <w:ind w:left="57"/>
            </w:pPr>
            <w:r>
              <w:t>-</w:t>
            </w:r>
          </w:p>
        </w:tc>
        <w:tc>
          <w:tcPr>
            <w:tcW w:w="104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bottom"/>
          </w:tcPr>
          <w:p w:rsidR="007F54AF" w:rsidRDefault="00424E90">
            <w:pPr>
              <w:ind w:left="57"/>
            </w:pPr>
            <w:r>
              <w:t>-</w:t>
            </w:r>
          </w:p>
        </w:tc>
        <w:tc>
          <w:tcPr>
            <w:tcW w:w="110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bottom"/>
          </w:tcPr>
          <w:p w:rsidR="007F54AF" w:rsidRDefault="00424E90">
            <w:pPr>
              <w:ind w:left="57"/>
            </w:pPr>
            <w:r>
              <w:t>-</w:t>
            </w:r>
          </w:p>
        </w:tc>
        <w:tc>
          <w:tcPr>
            <w:tcW w:w="104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bottom"/>
          </w:tcPr>
          <w:p w:rsidR="007F54AF" w:rsidRDefault="00424E90">
            <w:pPr>
              <w:ind w:left="57"/>
            </w:pPr>
            <w:r>
              <w:t>-</w:t>
            </w:r>
          </w:p>
        </w:tc>
        <w:tc>
          <w:tcPr>
            <w:tcW w:w="110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bottom"/>
          </w:tcPr>
          <w:p w:rsidR="007F54AF" w:rsidRDefault="00424E90">
            <w:pPr>
              <w:ind w:left="57"/>
            </w:pPr>
            <w:r>
              <w:t>-</w:t>
            </w:r>
          </w:p>
        </w:tc>
        <w:tc>
          <w:tcPr>
            <w:tcW w:w="104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bottom"/>
          </w:tcPr>
          <w:p w:rsidR="007F54AF" w:rsidRDefault="00424E90">
            <w:pPr>
              <w:ind w:left="57"/>
            </w:pPr>
            <w:r>
              <w:t>-</w:t>
            </w:r>
          </w:p>
        </w:tc>
        <w:tc>
          <w:tcPr>
            <w:tcW w:w="110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bottom"/>
          </w:tcPr>
          <w:p w:rsidR="007F54AF" w:rsidRDefault="00424E90">
            <w:pPr>
              <w:ind w:left="57"/>
            </w:pPr>
            <w:r>
              <w:t>-</w:t>
            </w:r>
          </w:p>
        </w:tc>
        <w:tc>
          <w:tcPr>
            <w:tcW w:w="104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bottom"/>
          </w:tcPr>
          <w:p w:rsidR="007F54AF" w:rsidRDefault="00424E90">
            <w:pPr>
              <w:ind w:left="57"/>
            </w:pPr>
            <w:r>
              <w:t>-</w:t>
            </w:r>
          </w:p>
        </w:tc>
        <w:tc>
          <w:tcPr>
            <w:tcW w:w="110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bottom"/>
          </w:tcPr>
          <w:p w:rsidR="007F54AF" w:rsidRDefault="00424E90">
            <w:pPr>
              <w:ind w:left="57"/>
            </w:pPr>
            <w:r>
              <w:t>-</w:t>
            </w:r>
          </w:p>
        </w:tc>
        <w:tc>
          <w:tcPr>
            <w:tcW w:w="104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bottom"/>
          </w:tcPr>
          <w:p w:rsidR="007F54AF" w:rsidRDefault="00424E90">
            <w:pPr>
              <w:ind w:left="57"/>
            </w:pPr>
            <w:r>
              <w:t>-</w:t>
            </w:r>
          </w:p>
        </w:tc>
      </w:tr>
      <w:tr w:rsidR="007F54AF">
        <w:trPr>
          <w:trHeight w:val="70"/>
          <w:jc w:val="center"/>
        </w:trPr>
        <w:tc>
          <w:tcPr>
            <w:tcW w:w="15315" w:type="dxa"/>
            <w:gridSpan w:val="13"/>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47"/>
              <w:ind w:left="57"/>
            </w:pPr>
            <w:r>
              <w:rPr>
                <w:rFonts w:ascii="Times New Roman" w:hAnsi="Times New Roman"/>
                <w:sz w:val="22"/>
              </w:rPr>
              <w:t>Ельники</w:t>
            </w:r>
          </w:p>
        </w:tc>
      </w:tr>
      <w:tr w:rsidR="007F54AF">
        <w:trPr>
          <w:jc w:val="center"/>
        </w:trPr>
        <w:tc>
          <w:tcPr>
            <w:tcW w:w="207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pStyle w:val="47"/>
              <w:ind w:left="57"/>
              <w:jc w:val="both"/>
            </w:pPr>
            <w:r>
              <w:rPr>
                <w:rFonts w:ascii="Times New Roman" w:hAnsi="Times New Roman"/>
                <w:sz w:val="22"/>
              </w:rPr>
              <w:t>Травяные</w:t>
            </w:r>
          </w:p>
        </w:tc>
        <w:tc>
          <w:tcPr>
            <w:tcW w:w="127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bottom"/>
          </w:tcPr>
          <w:p w:rsidR="007F54AF" w:rsidRDefault="00424E90">
            <w:pPr>
              <w:ind w:left="57"/>
            </w:pPr>
            <w:r>
              <w:t>-</w:t>
            </w:r>
          </w:p>
        </w:tc>
        <w:tc>
          <w:tcPr>
            <w:tcW w:w="113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bottom"/>
          </w:tcPr>
          <w:p w:rsidR="007F54AF" w:rsidRDefault="00424E90">
            <w:pPr>
              <w:ind w:left="57"/>
            </w:pPr>
            <w:r>
              <w:t>-</w:t>
            </w:r>
          </w:p>
        </w:tc>
        <w:tc>
          <w:tcPr>
            <w:tcW w:w="122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bottom"/>
          </w:tcPr>
          <w:p w:rsidR="007F54AF" w:rsidRDefault="00424E90">
            <w:pPr>
              <w:ind w:left="57"/>
            </w:pPr>
            <w:r>
              <w:t>-</w:t>
            </w:r>
          </w:p>
        </w:tc>
        <w:tc>
          <w:tcPr>
            <w:tcW w:w="104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bottom"/>
          </w:tcPr>
          <w:p w:rsidR="007F54AF" w:rsidRDefault="00424E90">
            <w:pPr>
              <w:ind w:left="57"/>
            </w:pPr>
            <w:r>
              <w:t>-</w:t>
            </w:r>
          </w:p>
        </w:tc>
        <w:tc>
          <w:tcPr>
            <w:tcW w:w="110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bottom"/>
          </w:tcPr>
          <w:p w:rsidR="007F54AF" w:rsidRDefault="00424E90">
            <w:pPr>
              <w:ind w:left="57"/>
            </w:pPr>
            <w:r>
              <w:t>-</w:t>
            </w:r>
          </w:p>
        </w:tc>
        <w:tc>
          <w:tcPr>
            <w:tcW w:w="104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bottom"/>
          </w:tcPr>
          <w:p w:rsidR="007F54AF" w:rsidRDefault="00424E90">
            <w:pPr>
              <w:ind w:left="57"/>
            </w:pPr>
            <w:r>
              <w:t>-</w:t>
            </w:r>
          </w:p>
        </w:tc>
        <w:tc>
          <w:tcPr>
            <w:tcW w:w="110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bottom"/>
          </w:tcPr>
          <w:p w:rsidR="007F54AF" w:rsidRDefault="00424E90">
            <w:pPr>
              <w:ind w:left="57"/>
            </w:pPr>
            <w:r>
              <w:t>-</w:t>
            </w:r>
          </w:p>
        </w:tc>
        <w:tc>
          <w:tcPr>
            <w:tcW w:w="104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bottom"/>
          </w:tcPr>
          <w:p w:rsidR="007F54AF" w:rsidRDefault="00424E90">
            <w:pPr>
              <w:ind w:left="57"/>
            </w:pPr>
            <w:r>
              <w:t>-</w:t>
            </w:r>
          </w:p>
        </w:tc>
        <w:tc>
          <w:tcPr>
            <w:tcW w:w="110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bottom"/>
          </w:tcPr>
          <w:p w:rsidR="007F54AF" w:rsidRDefault="00424E90">
            <w:pPr>
              <w:ind w:left="57"/>
            </w:pPr>
            <w:r>
              <w:t>-</w:t>
            </w:r>
          </w:p>
        </w:tc>
        <w:tc>
          <w:tcPr>
            <w:tcW w:w="104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bottom"/>
          </w:tcPr>
          <w:p w:rsidR="007F54AF" w:rsidRDefault="00424E90">
            <w:pPr>
              <w:ind w:left="57"/>
            </w:pPr>
            <w:r>
              <w:t>-</w:t>
            </w:r>
          </w:p>
        </w:tc>
        <w:tc>
          <w:tcPr>
            <w:tcW w:w="110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pStyle w:val="47"/>
              <w:ind w:left="57"/>
            </w:pPr>
            <w:r>
              <w:rPr>
                <w:rFonts w:ascii="Times New Roman" w:hAnsi="Times New Roman"/>
                <w:sz w:val="22"/>
              </w:rPr>
              <w:t>10</w:t>
            </w:r>
          </w:p>
        </w:tc>
        <w:tc>
          <w:tcPr>
            <w:tcW w:w="104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pStyle w:val="47"/>
              <w:ind w:left="57"/>
            </w:pPr>
            <w:r>
              <w:rPr>
                <w:rFonts w:ascii="Times New Roman" w:hAnsi="Times New Roman"/>
                <w:sz w:val="22"/>
              </w:rPr>
              <w:t>20</w:t>
            </w:r>
          </w:p>
        </w:tc>
      </w:tr>
      <w:tr w:rsidR="007F54AF">
        <w:trPr>
          <w:jc w:val="center"/>
        </w:trPr>
        <w:tc>
          <w:tcPr>
            <w:tcW w:w="207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pStyle w:val="47"/>
              <w:ind w:left="57"/>
              <w:jc w:val="both"/>
            </w:pPr>
            <w:r>
              <w:rPr>
                <w:rFonts w:ascii="Times New Roman" w:hAnsi="Times New Roman"/>
                <w:sz w:val="22"/>
              </w:rPr>
              <w:t>Черничн</w:t>
            </w:r>
            <w:r>
              <w:rPr>
                <w:rFonts w:ascii="Times New Roman" w:hAnsi="Times New Roman"/>
                <w:sz w:val="22"/>
              </w:rPr>
              <w:t>иковые</w:t>
            </w:r>
          </w:p>
        </w:tc>
        <w:tc>
          <w:tcPr>
            <w:tcW w:w="127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bottom"/>
          </w:tcPr>
          <w:p w:rsidR="007F54AF" w:rsidRDefault="00424E90">
            <w:pPr>
              <w:ind w:left="57"/>
            </w:pPr>
            <w:r>
              <w:t>-</w:t>
            </w:r>
          </w:p>
        </w:tc>
        <w:tc>
          <w:tcPr>
            <w:tcW w:w="113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bottom"/>
          </w:tcPr>
          <w:p w:rsidR="007F54AF" w:rsidRDefault="00424E90">
            <w:pPr>
              <w:ind w:left="57"/>
            </w:pPr>
            <w:r>
              <w:t>-</w:t>
            </w:r>
          </w:p>
        </w:tc>
        <w:tc>
          <w:tcPr>
            <w:tcW w:w="122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bottom"/>
          </w:tcPr>
          <w:p w:rsidR="007F54AF" w:rsidRDefault="00424E90">
            <w:pPr>
              <w:ind w:left="57"/>
            </w:pPr>
            <w:r>
              <w:t>-</w:t>
            </w:r>
          </w:p>
        </w:tc>
        <w:tc>
          <w:tcPr>
            <w:tcW w:w="104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bottom"/>
          </w:tcPr>
          <w:p w:rsidR="007F54AF" w:rsidRDefault="00424E90">
            <w:pPr>
              <w:ind w:left="57"/>
            </w:pPr>
            <w:r>
              <w:t>-</w:t>
            </w:r>
          </w:p>
        </w:tc>
        <w:tc>
          <w:tcPr>
            <w:tcW w:w="110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pStyle w:val="47"/>
              <w:ind w:left="57"/>
            </w:pPr>
            <w:r>
              <w:rPr>
                <w:rFonts w:ascii="Times New Roman" w:hAnsi="Times New Roman"/>
                <w:sz w:val="22"/>
              </w:rPr>
              <w:t>20</w:t>
            </w:r>
          </w:p>
        </w:tc>
        <w:tc>
          <w:tcPr>
            <w:tcW w:w="104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pStyle w:val="47"/>
              <w:ind w:left="57"/>
            </w:pPr>
            <w:r>
              <w:rPr>
                <w:rFonts w:ascii="Times New Roman" w:hAnsi="Times New Roman"/>
                <w:sz w:val="22"/>
              </w:rPr>
              <w:t>250</w:t>
            </w:r>
          </w:p>
        </w:tc>
        <w:tc>
          <w:tcPr>
            <w:tcW w:w="110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bottom"/>
          </w:tcPr>
          <w:p w:rsidR="007F54AF" w:rsidRDefault="00424E90">
            <w:pPr>
              <w:ind w:left="57"/>
            </w:pPr>
            <w:r>
              <w:t>-</w:t>
            </w:r>
          </w:p>
        </w:tc>
        <w:tc>
          <w:tcPr>
            <w:tcW w:w="104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bottom"/>
          </w:tcPr>
          <w:p w:rsidR="007F54AF" w:rsidRDefault="00424E90">
            <w:pPr>
              <w:ind w:left="57"/>
            </w:pPr>
            <w:r>
              <w:t>-</w:t>
            </w:r>
          </w:p>
        </w:tc>
        <w:tc>
          <w:tcPr>
            <w:tcW w:w="110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bottom"/>
          </w:tcPr>
          <w:p w:rsidR="007F54AF" w:rsidRDefault="00424E90">
            <w:pPr>
              <w:ind w:left="57"/>
            </w:pPr>
            <w:r>
              <w:t>-</w:t>
            </w:r>
          </w:p>
        </w:tc>
        <w:tc>
          <w:tcPr>
            <w:tcW w:w="104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bottom"/>
          </w:tcPr>
          <w:p w:rsidR="007F54AF" w:rsidRDefault="00424E90">
            <w:pPr>
              <w:ind w:left="57"/>
            </w:pPr>
            <w:r>
              <w:t>-</w:t>
            </w:r>
          </w:p>
        </w:tc>
        <w:tc>
          <w:tcPr>
            <w:tcW w:w="110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bottom"/>
          </w:tcPr>
          <w:p w:rsidR="007F54AF" w:rsidRDefault="00424E90">
            <w:pPr>
              <w:ind w:left="57"/>
            </w:pPr>
            <w:r>
              <w:t>-</w:t>
            </w:r>
          </w:p>
        </w:tc>
        <w:tc>
          <w:tcPr>
            <w:tcW w:w="104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bottom"/>
          </w:tcPr>
          <w:p w:rsidR="007F54AF" w:rsidRDefault="00424E90">
            <w:pPr>
              <w:ind w:left="57"/>
            </w:pPr>
            <w:r>
              <w:t>-</w:t>
            </w:r>
          </w:p>
        </w:tc>
      </w:tr>
      <w:tr w:rsidR="007F54AF">
        <w:trPr>
          <w:jc w:val="center"/>
        </w:trPr>
        <w:tc>
          <w:tcPr>
            <w:tcW w:w="207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pStyle w:val="47"/>
              <w:ind w:left="57"/>
              <w:jc w:val="both"/>
            </w:pPr>
            <w:r>
              <w:rPr>
                <w:rFonts w:ascii="Times New Roman" w:hAnsi="Times New Roman"/>
                <w:sz w:val="22"/>
              </w:rPr>
              <w:t>Долг</w:t>
            </w:r>
            <w:r>
              <w:rPr>
                <w:rFonts w:ascii="Times New Roman" w:hAnsi="Times New Roman"/>
                <w:sz w:val="22"/>
              </w:rPr>
              <w:t>омошниковые</w:t>
            </w:r>
          </w:p>
        </w:tc>
        <w:tc>
          <w:tcPr>
            <w:tcW w:w="127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bottom"/>
          </w:tcPr>
          <w:p w:rsidR="007F54AF" w:rsidRDefault="00424E90">
            <w:pPr>
              <w:ind w:left="57"/>
            </w:pPr>
            <w:r>
              <w:t>-</w:t>
            </w:r>
          </w:p>
        </w:tc>
        <w:tc>
          <w:tcPr>
            <w:tcW w:w="113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bottom"/>
          </w:tcPr>
          <w:p w:rsidR="007F54AF" w:rsidRDefault="00424E90">
            <w:pPr>
              <w:ind w:left="57"/>
            </w:pPr>
            <w:r>
              <w:t>-</w:t>
            </w:r>
          </w:p>
        </w:tc>
        <w:tc>
          <w:tcPr>
            <w:tcW w:w="122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bottom"/>
          </w:tcPr>
          <w:p w:rsidR="007F54AF" w:rsidRDefault="00424E90">
            <w:pPr>
              <w:ind w:left="57"/>
            </w:pPr>
            <w:r>
              <w:t>-</w:t>
            </w:r>
          </w:p>
        </w:tc>
        <w:tc>
          <w:tcPr>
            <w:tcW w:w="104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bottom"/>
          </w:tcPr>
          <w:p w:rsidR="007F54AF" w:rsidRDefault="00424E90">
            <w:pPr>
              <w:ind w:left="57"/>
            </w:pPr>
            <w:r>
              <w:t>-</w:t>
            </w:r>
          </w:p>
        </w:tc>
        <w:tc>
          <w:tcPr>
            <w:tcW w:w="110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pStyle w:val="47"/>
              <w:ind w:left="57"/>
            </w:pPr>
            <w:r>
              <w:rPr>
                <w:rFonts w:ascii="Times New Roman" w:hAnsi="Times New Roman"/>
                <w:sz w:val="22"/>
              </w:rPr>
              <w:t>5</w:t>
            </w:r>
          </w:p>
        </w:tc>
        <w:tc>
          <w:tcPr>
            <w:tcW w:w="104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pStyle w:val="47"/>
              <w:ind w:left="57"/>
            </w:pPr>
            <w:r>
              <w:rPr>
                <w:rFonts w:ascii="Times New Roman" w:hAnsi="Times New Roman"/>
                <w:sz w:val="22"/>
              </w:rPr>
              <w:t>200</w:t>
            </w:r>
          </w:p>
        </w:tc>
        <w:tc>
          <w:tcPr>
            <w:tcW w:w="110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bottom"/>
          </w:tcPr>
          <w:p w:rsidR="007F54AF" w:rsidRDefault="00424E90">
            <w:pPr>
              <w:ind w:left="57"/>
            </w:pPr>
            <w:r>
              <w:t>-</w:t>
            </w:r>
          </w:p>
        </w:tc>
        <w:tc>
          <w:tcPr>
            <w:tcW w:w="104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bottom"/>
          </w:tcPr>
          <w:p w:rsidR="007F54AF" w:rsidRDefault="00424E90">
            <w:pPr>
              <w:ind w:left="57"/>
            </w:pPr>
            <w:r>
              <w:t>-</w:t>
            </w:r>
          </w:p>
        </w:tc>
        <w:tc>
          <w:tcPr>
            <w:tcW w:w="110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bottom"/>
          </w:tcPr>
          <w:p w:rsidR="007F54AF" w:rsidRDefault="00424E90">
            <w:pPr>
              <w:ind w:left="57"/>
            </w:pPr>
            <w:r>
              <w:t>-</w:t>
            </w:r>
          </w:p>
        </w:tc>
        <w:tc>
          <w:tcPr>
            <w:tcW w:w="104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bottom"/>
          </w:tcPr>
          <w:p w:rsidR="007F54AF" w:rsidRDefault="00424E90">
            <w:pPr>
              <w:ind w:left="57"/>
            </w:pPr>
            <w:r>
              <w:t>-</w:t>
            </w:r>
          </w:p>
        </w:tc>
        <w:tc>
          <w:tcPr>
            <w:tcW w:w="110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bottom"/>
          </w:tcPr>
          <w:p w:rsidR="007F54AF" w:rsidRDefault="00424E90">
            <w:pPr>
              <w:ind w:left="57"/>
            </w:pPr>
            <w:r>
              <w:t>-</w:t>
            </w:r>
          </w:p>
        </w:tc>
        <w:tc>
          <w:tcPr>
            <w:tcW w:w="104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bottom"/>
          </w:tcPr>
          <w:p w:rsidR="007F54AF" w:rsidRDefault="00424E90">
            <w:pPr>
              <w:ind w:left="57"/>
            </w:pPr>
            <w:r>
              <w:t>-</w:t>
            </w:r>
          </w:p>
        </w:tc>
      </w:tr>
      <w:tr w:rsidR="007F54AF">
        <w:trPr>
          <w:trHeight w:val="70"/>
          <w:jc w:val="center"/>
        </w:trPr>
        <w:tc>
          <w:tcPr>
            <w:tcW w:w="15315" w:type="dxa"/>
            <w:gridSpan w:val="13"/>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pStyle w:val="47"/>
              <w:ind w:left="57"/>
            </w:pPr>
            <w:r>
              <w:rPr>
                <w:rFonts w:ascii="Times New Roman" w:hAnsi="Times New Roman"/>
                <w:sz w:val="22"/>
              </w:rPr>
              <w:t>Бере</w:t>
            </w:r>
            <w:r>
              <w:rPr>
                <w:rFonts w:ascii="Times New Roman" w:hAnsi="Times New Roman"/>
                <w:sz w:val="22"/>
              </w:rPr>
              <w:t xml:space="preserve">зняки </w:t>
            </w:r>
          </w:p>
        </w:tc>
      </w:tr>
      <w:tr w:rsidR="007F54AF">
        <w:trPr>
          <w:jc w:val="center"/>
        </w:trPr>
        <w:tc>
          <w:tcPr>
            <w:tcW w:w="207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pStyle w:val="47"/>
              <w:ind w:left="57"/>
              <w:jc w:val="both"/>
            </w:pPr>
            <w:r>
              <w:rPr>
                <w:rFonts w:ascii="Times New Roman" w:hAnsi="Times New Roman"/>
                <w:sz w:val="22"/>
              </w:rPr>
              <w:t>Травяные</w:t>
            </w:r>
          </w:p>
        </w:tc>
        <w:tc>
          <w:tcPr>
            <w:tcW w:w="127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bottom"/>
          </w:tcPr>
          <w:p w:rsidR="007F54AF" w:rsidRDefault="00424E90">
            <w:pPr>
              <w:ind w:left="57"/>
            </w:pPr>
            <w:r>
              <w:t>-</w:t>
            </w:r>
          </w:p>
        </w:tc>
        <w:tc>
          <w:tcPr>
            <w:tcW w:w="113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bottom"/>
          </w:tcPr>
          <w:p w:rsidR="007F54AF" w:rsidRDefault="00424E90">
            <w:pPr>
              <w:ind w:left="57"/>
            </w:pPr>
            <w:r>
              <w:t>-</w:t>
            </w:r>
          </w:p>
        </w:tc>
        <w:tc>
          <w:tcPr>
            <w:tcW w:w="122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bottom"/>
          </w:tcPr>
          <w:p w:rsidR="007F54AF" w:rsidRDefault="00424E90">
            <w:pPr>
              <w:ind w:left="57"/>
            </w:pPr>
            <w:r>
              <w:t>-</w:t>
            </w:r>
          </w:p>
        </w:tc>
        <w:tc>
          <w:tcPr>
            <w:tcW w:w="104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bottom"/>
          </w:tcPr>
          <w:p w:rsidR="007F54AF" w:rsidRDefault="00424E90">
            <w:pPr>
              <w:ind w:left="57"/>
            </w:pPr>
            <w:r>
              <w:t>-</w:t>
            </w:r>
          </w:p>
        </w:tc>
        <w:tc>
          <w:tcPr>
            <w:tcW w:w="110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bottom"/>
          </w:tcPr>
          <w:p w:rsidR="007F54AF" w:rsidRDefault="00424E90">
            <w:pPr>
              <w:ind w:left="57"/>
            </w:pPr>
            <w:r>
              <w:t>-</w:t>
            </w:r>
          </w:p>
        </w:tc>
        <w:tc>
          <w:tcPr>
            <w:tcW w:w="104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bottom"/>
          </w:tcPr>
          <w:p w:rsidR="007F54AF" w:rsidRDefault="00424E90">
            <w:pPr>
              <w:ind w:left="57"/>
            </w:pPr>
            <w:r>
              <w:t>-</w:t>
            </w:r>
          </w:p>
        </w:tc>
        <w:tc>
          <w:tcPr>
            <w:tcW w:w="110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bottom"/>
          </w:tcPr>
          <w:p w:rsidR="007F54AF" w:rsidRDefault="00424E90">
            <w:pPr>
              <w:ind w:left="57"/>
            </w:pPr>
            <w:r>
              <w:t>-</w:t>
            </w:r>
          </w:p>
        </w:tc>
        <w:tc>
          <w:tcPr>
            <w:tcW w:w="104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bottom"/>
          </w:tcPr>
          <w:p w:rsidR="007F54AF" w:rsidRDefault="00424E90">
            <w:pPr>
              <w:ind w:left="57"/>
            </w:pPr>
            <w:r>
              <w:t>-</w:t>
            </w:r>
          </w:p>
        </w:tc>
        <w:tc>
          <w:tcPr>
            <w:tcW w:w="110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bottom"/>
          </w:tcPr>
          <w:p w:rsidR="007F54AF" w:rsidRDefault="00424E90">
            <w:pPr>
              <w:ind w:left="57"/>
            </w:pPr>
            <w:r>
              <w:t>-</w:t>
            </w:r>
          </w:p>
        </w:tc>
        <w:tc>
          <w:tcPr>
            <w:tcW w:w="104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bottom"/>
          </w:tcPr>
          <w:p w:rsidR="007F54AF" w:rsidRDefault="00424E90">
            <w:pPr>
              <w:ind w:left="57"/>
            </w:pPr>
            <w:r>
              <w:t>-</w:t>
            </w:r>
          </w:p>
        </w:tc>
        <w:tc>
          <w:tcPr>
            <w:tcW w:w="110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pStyle w:val="47"/>
              <w:ind w:left="57"/>
            </w:pPr>
            <w:r>
              <w:rPr>
                <w:rFonts w:ascii="Times New Roman" w:hAnsi="Times New Roman"/>
                <w:sz w:val="22"/>
              </w:rPr>
              <w:t>10</w:t>
            </w:r>
          </w:p>
        </w:tc>
        <w:tc>
          <w:tcPr>
            <w:tcW w:w="104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pStyle w:val="47"/>
              <w:ind w:left="57"/>
            </w:pPr>
            <w:r>
              <w:rPr>
                <w:rFonts w:ascii="Times New Roman" w:hAnsi="Times New Roman"/>
                <w:sz w:val="22"/>
              </w:rPr>
              <w:t>80</w:t>
            </w:r>
          </w:p>
        </w:tc>
      </w:tr>
      <w:tr w:rsidR="007F54AF">
        <w:trPr>
          <w:jc w:val="center"/>
        </w:trPr>
        <w:tc>
          <w:tcPr>
            <w:tcW w:w="207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pStyle w:val="47"/>
              <w:ind w:left="57"/>
              <w:jc w:val="both"/>
            </w:pPr>
            <w:r>
              <w:rPr>
                <w:rFonts w:ascii="Times New Roman" w:hAnsi="Times New Roman"/>
                <w:sz w:val="22"/>
              </w:rPr>
              <w:t>Черничн</w:t>
            </w:r>
            <w:r>
              <w:rPr>
                <w:rFonts w:ascii="Times New Roman" w:hAnsi="Times New Roman"/>
                <w:sz w:val="22"/>
              </w:rPr>
              <w:t>иковые</w:t>
            </w:r>
          </w:p>
        </w:tc>
        <w:tc>
          <w:tcPr>
            <w:tcW w:w="127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bottom"/>
          </w:tcPr>
          <w:p w:rsidR="007F54AF" w:rsidRDefault="00424E90">
            <w:pPr>
              <w:ind w:left="57"/>
            </w:pPr>
            <w:r>
              <w:t>-</w:t>
            </w:r>
          </w:p>
        </w:tc>
        <w:tc>
          <w:tcPr>
            <w:tcW w:w="113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bottom"/>
          </w:tcPr>
          <w:p w:rsidR="007F54AF" w:rsidRDefault="00424E90">
            <w:pPr>
              <w:ind w:left="57"/>
            </w:pPr>
            <w:r>
              <w:t>-</w:t>
            </w:r>
          </w:p>
        </w:tc>
        <w:tc>
          <w:tcPr>
            <w:tcW w:w="122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bottom"/>
          </w:tcPr>
          <w:p w:rsidR="007F54AF" w:rsidRDefault="00424E90">
            <w:pPr>
              <w:ind w:left="57"/>
            </w:pPr>
            <w:r>
              <w:t>-</w:t>
            </w:r>
          </w:p>
        </w:tc>
        <w:tc>
          <w:tcPr>
            <w:tcW w:w="104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bottom"/>
          </w:tcPr>
          <w:p w:rsidR="007F54AF" w:rsidRDefault="00424E90">
            <w:pPr>
              <w:ind w:left="57"/>
            </w:pPr>
            <w:r>
              <w:t>-</w:t>
            </w:r>
          </w:p>
        </w:tc>
        <w:tc>
          <w:tcPr>
            <w:tcW w:w="110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pStyle w:val="47"/>
              <w:ind w:left="57"/>
            </w:pPr>
            <w:r>
              <w:rPr>
                <w:rFonts w:ascii="Times New Roman" w:hAnsi="Times New Roman"/>
                <w:sz w:val="22"/>
              </w:rPr>
              <w:t>10</w:t>
            </w:r>
          </w:p>
        </w:tc>
        <w:tc>
          <w:tcPr>
            <w:tcW w:w="104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pStyle w:val="47"/>
              <w:ind w:left="57"/>
            </w:pPr>
            <w:r>
              <w:rPr>
                <w:rFonts w:ascii="Times New Roman" w:hAnsi="Times New Roman"/>
                <w:sz w:val="22"/>
              </w:rPr>
              <w:t>150</w:t>
            </w:r>
          </w:p>
        </w:tc>
        <w:tc>
          <w:tcPr>
            <w:tcW w:w="110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bottom"/>
          </w:tcPr>
          <w:p w:rsidR="007F54AF" w:rsidRDefault="00424E90">
            <w:pPr>
              <w:ind w:left="57"/>
            </w:pPr>
            <w:r>
              <w:t>-</w:t>
            </w:r>
          </w:p>
        </w:tc>
        <w:tc>
          <w:tcPr>
            <w:tcW w:w="104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bottom"/>
          </w:tcPr>
          <w:p w:rsidR="007F54AF" w:rsidRDefault="00424E90">
            <w:pPr>
              <w:ind w:left="57"/>
            </w:pPr>
            <w:r>
              <w:t>-</w:t>
            </w:r>
          </w:p>
        </w:tc>
        <w:tc>
          <w:tcPr>
            <w:tcW w:w="110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bottom"/>
          </w:tcPr>
          <w:p w:rsidR="007F54AF" w:rsidRDefault="00424E90">
            <w:pPr>
              <w:ind w:left="57"/>
            </w:pPr>
            <w:r>
              <w:t>-</w:t>
            </w:r>
          </w:p>
        </w:tc>
        <w:tc>
          <w:tcPr>
            <w:tcW w:w="104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bottom"/>
          </w:tcPr>
          <w:p w:rsidR="007F54AF" w:rsidRDefault="00424E90">
            <w:pPr>
              <w:ind w:left="57"/>
            </w:pPr>
            <w:r>
              <w:t>-</w:t>
            </w:r>
          </w:p>
        </w:tc>
        <w:tc>
          <w:tcPr>
            <w:tcW w:w="110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pStyle w:val="47"/>
              <w:ind w:left="57"/>
            </w:pPr>
            <w:r>
              <w:rPr>
                <w:rFonts w:ascii="Times New Roman" w:hAnsi="Times New Roman"/>
                <w:sz w:val="22"/>
              </w:rPr>
              <w:t>5</w:t>
            </w:r>
          </w:p>
        </w:tc>
        <w:tc>
          <w:tcPr>
            <w:tcW w:w="104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pStyle w:val="47"/>
              <w:ind w:left="57"/>
            </w:pPr>
            <w:r>
              <w:rPr>
                <w:rFonts w:ascii="Times New Roman" w:hAnsi="Times New Roman"/>
                <w:sz w:val="22"/>
              </w:rPr>
              <w:t>20</w:t>
            </w:r>
          </w:p>
        </w:tc>
      </w:tr>
      <w:tr w:rsidR="007F54AF">
        <w:trPr>
          <w:jc w:val="center"/>
        </w:trPr>
        <w:tc>
          <w:tcPr>
            <w:tcW w:w="15315" w:type="dxa"/>
            <w:gridSpan w:val="13"/>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pStyle w:val="47"/>
              <w:ind w:left="57"/>
            </w:pPr>
            <w:r>
              <w:rPr>
                <w:rFonts w:ascii="Times New Roman" w:hAnsi="Times New Roman"/>
                <w:sz w:val="22"/>
              </w:rPr>
              <w:t xml:space="preserve">Осинники </w:t>
            </w:r>
          </w:p>
        </w:tc>
      </w:tr>
      <w:tr w:rsidR="007F54AF">
        <w:trPr>
          <w:jc w:val="center"/>
        </w:trPr>
        <w:tc>
          <w:tcPr>
            <w:tcW w:w="207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pStyle w:val="47"/>
              <w:ind w:left="57"/>
              <w:jc w:val="both"/>
            </w:pPr>
            <w:r>
              <w:rPr>
                <w:rFonts w:ascii="Times New Roman" w:hAnsi="Times New Roman"/>
                <w:sz w:val="22"/>
              </w:rPr>
              <w:t>Травяные</w:t>
            </w:r>
          </w:p>
        </w:tc>
        <w:tc>
          <w:tcPr>
            <w:tcW w:w="127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bottom"/>
          </w:tcPr>
          <w:p w:rsidR="007F54AF" w:rsidRDefault="00424E90">
            <w:pPr>
              <w:ind w:left="57"/>
            </w:pPr>
            <w:r>
              <w:t>-</w:t>
            </w:r>
          </w:p>
        </w:tc>
        <w:tc>
          <w:tcPr>
            <w:tcW w:w="113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bottom"/>
          </w:tcPr>
          <w:p w:rsidR="007F54AF" w:rsidRDefault="00424E90">
            <w:pPr>
              <w:ind w:left="57"/>
            </w:pPr>
            <w:r>
              <w:t>-</w:t>
            </w:r>
          </w:p>
        </w:tc>
        <w:tc>
          <w:tcPr>
            <w:tcW w:w="122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bottom"/>
          </w:tcPr>
          <w:p w:rsidR="007F54AF" w:rsidRDefault="00424E90">
            <w:pPr>
              <w:ind w:left="57"/>
            </w:pPr>
            <w:r>
              <w:t>-</w:t>
            </w:r>
          </w:p>
        </w:tc>
        <w:tc>
          <w:tcPr>
            <w:tcW w:w="104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bottom"/>
          </w:tcPr>
          <w:p w:rsidR="007F54AF" w:rsidRDefault="00424E90">
            <w:pPr>
              <w:ind w:left="57"/>
            </w:pPr>
            <w:r>
              <w:t>-</w:t>
            </w:r>
          </w:p>
        </w:tc>
        <w:tc>
          <w:tcPr>
            <w:tcW w:w="110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bottom"/>
          </w:tcPr>
          <w:p w:rsidR="007F54AF" w:rsidRDefault="00424E90">
            <w:pPr>
              <w:ind w:left="57"/>
            </w:pPr>
            <w:r>
              <w:t>-</w:t>
            </w:r>
          </w:p>
        </w:tc>
        <w:tc>
          <w:tcPr>
            <w:tcW w:w="104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bottom"/>
          </w:tcPr>
          <w:p w:rsidR="007F54AF" w:rsidRDefault="00424E90">
            <w:pPr>
              <w:ind w:left="57"/>
            </w:pPr>
            <w:r>
              <w:t>-</w:t>
            </w:r>
          </w:p>
        </w:tc>
        <w:tc>
          <w:tcPr>
            <w:tcW w:w="110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bottom"/>
          </w:tcPr>
          <w:p w:rsidR="007F54AF" w:rsidRDefault="00424E90">
            <w:pPr>
              <w:ind w:left="57"/>
            </w:pPr>
            <w:r>
              <w:t>-</w:t>
            </w:r>
          </w:p>
        </w:tc>
        <w:tc>
          <w:tcPr>
            <w:tcW w:w="104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bottom"/>
          </w:tcPr>
          <w:p w:rsidR="007F54AF" w:rsidRDefault="00424E90">
            <w:pPr>
              <w:ind w:left="57"/>
            </w:pPr>
            <w:r>
              <w:t>-</w:t>
            </w:r>
          </w:p>
        </w:tc>
        <w:tc>
          <w:tcPr>
            <w:tcW w:w="110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bottom"/>
          </w:tcPr>
          <w:p w:rsidR="007F54AF" w:rsidRDefault="00424E90">
            <w:pPr>
              <w:ind w:left="57"/>
            </w:pPr>
            <w:r>
              <w:t>-</w:t>
            </w:r>
          </w:p>
        </w:tc>
        <w:tc>
          <w:tcPr>
            <w:tcW w:w="104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bottom"/>
          </w:tcPr>
          <w:p w:rsidR="007F54AF" w:rsidRDefault="00424E90">
            <w:pPr>
              <w:ind w:left="57"/>
            </w:pPr>
            <w:r>
              <w:t>-</w:t>
            </w:r>
          </w:p>
        </w:tc>
        <w:tc>
          <w:tcPr>
            <w:tcW w:w="110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pStyle w:val="47"/>
              <w:ind w:left="57"/>
            </w:pPr>
            <w:r>
              <w:rPr>
                <w:rFonts w:ascii="Times New Roman" w:hAnsi="Times New Roman"/>
                <w:sz w:val="22"/>
              </w:rPr>
              <w:t>10</w:t>
            </w:r>
          </w:p>
        </w:tc>
        <w:tc>
          <w:tcPr>
            <w:tcW w:w="104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pStyle w:val="47"/>
              <w:ind w:left="57"/>
            </w:pPr>
            <w:r>
              <w:rPr>
                <w:rFonts w:ascii="Times New Roman" w:hAnsi="Times New Roman"/>
                <w:sz w:val="22"/>
              </w:rPr>
              <w:t>20</w:t>
            </w:r>
          </w:p>
        </w:tc>
      </w:tr>
      <w:tr w:rsidR="007F54AF">
        <w:trPr>
          <w:jc w:val="center"/>
        </w:trPr>
        <w:tc>
          <w:tcPr>
            <w:tcW w:w="207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pStyle w:val="47"/>
              <w:ind w:left="57"/>
              <w:jc w:val="both"/>
            </w:pPr>
            <w:r>
              <w:rPr>
                <w:rFonts w:ascii="Times New Roman" w:hAnsi="Times New Roman"/>
                <w:sz w:val="22"/>
              </w:rPr>
              <w:t>Черничн</w:t>
            </w:r>
            <w:r>
              <w:rPr>
                <w:rFonts w:ascii="Times New Roman" w:hAnsi="Times New Roman"/>
                <w:sz w:val="22"/>
              </w:rPr>
              <w:t>иковые</w:t>
            </w:r>
          </w:p>
        </w:tc>
        <w:tc>
          <w:tcPr>
            <w:tcW w:w="127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bottom"/>
          </w:tcPr>
          <w:p w:rsidR="007F54AF" w:rsidRDefault="00424E90">
            <w:pPr>
              <w:ind w:left="57"/>
            </w:pPr>
            <w:r>
              <w:t>-</w:t>
            </w:r>
          </w:p>
        </w:tc>
        <w:tc>
          <w:tcPr>
            <w:tcW w:w="113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bottom"/>
          </w:tcPr>
          <w:p w:rsidR="007F54AF" w:rsidRDefault="00424E90">
            <w:pPr>
              <w:ind w:left="57"/>
            </w:pPr>
            <w:r>
              <w:t>-</w:t>
            </w:r>
          </w:p>
        </w:tc>
        <w:tc>
          <w:tcPr>
            <w:tcW w:w="122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bottom"/>
          </w:tcPr>
          <w:p w:rsidR="007F54AF" w:rsidRDefault="00424E90">
            <w:pPr>
              <w:ind w:left="57"/>
            </w:pPr>
            <w:r>
              <w:t>-</w:t>
            </w:r>
          </w:p>
        </w:tc>
        <w:tc>
          <w:tcPr>
            <w:tcW w:w="104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bottom"/>
          </w:tcPr>
          <w:p w:rsidR="007F54AF" w:rsidRDefault="00424E90">
            <w:pPr>
              <w:ind w:left="57"/>
            </w:pPr>
            <w:r>
              <w:t>-</w:t>
            </w:r>
          </w:p>
        </w:tc>
        <w:tc>
          <w:tcPr>
            <w:tcW w:w="110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bottom"/>
          </w:tcPr>
          <w:p w:rsidR="007F54AF" w:rsidRDefault="00424E90">
            <w:pPr>
              <w:ind w:left="57"/>
            </w:pPr>
            <w:r>
              <w:t>-</w:t>
            </w:r>
          </w:p>
        </w:tc>
        <w:tc>
          <w:tcPr>
            <w:tcW w:w="104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bottom"/>
          </w:tcPr>
          <w:p w:rsidR="007F54AF" w:rsidRDefault="00424E90">
            <w:pPr>
              <w:ind w:left="57"/>
            </w:pPr>
            <w:r>
              <w:t>-</w:t>
            </w:r>
          </w:p>
        </w:tc>
        <w:tc>
          <w:tcPr>
            <w:tcW w:w="110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bottom"/>
          </w:tcPr>
          <w:p w:rsidR="007F54AF" w:rsidRDefault="00424E90">
            <w:pPr>
              <w:ind w:left="57"/>
            </w:pPr>
            <w:r>
              <w:t>-</w:t>
            </w:r>
          </w:p>
        </w:tc>
        <w:tc>
          <w:tcPr>
            <w:tcW w:w="104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bottom"/>
          </w:tcPr>
          <w:p w:rsidR="007F54AF" w:rsidRDefault="00424E90">
            <w:pPr>
              <w:ind w:left="57"/>
            </w:pPr>
            <w:r>
              <w:t>-</w:t>
            </w:r>
          </w:p>
        </w:tc>
        <w:tc>
          <w:tcPr>
            <w:tcW w:w="110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bottom"/>
          </w:tcPr>
          <w:p w:rsidR="007F54AF" w:rsidRDefault="00424E90">
            <w:pPr>
              <w:ind w:left="57"/>
            </w:pPr>
            <w:r>
              <w:t>-</w:t>
            </w:r>
          </w:p>
        </w:tc>
        <w:tc>
          <w:tcPr>
            <w:tcW w:w="104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bottom"/>
          </w:tcPr>
          <w:p w:rsidR="007F54AF" w:rsidRDefault="00424E90">
            <w:pPr>
              <w:ind w:left="57"/>
            </w:pPr>
            <w:r>
              <w:t>-</w:t>
            </w:r>
          </w:p>
        </w:tc>
        <w:tc>
          <w:tcPr>
            <w:tcW w:w="110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pStyle w:val="47"/>
              <w:ind w:left="57"/>
            </w:pPr>
            <w:r>
              <w:rPr>
                <w:rFonts w:ascii="Times New Roman" w:hAnsi="Times New Roman"/>
                <w:sz w:val="22"/>
              </w:rPr>
              <w:t>5</w:t>
            </w:r>
          </w:p>
        </w:tc>
        <w:tc>
          <w:tcPr>
            <w:tcW w:w="104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7F54AF" w:rsidRDefault="00424E90">
            <w:pPr>
              <w:pStyle w:val="47"/>
              <w:ind w:left="57"/>
            </w:pPr>
            <w:r>
              <w:rPr>
                <w:rFonts w:ascii="Times New Roman" w:hAnsi="Times New Roman"/>
                <w:sz w:val="22"/>
              </w:rPr>
              <w:t>20</w:t>
            </w:r>
          </w:p>
        </w:tc>
      </w:tr>
    </w:tbl>
    <w:p w:rsidR="007F54AF" w:rsidRDefault="007F54AF">
      <w:pPr>
        <w:sectPr w:rsidR="007F54AF">
          <w:headerReference w:type="even" r:id="rId197"/>
          <w:headerReference w:type="default" r:id="rId198"/>
          <w:footerReference w:type="even" r:id="rId199"/>
          <w:footerReference w:type="default" r:id="rId200"/>
          <w:headerReference w:type="first" r:id="rId201"/>
          <w:footerReference w:type="first" r:id="rId202"/>
          <w:pgSz w:w="16838" w:h="11906" w:orient="landscape"/>
          <w:pgMar w:top="1134" w:right="1134" w:bottom="1134" w:left="1134" w:header="709" w:footer="720" w:gutter="0"/>
          <w:cols w:space="720"/>
        </w:sectPr>
      </w:pPr>
    </w:p>
    <w:p w:rsidR="007F54AF" w:rsidRDefault="00424E90">
      <w:pPr>
        <w:spacing w:line="360" w:lineRule="auto"/>
        <w:jc w:val="right"/>
        <w:rPr>
          <w:sz w:val="24"/>
        </w:rPr>
      </w:pPr>
      <w:bookmarkStart w:id="403" w:name="_Hlk209009931"/>
      <w:bookmarkEnd w:id="402"/>
      <w:r>
        <w:rPr>
          <w:i/>
          <w:sz w:val="24"/>
        </w:rPr>
        <w:lastRenderedPageBreak/>
        <w:t>Таблица 4</w:t>
      </w:r>
    </w:p>
    <w:p w:rsidR="007F54AF" w:rsidRDefault="00424E90">
      <w:pPr>
        <w:pStyle w:val="47"/>
        <w:spacing w:line="360" w:lineRule="auto"/>
      </w:pPr>
      <w:r>
        <w:rPr>
          <w:rFonts w:ascii="Times New Roman" w:hAnsi="Times New Roman"/>
          <w:sz w:val="24"/>
        </w:rPr>
        <w:t>Среднегодовая урожайность дикорастущих ягод в разных группах типов леса в Кемеровской области</w:t>
      </w:r>
    </w:p>
    <w:p w:rsidR="007F54AF" w:rsidRDefault="00424E90">
      <w:pPr>
        <w:pStyle w:val="47"/>
        <w:spacing w:after="120" w:line="360" w:lineRule="auto"/>
        <w:rPr>
          <w:rFonts w:ascii="Times New Roman" w:hAnsi="Times New Roman"/>
          <w:sz w:val="22"/>
        </w:rPr>
      </w:pPr>
      <w:r>
        <w:t>(числитель – биологический, знаменатель – промысловый урожай)</w:t>
      </w:r>
    </w:p>
    <w:tbl>
      <w:tblPr>
        <w:tblW w:w="0" w:type="auto"/>
        <w:jc w:val="center"/>
        <w:tblLayout w:type="fixed"/>
        <w:tblCellMar>
          <w:left w:w="0" w:type="dxa"/>
          <w:right w:w="0" w:type="dxa"/>
        </w:tblCellMar>
        <w:tblLook w:val="04A0"/>
      </w:tblPr>
      <w:tblGrid>
        <w:gridCol w:w="3865"/>
        <w:gridCol w:w="2070"/>
        <w:gridCol w:w="2074"/>
        <w:gridCol w:w="2071"/>
        <w:gridCol w:w="2074"/>
        <w:gridCol w:w="3161"/>
      </w:tblGrid>
      <w:tr w:rsidR="007F54AF">
        <w:trPr>
          <w:trHeight w:val="222"/>
          <w:jc w:val="center"/>
        </w:trPr>
        <w:tc>
          <w:tcPr>
            <w:tcW w:w="3865" w:type="dxa"/>
            <w:vMerge w:val="restart"/>
            <w:tcBorders>
              <w:top w:val="single" w:sz="4" w:space="0" w:color="000000"/>
              <w:left w:val="single" w:sz="4" w:space="0" w:color="000000"/>
              <w:bottom w:val="single" w:sz="6" w:space="0" w:color="000000"/>
              <w:right w:val="single" w:sz="6" w:space="0" w:color="000000"/>
            </w:tcBorders>
            <w:shd w:val="clear" w:color="auto" w:fill="auto"/>
            <w:tcMar>
              <w:left w:w="0" w:type="dxa"/>
              <w:right w:w="0" w:type="dxa"/>
            </w:tcMar>
            <w:vAlign w:val="center"/>
          </w:tcPr>
          <w:p w:rsidR="007F54AF" w:rsidRDefault="00424E90">
            <w:pPr>
              <w:pStyle w:val="47"/>
              <w:ind w:left="57"/>
            </w:pPr>
            <w:r>
              <w:rPr>
                <w:rFonts w:ascii="Times New Roman" w:hAnsi="Times New Roman"/>
                <w:sz w:val="22"/>
              </w:rPr>
              <w:t>Группа типов леса</w:t>
            </w:r>
          </w:p>
        </w:tc>
        <w:tc>
          <w:tcPr>
            <w:tcW w:w="11450" w:type="dxa"/>
            <w:gridSpan w:val="5"/>
            <w:tcBorders>
              <w:top w:val="single" w:sz="4" w:space="0" w:color="000000"/>
              <w:left w:val="single" w:sz="6" w:space="0" w:color="000000"/>
              <w:bottom w:val="single" w:sz="6" w:space="0" w:color="000000"/>
              <w:right w:val="single" w:sz="4" w:space="0" w:color="000000"/>
            </w:tcBorders>
            <w:shd w:val="clear" w:color="auto" w:fill="auto"/>
            <w:tcMar>
              <w:left w:w="0" w:type="dxa"/>
              <w:right w:w="0" w:type="dxa"/>
            </w:tcMar>
            <w:vAlign w:val="center"/>
          </w:tcPr>
          <w:p w:rsidR="007F54AF" w:rsidRDefault="00424E90">
            <w:pPr>
              <w:pStyle w:val="47"/>
              <w:ind w:left="57"/>
            </w:pPr>
            <w:r>
              <w:rPr>
                <w:rFonts w:ascii="Times New Roman" w:hAnsi="Times New Roman"/>
                <w:sz w:val="22"/>
              </w:rPr>
              <w:t>Урожай, кг/га, при 100% покрытии ягодником</w:t>
            </w:r>
          </w:p>
        </w:tc>
      </w:tr>
      <w:tr w:rsidR="007F54AF">
        <w:trPr>
          <w:trHeight w:val="372"/>
          <w:jc w:val="center"/>
        </w:trPr>
        <w:tc>
          <w:tcPr>
            <w:tcW w:w="3865" w:type="dxa"/>
            <w:vMerge/>
            <w:tcBorders>
              <w:top w:val="single" w:sz="4" w:space="0" w:color="000000"/>
              <w:left w:val="single" w:sz="4" w:space="0" w:color="000000"/>
              <w:bottom w:val="single" w:sz="6" w:space="0" w:color="000000"/>
              <w:right w:val="single" w:sz="6" w:space="0" w:color="000000"/>
            </w:tcBorders>
            <w:shd w:val="clear" w:color="auto" w:fill="auto"/>
            <w:tcMar>
              <w:left w:w="0" w:type="dxa"/>
              <w:right w:w="0" w:type="dxa"/>
            </w:tcMar>
            <w:vAlign w:val="center"/>
          </w:tcPr>
          <w:p w:rsidR="007F54AF" w:rsidRDefault="007F54AF"/>
        </w:tc>
        <w:tc>
          <w:tcPr>
            <w:tcW w:w="207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pPr>
              <w:pStyle w:val="47"/>
              <w:ind w:left="57"/>
            </w:pPr>
            <w:r>
              <w:rPr>
                <w:rFonts w:ascii="Times New Roman" w:hAnsi="Times New Roman"/>
                <w:sz w:val="22"/>
              </w:rPr>
              <w:t>Слабый</w:t>
            </w:r>
          </w:p>
        </w:tc>
        <w:tc>
          <w:tcPr>
            <w:tcW w:w="207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pPr>
              <w:pStyle w:val="47"/>
              <w:ind w:left="57"/>
            </w:pPr>
            <w:r>
              <w:rPr>
                <w:rFonts w:ascii="Times New Roman" w:hAnsi="Times New Roman"/>
                <w:sz w:val="22"/>
              </w:rPr>
              <w:t>Средний</w:t>
            </w:r>
          </w:p>
        </w:tc>
        <w:tc>
          <w:tcPr>
            <w:tcW w:w="207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pPr>
              <w:pStyle w:val="47"/>
              <w:ind w:left="57"/>
            </w:pPr>
            <w:r>
              <w:rPr>
                <w:rFonts w:ascii="Times New Roman" w:hAnsi="Times New Roman"/>
                <w:sz w:val="22"/>
              </w:rPr>
              <w:t>Хороший</w:t>
            </w:r>
          </w:p>
        </w:tc>
        <w:tc>
          <w:tcPr>
            <w:tcW w:w="207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pPr>
              <w:pStyle w:val="47"/>
              <w:ind w:left="57"/>
            </w:pPr>
            <w:r>
              <w:rPr>
                <w:rFonts w:ascii="Times New Roman" w:hAnsi="Times New Roman"/>
                <w:sz w:val="22"/>
              </w:rPr>
              <w:t>Обильный</w:t>
            </w:r>
          </w:p>
        </w:tc>
        <w:tc>
          <w:tcPr>
            <w:tcW w:w="3161" w:type="dxa"/>
            <w:tcBorders>
              <w:top w:val="single" w:sz="6" w:space="0" w:color="000000"/>
              <w:left w:val="single" w:sz="6" w:space="0" w:color="000000"/>
              <w:bottom w:val="single" w:sz="6" w:space="0" w:color="000000"/>
              <w:right w:val="single" w:sz="4" w:space="0" w:color="000000"/>
            </w:tcBorders>
            <w:shd w:val="clear" w:color="auto" w:fill="auto"/>
            <w:tcMar>
              <w:left w:w="0" w:type="dxa"/>
              <w:right w:w="0" w:type="dxa"/>
            </w:tcMar>
            <w:vAlign w:val="center"/>
          </w:tcPr>
          <w:p w:rsidR="007F54AF" w:rsidRDefault="00424E90">
            <w:pPr>
              <w:pStyle w:val="47"/>
              <w:ind w:left="57"/>
            </w:pPr>
            <w:r>
              <w:rPr>
                <w:rFonts w:ascii="Times New Roman" w:hAnsi="Times New Roman"/>
                <w:sz w:val="22"/>
              </w:rPr>
              <w:t>Среднегодовой за 10 лет</w:t>
            </w:r>
          </w:p>
        </w:tc>
      </w:tr>
      <w:tr w:rsidR="007F54AF">
        <w:trPr>
          <w:trHeight w:val="84"/>
          <w:jc w:val="center"/>
        </w:trPr>
        <w:tc>
          <w:tcPr>
            <w:tcW w:w="3865" w:type="dxa"/>
            <w:tcBorders>
              <w:top w:val="single" w:sz="6" w:space="0" w:color="000000"/>
              <w:left w:val="single" w:sz="4" w:space="0" w:color="000000"/>
              <w:bottom w:val="single" w:sz="6" w:space="0" w:color="000000"/>
              <w:right w:val="single" w:sz="6" w:space="0" w:color="000000"/>
            </w:tcBorders>
            <w:shd w:val="clear" w:color="auto" w:fill="auto"/>
            <w:tcMar>
              <w:left w:w="0" w:type="dxa"/>
              <w:right w:w="0" w:type="dxa"/>
            </w:tcMar>
          </w:tcPr>
          <w:p w:rsidR="007F54AF" w:rsidRDefault="00424E90">
            <w:pPr>
              <w:pStyle w:val="47"/>
              <w:ind w:left="57"/>
            </w:pPr>
            <w:r>
              <w:rPr>
                <w:rFonts w:ascii="Times New Roman" w:hAnsi="Times New Roman"/>
                <w:sz w:val="22"/>
              </w:rPr>
              <w:t>1</w:t>
            </w:r>
          </w:p>
        </w:tc>
        <w:tc>
          <w:tcPr>
            <w:tcW w:w="207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pPr>
              <w:pStyle w:val="47"/>
              <w:ind w:left="57"/>
            </w:pPr>
            <w:r>
              <w:rPr>
                <w:rFonts w:ascii="Times New Roman" w:hAnsi="Times New Roman"/>
                <w:sz w:val="22"/>
              </w:rPr>
              <w:t>2</w:t>
            </w:r>
          </w:p>
        </w:tc>
        <w:tc>
          <w:tcPr>
            <w:tcW w:w="207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pPr>
              <w:pStyle w:val="47"/>
              <w:ind w:left="57"/>
            </w:pPr>
            <w:r>
              <w:rPr>
                <w:rFonts w:ascii="Times New Roman" w:hAnsi="Times New Roman"/>
                <w:sz w:val="22"/>
              </w:rPr>
              <w:t>3</w:t>
            </w:r>
          </w:p>
        </w:tc>
        <w:tc>
          <w:tcPr>
            <w:tcW w:w="207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pPr>
              <w:pStyle w:val="47"/>
              <w:ind w:left="57"/>
            </w:pPr>
            <w:r>
              <w:rPr>
                <w:rFonts w:ascii="Times New Roman" w:hAnsi="Times New Roman"/>
                <w:sz w:val="22"/>
              </w:rPr>
              <w:t>4</w:t>
            </w:r>
          </w:p>
        </w:tc>
        <w:tc>
          <w:tcPr>
            <w:tcW w:w="207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pPr>
              <w:pStyle w:val="47"/>
              <w:ind w:left="57"/>
            </w:pPr>
            <w:r>
              <w:rPr>
                <w:rFonts w:ascii="Times New Roman" w:hAnsi="Times New Roman"/>
                <w:sz w:val="22"/>
              </w:rPr>
              <w:t>5</w:t>
            </w:r>
          </w:p>
        </w:tc>
        <w:tc>
          <w:tcPr>
            <w:tcW w:w="3161" w:type="dxa"/>
            <w:tcBorders>
              <w:top w:val="single" w:sz="6" w:space="0" w:color="000000"/>
              <w:left w:val="single" w:sz="6" w:space="0" w:color="000000"/>
              <w:bottom w:val="single" w:sz="6" w:space="0" w:color="000000"/>
              <w:right w:val="single" w:sz="4" w:space="0" w:color="000000"/>
            </w:tcBorders>
            <w:shd w:val="clear" w:color="auto" w:fill="auto"/>
            <w:tcMar>
              <w:left w:w="0" w:type="dxa"/>
              <w:right w:w="0" w:type="dxa"/>
            </w:tcMar>
            <w:vAlign w:val="center"/>
          </w:tcPr>
          <w:p w:rsidR="007F54AF" w:rsidRDefault="00424E90">
            <w:pPr>
              <w:pStyle w:val="47"/>
              <w:ind w:left="57"/>
            </w:pPr>
            <w:r>
              <w:rPr>
                <w:rFonts w:ascii="Times New Roman" w:hAnsi="Times New Roman"/>
                <w:sz w:val="22"/>
              </w:rPr>
              <w:t>6</w:t>
            </w:r>
          </w:p>
        </w:tc>
      </w:tr>
      <w:tr w:rsidR="007F54AF">
        <w:trPr>
          <w:trHeight w:val="137"/>
          <w:jc w:val="center"/>
        </w:trPr>
        <w:tc>
          <w:tcPr>
            <w:tcW w:w="15315" w:type="dxa"/>
            <w:gridSpan w:val="6"/>
            <w:tcBorders>
              <w:top w:val="single" w:sz="6" w:space="0" w:color="000000"/>
              <w:left w:val="single" w:sz="4" w:space="0" w:color="000000"/>
              <w:bottom w:val="single" w:sz="6" w:space="0" w:color="000000"/>
              <w:right w:val="single" w:sz="4" w:space="0" w:color="000000"/>
            </w:tcBorders>
            <w:shd w:val="clear" w:color="auto" w:fill="auto"/>
            <w:tcMar>
              <w:left w:w="0" w:type="dxa"/>
              <w:right w:w="0" w:type="dxa"/>
            </w:tcMar>
            <w:vAlign w:val="center"/>
          </w:tcPr>
          <w:p w:rsidR="007F54AF" w:rsidRDefault="00424E90">
            <w:pPr>
              <w:pStyle w:val="47"/>
              <w:ind w:left="57"/>
            </w:pPr>
            <w:r>
              <w:rPr>
                <w:rFonts w:ascii="Times New Roman" w:hAnsi="Times New Roman"/>
                <w:sz w:val="22"/>
              </w:rPr>
              <w:t>Брусника</w:t>
            </w:r>
          </w:p>
        </w:tc>
      </w:tr>
      <w:tr w:rsidR="007F54AF">
        <w:trPr>
          <w:jc w:val="center"/>
        </w:trPr>
        <w:tc>
          <w:tcPr>
            <w:tcW w:w="3865" w:type="dxa"/>
            <w:tcBorders>
              <w:top w:val="single" w:sz="6" w:space="0" w:color="000000"/>
              <w:left w:val="single" w:sz="4" w:space="0" w:color="000000"/>
              <w:bottom w:val="single" w:sz="6" w:space="0" w:color="000000"/>
              <w:right w:val="single" w:sz="6" w:space="0" w:color="000000"/>
            </w:tcBorders>
            <w:shd w:val="clear" w:color="auto" w:fill="auto"/>
            <w:tcMar>
              <w:left w:w="0" w:type="dxa"/>
              <w:right w:w="0" w:type="dxa"/>
            </w:tcMar>
            <w:vAlign w:val="center"/>
          </w:tcPr>
          <w:p w:rsidR="007F54AF" w:rsidRDefault="00424E90">
            <w:pPr>
              <w:pStyle w:val="47"/>
              <w:ind w:left="57"/>
              <w:jc w:val="left"/>
            </w:pPr>
            <w:r>
              <w:rPr>
                <w:rFonts w:ascii="Times New Roman" w:hAnsi="Times New Roman"/>
                <w:sz w:val="22"/>
              </w:rPr>
              <w:t>Сосняки долгомошные</w:t>
            </w:r>
          </w:p>
        </w:tc>
        <w:tc>
          <w:tcPr>
            <w:tcW w:w="207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pStyle w:val="47"/>
              <w:ind w:left="57"/>
            </w:pPr>
            <w:r>
              <w:rPr>
                <w:rFonts w:ascii="Times New Roman" w:hAnsi="Times New Roman"/>
                <w:sz w:val="22"/>
              </w:rPr>
              <w:t>60/-</w:t>
            </w:r>
          </w:p>
        </w:tc>
        <w:tc>
          <w:tcPr>
            <w:tcW w:w="207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pStyle w:val="47"/>
              <w:ind w:left="57"/>
            </w:pPr>
            <w:r>
              <w:rPr>
                <w:rFonts w:ascii="Times New Roman" w:hAnsi="Times New Roman"/>
                <w:sz w:val="22"/>
              </w:rPr>
              <w:t>160/80</w:t>
            </w:r>
          </w:p>
        </w:tc>
        <w:tc>
          <w:tcPr>
            <w:tcW w:w="207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pStyle w:val="47"/>
              <w:ind w:left="57"/>
            </w:pPr>
            <w:r>
              <w:rPr>
                <w:rFonts w:ascii="Times New Roman" w:hAnsi="Times New Roman"/>
                <w:sz w:val="22"/>
              </w:rPr>
              <w:t>280/140</w:t>
            </w:r>
          </w:p>
        </w:tc>
        <w:tc>
          <w:tcPr>
            <w:tcW w:w="207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pStyle w:val="47"/>
              <w:ind w:left="57"/>
            </w:pPr>
            <w:r>
              <w:rPr>
                <w:rFonts w:ascii="Times New Roman" w:hAnsi="Times New Roman"/>
                <w:sz w:val="22"/>
              </w:rPr>
              <w:t>400/200</w:t>
            </w:r>
          </w:p>
        </w:tc>
        <w:tc>
          <w:tcPr>
            <w:tcW w:w="3161" w:type="dxa"/>
            <w:tcBorders>
              <w:top w:val="single" w:sz="6" w:space="0" w:color="000000"/>
              <w:left w:val="single" w:sz="6" w:space="0" w:color="000000"/>
              <w:bottom w:val="single" w:sz="6" w:space="0" w:color="000000"/>
              <w:right w:val="single" w:sz="4" w:space="0" w:color="000000"/>
            </w:tcBorders>
            <w:shd w:val="clear" w:color="auto" w:fill="auto"/>
            <w:tcMar>
              <w:left w:w="0" w:type="dxa"/>
              <w:right w:w="0" w:type="dxa"/>
            </w:tcMar>
          </w:tcPr>
          <w:p w:rsidR="007F54AF" w:rsidRDefault="00424E90">
            <w:pPr>
              <w:pStyle w:val="47"/>
              <w:ind w:left="57"/>
            </w:pPr>
            <w:r>
              <w:rPr>
                <w:rFonts w:ascii="Times New Roman" w:hAnsi="Times New Roman"/>
                <w:sz w:val="22"/>
              </w:rPr>
              <w:t>170/70</w:t>
            </w:r>
          </w:p>
        </w:tc>
      </w:tr>
      <w:tr w:rsidR="007F54AF">
        <w:trPr>
          <w:jc w:val="center"/>
        </w:trPr>
        <w:tc>
          <w:tcPr>
            <w:tcW w:w="3865" w:type="dxa"/>
            <w:tcBorders>
              <w:top w:val="single" w:sz="6" w:space="0" w:color="000000"/>
              <w:left w:val="single" w:sz="4" w:space="0" w:color="000000"/>
              <w:bottom w:val="single" w:sz="6" w:space="0" w:color="000000"/>
              <w:right w:val="single" w:sz="6" w:space="0" w:color="000000"/>
            </w:tcBorders>
            <w:shd w:val="clear" w:color="auto" w:fill="auto"/>
            <w:tcMar>
              <w:left w:w="0" w:type="dxa"/>
              <w:right w:w="0" w:type="dxa"/>
            </w:tcMar>
            <w:vAlign w:val="center"/>
          </w:tcPr>
          <w:p w:rsidR="007F54AF" w:rsidRDefault="00424E90">
            <w:pPr>
              <w:pStyle w:val="47"/>
              <w:ind w:left="57"/>
              <w:jc w:val="left"/>
            </w:pPr>
            <w:r>
              <w:rPr>
                <w:rFonts w:ascii="Times New Roman" w:hAnsi="Times New Roman"/>
                <w:sz w:val="22"/>
              </w:rPr>
              <w:t>Сосняки брусничные</w:t>
            </w:r>
          </w:p>
        </w:tc>
        <w:tc>
          <w:tcPr>
            <w:tcW w:w="207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pStyle w:val="47"/>
              <w:ind w:left="57"/>
            </w:pPr>
            <w:r>
              <w:rPr>
                <w:rFonts w:ascii="Times New Roman" w:hAnsi="Times New Roman"/>
                <w:sz w:val="22"/>
              </w:rPr>
              <w:t>40/-</w:t>
            </w:r>
          </w:p>
        </w:tc>
        <w:tc>
          <w:tcPr>
            <w:tcW w:w="207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pStyle w:val="47"/>
              <w:ind w:left="57"/>
            </w:pPr>
            <w:r>
              <w:rPr>
                <w:rFonts w:ascii="Times New Roman" w:hAnsi="Times New Roman"/>
                <w:sz w:val="22"/>
              </w:rPr>
              <w:t>100/50</w:t>
            </w:r>
          </w:p>
        </w:tc>
        <w:tc>
          <w:tcPr>
            <w:tcW w:w="207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pStyle w:val="47"/>
              <w:ind w:left="57"/>
            </w:pPr>
            <w:r>
              <w:rPr>
                <w:rFonts w:ascii="Times New Roman" w:hAnsi="Times New Roman"/>
                <w:sz w:val="22"/>
              </w:rPr>
              <w:t>170/85</w:t>
            </w:r>
          </w:p>
        </w:tc>
        <w:tc>
          <w:tcPr>
            <w:tcW w:w="207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pStyle w:val="47"/>
              <w:ind w:left="57"/>
            </w:pPr>
            <w:r>
              <w:rPr>
                <w:rFonts w:ascii="Times New Roman" w:hAnsi="Times New Roman"/>
                <w:sz w:val="22"/>
              </w:rPr>
              <w:t>250/125</w:t>
            </w:r>
          </w:p>
        </w:tc>
        <w:tc>
          <w:tcPr>
            <w:tcW w:w="3161" w:type="dxa"/>
            <w:tcBorders>
              <w:top w:val="single" w:sz="6" w:space="0" w:color="000000"/>
              <w:left w:val="single" w:sz="6" w:space="0" w:color="000000"/>
              <w:bottom w:val="single" w:sz="6" w:space="0" w:color="000000"/>
              <w:right w:val="single" w:sz="4" w:space="0" w:color="000000"/>
            </w:tcBorders>
            <w:shd w:val="clear" w:color="auto" w:fill="auto"/>
            <w:tcMar>
              <w:left w:w="0" w:type="dxa"/>
              <w:right w:w="0" w:type="dxa"/>
            </w:tcMar>
          </w:tcPr>
          <w:p w:rsidR="007F54AF" w:rsidRDefault="00424E90">
            <w:pPr>
              <w:pStyle w:val="47"/>
              <w:ind w:left="57"/>
            </w:pPr>
            <w:r>
              <w:rPr>
                <w:rFonts w:ascii="Times New Roman" w:hAnsi="Times New Roman"/>
                <w:sz w:val="22"/>
              </w:rPr>
              <w:t>100/45</w:t>
            </w:r>
          </w:p>
        </w:tc>
      </w:tr>
      <w:tr w:rsidR="007F54AF">
        <w:trPr>
          <w:jc w:val="center"/>
        </w:trPr>
        <w:tc>
          <w:tcPr>
            <w:tcW w:w="3865" w:type="dxa"/>
            <w:tcBorders>
              <w:top w:val="single" w:sz="6" w:space="0" w:color="000000"/>
              <w:left w:val="single" w:sz="4" w:space="0" w:color="000000"/>
              <w:bottom w:val="single" w:sz="6" w:space="0" w:color="000000"/>
              <w:right w:val="single" w:sz="6" w:space="0" w:color="000000"/>
            </w:tcBorders>
            <w:shd w:val="clear" w:color="auto" w:fill="auto"/>
            <w:tcMar>
              <w:left w:w="0" w:type="dxa"/>
              <w:right w:w="0" w:type="dxa"/>
            </w:tcMar>
            <w:vAlign w:val="center"/>
          </w:tcPr>
          <w:p w:rsidR="007F54AF" w:rsidRDefault="00424E90">
            <w:pPr>
              <w:pStyle w:val="47"/>
              <w:ind w:left="57"/>
              <w:jc w:val="left"/>
            </w:pPr>
            <w:r>
              <w:rPr>
                <w:rFonts w:ascii="Times New Roman" w:hAnsi="Times New Roman"/>
                <w:sz w:val="22"/>
              </w:rPr>
              <w:t>Березняки бруснично- вейниковые</w:t>
            </w:r>
          </w:p>
        </w:tc>
        <w:tc>
          <w:tcPr>
            <w:tcW w:w="207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pStyle w:val="47"/>
              <w:ind w:left="57"/>
            </w:pPr>
            <w:r>
              <w:rPr>
                <w:rFonts w:ascii="Times New Roman" w:hAnsi="Times New Roman"/>
                <w:sz w:val="22"/>
              </w:rPr>
              <w:t>30/-</w:t>
            </w:r>
          </w:p>
        </w:tc>
        <w:tc>
          <w:tcPr>
            <w:tcW w:w="207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pStyle w:val="47"/>
              <w:ind w:left="57"/>
            </w:pPr>
            <w:r>
              <w:rPr>
                <w:rFonts w:ascii="Times New Roman" w:hAnsi="Times New Roman"/>
                <w:sz w:val="22"/>
              </w:rPr>
              <w:t>80/-</w:t>
            </w:r>
          </w:p>
        </w:tc>
        <w:tc>
          <w:tcPr>
            <w:tcW w:w="207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pStyle w:val="47"/>
              <w:ind w:left="57"/>
            </w:pPr>
            <w:r>
              <w:rPr>
                <w:rFonts w:ascii="Times New Roman" w:hAnsi="Times New Roman"/>
                <w:sz w:val="22"/>
              </w:rPr>
              <w:t>140/70</w:t>
            </w:r>
          </w:p>
        </w:tc>
        <w:tc>
          <w:tcPr>
            <w:tcW w:w="207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pStyle w:val="47"/>
              <w:ind w:left="57"/>
            </w:pPr>
            <w:r>
              <w:rPr>
                <w:rFonts w:ascii="Times New Roman" w:hAnsi="Times New Roman"/>
                <w:sz w:val="22"/>
              </w:rPr>
              <w:t>200/100</w:t>
            </w:r>
          </w:p>
        </w:tc>
        <w:tc>
          <w:tcPr>
            <w:tcW w:w="3161" w:type="dxa"/>
            <w:tcBorders>
              <w:top w:val="single" w:sz="6" w:space="0" w:color="000000"/>
              <w:left w:val="single" w:sz="6" w:space="0" w:color="000000"/>
              <w:bottom w:val="single" w:sz="6" w:space="0" w:color="000000"/>
              <w:right w:val="single" w:sz="4" w:space="0" w:color="000000"/>
            </w:tcBorders>
            <w:shd w:val="clear" w:color="auto" w:fill="auto"/>
            <w:tcMar>
              <w:left w:w="0" w:type="dxa"/>
              <w:right w:w="0" w:type="dxa"/>
            </w:tcMar>
          </w:tcPr>
          <w:p w:rsidR="007F54AF" w:rsidRDefault="00424E90">
            <w:pPr>
              <w:pStyle w:val="47"/>
              <w:ind w:left="57"/>
            </w:pPr>
            <w:r>
              <w:rPr>
                <w:rFonts w:ascii="Times New Roman" w:hAnsi="Times New Roman"/>
                <w:sz w:val="22"/>
              </w:rPr>
              <w:t>85/35</w:t>
            </w:r>
          </w:p>
        </w:tc>
      </w:tr>
      <w:tr w:rsidR="007F54AF">
        <w:trPr>
          <w:trHeight w:val="476"/>
          <w:jc w:val="center"/>
        </w:trPr>
        <w:tc>
          <w:tcPr>
            <w:tcW w:w="3865" w:type="dxa"/>
            <w:tcBorders>
              <w:top w:val="single" w:sz="6" w:space="0" w:color="000000"/>
              <w:left w:val="single" w:sz="4" w:space="0" w:color="000000"/>
              <w:bottom w:val="single" w:sz="6" w:space="0" w:color="000000"/>
              <w:right w:val="single" w:sz="6" w:space="0" w:color="000000"/>
            </w:tcBorders>
            <w:shd w:val="clear" w:color="auto" w:fill="auto"/>
            <w:tcMar>
              <w:left w:w="0" w:type="dxa"/>
              <w:right w:w="0" w:type="dxa"/>
            </w:tcMar>
            <w:vAlign w:val="center"/>
          </w:tcPr>
          <w:p w:rsidR="007F54AF" w:rsidRDefault="00424E90">
            <w:pPr>
              <w:pStyle w:val="47"/>
              <w:ind w:left="57"/>
              <w:jc w:val="left"/>
            </w:pPr>
            <w:r>
              <w:rPr>
                <w:rFonts w:ascii="Times New Roman" w:hAnsi="Times New Roman"/>
                <w:sz w:val="22"/>
              </w:rPr>
              <w:t>Вырубки сосняков брусничных и долгомошных, березняков бруснично – вейниковых</w:t>
            </w:r>
          </w:p>
        </w:tc>
        <w:tc>
          <w:tcPr>
            <w:tcW w:w="207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pPr>
              <w:pStyle w:val="47"/>
              <w:ind w:left="57"/>
            </w:pPr>
            <w:r>
              <w:rPr>
                <w:rFonts w:ascii="Times New Roman" w:hAnsi="Times New Roman"/>
                <w:sz w:val="22"/>
              </w:rPr>
              <w:t>70/-</w:t>
            </w:r>
          </w:p>
        </w:tc>
        <w:tc>
          <w:tcPr>
            <w:tcW w:w="207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pPr>
              <w:pStyle w:val="47"/>
              <w:ind w:left="57"/>
            </w:pPr>
            <w:r>
              <w:rPr>
                <w:rFonts w:ascii="Times New Roman" w:hAnsi="Times New Roman"/>
                <w:sz w:val="22"/>
              </w:rPr>
              <w:t>200/100</w:t>
            </w:r>
          </w:p>
        </w:tc>
        <w:tc>
          <w:tcPr>
            <w:tcW w:w="207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pPr>
              <w:pStyle w:val="47"/>
              <w:ind w:left="57"/>
            </w:pPr>
            <w:r>
              <w:rPr>
                <w:rFonts w:ascii="Times New Roman" w:hAnsi="Times New Roman"/>
                <w:sz w:val="22"/>
              </w:rPr>
              <w:t>350/185</w:t>
            </w:r>
          </w:p>
        </w:tc>
        <w:tc>
          <w:tcPr>
            <w:tcW w:w="207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pPr>
              <w:pStyle w:val="47"/>
              <w:ind w:left="57"/>
            </w:pPr>
            <w:r>
              <w:rPr>
                <w:rFonts w:ascii="Times New Roman" w:hAnsi="Times New Roman"/>
                <w:sz w:val="22"/>
              </w:rPr>
              <w:t>500/250</w:t>
            </w:r>
          </w:p>
        </w:tc>
        <w:tc>
          <w:tcPr>
            <w:tcW w:w="3161" w:type="dxa"/>
            <w:tcBorders>
              <w:top w:val="single" w:sz="6" w:space="0" w:color="000000"/>
              <w:left w:val="single" w:sz="6" w:space="0" w:color="000000"/>
              <w:bottom w:val="single" w:sz="6" w:space="0" w:color="000000"/>
              <w:right w:val="single" w:sz="4" w:space="0" w:color="000000"/>
            </w:tcBorders>
            <w:shd w:val="clear" w:color="auto" w:fill="auto"/>
            <w:tcMar>
              <w:left w:w="0" w:type="dxa"/>
              <w:right w:w="0" w:type="dxa"/>
            </w:tcMar>
            <w:vAlign w:val="center"/>
          </w:tcPr>
          <w:p w:rsidR="007F54AF" w:rsidRDefault="00424E90">
            <w:pPr>
              <w:pStyle w:val="47"/>
              <w:ind w:left="57"/>
            </w:pPr>
            <w:r>
              <w:rPr>
                <w:rFonts w:ascii="Times New Roman" w:hAnsi="Times New Roman"/>
                <w:sz w:val="22"/>
              </w:rPr>
              <w:t>210/90</w:t>
            </w:r>
          </w:p>
        </w:tc>
      </w:tr>
      <w:tr w:rsidR="007F54AF">
        <w:trPr>
          <w:jc w:val="center"/>
        </w:trPr>
        <w:tc>
          <w:tcPr>
            <w:tcW w:w="3865" w:type="dxa"/>
            <w:tcBorders>
              <w:top w:val="single" w:sz="6" w:space="0" w:color="000000"/>
              <w:left w:val="single" w:sz="4" w:space="0" w:color="000000"/>
              <w:bottom w:val="single" w:sz="6" w:space="0" w:color="000000"/>
              <w:right w:val="single" w:sz="6" w:space="0" w:color="000000"/>
            </w:tcBorders>
            <w:shd w:val="clear" w:color="auto" w:fill="auto"/>
            <w:tcMar>
              <w:left w:w="0" w:type="dxa"/>
              <w:right w:w="0" w:type="dxa"/>
            </w:tcMar>
            <w:vAlign w:val="center"/>
          </w:tcPr>
          <w:p w:rsidR="007F54AF" w:rsidRDefault="00424E90">
            <w:pPr>
              <w:pStyle w:val="47"/>
              <w:ind w:left="57"/>
              <w:jc w:val="left"/>
            </w:pPr>
            <w:r>
              <w:rPr>
                <w:rFonts w:ascii="Times New Roman" w:hAnsi="Times New Roman"/>
                <w:sz w:val="22"/>
              </w:rPr>
              <w:t>Соотношение урожаев</w:t>
            </w:r>
          </w:p>
        </w:tc>
        <w:tc>
          <w:tcPr>
            <w:tcW w:w="207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pStyle w:val="47"/>
              <w:ind w:left="57"/>
            </w:pPr>
            <w:r>
              <w:rPr>
                <w:rFonts w:ascii="Times New Roman" w:hAnsi="Times New Roman"/>
                <w:sz w:val="22"/>
              </w:rPr>
              <w:t>4</w:t>
            </w:r>
          </w:p>
        </w:tc>
        <w:tc>
          <w:tcPr>
            <w:tcW w:w="207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pStyle w:val="47"/>
              <w:ind w:left="57"/>
            </w:pPr>
            <w:r>
              <w:rPr>
                <w:rFonts w:ascii="Times New Roman" w:hAnsi="Times New Roman"/>
                <w:sz w:val="22"/>
              </w:rPr>
              <w:t>3</w:t>
            </w:r>
          </w:p>
        </w:tc>
        <w:tc>
          <w:tcPr>
            <w:tcW w:w="207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pStyle w:val="47"/>
              <w:ind w:left="57"/>
            </w:pPr>
            <w:r>
              <w:rPr>
                <w:rFonts w:ascii="Times New Roman" w:hAnsi="Times New Roman"/>
                <w:sz w:val="22"/>
              </w:rPr>
              <w:t>2</w:t>
            </w:r>
          </w:p>
        </w:tc>
        <w:tc>
          <w:tcPr>
            <w:tcW w:w="207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pStyle w:val="47"/>
              <w:ind w:left="57"/>
            </w:pPr>
            <w:r>
              <w:rPr>
                <w:rFonts w:ascii="Times New Roman" w:hAnsi="Times New Roman"/>
                <w:sz w:val="22"/>
              </w:rPr>
              <w:t>1</w:t>
            </w:r>
          </w:p>
        </w:tc>
        <w:tc>
          <w:tcPr>
            <w:tcW w:w="3161" w:type="dxa"/>
            <w:tcBorders>
              <w:top w:val="single" w:sz="6" w:space="0" w:color="000000"/>
              <w:left w:val="single" w:sz="6" w:space="0" w:color="000000"/>
              <w:bottom w:val="single" w:sz="6" w:space="0" w:color="000000"/>
              <w:right w:val="single" w:sz="4" w:space="0" w:color="000000"/>
            </w:tcBorders>
            <w:shd w:val="clear" w:color="auto" w:fill="auto"/>
            <w:tcMar>
              <w:left w:w="0" w:type="dxa"/>
              <w:right w:w="0" w:type="dxa"/>
            </w:tcMar>
          </w:tcPr>
          <w:p w:rsidR="007F54AF" w:rsidRDefault="007F54AF">
            <w:pPr>
              <w:pStyle w:val="47"/>
              <w:ind w:left="57"/>
              <w:rPr>
                <w:rFonts w:ascii="Times New Roman" w:hAnsi="Times New Roman"/>
                <w:sz w:val="22"/>
              </w:rPr>
            </w:pPr>
          </w:p>
        </w:tc>
      </w:tr>
      <w:tr w:rsidR="007F54AF">
        <w:trPr>
          <w:trHeight w:val="280"/>
          <w:jc w:val="center"/>
        </w:trPr>
        <w:tc>
          <w:tcPr>
            <w:tcW w:w="15315" w:type="dxa"/>
            <w:gridSpan w:val="6"/>
            <w:tcBorders>
              <w:top w:val="single" w:sz="6" w:space="0" w:color="000000"/>
              <w:left w:val="single" w:sz="4" w:space="0" w:color="000000"/>
              <w:bottom w:val="single" w:sz="6" w:space="0" w:color="000000"/>
              <w:right w:val="single" w:sz="4" w:space="0" w:color="000000"/>
            </w:tcBorders>
            <w:shd w:val="clear" w:color="auto" w:fill="auto"/>
            <w:tcMar>
              <w:left w:w="0" w:type="dxa"/>
              <w:right w:w="0" w:type="dxa"/>
            </w:tcMar>
            <w:vAlign w:val="center"/>
          </w:tcPr>
          <w:p w:rsidR="007F54AF" w:rsidRDefault="00424E90">
            <w:pPr>
              <w:pStyle w:val="47"/>
              <w:ind w:left="57"/>
            </w:pPr>
            <w:r>
              <w:rPr>
                <w:rFonts w:ascii="Times New Roman" w:hAnsi="Times New Roman"/>
                <w:sz w:val="22"/>
              </w:rPr>
              <w:t>Черника</w:t>
            </w:r>
          </w:p>
        </w:tc>
      </w:tr>
      <w:tr w:rsidR="007F54AF">
        <w:trPr>
          <w:jc w:val="center"/>
        </w:trPr>
        <w:tc>
          <w:tcPr>
            <w:tcW w:w="3865" w:type="dxa"/>
            <w:tcBorders>
              <w:top w:val="single" w:sz="6" w:space="0" w:color="000000"/>
              <w:left w:val="single" w:sz="4" w:space="0" w:color="000000"/>
              <w:bottom w:val="single" w:sz="6" w:space="0" w:color="000000"/>
              <w:right w:val="single" w:sz="6" w:space="0" w:color="000000"/>
            </w:tcBorders>
            <w:shd w:val="clear" w:color="auto" w:fill="auto"/>
            <w:tcMar>
              <w:left w:w="0" w:type="dxa"/>
              <w:right w:w="0" w:type="dxa"/>
            </w:tcMar>
            <w:vAlign w:val="center"/>
          </w:tcPr>
          <w:p w:rsidR="007F54AF" w:rsidRDefault="00424E90">
            <w:pPr>
              <w:pStyle w:val="47"/>
              <w:ind w:left="57"/>
              <w:jc w:val="left"/>
            </w:pPr>
            <w:r>
              <w:rPr>
                <w:rFonts w:ascii="Times New Roman" w:hAnsi="Times New Roman"/>
                <w:sz w:val="22"/>
              </w:rPr>
              <w:t>Сосняки и ельники черничные</w:t>
            </w:r>
          </w:p>
        </w:tc>
        <w:tc>
          <w:tcPr>
            <w:tcW w:w="207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pStyle w:val="47"/>
              <w:ind w:left="57"/>
            </w:pPr>
            <w:r>
              <w:rPr>
                <w:rFonts w:ascii="Times New Roman" w:hAnsi="Times New Roman"/>
                <w:sz w:val="22"/>
              </w:rPr>
              <w:t>80/-</w:t>
            </w:r>
          </w:p>
        </w:tc>
        <w:tc>
          <w:tcPr>
            <w:tcW w:w="207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pStyle w:val="47"/>
              <w:ind w:left="57"/>
            </w:pPr>
            <w:r>
              <w:rPr>
                <w:rFonts w:ascii="Times New Roman" w:hAnsi="Times New Roman"/>
                <w:sz w:val="22"/>
              </w:rPr>
              <w:t>220/110</w:t>
            </w:r>
          </w:p>
        </w:tc>
        <w:tc>
          <w:tcPr>
            <w:tcW w:w="207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pStyle w:val="47"/>
              <w:ind w:left="57"/>
            </w:pPr>
            <w:r>
              <w:rPr>
                <w:rFonts w:ascii="Times New Roman" w:hAnsi="Times New Roman"/>
                <w:sz w:val="22"/>
              </w:rPr>
              <w:t>380/190</w:t>
            </w:r>
          </w:p>
        </w:tc>
        <w:tc>
          <w:tcPr>
            <w:tcW w:w="207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pStyle w:val="47"/>
              <w:ind w:left="57"/>
            </w:pPr>
            <w:r>
              <w:rPr>
                <w:rFonts w:ascii="Times New Roman" w:hAnsi="Times New Roman"/>
                <w:sz w:val="22"/>
              </w:rPr>
              <w:t>550/275</w:t>
            </w:r>
          </w:p>
        </w:tc>
        <w:tc>
          <w:tcPr>
            <w:tcW w:w="3161" w:type="dxa"/>
            <w:tcBorders>
              <w:top w:val="single" w:sz="6" w:space="0" w:color="000000"/>
              <w:left w:val="single" w:sz="6" w:space="0" w:color="000000"/>
              <w:bottom w:val="single" w:sz="6" w:space="0" w:color="000000"/>
              <w:right w:val="single" w:sz="4" w:space="0" w:color="000000"/>
            </w:tcBorders>
            <w:shd w:val="clear" w:color="auto" w:fill="auto"/>
            <w:tcMar>
              <w:left w:w="0" w:type="dxa"/>
              <w:right w:w="0" w:type="dxa"/>
            </w:tcMar>
          </w:tcPr>
          <w:p w:rsidR="007F54AF" w:rsidRDefault="00424E90">
            <w:pPr>
              <w:pStyle w:val="47"/>
              <w:ind w:left="57"/>
            </w:pPr>
            <w:r>
              <w:rPr>
                <w:rFonts w:ascii="Times New Roman" w:hAnsi="Times New Roman"/>
                <w:sz w:val="22"/>
              </w:rPr>
              <w:t>230/110</w:t>
            </w:r>
          </w:p>
        </w:tc>
      </w:tr>
      <w:tr w:rsidR="007F54AF">
        <w:trPr>
          <w:jc w:val="center"/>
        </w:trPr>
        <w:tc>
          <w:tcPr>
            <w:tcW w:w="3865" w:type="dxa"/>
            <w:tcBorders>
              <w:top w:val="single" w:sz="6" w:space="0" w:color="000000"/>
              <w:left w:val="single" w:sz="4" w:space="0" w:color="000000"/>
              <w:bottom w:val="single" w:sz="6" w:space="0" w:color="000000"/>
              <w:right w:val="single" w:sz="6" w:space="0" w:color="000000"/>
            </w:tcBorders>
            <w:shd w:val="clear" w:color="auto" w:fill="auto"/>
            <w:tcMar>
              <w:left w:w="0" w:type="dxa"/>
              <w:right w:w="0" w:type="dxa"/>
            </w:tcMar>
            <w:vAlign w:val="center"/>
          </w:tcPr>
          <w:p w:rsidR="007F54AF" w:rsidRDefault="00424E90">
            <w:pPr>
              <w:pStyle w:val="47"/>
              <w:ind w:left="57"/>
              <w:jc w:val="left"/>
            </w:pPr>
            <w:r>
              <w:rPr>
                <w:rFonts w:ascii="Times New Roman" w:hAnsi="Times New Roman"/>
                <w:sz w:val="22"/>
              </w:rPr>
              <w:t xml:space="preserve">Березняки и осинники </w:t>
            </w:r>
            <w:r>
              <w:rPr>
                <w:rFonts w:ascii="Times New Roman" w:hAnsi="Times New Roman"/>
                <w:sz w:val="22"/>
              </w:rPr>
              <w:t>чернично-мелкотравные</w:t>
            </w:r>
          </w:p>
        </w:tc>
        <w:tc>
          <w:tcPr>
            <w:tcW w:w="207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pPr>
              <w:pStyle w:val="47"/>
              <w:ind w:left="57"/>
            </w:pPr>
            <w:r>
              <w:rPr>
                <w:rFonts w:ascii="Times New Roman" w:hAnsi="Times New Roman"/>
                <w:sz w:val="22"/>
              </w:rPr>
              <w:t>60/-</w:t>
            </w:r>
          </w:p>
        </w:tc>
        <w:tc>
          <w:tcPr>
            <w:tcW w:w="207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pPr>
              <w:pStyle w:val="47"/>
              <w:ind w:left="57"/>
            </w:pPr>
            <w:r>
              <w:rPr>
                <w:rFonts w:ascii="Times New Roman" w:hAnsi="Times New Roman"/>
                <w:sz w:val="22"/>
              </w:rPr>
              <w:t>160/80</w:t>
            </w:r>
          </w:p>
        </w:tc>
        <w:tc>
          <w:tcPr>
            <w:tcW w:w="207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pPr>
              <w:pStyle w:val="47"/>
              <w:ind w:left="57"/>
            </w:pPr>
            <w:r>
              <w:rPr>
                <w:rFonts w:ascii="Times New Roman" w:hAnsi="Times New Roman"/>
                <w:sz w:val="22"/>
              </w:rPr>
              <w:t>280/140</w:t>
            </w:r>
          </w:p>
        </w:tc>
        <w:tc>
          <w:tcPr>
            <w:tcW w:w="207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pPr>
              <w:pStyle w:val="47"/>
              <w:ind w:left="57"/>
            </w:pPr>
            <w:r>
              <w:rPr>
                <w:rFonts w:ascii="Times New Roman" w:hAnsi="Times New Roman"/>
                <w:sz w:val="22"/>
              </w:rPr>
              <w:t>400/200</w:t>
            </w:r>
          </w:p>
        </w:tc>
        <w:tc>
          <w:tcPr>
            <w:tcW w:w="3161" w:type="dxa"/>
            <w:tcBorders>
              <w:top w:val="single" w:sz="6" w:space="0" w:color="000000"/>
              <w:left w:val="single" w:sz="6" w:space="0" w:color="000000"/>
              <w:bottom w:val="single" w:sz="6" w:space="0" w:color="000000"/>
              <w:right w:val="single" w:sz="4" w:space="0" w:color="000000"/>
            </w:tcBorders>
            <w:shd w:val="clear" w:color="auto" w:fill="auto"/>
            <w:tcMar>
              <w:left w:w="0" w:type="dxa"/>
              <w:right w:w="0" w:type="dxa"/>
            </w:tcMar>
            <w:vAlign w:val="center"/>
          </w:tcPr>
          <w:p w:rsidR="007F54AF" w:rsidRDefault="00424E90">
            <w:pPr>
              <w:pStyle w:val="47"/>
              <w:ind w:left="57"/>
            </w:pPr>
            <w:r>
              <w:rPr>
                <w:rFonts w:ascii="Times New Roman" w:hAnsi="Times New Roman"/>
                <w:sz w:val="22"/>
              </w:rPr>
              <w:t>170/80</w:t>
            </w:r>
          </w:p>
        </w:tc>
      </w:tr>
      <w:tr w:rsidR="007F54AF">
        <w:trPr>
          <w:jc w:val="center"/>
        </w:trPr>
        <w:tc>
          <w:tcPr>
            <w:tcW w:w="3865" w:type="dxa"/>
            <w:tcBorders>
              <w:top w:val="single" w:sz="6" w:space="0" w:color="000000"/>
              <w:left w:val="single" w:sz="4" w:space="0" w:color="000000"/>
              <w:bottom w:val="single" w:sz="6" w:space="0" w:color="000000"/>
              <w:right w:val="single" w:sz="6" w:space="0" w:color="000000"/>
            </w:tcBorders>
            <w:shd w:val="clear" w:color="auto" w:fill="auto"/>
            <w:tcMar>
              <w:left w:w="0" w:type="dxa"/>
              <w:right w:w="0" w:type="dxa"/>
            </w:tcMar>
            <w:vAlign w:val="center"/>
          </w:tcPr>
          <w:p w:rsidR="007F54AF" w:rsidRDefault="00424E90">
            <w:pPr>
              <w:pStyle w:val="47"/>
              <w:ind w:left="57"/>
              <w:jc w:val="left"/>
            </w:pPr>
            <w:r>
              <w:rPr>
                <w:rFonts w:ascii="Times New Roman" w:hAnsi="Times New Roman"/>
                <w:sz w:val="22"/>
              </w:rPr>
              <w:t>Соотношение урожаев</w:t>
            </w:r>
          </w:p>
        </w:tc>
        <w:tc>
          <w:tcPr>
            <w:tcW w:w="207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pStyle w:val="47"/>
              <w:ind w:left="57"/>
            </w:pPr>
            <w:r>
              <w:rPr>
                <w:rFonts w:ascii="Times New Roman" w:hAnsi="Times New Roman"/>
                <w:sz w:val="22"/>
              </w:rPr>
              <w:t>3</w:t>
            </w:r>
          </w:p>
        </w:tc>
        <w:tc>
          <w:tcPr>
            <w:tcW w:w="207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pStyle w:val="47"/>
              <w:ind w:left="57"/>
            </w:pPr>
            <w:r>
              <w:rPr>
                <w:rFonts w:ascii="Times New Roman" w:hAnsi="Times New Roman"/>
                <w:sz w:val="22"/>
              </w:rPr>
              <w:t>4</w:t>
            </w:r>
          </w:p>
        </w:tc>
        <w:tc>
          <w:tcPr>
            <w:tcW w:w="207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pStyle w:val="47"/>
              <w:ind w:left="57"/>
            </w:pPr>
            <w:r>
              <w:rPr>
                <w:rFonts w:ascii="Times New Roman" w:hAnsi="Times New Roman"/>
                <w:sz w:val="22"/>
              </w:rPr>
              <w:t>2</w:t>
            </w:r>
          </w:p>
        </w:tc>
        <w:tc>
          <w:tcPr>
            <w:tcW w:w="207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pStyle w:val="47"/>
              <w:ind w:left="57"/>
            </w:pPr>
            <w:r>
              <w:rPr>
                <w:rFonts w:ascii="Times New Roman" w:hAnsi="Times New Roman"/>
                <w:sz w:val="22"/>
              </w:rPr>
              <w:t>1</w:t>
            </w:r>
          </w:p>
        </w:tc>
        <w:tc>
          <w:tcPr>
            <w:tcW w:w="3161" w:type="dxa"/>
            <w:tcBorders>
              <w:top w:val="single" w:sz="6" w:space="0" w:color="000000"/>
              <w:left w:val="single" w:sz="6" w:space="0" w:color="000000"/>
              <w:bottom w:val="single" w:sz="6" w:space="0" w:color="000000"/>
              <w:right w:val="single" w:sz="4" w:space="0" w:color="000000"/>
            </w:tcBorders>
            <w:shd w:val="clear" w:color="auto" w:fill="auto"/>
            <w:tcMar>
              <w:left w:w="0" w:type="dxa"/>
              <w:right w:w="0" w:type="dxa"/>
            </w:tcMar>
          </w:tcPr>
          <w:p w:rsidR="007F54AF" w:rsidRDefault="007F54AF">
            <w:pPr>
              <w:pStyle w:val="47"/>
              <w:ind w:left="57"/>
              <w:rPr>
                <w:rFonts w:ascii="Times New Roman" w:hAnsi="Times New Roman"/>
                <w:sz w:val="22"/>
              </w:rPr>
            </w:pPr>
          </w:p>
        </w:tc>
      </w:tr>
      <w:tr w:rsidR="007F54AF">
        <w:trPr>
          <w:jc w:val="center"/>
        </w:trPr>
        <w:tc>
          <w:tcPr>
            <w:tcW w:w="15315" w:type="dxa"/>
            <w:gridSpan w:val="6"/>
            <w:tcBorders>
              <w:top w:val="single" w:sz="6" w:space="0" w:color="000000"/>
              <w:left w:val="single" w:sz="4" w:space="0" w:color="000000"/>
              <w:bottom w:val="single" w:sz="6" w:space="0" w:color="000000"/>
              <w:right w:val="single" w:sz="4" w:space="0" w:color="000000"/>
            </w:tcBorders>
            <w:shd w:val="clear" w:color="auto" w:fill="auto"/>
            <w:tcMar>
              <w:left w:w="0" w:type="dxa"/>
              <w:right w:w="0" w:type="dxa"/>
            </w:tcMar>
          </w:tcPr>
          <w:p w:rsidR="007F54AF" w:rsidRDefault="00424E90">
            <w:pPr>
              <w:pStyle w:val="47"/>
              <w:ind w:left="57"/>
            </w:pPr>
            <w:r>
              <w:rPr>
                <w:rFonts w:ascii="Times New Roman" w:hAnsi="Times New Roman"/>
                <w:sz w:val="22"/>
              </w:rPr>
              <w:t xml:space="preserve">Клюква </w:t>
            </w:r>
          </w:p>
        </w:tc>
      </w:tr>
      <w:tr w:rsidR="007F54AF">
        <w:trPr>
          <w:jc w:val="center"/>
        </w:trPr>
        <w:tc>
          <w:tcPr>
            <w:tcW w:w="3865" w:type="dxa"/>
            <w:tcBorders>
              <w:top w:val="single" w:sz="6" w:space="0" w:color="000000"/>
              <w:left w:val="single" w:sz="4" w:space="0" w:color="000000"/>
              <w:bottom w:val="single" w:sz="6" w:space="0" w:color="000000"/>
              <w:right w:val="single" w:sz="6" w:space="0" w:color="000000"/>
            </w:tcBorders>
            <w:shd w:val="clear" w:color="auto" w:fill="auto"/>
            <w:tcMar>
              <w:left w:w="0" w:type="dxa"/>
              <w:right w:w="0" w:type="dxa"/>
            </w:tcMar>
            <w:vAlign w:val="center"/>
          </w:tcPr>
          <w:p w:rsidR="007F54AF" w:rsidRDefault="00424E90">
            <w:pPr>
              <w:pStyle w:val="47"/>
              <w:ind w:left="57"/>
              <w:jc w:val="left"/>
            </w:pPr>
            <w:r>
              <w:rPr>
                <w:rFonts w:ascii="Times New Roman" w:hAnsi="Times New Roman"/>
                <w:sz w:val="22"/>
              </w:rPr>
              <w:t>Сосняки сфагновые</w:t>
            </w:r>
          </w:p>
        </w:tc>
        <w:tc>
          <w:tcPr>
            <w:tcW w:w="207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pStyle w:val="47"/>
              <w:ind w:left="57"/>
            </w:pPr>
            <w:r>
              <w:rPr>
                <w:rFonts w:ascii="Times New Roman" w:hAnsi="Times New Roman"/>
                <w:sz w:val="22"/>
              </w:rPr>
              <w:t>70/-</w:t>
            </w:r>
          </w:p>
        </w:tc>
        <w:tc>
          <w:tcPr>
            <w:tcW w:w="207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pStyle w:val="47"/>
              <w:ind w:left="57"/>
            </w:pPr>
            <w:r>
              <w:rPr>
                <w:rFonts w:ascii="Times New Roman" w:hAnsi="Times New Roman"/>
                <w:sz w:val="22"/>
              </w:rPr>
              <w:t>200/100</w:t>
            </w:r>
          </w:p>
        </w:tc>
        <w:tc>
          <w:tcPr>
            <w:tcW w:w="207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pStyle w:val="47"/>
              <w:ind w:left="57"/>
            </w:pPr>
            <w:r>
              <w:rPr>
                <w:rFonts w:ascii="Times New Roman" w:hAnsi="Times New Roman"/>
                <w:sz w:val="22"/>
              </w:rPr>
              <w:t>350/175</w:t>
            </w:r>
          </w:p>
        </w:tc>
        <w:tc>
          <w:tcPr>
            <w:tcW w:w="207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pStyle w:val="47"/>
              <w:ind w:left="57"/>
            </w:pPr>
            <w:r>
              <w:rPr>
                <w:rFonts w:ascii="Times New Roman" w:hAnsi="Times New Roman"/>
                <w:sz w:val="22"/>
              </w:rPr>
              <w:t>500/250</w:t>
            </w:r>
          </w:p>
        </w:tc>
        <w:tc>
          <w:tcPr>
            <w:tcW w:w="3161" w:type="dxa"/>
            <w:tcBorders>
              <w:top w:val="single" w:sz="6" w:space="0" w:color="000000"/>
              <w:left w:val="single" w:sz="6" w:space="0" w:color="000000"/>
              <w:bottom w:val="single" w:sz="6" w:space="0" w:color="000000"/>
              <w:right w:val="single" w:sz="4" w:space="0" w:color="000000"/>
            </w:tcBorders>
            <w:shd w:val="clear" w:color="auto" w:fill="auto"/>
            <w:tcMar>
              <w:left w:w="0" w:type="dxa"/>
              <w:right w:w="0" w:type="dxa"/>
            </w:tcMar>
          </w:tcPr>
          <w:p w:rsidR="007F54AF" w:rsidRDefault="00424E90">
            <w:pPr>
              <w:pStyle w:val="47"/>
              <w:ind w:left="57"/>
            </w:pPr>
            <w:r>
              <w:rPr>
                <w:rFonts w:ascii="Times New Roman" w:hAnsi="Times New Roman"/>
                <w:sz w:val="22"/>
              </w:rPr>
              <w:t>210/90</w:t>
            </w:r>
          </w:p>
        </w:tc>
      </w:tr>
      <w:tr w:rsidR="007F54AF">
        <w:trPr>
          <w:jc w:val="center"/>
        </w:trPr>
        <w:tc>
          <w:tcPr>
            <w:tcW w:w="3865" w:type="dxa"/>
            <w:tcBorders>
              <w:top w:val="single" w:sz="6" w:space="0" w:color="000000"/>
              <w:left w:val="single" w:sz="4" w:space="0" w:color="000000"/>
              <w:bottom w:val="single" w:sz="6" w:space="0" w:color="000000"/>
              <w:right w:val="single" w:sz="6" w:space="0" w:color="000000"/>
            </w:tcBorders>
            <w:shd w:val="clear" w:color="auto" w:fill="auto"/>
            <w:tcMar>
              <w:left w:w="0" w:type="dxa"/>
              <w:right w:w="0" w:type="dxa"/>
            </w:tcMar>
            <w:vAlign w:val="center"/>
          </w:tcPr>
          <w:p w:rsidR="007F54AF" w:rsidRDefault="00424E90">
            <w:pPr>
              <w:pStyle w:val="47"/>
              <w:ind w:left="57"/>
              <w:jc w:val="left"/>
            </w:pPr>
            <w:r>
              <w:rPr>
                <w:rFonts w:ascii="Times New Roman" w:hAnsi="Times New Roman"/>
                <w:sz w:val="22"/>
              </w:rPr>
              <w:t>Сосняки осоково – сфагновые</w:t>
            </w:r>
          </w:p>
        </w:tc>
        <w:tc>
          <w:tcPr>
            <w:tcW w:w="207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pStyle w:val="47"/>
              <w:ind w:left="57"/>
            </w:pPr>
            <w:r>
              <w:rPr>
                <w:rFonts w:ascii="Times New Roman" w:hAnsi="Times New Roman"/>
                <w:sz w:val="22"/>
              </w:rPr>
              <w:t>90/-</w:t>
            </w:r>
          </w:p>
        </w:tc>
        <w:tc>
          <w:tcPr>
            <w:tcW w:w="207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pStyle w:val="47"/>
              <w:ind w:left="57"/>
            </w:pPr>
            <w:r>
              <w:rPr>
                <w:rFonts w:ascii="Times New Roman" w:hAnsi="Times New Roman"/>
                <w:sz w:val="22"/>
              </w:rPr>
              <w:t>240/120</w:t>
            </w:r>
          </w:p>
        </w:tc>
        <w:tc>
          <w:tcPr>
            <w:tcW w:w="207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pStyle w:val="47"/>
              <w:ind w:left="57"/>
            </w:pPr>
            <w:r>
              <w:rPr>
                <w:rFonts w:ascii="Times New Roman" w:hAnsi="Times New Roman"/>
                <w:sz w:val="22"/>
              </w:rPr>
              <w:t>420/210</w:t>
            </w:r>
          </w:p>
        </w:tc>
        <w:tc>
          <w:tcPr>
            <w:tcW w:w="207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pStyle w:val="47"/>
              <w:ind w:left="57"/>
            </w:pPr>
            <w:r>
              <w:rPr>
                <w:rFonts w:ascii="Times New Roman" w:hAnsi="Times New Roman"/>
                <w:sz w:val="22"/>
              </w:rPr>
              <w:t>600/300</w:t>
            </w:r>
          </w:p>
        </w:tc>
        <w:tc>
          <w:tcPr>
            <w:tcW w:w="3161" w:type="dxa"/>
            <w:tcBorders>
              <w:top w:val="single" w:sz="6" w:space="0" w:color="000000"/>
              <w:left w:val="single" w:sz="6" w:space="0" w:color="000000"/>
              <w:bottom w:val="single" w:sz="6" w:space="0" w:color="000000"/>
              <w:right w:val="single" w:sz="4" w:space="0" w:color="000000"/>
            </w:tcBorders>
            <w:shd w:val="clear" w:color="auto" w:fill="auto"/>
            <w:tcMar>
              <w:left w:w="0" w:type="dxa"/>
              <w:right w:w="0" w:type="dxa"/>
            </w:tcMar>
          </w:tcPr>
          <w:p w:rsidR="007F54AF" w:rsidRDefault="00424E90">
            <w:pPr>
              <w:pStyle w:val="47"/>
              <w:ind w:left="57"/>
            </w:pPr>
            <w:r>
              <w:rPr>
                <w:rFonts w:ascii="Times New Roman" w:hAnsi="Times New Roman"/>
                <w:sz w:val="22"/>
              </w:rPr>
              <w:t>250/110</w:t>
            </w:r>
          </w:p>
        </w:tc>
      </w:tr>
      <w:tr w:rsidR="007F54AF">
        <w:trPr>
          <w:jc w:val="center"/>
        </w:trPr>
        <w:tc>
          <w:tcPr>
            <w:tcW w:w="3865" w:type="dxa"/>
            <w:tcBorders>
              <w:top w:val="single" w:sz="6" w:space="0" w:color="000000"/>
              <w:left w:val="single" w:sz="4" w:space="0" w:color="000000"/>
              <w:bottom w:val="single" w:sz="4" w:space="0" w:color="000000"/>
              <w:right w:val="single" w:sz="6" w:space="0" w:color="000000"/>
            </w:tcBorders>
            <w:shd w:val="clear" w:color="auto" w:fill="auto"/>
            <w:tcMar>
              <w:left w:w="0" w:type="dxa"/>
              <w:right w:w="0" w:type="dxa"/>
            </w:tcMar>
            <w:vAlign w:val="center"/>
          </w:tcPr>
          <w:p w:rsidR="007F54AF" w:rsidRDefault="00424E90">
            <w:pPr>
              <w:pStyle w:val="47"/>
              <w:ind w:left="57"/>
              <w:jc w:val="left"/>
            </w:pPr>
            <w:r>
              <w:rPr>
                <w:rFonts w:ascii="Times New Roman" w:hAnsi="Times New Roman"/>
                <w:sz w:val="22"/>
              </w:rPr>
              <w:t>Соотношение урожаев</w:t>
            </w:r>
          </w:p>
        </w:tc>
        <w:tc>
          <w:tcPr>
            <w:tcW w:w="2070" w:type="dxa"/>
            <w:tcBorders>
              <w:top w:val="single" w:sz="6" w:space="0" w:color="000000"/>
              <w:left w:val="single" w:sz="6" w:space="0" w:color="000000"/>
              <w:bottom w:val="single" w:sz="4" w:space="0" w:color="000000"/>
              <w:right w:val="single" w:sz="6" w:space="0" w:color="000000"/>
            </w:tcBorders>
            <w:shd w:val="clear" w:color="auto" w:fill="auto"/>
            <w:tcMar>
              <w:left w:w="0" w:type="dxa"/>
              <w:right w:w="0" w:type="dxa"/>
            </w:tcMar>
          </w:tcPr>
          <w:p w:rsidR="007F54AF" w:rsidRDefault="00424E90">
            <w:pPr>
              <w:pStyle w:val="47"/>
              <w:ind w:left="57"/>
            </w:pPr>
            <w:r>
              <w:rPr>
                <w:rFonts w:ascii="Times New Roman" w:hAnsi="Times New Roman"/>
                <w:sz w:val="22"/>
              </w:rPr>
              <w:t>4</w:t>
            </w:r>
          </w:p>
        </w:tc>
        <w:tc>
          <w:tcPr>
            <w:tcW w:w="2074" w:type="dxa"/>
            <w:tcBorders>
              <w:top w:val="single" w:sz="6" w:space="0" w:color="000000"/>
              <w:left w:val="single" w:sz="6" w:space="0" w:color="000000"/>
              <w:bottom w:val="single" w:sz="4" w:space="0" w:color="000000"/>
              <w:right w:val="single" w:sz="6" w:space="0" w:color="000000"/>
            </w:tcBorders>
            <w:shd w:val="clear" w:color="auto" w:fill="auto"/>
            <w:tcMar>
              <w:left w:w="0" w:type="dxa"/>
              <w:right w:w="0" w:type="dxa"/>
            </w:tcMar>
          </w:tcPr>
          <w:p w:rsidR="007F54AF" w:rsidRDefault="00424E90">
            <w:pPr>
              <w:pStyle w:val="47"/>
              <w:ind w:left="57"/>
            </w:pPr>
            <w:r>
              <w:rPr>
                <w:rFonts w:ascii="Times New Roman" w:hAnsi="Times New Roman"/>
                <w:sz w:val="22"/>
              </w:rPr>
              <w:t>3</w:t>
            </w:r>
          </w:p>
        </w:tc>
        <w:tc>
          <w:tcPr>
            <w:tcW w:w="2071" w:type="dxa"/>
            <w:tcBorders>
              <w:top w:val="single" w:sz="6" w:space="0" w:color="000000"/>
              <w:left w:val="single" w:sz="6" w:space="0" w:color="000000"/>
              <w:bottom w:val="single" w:sz="4" w:space="0" w:color="000000"/>
              <w:right w:val="single" w:sz="6" w:space="0" w:color="000000"/>
            </w:tcBorders>
            <w:shd w:val="clear" w:color="auto" w:fill="auto"/>
            <w:tcMar>
              <w:left w:w="0" w:type="dxa"/>
              <w:right w:w="0" w:type="dxa"/>
            </w:tcMar>
          </w:tcPr>
          <w:p w:rsidR="007F54AF" w:rsidRDefault="00424E90">
            <w:pPr>
              <w:pStyle w:val="47"/>
              <w:ind w:left="57"/>
            </w:pPr>
            <w:r>
              <w:rPr>
                <w:rFonts w:ascii="Times New Roman" w:hAnsi="Times New Roman"/>
                <w:sz w:val="22"/>
              </w:rPr>
              <w:t>2</w:t>
            </w:r>
          </w:p>
        </w:tc>
        <w:tc>
          <w:tcPr>
            <w:tcW w:w="2074" w:type="dxa"/>
            <w:tcBorders>
              <w:top w:val="single" w:sz="6" w:space="0" w:color="000000"/>
              <w:left w:val="single" w:sz="6" w:space="0" w:color="000000"/>
              <w:bottom w:val="single" w:sz="4" w:space="0" w:color="000000"/>
              <w:right w:val="single" w:sz="6" w:space="0" w:color="000000"/>
            </w:tcBorders>
            <w:shd w:val="clear" w:color="auto" w:fill="auto"/>
            <w:tcMar>
              <w:left w:w="0" w:type="dxa"/>
              <w:right w:w="0" w:type="dxa"/>
            </w:tcMar>
          </w:tcPr>
          <w:p w:rsidR="007F54AF" w:rsidRDefault="00424E90">
            <w:pPr>
              <w:pStyle w:val="47"/>
              <w:ind w:left="57"/>
            </w:pPr>
            <w:r>
              <w:rPr>
                <w:rFonts w:ascii="Times New Roman" w:hAnsi="Times New Roman"/>
                <w:sz w:val="22"/>
              </w:rPr>
              <w:t>1</w:t>
            </w:r>
          </w:p>
        </w:tc>
        <w:tc>
          <w:tcPr>
            <w:tcW w:w="3161" w:type="dxa"/>
            <w:tcBorders>
              <w:top w:val="single" w:sz="6" w:space="0" w:color="000000"/>
              <w:left w:val="single" w:sz="6" w:space="0" w:color="000000"/>
              <w:bottom w:val="single" w:sz="4" w:space="0" w:color="000000"/>
              <w:right w:val="single" w:sz="4" w:space="0" w:color="000000"/>
            </w:tcBorders>
            <w:shd w:val="clear" w:color="auto" w:fill="auto"/>
            <w:tcMar>
              <w:left w:w="0" w:type="dxa"/>
              <w:right w:w="0" w:type="dxa"/>
            </w:tcMar>
          </w:tcPr>
          <w:p w:rsidR="007F54AF" w:rsidRDefault="007F54AF">
            <w:pPr>
              <w:pStyle w:val="47"/>
              <w:ind w:left="57"/>
              <w:rPr>
                <w:rFonts w:ascii="Times New Roman" w:hAnsi="Times New Roman"/>
                <w:sz w:val="22"/>
              </w:rPr>
            </w:pPr>
          </w:p>
        </w:tc>
      </w:tr>
    </w:tbl>
    <w:p w:rsidR="007F54AF" w:rsidRDefault="007F54AF">
      <w:pPr>
        <w:sectPr w:rsidR="007F54AF">
          <w:headerReference w:type="even" r:id="rId203"/>
          <w:headerReference w:type="default" r:id="rId204"/>
          <w:footerReference w:type="even" r:id="rId205"/>
          <w:footerReference w:type="default" r:id="rId206"/>
          <w:headerReference w:type="first" r:id="rId207"/>
          <w:footerReference w:type="first" r:id="rId208"/>
          <w:pgSz w:w="16838" w:h="11906" w:orient="landscape"/>
          <w:pgMar w:top="1134" w:right="1134" w:bottom="1134" w:left="1134" w:header="709" w:footer="720" w:gutter="0"/>
          <w:cols w:space="720"/>
        </w:sectPr>
      </w:pPr>
    </w:p>
    <w:p w:rsidR="007F54AF" w:rsidRDefault="00424E90">
      <w:pPr>
        <w:spacing w:line="360" w:lineRule="auto"/>
        <w:ind w:firstLine="709"/>
        <w:jc w:val="both"/>
        <w:rPr>
          <w:sz w:val="24"/>
        </w:rPr>
      </w:pPr>
      <w:bookmarkStart w:id="404" w:name="_Hlk209009953"/>
      <w:bookmarkEnd w:id="403"/>
      <w:r>
        <w:rPr>
          <w:b/>
          <w:sz w:val="24"/>
        </w:rPr>
        <w:lastRenderedPageBreak/>
        <w:t>Оценка промыслового запаса и проектирование объемов заготовки дикорастущих ягод, сроки заготовки ягод и грибов</w:t>
      </w:r>
    </w:p>
    <w:p w:rsidR="007F54AF" w:rsidRDefault="00424E90">
      <w:pPr>
        <w:spacing w:line="360" w:lineRule="auto"/>
        <w:ind w:firstLine="709"/>
        <w:jc w:val="both"/>
        <w:rPr>
          <w:sz w:val="24"/>
        </w:rPr>
      </w:pPr>
      <w:r>
        <w:rPr>
          <w:sz w:val="24"/>
        </w:rPr>
        <w:t>На первом этапе промысловой оценки из учтенных площадей ягодников должны быть исключены:</w:t>
      </w:r>
    </w:p>
    <w:p w:rsidR="007F54AF" w:rsidRDefault="00424E90">
      <w:pPr>
        <w:spacing w:line="360" w:lineRule="auto"/>
        <w:ind w:firstLine="709"/>
        <w:jc w:val="both"/>
        <w:rPr>
          <w:sz w:val="24"/>
        </w:rPr>
      </w:pPr>
      <w:r>
        <w:rPr>
          <w:sz w:val="24"/>
        </w:rPr>
        <w:t xml:space="preserve">- ягодники, расположенные в зонах </w:t>
      </w:r>
      <w:r>
        <w:rPr>
          <w:sz w:val="24"/>
        </w:rPr>
        <w:t>техногенного загрязнения; к зонам техногенного загрязнения следует относить полосы леса вдоль автодорог районного, областного и республиканского значения, шириной 100 м по обе стороны дороги.</w:t>
      </w:r>
    </w:p>
    <w:p w:rsidR="007F54AF" w:rsidRDefault="00424E90">
      <w:pPr>
        <w:spacing w:line="360" w:lineRule="auto"/>
        <w:ind w:firstLine="709"/>
        <w:jc w:val="both"/>
        <w:rPr>
          <w:sz w:val="24"/>
        </w:rPr>
      </w:pPr>
      <w:r>
        <w:rPr>
          <w:sz w:val="24"/>
        </w:rPr>
        <w:t>Другие зоны техногенного загрязнения выявляются для каждого учас</w:t>
      </w:r>
      <w:r>
        <w:rPr>
          <w:sz w:val="24"/>
        </w:rPr>
        <w:t>тка индивидуально.</w:t>
      </w:r>
    </w:p>
    <w:p w:rsidR="007F54AF" w:rsidRDefault="00424E90">
      <w:pPr>
        <w:spacing w:line="360" w:lineRule="auto"/>
        <w:ind w:firstLine="709"/>
        <w:jc w:val="both"/>
        <w:rPr>
          <w:sz w:val="24"/>
        </w:rPr>
      </w:pPr>
      <w:r>
        <w:rPr>
          <w:sz w:val="24"/>
        </w:rPr>
        <w:t>Сбор ягод на охраняемых территориях не допускается.</w:t>
      </w:r>
    </w:p>
    <w:p w:rsidR="007F54AF" w:rsidRDefault="00424E90">
      <w:pPr>
        <w:spacing w:line="360" w:lineRule="auto"/>
        <w:ind w:firstLine="709"/>
        <w:jc w:val="both"/>
        <w:rPr>
          <w:sz w:val="24"/>
        </w:rPr>
      </w:pPr>
      <w:r>
        <w:rPr>
          <w:sz w:val="24"/>
        </w:rPr>
        <w:t>Последующие этапы промысловой оценки заключаются:</w:t>
      </w:r>
    </w:p>
    <w:p w:rsidR="007F54AF" w:rsidRDefault="00424E90">
      <w:pPr>
        <w:spacing w:line="360" w:lineRule="auto"/>
        <w:ind w:firstLine="709"/>
        <w:jc w:val="both"/>
        <w:rPr>
          <w:sz w:val="24"/>
        </w:rPr>
      </w:pPr>
      <w:r>
        <w:rPr>
          <w:sz w:val="24"/>
        </w:rPr>
        <w:t>- в подразделении учтенных площадей на промысловые (с урожайностью более 100 кг/га) и резервные (с неустойчивым и слабым плодоношением)</w:t>
      </w:r>
      <w:r>
        <w:rPr>
          <w:sz w:val="24"/>
        </w:rPr>
        <w:t>;</w:t>
      </w:r>
    </w:p>
    <w:p w:rsidR="007F54AF" w:rsidRDefault="00424E90">
      <w:pPr>
        <w:spacing w:line="360" w:lineRule="auto"/>
        <w:ind w:firstLine="709"/>
        <w:jc w:val="both"/>
        <w:rPr>
          <w:sz w:val="24"/>
        </w:rPr>
      </w:pPr>
      <w:r>
        <w:rPr>
          <w:sz w:val="24"/>
        </w:rPr>
        <w:t>- в определении эксплуатационного (хозяйственного) запаса ягод, который для прогнозных расчетов принимается равным 50% от биологического (показатель слабо изучен);</w:t>
      </w:r>
    </w:p>
    <w:p w:rsidR="007F54AF" w:rsidRDefault="00424E90">
      <w:pPr>
        <w:spacing w:line="360" w:lineRule="auto"/>
        <w:ind w:firstLine="709"/>
        <w:jc w:val="both"/>
        <w:rPr>
          <w:sz w:val="24"/>
        </w:rPr>
      </w:pPr>
      <w:r>
        <w:rPr>
          <w:sz w:val="24"/>
        </w:rPr>
        <w:t>- расчет доступности запаса по транспортным условиям.</w:t>
      </w:r>
    </w:p>
    <w:p w:rsidR="007F54AF" w:rsidRDefault="00424E90">
      <w:pPr>
        <w:spacing w:line="360" w:lineRule="auto"/>
        <w:ind w:firstLine="709"/>
        <w:jc w:val="both"/>
        <w:rPr>
          <w:sz w:val="24"/>
        </w:rPr>
      </w:pPr>
      <w:r>
        <w:rPr>
          <w:sz w:val="24"/>
        </w:rPr>
        <w:t>При промышленной заготовке ягод расс</w:t>
      </w:r>
      <w:r>
        <w:rPr>
          <w:sz w:val="24"/>
        </w:rPr>
        <w:t>тояние 5 км пешего перехода сборщика от путей транспорта до ягодного угодья считается предельным, при большем она становится нерентабельной.</w:t>
      </w:r>
    </w:p>
    <w:p w:rsidR="007F54AF" w:rsidRDefault="00424E90">
      <w:pPr>
        <w:spacing w:line="360" w:lineRule="auto"/>
        <w:ind w:firstLine="709"/>
        <w:jc w:val="both"/>
        <w:rPr>
          <w:sz w:val="24"/>
        </w:rPr>
      </w:pPr>
      <w:r>
        <w:rPr>
          <w:sz w:val="24"/>
        </w:rPr>
        <w:t>Следовательно, если принять, что заросли ягодников доступны в 5-километровой зоне вдоль дороги, то наличие 2 км и б</w:t>
      </w:r>
      <w:r>
        <w:rPr>
          <w:sz w:val="24"/>
        </w:rPr>
        <w:t>олее проезжих дорог на 1 тыс. га свидетельствует о полной доступности территории. В случае меньшей протяженности дорог вводится соответствующий коэффициент доступности и на эту величину снижаются доступные запасы.</w:t>
      </w:r>
    </w:p>
    <w:p w:rsidR="007F54AF" w:rsidRDefault="00424E90">
      <w:pPr>
        <w:spacing w:line="360" w:lineRule="auto"/>
        <w:ind w:firstLine="709"/>
        <w:jc w:val="both"/>
        <w:rPr>
          <w:i/>
          <w:sz w:val="24"/>
        </w:rPr>
      </w:pPr>
      <w:r>
        <w:rPr>
          <w:sz w:val="24"/>
        </w:rPr>
        <w:t>Учитывается населенность территории и числ</w:t>
      </w:r>
      <w:r>
        <w:rPr>
          <w:sz w:val="24"/>
        </w:rPr>
        <w:t>о приезжающих. По литературным данным на одного городского жителя приходится 1 кг, сельского – 2 кг собранных ягод, заготовляемых ими для личных потребностей. В общем объеме частных заготовок ягоды клюквы занимают 40%, брусники – 30%, черники – 20%, голуби</w:t>
      </w:r>
      <w:r>
        <w:rPr>
          <w:sz w:val="24"/>
        </w:rPr>
        <w:t>ки – 10%. Объем их вычитается из величины эксплуатационного или доступного запаса ягод (по видам сырья). Для определения экономической возможности в заготовках ягод и проектирование их объемов. В расчет принимают следующие данные: количество сборщиков, выр</w:t>
      </w:r>
      <w:r>
        <w:rPr>
          <w:sz w:val="24"/>
        </w:rPr>
        <w:t>аботку при сборе ягод и длительность периода заготовки</w:t>
      </w:r>
      <w:r>
        <w:rPr>
          <w:sz w:val="26"/>
        </w:rPr>
        <w:t>.</w:t>
      </w:r>
      <w:bookmarkEnd w:id="404"/>
    </w:p>
    <w:p w:rsidR="007F54AF" w:rsidRDefault="007F54AF">
      <w:pPr>
        <w:sectPr w:rsidR="007F54AF">
          <w:headerReference w:type="even" r:id="rId209"/>
          <w:headerReference w:type="default" r:id="rId210"/>
          <w:footerReference w:type="even" r:id="rId211"/>
          <w:footerReference w:type="default" r:id="rId212"/>
          <w:headerReference w:type="first" r:id="rId213"/>
          <w:footerReference w:type="first" r:id="rId214"/>
          <w:pgSz w:w="16838" w:h="11906" w:orient="landscape"/>
          <w:pgMar w:top="1134" w:right="1134" w:bottom="1134" w:left="1134" w:header="709" w:footer="720" w:gutter="0"/>
          <w:cols w:space="720"/>
        </w:sectPr>
      </w:pPr>
    </w:p>
    <w:p w:rsidR="007F54AF" w:rsidRDefault="00424E90">
      <w:pPr>
        <w:ind w:firstLine="905"/>
        <w:jc w:val="right"/>
        <w:rPr>
          <w:sz w:val="24"/>
        </w:rPr>
      </w:pPr>
      <w:bookmarkStart w:id="405" w:name="_Hlk209009969"/>
      <w:r>
        <w:rPr>
          <w:i/>
          <w:sz w:val="24"/>
        </w:rPr>
        <w:lastRenderedPageBreak/>
        <w:t>Таблица 5</w:t>
      </w:r>
    </w:p>
    <w:p w:rsidR="007F54AF" w:rsidRDefault="00424E90">
      <w:pPr>
        <w:spacing w:after="120"/>
      </w:pPr>
      <w:r>
        <w:rPr>
          <w:sz w:val="24"/>
        </w:rPr>
        <w:t>Сменная вырабо</w:t>
      </w:r>
      <w:r>
        <w:t>тка сборщиков на заготовке дикорастущих ягод с учетом времени очистки, кг</w:t>
      </w:r>
    </w:p>
    <w:tbl>
      <w:tblPr>
        <w:tblW w:w="0" w:type="auto"/>
        <w:jc w:val="center"/>
        <w:tblLayout w:type="fixed"/>
        <w:tblCellMar>
          <w:left w:w="0" w:type="dxa"/>
          <w:right w:w="0" w:type="dxa"/>
        </w:tblCellMar>
        <w:tblLook w:val="04A0"/>
      </w:tblPr>
      <w:tblGrid>
        <w:gridCol w:w="4213"/>
        <w:gridCol w:w="2776"/>
        <w:gridCol w:w="2776"/>
        <w:gridCol w:w="2775"/>
        <w:gridCol w:w="2775"/>
      </w:tblGrid>
      <w:tr w:rsidR="007F54AF">
        <w:trPr>
          <w:trHeight w:val="706"/>
          <w:jc w:val="center"/>
        </w:trPr>
        <w:tc>
          <w:tcPr>
            <w:tcW w:w="4213" w:type="dxa"/>
            <w:tcBorders>
              <w:top w:val="single" w:sz="4" w:space="0" w:color="000000"/>
              <w:left w:val="single" w:sz="4" w:space="0" w:color="000000"/>
              <w:bottom w:val="single" w:sz="6" w:space="0" w:color="000000"/>
              <w:right w:val="single" w:sz="6" w:space="0" w:color="000000"/>
            </w:tcBorders>
            <w:shd w:val="clear" w:color="auto" w:fill="auto"/>
            <w:tcMar>
              <w:left w:w="0" w:type="dxa"/>
              <w:right w:w="0" w:type="dxa"/>
            </w:tcMar>
            <w:vAlign w:val="center"/>
          </w:tcPr>
          <w:p w:rsidR="007F54AF" w:rsidRDefault="00424E90">
            <w:pPr>
              <w:ind w:left="57"/>
            </w:pPr>
            <w:r>
              <w:t>Уровень плодоношения,</w:t>
            </w:r>
          </w:p>
          <w:p w:rsidR="007F54AF" w:rsidRDefault="00424E90">
            <w:pPr>
              <w:ind w:left="57"/>
            </w:pPr>
            <w:r>
              <w:t>кг/га</w:t>
            </w:r>
          </w:p>
        </w:tc>
        <w:tc>
          <w:tcPr>
            <w:tcW w:w="2776" w:type="dxa"/>
            <w:tcBorders>
              <w:top w:val="single" w:sz="4"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pPr>
              <w:ind w:left="57"/>
            </w:pPr>
            <w:r>
              <w:t>Черника</w:t>
            </w:r>
          </w:p>
        </w:tc>
        <w:tc>
          <w:tcPr>
            <w:tcW w:w="2776" w:type="dxa"/>
            <w:tcBorders>
              <w:top w:val="single" w:sz="4"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pPr>
              <w:ind w:left="57"/>
            </w:pPr>
            <w:r>
              <w:t>Голубика</w:t>
            </w:r>
          </w:p>
        </w:tc>
        <w:tc>
          <w:tcPr>
            <w:tcW w:w="2775" w:type="dxa"/>
            <w:tcBorders>
              <w:top w:val="single" w:sz="4"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pPr>
              <w:ind w:left="57"/>
            </w:pPr>
            <w:r>
              <w:t>Брусника</w:t>
            </w:r>
          </w:p>
        </w:tc>
        <w:tc>
          <w:tcPr>
            <w:tcW w:w="2775" w:type="dxa"/>
            <w:tcBorders>
              <w:top w:val="single" w:sz="4" w:space="0" w:color="000000"/>
              <w:left w:val="single" w:sz="6" w:space="0" w:color="000000"/>
              <w:bottom w:val="single" w:sz="6" w:space="0" w:color="000000"/>
              <w:right w:val="single" w:sz="4" w:space="0" w:color="000000"/>
            </w:tcBorders>
            <w:shd w:val="clear" w:color="auto" w:fill="auto"/>
            <w:tcMar>
              <w:left w:w="0" w:type="dxa"/>
              <w:right w:w="0" w:type="dxa"/>
            </w:tcMar>
            <w:vAlign w:val="center"/>
          </w:tcPr>
          <w:p w:rsidR="007F54AF" w:rsidRDefault="00424E90">
            <w:pPr>
              <w:ind w:left="57"/>
            </w:pPr>
            <w:r>
              <w:t>Клюква</w:t>
            </w:r>
          </w:p>
        </w:tc>
      </w:tr>
      <w:tr w:rsidR="007F54AF">
        <w:trPr>
          <w:trHeight w:val="65"/>
          <w:jc w:val="center"/>
        </w:trPr>
        <w:tc>
          <w:tcPr>
            <w:tcW w:w="4213" w:type="dxa"/>
            <w:tcBorders>
              <w:top w:val="single" w:sz="6" w:space="0" w:color="000000"/>
              <w:left w:val="single" w:sz="4" w:space="0" w:color="000000"/>
              <w:bottom w:val="single" w:sz="6" w:space="0" w:color="000000"/>
              <w:right w:val="single" w:sz="6" w:space="0" w:color="000000"/>
            </w:tcBorders>
            <w:shd w:val="clear" w:color="auto" w:fill="auto"/>
            <w:tcMar>
              <w:left w:w="0" w:type="dxa"/>
              <w:right w:w="0" w:type="dxa"/>
            </w:tcMar>
            <w:vAlign w:val="center"/>
          </w:tcPr>
          <w:p w:rsidR="007F54AF" w:rsidRDefault="00424E90">
            <w:pPr>
              <w:ind w:left="57"/>
            </w:pPr>
            <w:r>
              <w:t>1</w:t>
            </w:r>
          </w:p>
        </w:tc>
        <w:tc>
          <w:tcPr>
            <w:tcW w:w="277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pPr>
              <w:ind w:left="57"/>
            </w:pPr>
            <w:r>
              <w:t>2</w:t>
            </w:r>
          </w:p>
        </w:tc>
        <w:tc>
          <w:tcPr>
            <w:tcW w:w="277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pPr>
              <w:ind w:left="57"/>
            </w:pPr>
            <w:r>
              <w:t>3</w:t>
            </w:r>
          </w:p>
        </w:tc>
        <w:tc>
          <w:tcPr>
            <w:tcW w:w="277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pPr>
              <w:ind w:left="57"/>
            </w:pPr>
            <w:r>
              <w:t>4</w:t>
            </w:r>
          </w:p>
        </w:tc>
        <w:tc>
          <w:tcPr>
            <w:tcW w:w="2775" w:type="dxa"/>
            <w:tcBorders>
              <w:top w:val="single" w:sz="6" w:space="0" w:color="000000"/>
              <w:left w:val="single" w:sz="6" w:space="0" w:color="000000"/>
              <w:bottom w:val="single" w:sz="6" w:space="0" w:color="000000"/>
              <w:right w:val="single" w:sz="4" w:space="0" w:color="000000"/>
            </w:tcBorders>
            <w:shd w:val="clear" w:color="auto" w:fill="auto"/>
            <w:tcMar>
              <w:left w:w="0" w:type="dxa"/>
              <w:right w:w="0" w:type="dxa"/>
            </w:tcMar>
            <w:vAlign w:val="center"/>
          </w:tcPr>
          <w:p w:rsidR="007F54AF" w:rsidRDefault="00424E90">
            <w:pPr>
              <w:ind w:left="57"/>
            </w:pPr>
            <w:r>
              <w:t>5</w:t>
            </w:r>
          </w:p>
        </w:tc>
      </w:tr>
      <w:tr w:rsidR="007F54AF">
        <w:trPr>
          <w:jc w:val="center"/>
        </w:trPr>
        <w:tc>
          <w:tcPr>
            <w:tcW w:w="4213" w:type="dxa"/>
            <w:tcBorders>
              <w:top w:val="single" w:sz="6" w:space="0" w:color="000000"/>
              <w:left w:val="single" w:sz="4" w:space="0" w:color="000000"/>
              <w:bottom w:val="single" w:sz="6" w:space="0" w:color="000000"/>
              <w:right w:val="single" w:sz="6" w:space="0" w:color="000000"/>
            </w:tcBorders>
            <w:shd w:val="clear" w:color="auto" w:fill="auto"/>
            <w:tcMar>
              <w:left w:w="0" w:type="dxa"/>
              <w:right w:w="0" w:type="dxa"/>
            </w:tcMar>
          </w:tcPr>
          <w:p w:rsidR="007F54AF" w:rsidRDefault="00424E90">
            <w:pPr>
              <w:ind w:left="57"/>
              <w:jc w:val="both"/>
            </w:pPr>
            <w:r>
              <w:t>Средний (100 – 200)</w:t>
            </w:r>
          </w:p>
        </w:tc>
        <w:tc>
          <w:tcPr>
            <w:tcW w:w="277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pPr>
            <w:r>
              <w:t>6/10</w:t>
            </w:r>
          </w:p>
        </w:tc>
        <w:tc>
          <w:tcPr>
            <w:tcW w:w="277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pPr>
            <w:r>
              <w:t>8/12</w:t>
            </w:r>
          </w:p>
        </w:tc>
        <w:tc>
          <w:tcPr>
            <w:tcW w:w="277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pPr>
            <w:r>
              <w:t>10/15</w:t>
            </w:r>
          </w:p>
        </w:tc>
        <w:tc>
          <w:tcPr>
            <w:tcW w:w="2775" w:type="dxa"/>
            <w:tcBorders>
              <w:top w:val="single" w:sz="6" w:space="0" w:color="000000"/>
              <w:left w:val="single" w:sz="6" w:space="0" w:color="000000"/>
              <w:bottom w:val="single" w:sz="6" w:space="0" w:color="000000"/>
              <w:right w:val="single" w:sz="4" w:space="0" w:color="000000"/>
            </w:tcBorders>
            <w:shd w:val="clear" w:color="auto" w:fill="auto"/>
            <w:tcMar>
              <w:left w:w="0" w:type="dxa"/>
              <w:right w:w="0" w:type="dxa"/>
            </w:tcMar>
          </w:tcPr>
          <w:p w:rsidR="007F54AF" w:rsidRDefault="00424E90">
            <w:pPr>
              <w:ind w:left="57"/>
            </w:pPr>
            <w:r>
              <w:t>10/12</w:t>
            </w:r>
          </w:p>
        </w:tc>
      </w:tr>
      <w:tr w:rsidR="007F54AF">
        <w:trPr>
          <w:jc w:val="center"/>
        </w:trPr>
        <w:tc>
          <w:tcPr>
            <w:tcW w:w="4213" w:type="dxa"/>
            <w:tcBorders>
              <w:top w:val="single" w:sz="6" w:space="0" w:color="000000"/>
              <w:left w:val="single" w:sz="4" w:space="0" w:color="000000"/>
              <w:bottom w:val="single" w:sz="6" w:space="0" w:color="000000"/>
              <w:right w:val="single" w:sz="6" w:space="0" w:color="000000"/>
            </w:tcBorders>
            <w:shd w:val="clear" w:color="auto" w:fill="auto"/>
            <w:tcMar>
              <w:left w:w="0" w:type="dxa"/>
              <w:right w:w="0" w:type="dxa"/>
            </w:tcMar>
          </w:tcPr>
          <w:p w:rsidR="007F54AF" w:rsidRDefault="00424E90">
            <w:pPr>
              <w:ind w:left="57"/>
              <w:jc w:val="both"/>
            </w:pPr>
            <w:r>
              <w:t>Хороший (200 – 300)</w:t>
            </w:r>
          </w:p>
        </w:tc>
        <w:tc>
          <w:tcPr>
            <w:tcW w:w="277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pPr>
            <w:r>
              <w:t>10/15</w:t>
            </w:r>
          </w:p>
        </w:tc>
        <w:tc>
          <w:tcPr>
            <w:tcW w:w="277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pPr>
            <w:r>
              <w:t>12/18</w:t>
            </w:r>
          </w:p>
        </w:tc>
        <w:tc>
          <w:tcPr>
            <w:tcW w:w="277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pPr>
            <w:r>
              <w:t>13/20</w:t>
            </w:r>
          </w:p>
        </w:tc>
        <w:tc>
          <w:tcPr>
            <w:tcW w:w="2775" w:type="dxa"/>
            <w:tcBorders>
              <w:top w:val="single" w:sz="6" w:space="0" w:color="000000"/>
              <w:left w:val="single" w:sz="6" w:space="0" w:color="000000"/>
              <w:bottom w:val="single" w:sz="6" w:space="0" w:color="000000"/>
              <w:right w:val="single" w:sz="4" w:space="0" w:color="000000"/>
            </w:tcBorders>
            <w:shd w:val="clear" w:color="auto" w:fill="auto"/>
            <w:tcMar>
              <w:left w:w="0" w:type="dxa"/>
              <w:right w:w="0" w:type="dxa"/>
            </w:tcMar>
          </w:tcPr>
          <w:p w:rsidR="007F54AF" w:rsidRDefault="00424E90">
            <w:pPr>
              <w:ind w:left="57"/>
            </w:pPr>
            <w:r>
              <w:t>13/18</w:t>
            </w:r>
          </w:p>
        </w:tc>
      </w:tr>
      <w:tr w:rsidR="007F54AF">
        <w:trPr>
          <w:jc w:val="center"/>
        </w:trPr>
        <w:tc>
          <w:tcPr>
            <w:tcW w:w="4213" w:type="dxa"/>
            <w:tcBorders>
              <w:top w:val="single" w:sz="6" w:space="0" w:color="000000"/>
              <w:left w:val="single" w:sz="4" w:space="0" w:color="000000"/>
              <w:bottom w:val="single" w:sz="4" w:space="0" w:color="000000"/>
              <w:right w:val="single" w:sz="6" w:space="0" w:color="000000"/>
            </w:tcBorders>
            <w:shd w:val="clear" w:color="auto" w:fill="auto"/>
            <w:tcMar>
              <w:left w:w="0" w:type="dxa"/>
              <w:right w:w="0" w:type="dxa"/>
            </w:tcMar>
          </w:tcPr>
          <w:p w:rsidR="007F54AF" w:rsidRDefault="00424E90">
            <w:pPr>
              <w:ind w:left="57"/>
              <w:jc w:val="both"/>
            </w:pPr>
            <w:r>
              <w:t>Обильный (более 300)</w:t>
            </w:r>
          </w:p>
        </w:tc>
        <w:tc>
          <w:tcPr>
            <w:tcW w:w="2776" w:type="dxa"/>
            <w:tcBorders>
              <w:top w:val="single" w:sz="6" w:space="0" w:color="000000"/>
              <w:left w:val="single" w:sz="6" w:space="0" w:color="000000"/>
              <w:bottom w:val="single" w:sz="4" w:space="0" w:color="000000"/>
              <w:right w:val="single" w:sz="6" w:space="0" w:color="000000"/>
            </w:tcBorders>
            <w:shd w:val="clear" w:color="auto" w:fill="auto"/>
            <w:tcMar>
              <w:left w:w="0" w:type="dxa"/>
              <w:right w:w="0" w:type="dxa"/>
            </w:tcMar>
          </w:tcPr>
          <w:p w:rsidR="007F54AF" w:rsidRDefault="00424E90">
            <w:pPr>
              <w:ind w:left="57"/>
            </w:pPr>
            <w:r>
              <w:t>13/20</w:t>
            </w:r>
          </w:p>
        </w:tc>
        <w:tc>
          <w:tcPr>
            <w:tcW w:w="2776" w:type="dxa"/>
            <w:tcBorders>
              <w:top w:val="single" w:sz="6" w:space="0" w:color="000000"/>
              <w:left w:val="single" w:sz="6" w:space="0" w:color="000000"/>
              <w:bottom w:val="single" w:sz="4" w:space="0" w:color="000000"/>
              <w:right w:val="single" w:sz="6" w:space="0" w:color="000000"/>
            </w:tcBorders>
            <w:shd w:val="clear" w:color="auto" w:fill="auto"/>
            <w:tcMar>
              <w:left w:w="0" w:type="dxa"/>
              <w:right w:w="0" w:type="dxa"/>
            </w:tcMar>
          </w:tcPr>
          <w:p w:rsidR="007F54AF" w:rsidRDefault="00424E90">
            <w:pPr>
              <w:ind w:left="57"/>
            </w:pPr>
            <w:r>
              <w:t>18/24</w:t>
            </w:r>
          </w:p>
        </w:tc>
        <w:tc>
          <w:tcPr>
            <w:tcW w:w="2775" w:type="dxa"/>
            <w:tcBorders>
              <w:top w:val="single" w:sz="6" w:space="0" w:color="000000"/>
              <w:left w:val="single" w:sz="6" w:space="0" w:color="000000"/>
              <w:bottom w:val="single" w:sz="4" w:space="0" w:color="000000"/>
              <w:right w:val="single" w:sz="6" w:space="0" w:color="000000"/>
            </w:tcBorders>
            <w:shd w:val="clear" w:color="auto" w:fill="auto"/>
            <w:tcMar>
              <w:left w:w="0" w:type="dxa"/>
              <w:right w:w="0" w:type="dxa"/>
            </w:tcMar>
          </w:tcPr>
          <w:p w:rsidR="007F54AF" w:rsidRDefault="00424E90">
            <w:pPr>
              <w:ind w:left="57"/>
            </w:pPr>
            <w:r>
              <w:t>17/28</w:t>
            </w:r>
          </w:p>
        </w:tc>
        <w:tc>
          <w:tcPr>
            <w:tcW w:w="2775" w:type="dxa"/>
            <w:tcBorders>
              <w:top w:val="single" w:sz="6" w:space="0" w:color="000000"/>
              <w:left w:val="single" w:sz="6" w:space="0" w:color="000000"/>
              <w:bottom w:val="single" w:sz="4" w:space="0" w:color="000000"/>
              <w:right w:val="single" w:sz="4" w:space="0" w:color="000000"/>
            </w:tcBorders>
            <w:shd w:val="clear" w:color="auto" w:fill="auto"/>
            <w:tcMar>
              <w:left w:w="0" w:type="dxa"/>
              <w:right w:w="0" w:type="dxa"/>
            </w:tcMar>
          </w:tcPr>
          <w:p w:rsidR="007F54AF" w:rsidRDefault="00424E90">
            <w:pPr>
              <w:ind w:left="57"/>
            </w:pPr>
            <w:r>
              <w:t>21/25</w:t>
            </w:r>
          </w:p>
        </w:tc>
      </w:tr>
    </w:tbl>
    <w:p w:rsidR="007F54AF" w:rsidRDefault="00424E90">
      <w:pPr>
        <w:spacing w:before="120" w:line="360" w:lineRule="auto"/>
        <w:ind w:firstLine="851"/>
        <w:jc w:val="both"/>
        <w:rPr>
          <w:sz w:val="24"/>
        </w:rPr>
      </w:pPr>
      <w:r>
        <w:rPr>
          <w:sz w:val="24"/>
        </w:rPr>
        <w:t xml:space="preserve">Оптимальная продолжительность периода заготовки ягод черники и голубики составляет 10 дней, брусники и клюквы – 20 (начиная со времени массового созревания плодов). </w:t>
      </w:r>
    </w:p>
    <w:p w:rsidR="007F54AF" w:rsidRDefault="00424E90">
      <w:pPr>
        <w:spacing w:line="360" w:lineRule="auto"/>
        <w:ind w:firstLine="851"/>
        <w:jc w:val="both"/>
        <w:rPr>
          <w:b/>
          <w:i/>
          <w:sz w:val="24"/>
        </w:rPr>
      </w:pPr>
      <w:r>
        <w:rPr>
          <w:sz w:val="24"/>
        </w:rPr>
        <w:t>Урожайность клюквы в олиготрофных фитоценозах составляет 551 – 874 кг с 1 га, в мезотрофны</w:t>
      </w:r>
      <w:r>
        <w:rPr>
          <w:sz w:val="24"/>
        </w:rPr>
        <w:t>х – 557 – 1103 кг с 1 га. Произрастает на торфяных залежах всех типов, образуя заросли в олиготрофных (сосново-сфагновых, сосново-пушицево-сфагновых, шехцериево-сфагновых) и мезотрофных (древесно-осоково-сфагновых, древесно-тросниково-сфагновых) фитоценоза</w:t>
      </w:r>
      <w:r>
        <w:rPr>
          <w:sz w:val="24"/>
        </w:rPr>
        <w:t>х.</w:t>
      </w:r>
    </w:p>
    <w:p w:rsidR="007F54AF" w:rsidRDefault="00424E90">
      <w:pPr>
        <w:spacing w:line="360" w:lineRule="auto"/>
        <w:ind w:firstLine="709"/>
        <w:jc w:val="both"/>
        <w:rPr>
          <w:sz w:val="24"/>
        </w:rPr>
      </w:pPr>
      <w:r>
        <w:rPr>
          <w:b/>
          <w:i/>
          <w:sz w:val="24"/>
        </w:rPr>
        <w:t>Нормативы и сроки сбора грибов</w:t>
      </w:r>
    </w:p>
    <w:p w:rsidR="007F54AF" w:rsidRDefault="00424E90">
      <w:pPr>
        <w:spacing w:line="360" w:lineRule="auto"/>
        <w:ind w:firstLine="709"/>
        <w:jc w:val="both"/>
        <w:rPr>
          <w:sz w:val="24"/>
        </w:rPr>
      </w:pPr>
      <w:r>
        <w:rPr>
          <w:sz w:val="24"/>
        </w:rPr>
        <w:t>Перечень съедобных грибов, разрешенных к заготовке, определяют отраслевые стандарты. По пищевой и товарной ценности съедобные грибы подразделяют на четыре категории:</w:t>
      </w:r>
    </w:p>
    <w:p w:rsidR="007F54AF" w:rsidRDefault="00424E90">
      <w:pPr>
        <w:spacing w:line="360" w:lineRule="auto"/>
        <w:ind w:firstLine="709"/>
        <w:jc w:val="both"/>
        <w:rPr>
          <w:sz w:val="24"/>
        </w:rPr>
      </w:pPr>
      <w:r>
        <w:rPr>
          <w:sz w:val="24"/>
        </w:rPr>
        <w:t>I – белые, грузди (настоящие и желтые), рыжики;</w:t>
      </w:r>
    </w:p>
    <w:p w:rsidR="007F54AF" w:rsidRDefault="00424E90">
      <w:pPr>
        <w:spacing w:line="360" w:lineRule="auto"/>
        <w:ind w:firstLine="709"/>
        <w:jc w:val="both"/>
        <w:rPr>
          <w:sz w:val="24"/>
        </w:rPr>
      </w:pPr>
      <w:r>
        <w:rPr>
          <w:sz w:val="24"/>
        </w:rPr>
        <w:t xml:space="preserve">II – </w:t>
      </w:r>
      <w:r>
        <w:rPr>
          <w:sz w:val="24"/>
        </w:rPr>
        <w:t>подосиновики, подберезовики, маслята, грузди основные и синеющие, подгруздки;</w:t>
      </w:r>
    </w:p>
    <w:p w:rsidR="007F54AF" w:rsidRDefault="00424E90">
      <w:pPr>
        <w:spacing w:line="360" w:lineRule="auto"/>
        <w:ind w:firstLine="709"/>
        <w:jc w:val="both"/>
        <w:rPr>
          <w:sz w:val="24"/>
        </w:rPr>
      </w:pPr>
      <w:r>
        <w:rPr>
          <w:sz w:val="24"/>
        </w:rPr>
        <w:t>III – моховики, лисички, грузди черные, опята, козляки, польские грибы, белянки, валуи, волнушки, сыроежки, строчки, сморчки;</w:t>
      </w:r>
    </w:p>
    <w:p w:rsidR="007F54AF" w:rsidRDefault="00424E90">
      <w:pPr>
        <w:spacing w:line="360" w:lineRule="auto"/>
        <w:ind w:firstLine="709"/>
        <w:jc w:val="both"/>
        <w:rPr>
          <w:i/>
          <w:sz w:val="24"/>
        </w:rPr>
      </w:pPr>
      <w:r>
        <w:rPr>
          <w:sz w:val="24"/>
        </w:rPr>
        <w:t>IV – скрипицы, горькушки, серушки, зеленушки, рядовк</w:t>
      </w:r>
      <w:r>
        <w:rPr>
          <w:sz w:val="24"/>
        </w:rPr>
        <w:t>и, гладыши, вешенки, грузди перечные, краснушки, толстушки.</w:t>
      </w:r>
      <w:bookmarkEnd w:id="405"/>
    </w:p>
    <w:p w:rsidR="007F54AF" w:rsidRDefault="007F54AF">
      <w:pPr>
        <w:sectPr w:rsidR="007F54AF">
          <w:headerReference w:type="even" r:id="rId215"/>
          <w:headerReference w:type="default" r:id="rId216"/>
          <w:footerReference w:type="even" r:id="rId217"/>
          <w:footerReference w:type="default" r:id="rId218"/>
          <w:headerReference w:type="first" r:id="rId219"/>
          <w:footerReference w:type="first" r:id="rId220"/>
          <w:pgSz w:w="16838" w:h="11906" w:orient="landscape"/>
          <w:pgMar w:top="1134" w:right="851" w:bottom="1134" w:left="1134" w:header="397" w:footer="720" w:gutter="0"/>
          <w:cols w:space="720"/>
        </w:sectPr>
      </w:pPr>
    </w:p>
    <w:p w:rsidR="007F54AF" w:rsidRDefault="00424E90">
      <w:pPr>
        <w:ind w:firstLine="851"/>
        <w:jc w:val="right"/>
      </w:pPr>
      <w:bookmarkStart w:id="406" w:name="_Hlk209009984"/>
      <w:r>
        <w:rPr>
          <w:i/>
          <w:sz w:val="24"/>
        </w:rPr>
        <w:lastRenderedPageBreak/>
        <w:t>Таблица 6</w:t>
      </w:r>
    </w:p>
    <w:p w:rsidR="007F54AF" w:rsidRDefault="00424E90">
      <w:pPr>
        <w:spacing w:after="120"/>
        <w:ind w:firstLine="851"/>
      </w:pPr>
      <w:r>
        <w:t>Наиболее распространенные виды грибов, время и места сбора</w:t>
      </w:r>
    </w:p>
    <w:tbl>
      <w:tblPr>
        <w:tblW w:w="0" w:type="auto"/>
        <w:jc w:val="center"/>
        <w:tblLayout w:type="fixed"/>
        <w:tblCellMar>
          <w:left w:w="0" w:type="dxa"/>
          <w:right w:w="0" w:type="dxa"/>
        </w:tblCellMar>
        <w:tblLook w:val="04A0"/>
      </w:tblPr>
      <w:tblGrid>
        <w:gridCol w:w="2283"/>
        <w:gridCol w:w="2482"/>
        <w:gridCol w:w="6430"/>
        <w:gridCol w:w="4120"/>
      </w:tblGrid>
      <w:tr w:rsidR="007F54AF">
        <w:trPr>
          <w:trHeight w:val="472"/>
          <w:tblHeader/>
          <w:jc w:val="center"/>
        </w:trPr>
        <w:tc>
          <w:tcPr>
            <w:tcW w:w="2283" w:type="dxa"/>
            <w:tcBorders>
              <w:top w:val="single" w:sz="4" w:space="0" w:color="000000"/>
              <w:left w:val="single" w:sz="4" w:space="0" w:color="000000"/>
              <w:bottom w:val="single" w:sz="6" w:space="0" w:color="000000"/>
              <w:right w:val="single" w:sz="6" w:space="0" w:color="000000"/>
            </w:tcBorders>
            <w:shd w:val="clear" w:color="auto" w:fill="auto"/>
            <w:tcMar>
              <w:left w:w="0" w:type="dxa"/>
              <w:right w:w="0" w:type="dxa"/>
            </w:tcMar>
            <w:vAlign w:val="center"/>
          </w:tcPr>
          <w:p w:rsidR="007F54AF" w:rsidRDefault="00424E90">
            <w:pPr>
              <w:ind w:left="57"/>
            </w:pPr>
            <w:r>
              <w:t>Название грибов</w:t>
            </w:r>
          </w:p>
        </w:tc>
        <w:tc>
          <w:tcPr>
            <w:tcW w:w="2482" w:type="dxa"/>
            <w:tcBorders>
              <w:top w:val="single" w:sz="4"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pPr>
              <w:ind w:left="57"/>
            </w:pPr>
            <w:r>
              <w:t>Время сбора</w:t>
            </w:r>
          </w:p>
        </w:tc>
        <w:tc>
          <w:tcPr>
            <w:tcW w:w="6430" w:type="dxa"/>
            <w:tcBorders>
              <w:top w:val="single" w:sz="4"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pPr>
              <w:ind w:left="57"/>
            </w:pPr>
            <w:r>
              <w:t>Место сбора</w:t>
            </w:r>
          </w:p>
        </w:tc>
        <w:tc>
          <w:tcPr>
            <w:tcW w:w="4120" w:type="dxa"/>
            <w:tcBorders>
              <w:top w:val="single" w:sz="4" w:space="0" w:color="000000"/>
              <w:left w:val="single" w:sz="6" w:space="0" w:color="000000"/>
              <w:bottom w:val="single" w:sz="6" w:space="0" w:color="000000"/>
              <w:right w:val="single" w:sz="4" w:space="0" w:color="000000"/>
            </w:tcBorders>
            <w:shd w:val="clear" w:color="auto" w:fill="auto"/>
            <w:tcMar>
              <w:left w:w="0" w:type="dxa"/>
              <w:right w:w="0" w:type="dxa"/>
            </w:tcMar>
            <w:vAlign w:val="center"/>
          </w:tcPr>
          <w:p w:rsidR="007F54AF" w:rsidRDefault="00424E90">
            <w:pPr>
              <w:ind w:left="57"/>
            </w:pPr>
            <w:r>
              <w:t>Местное название</w:t>
            </w:r>
          </w:p>
        </w:tc>
      </w:tr>
      <w:tr w:rsidR="007F54AF">
        <w:trPr>
          <w:jc w:val="center"/>
        </w:trPr>
        <w:tc>
          <w:tcPr>
            <w:tcW w:w="2283" w:type="dxa"/>
            <w:tcBorders>
              <w:top w:val="single" w:sz="6" w:space="0" w:color="000000"/>
              <w:left w:val="single" w:sz="4" w:space="0" w:color="000000"/>
              <w:bottom w:val="single" w:sz="6" w:space="0" w:color="000000"/>
              <w:right w:val="single" w:sz="6" w:space="0" w:color="000000"/>
            </w:tcBorders>
            <w:shd w:val="clear" w:color="auto" w:fill="auto"/>
            <w:tcMar>
              <w:left w:w="0" w:type="dxa"/>
              <w:right w:w="0" w:type="dxa"/>
            </w:tcMar>
          </w:tcPr>
          <w:p w:rsidR="007F54AF" w:rsidRDefault="00424E90">
            <w:pPr>
              <w:ind w:left="57"/>
              <w:jc w:val="both"/>
            </w:pPr>
            <w:r>
              <w:t xml:space="preserve">Строчки </w:t>
            </w:r>
          </w:p>
        </w:tc>
        <w:tc>
          <w:tcPr>
            <w:tcW w:w="248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jc w:val="both"/>
            </w:pPr>
            <w:r>
              <w:t xml:space="preserve">Апрель – май </w:t>
            </w:r>
          </w:p>
        </w:tc>
        <w:tc>
          <w:tcPr>
            <w:tcW w:w="643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jc w:val="both"/>
            </w:pPr>
            <w:r>
              <w:t xml:space="preserve">В сосновых лесах </w:t>
            </w:r>
            <w:r>
              <w:t>на вырубках, пожарищах, на песчаных почвах</w:t>
            </w:r>
          </w:p>
        </w:tc>
        <w:tc>
          <w:tcPr>
            <w:tcW w:w="4120" w:type="dxa"/>
            <w:tcBorders>
              <w:top w:val="single" w:sz="6" w:space="0" w:color="000000"/>
              <w:left w:val="single" w:sz="6" w:space="0" w:color="000000"/>
              <w:bottom w:val="single" w:sz="6" w:space="0" w:color="000000"/>
              <w:right w:val="single" w:sz="4" w:space="0" w:color="000000"/>
            </w:tcBorders>
            <w:shd w:val="clear" w:color="auto" w:fill="auto"/>
            <w:tcMar>
              <w:left w:w="0" w:type="dxa"/>
              <w:right w:w="0" w:type="dxa"/>
            </w:tcMar>
          </w:tcPr>
          <w:p w:rsidR="007F54AF" w:rsidRDefault="007F54AF">
            <w:pPr>
              <w:ind w:left="57"/>
              <w:jc w:val="both"/>
            </w:pPr>
          </w:p>
        </w:tc>
      </w:tr>
      <w:tr w:rsidR="007F54AF">
        <w:trPr>
          <w:jc w:val="center"/>
        </w:trPr>
        <w:tc>
          <w:tcPr>
            <w:tcW w:w="2283" w:type="dxa"/>
            <w:tcBorders>
              <w:top w:val="single" w:sz="6" w:space="0" w:color="000000"/>
              <w:left w:val="single" w:sz="4" w:space="0" w:color="000000"/>
              <w:bottom w:val="single" w:sz="6" w:space="0" w:color="000000"/>
              <w:right w:val="single" w:sz="6" w:space="0" w:color="000000"/>
            </w:tcBorders>
            <w:shd w:val="clear" w:color="auto" w:fill="auto"/>
            <w:tcMar>
              <w:left w:w="0" w:type="dxa"/>
              <w:right w:w="0" w:type="dxa"/>
            </w:tcMar>
          </w:tcPr>
          <w:p w:rsidR="007F54AF" w:rsidRDefault="00424E90">
            <w:pPr>
              <w:ind w:left="57"/>
              <w:jc w:val="both"/>
            </w:pPr>
            <w:r>
              <w:t>Сморчки</w:t>
            </w:r>
          </w:p>
        </w:tc>
        <w:tc>
          <w:tcPr>
            <w:tcW w:w="248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jc w:val="both"/>
            </w:pPr>
            <w:r>
              <w:t xml:space="preserve">Апрель – май </w:t>
            </w:r>
          </w:p>
        </w:tc>
        <w:tc>
          <w:tcPr>
            <w:tcW w:w="643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jc w:val="both"/>
            </w:pPr>
            <w:r>
              <w:t>В сосновых и лиственных лесах, в кустарниках</w:t>
            </w:r>
          </w:p>
        </w:tc>
        <w:tc>
          <w:tcPr>
            <w:tcW w:w="4120" w:type="dxa"/>
            <w:tcBorders>
              <w:top w:val="single" w:sz="6" w:space="0" w:color="000000"/>
              <w:left w:val="single" w:sz="6" w:space="0" w:color="000000"/>
              <w:bottom w:val="single" w:sz="6" w:space="0" w:color="000000"/>
              <w:right w:val="single" w:sz="4" w:space="0" w:color="000000"/>
            </w:tcBorders>
            <w:shd w:val="clear" w:color="auto" w:fill="auto"/>
            <w:tcMar>
              <w:left w:w="0" w:type="dxa"/>
              <w:right w:w="0" w:type="dxa"/>
            </w:tcMar>
          </w:tcPr>
          <w:p w:rsidR="007F54AF" w:rsidRDefault="007F54AF">
            <w:pPr>
              <w:ind w:left="57"/>
              <w:jc w:val="both"/>
            </w:pPr>
          </w:p>
        </w:tc>
      </w:tr>
      <w:tr w:rsidR="007F54AF">
        <w:trPr>
          <w:jc w:val="center"/>
        </w:trPr>
        <w:tc>
          <w:tcPr>
            <w:tcW w:w="2283" w:type="dxa"/>
            <w:tcBorders>
              <w:top w:val="single" w:sz="6" w:space="0" w:color="000000"/>
              <w:left w:val="single" w:sz="4" w:space="0" w:color="000000"/>
              <w:bottom w:val="single" w:sz="6" w:space="0" w:color="000000"/>
              <w:right w:val="single" w:sz="6" w:space="0" w:color="000000"/>
            </w:tcBorders>
            <w:shd w:val="clear" w:color="auto" w:fill="auto"/>
            <w:tcMar>
              <w:left w:w="0" w:type="dxa"/>
              <w:right w:w="0" w:type="dxa"/>
            </w:tcMar>
          </w:tcPr>
          <w:p w:rsidR="007F54AF" w:rsidRDefault="00424E90">
            <w:pPr>
              <w:ind w:left="57"/>
              <w:jc w:val="both"/>
            </w:pPr>
            <w:r>
              <w:t>Белый гриб</w:t>
            </w:r>
          </w:p>
        </w:tc>
        <w:tc>
          <w:tcPr>
            <w:tcW w:w="248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jc w:val="both"/>
            </w:pPr>
            <w:r>
              <w:t>Июнь – сентябрь</w:t>
            </w:r>
          </w:p>
        </w:tc>
        <w:tc>
          <w:tcPr>
            <w:tcW w:w="643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jc w:val="both"/>
            </w:pPr>
            <w:r>
              <w:t>В сосновых, еловых, березовых и дубовых лесах</w:t>
            </w:r>
          </w:p>
        </w:tc>
        <w:tc>
          <w:tcPr>
            <w:tcW w:w="4120" w:type="dxa"/>
            <w:tcBorders>
              <w:top w:val="single" w:sz="6" w:space="0" w:color="000000"/>
              <w:left w:val="single" w:sz="6" w:space="0" w:color="000000"/>
              <w:bottom w:val="single" w:sz="6" w:space="0" w:color="000000"/>
              <w:right w:val="single" w:sz="4" w:space="0" w:color="000000"/>
            </w:tcBorders>
            <w:shd w:val="clear" w:color="auto" w:fill="auto"/>
            <w:tcMar>
              <w:left w:w="0" w:type="dxa"/>
              <w:right w:w="0" w:type="dxa"/>
            </w:tcMar>
          </w:tcPr>
          <w:p w:rsidR="007F54AF" w:rsidRDefault="00424E90">
            <w:pPr>
              <w:ind w:left="57"/>
              <w:jc w:val="both"/>
            </w:pPr>
            <w:r>
              <w:t>Боровик, беловик, коровка</w:t>
            </w:r>
          </w:p>
        </w:tc>
      </w:tr>
      <w:tr w:rsidR="007F54AF">
        <w:trPr>
          <w:jc w:val="center"/>
        </w:trPr>
        <w:tc>
          <w:tcPr>
            <w:tcW w:w="2283" w:type="dxa"/>
            <w:tcBorders>
              <w:top w:val="single" w:sz="6" w:space="0" w:color="000000"/>
              <w:left w:val="single" w:sz="4" w:space="0" w:color="000000"/>
              <w:bottom w:val="single" w:sz="6" w:space="0" w:color="000000"/>
              <w:right w:val="single" w:sz="6" w:space="0" w:color="000000"/>
            </w:tcBorders>
            <w:shd w:val="clear" w:color="auto" w:fill="auto"/>
            <w:tcMar>
              <w:left w:w="0" w:type="dxa"/>
              <w:right w:w="0" w:type="dxa"/>
            </w:tcMar>
          </w:tcPr>
          <w:p w:rsidR="007F54AF" w:rsidRDefault="00424E90">
            <w:pPr>
              <w:ind w:left="57"/>
              <w:jc w:val="both"/>
            </w:pPr>
            <w:r>
              <w:t>Рыжик</w:t>
            </w:r>
          </w:p>
        </w:tc>
        <w:tc>
          <w:tcPr>
            <w:tcW w:w="248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jc w:val="both"/>
            </w:pPr>
            <w:r>
              <w:t>Август – сентябрь</w:t>
            </w:r>
          </w:p>
        </w:tc>
        <w:tc>
          <w:tcPr>
            <w:tcW w:w="643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jc w:val="both"/>
            </w:pPr>
            <w:r>
              <w:t xml:space="preserve">В сосновых и </w:t>
            </w:r>
            <w:r>
              <w:t>еловых изреженных лесах</w:t>
            </w:r>
          </w:p>
        </w:tc>
        <w:tc>
          <w:tcPr>
            <w:tcW w:w="4120" w:type="dxa"/>
            <w:tcBorders>
              <w:top w:val="single" w:sz="6" w:space="0" w:color="000000"/>
              <w:left w:val="single" w:sz="6" w:space="0" w:color="000000"/>
              <w:bottom w:val="single" w:sz="6" w:space="0" w:color="000000"/>
              <w:right w:val="single" w:sz="4" w:space="0" w:color="000000"/>
            </w:tcBorders>
            <w:shd w:val="clear" w:color="auto" w:fill="auto"/>
            <w:tcMar>
              <w:left w:w="0" w:type="dxa"/>
              <w:right w:w="0" w:type="dxa"/>
            </w:tcMar>
          </w:tcPr>
          <w:p w:rsidR="007F54AF" w:rsidRDefault="00424E90">
            <w:pPr>
              <w:ind w:left="57"/>
              <w:jc w:val="both"/>
            </w:pPr>
            <w:r>
              <w:t>Еловик, рядка</w:t>
            </w:r>
          </w:p>
        </w:tc>
      </w:tr>
      <w:tr w:rsidR="007F54AF">
        <w:trPr>
          <w:jc w:val="center"/>
        </w:trPr>
        <w:tc>
          <w:tcPr>
            <w:tcW w:w="2283" w:type="dxa"/>
            <w:tcBorders>
              <w:top w:val="single" w:sz="6" w:space="0" w:color="000000"/>
              <w:left w:val="single" w:sz="4" w:space="0" w:color="000000"/>
              <w:bottom w:val="single" w:sz="6" w:space="0" w:color="000000"/>
              <w:right w:val="single" w:sz="6" w:space="0" w:color="000000"/>
            </w:tcBorders>
            <w:shd w:val="clear" w:color="auto" w:fill="auto"/>
            <w:tcMar>
              <w:left w:w="0" w:type="dxa"/>
              <w:right w:w="0" w:type="dxa"/>
            </w:tcMar>
          </w:tcPr>
          <w:p w:rsidR="007F54AF" w:rsidRDefault="00424E90">
            <w:pPr>
              <w:ind w:left="57"/>
              <w:jc w:val="both"/>
            </w:pPr>
            <w:r>
              <w:t>Сыроежка</w:t>
            </w:r>
          </w:p>
        </w:tc>
        <w:tc>
          <w:tcPr>
            <w:tcW w:w="248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jc w:val="both"/>
            </w:pPr>
            <w:r>
              <w:t>Июнь – октябрь</w:t>
            </w:r>
          </w:p>
        </w:tc>
        <w:tc>
          <w:tcPr>
            <w:tcW w:w="643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jc w:val="both"/>
            </w:pPr>
            <w:r>
              <w:t>Во всех лесах, но больше в лиственных</w:t>
            </w:r>
          </w:p>
        </w:tc>
        <w:tc>
          <w:tcPr>
            <w:tcW w:w="4120" w:type="dxa"/>
            <w:tcBorders>
              <w:top w:val="single" w:sz="6" w:space="0" w:color="000000"/>
              <w:left w:val="single" w:sz="6" w:space="0" w:color="000000"/>
              <w:bottom w:val="single" w:sz="6" w:space="0" w:color="000000"/>
              <w:right w:val="single" w:sz="4" w:space="0" w:color="000000"/>
            </w:tcBorders>
            <w:shd w:val="clear" w:color="auto" w:fill="auto"/>
            <w:tcMar>
              <w:left w:w="0" w:type="dxa"/>
              <w:right w:w="0" w:type="dxa"/>
            </w:tcMar>
          </w:tcPr>
          <w:p w:rsidR="007F54AF" w:rsidRDefault="00424E90">
            <w:pPr>
              <w:ind w:left="57"/>
              <w:jc w:val="both"/>
            </w:pPr>
            <w:r>
              <w:t>Говорушка, чертополох, горянка</w:t>
            </w:r>
          </w:p>
        </w:tc>
      </w:tr>
      <w:tr w:rsidR="007F54AF">
        <w:trPr>
          <w:jc w:val="center"/>
        </w:trPr>
        <w:tc>
          <w:tcPr>
            <w:tcW w:w="2283" w:type="dxa"/>
            <w:tcBorders>
              <w:top w:val="single" w:sz="6" w:space="0" w:color="000000"/>
              <w:left w:val="single" w:sz="4" w:space="0" w:color="000000"/>
              <w:bottom w:val="single" w:sz="6" w:space="0" w:color="000000"/>
              <w:right w:val="single" w:sz="6" w:space="0" w:color="000000"/>
            </w:tcBorders>
            <w:shd w:val="clear" w:color="auto" w:fill="auto"/>
            <w:tcMar>
              <w:left w:w="0" w:type="dxa"/>
              <w:right w:w="0" w:type="dxa"/>
            </w:tcMar>
          </w:tcPr>
          <w:p w:rsidR="007F54AF" w:rsidRDefault="00424E90">
            <w:pPr>
              <w:ind w:left="57"/>
              <w:jc w:val="both"/>
            </w:pPr>
            <w:r>
              <w:t>Подберезовик</w:t>
            </w:r>
          </w:p>
        </w:tc>
        <w:tc>
          <w:tcPr>
            <w:tcW w:w="248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jc w:val="both"/>
            </w:pPr>
            <w:r>
              <w:t>Июнь – октябрь</w:t>
            </w:r>
          </w:p>
        </w:tc>
        <w:tc>
          <w:tcPr>
            <w:tcW w:w="643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jc w:val="both"/>
            </w:pPr>
            <w:r>
              <w:t>Растет всюду, где есть береза</w:t>
            </w:r>
          </w:p>
        </w:tc>
        <w:tc>
          <w:tcPr>
            <w:tcW w:w="4120" w:type="dxa"/>
            <w:tcBorders>
              <w:top w:val="single" w:sz="6" w:space="0" w:color="000000"/>
              <w:left w:val="single" w:sz="6" w:space="0" w:color="000000"/>
              <w:bottom w:val="single" w:sz="6" w:space="0" w:color="000000"/>
              <w:right w:val="single" w:sz="4" w:space="0" w:color="000000"/>
            </w:tcBorders>
            <w:shd w:val="clear" w:color="auto" w:fill="auto"/>
            <w:tcMar>
              <w:left w:w="0" w:type="dxa"/>
              <w:right w:w="0" w:type="dxa"/>
            </w:tcMar>
          </w:tcPr>
          <w:p w:rsidR="007F54AF" w:rsidRDefault="00424E90">
            <w:pPr>
              <w:ind w:left="57"/>
              <w:jc w:val="both"/>
            </w:pPr>
            <w:r>
              <w:t>Черныш, колосовик, обабок</w:t>
            </w:r>
          </w:p>
        </w:tc>
      </w:tr>
      <w:tr w:rsidR="007F54AF">
        <w:trPr>
          <w:jc w:val="center"/>
        </w:trPr>
        <w:tc>
          <w:tcPr>
            <w:tcW w:w="2283" w:type="dxa"/>
            <w:tcBorders>
              <w:top w:val="single" w:sz="6" w:space="0" w:color="000000"/>
              <w:left w:val="single" w:sz="4" w:space="0" w:color="000000"/>
              <w:bottom w:val="single" w:sz="6" w:space="0" w:color="000000"/>
              <w:right w:val="single" w:sz="6" w:space="0" w:color="000000"/>
            </w:tcBorders>
            <w:shd w:val="clear" w:color="auto" w:fill="auto"/>
            <w:tcMar>
              <w:left w:w="0" w:type="dxa"/>
              <w:right w:w="0" w:type="dxa"/>
            </w:tcMar>
          </w:tcPr>
          <w:p w:rsidR="007F54AF" w:rsidRDefault="00424E90">
            <w:pPr>
              <w:ind w:left="57"/>
              <w:jc w:val="both"/>
            </w:pPr>
            <w:r>
              <w:t>Подосиновик</w:t>
            </w:r>
          </w:p>
        </w:tc>
        <w:tc>
          <w:tcPr>
            <w:tcW w:w="248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jc w:val="both"/>
            </w:pPr>
            <w:r>
              <w:t>Июль – сентябрь</w:t>
            </w:r>
          </w:p>
        </w:tc>
        <w:tc>
          <w:tcPr>
            <w:tcW w:w="643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jc w:val="both"/>
            </w:pPr>
            <w:r>
              <w:t xml:space="preserve">В молодых </w:t>
            </w:r>
            <w:r>
              <w:t>осинниках и в смешанных лесах с примесью осины</w:t>
            </w:r>
          </w:p>
        </w:tc>
        <w:tc>
          <w:tcPr>
            <w:tcW w:w="4120" w:type="dxa"/>
            <w:tcBorders>
              <w:top w:val="single" w:sz="6" w:space="0" w:color="000000"/>
              <w:left w:val="single" w:sz="6" w:space="0" w:color="000000"/>
              <w:bottom w:val="single" w:sz="6" w:space="0" w:color="000000"/>
              <w:right w:val="single" w:sz="4" w:space="0" w:color="000000"/>
            </w:tcBorders>
            <w:shd w:val="clear" w:color="auto" w:fill="auto"/>
            <w:tcMar>
              <w:left w:w="0" w:type="dxa"/>
              <w:right w:w="0" w:type="dxa"/>
            </w:tcMar>
          </w:tcPr>
          <w:p w:rsidR="007F54AF" w:rsidRDefault="00424E90">
            <w:pPr>
              <w:ind w:left="57"/>
              <w:jc w:val="both"/>
            </w:pPr>
            <w:r>
              <w:t>Красноголовик, красюк</w:t>
            </w:r>
          </w:p>
        </w:tc>
      </w:tr>
      <w:tr w:rsidR="007F54AF">
        <w:trPr>
          <w:jc w:val="center"/>
        </w:trPr>
        <w:tc>
          <w:tcPr>
            <w:tcW w:w="2283" w:type="dxa"/>
            <w:tcBorders>
              <w:top w:val="single" w:sz="6" w:space="0" w:color="000000"/>
              <w:left w:val="single" w:sz="4" w:space="0" w:color="000000"/>
              <w:bottom w:val="single" w:sz="6" w:space="0" w:color="000000"/>
              <w:right w:val="single" w:sz="6" w:space="0" w:color="000000"/>
            </w:tcBorders>
            <w:shd w:val="clear" w:color="auto" w:fill="auto"/>
            <w:tcMar>
              <w:left w:w="0" w:type="dxa"/>
              <w:right w:w="0" w:type="dxa"/>
            </w:tcMar>
          </w:tcPr>
          <w:p w:rsidR="007F54AF" w:rsidRDefault="00424E90">
            <w:pPr>
              <w:ind w:left="57"/>
              <w:jc w:val="both"/>
            </w:pPr>
            <w:r>
              <w:t>Масленок</w:t>
            </w:r>
          </w:p>
        </w:tc>
        <w:tc>
          <w:tcPr>
            <w:tcW w:w="248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jc w:val="both"/>
            </w:pPr>
            <w:r>
              <w:t>Июнь – октябрь</w:t>
            </w:r>
          </w:p>
        </w:tc>
        <w:tc>
          <w:tcPr>
            <w:tcW w:w="643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jc w:val="both"/>
            </w:pPr>
            <w:r>
              <w:t>В сосняках и мелких молодых сосняках (культурах)</w:t>
            </w:r>
          </w:p>
        </w:tc>
        <w:tc>
          <w:tcPr>
            <w:tcW w:w="4120" w:type="dxa"/>
            <w:tcBorders>
              <w:top w:val="single" w:sz="6" w:space="0" w:color="000000"/>
              <w:left w:val="single" w:sz="6" w:space="0" w:color="000000"/>
              <w:bottom w:val="single" w:sz="6" w:space="0" w:color="000000"/>
              <w:right w:val="single" w:sz="4" w:space="0" w:color="000000"/>
            </w:tcBorders>
            <w:shd w:val="clear" w:color="auto" w:fill="auto"/>
            <w:tcMar>
              <w:left w:w="0" w:type="dxa"/>
              <w:right w:w="0" w:type="dxa"/>
            </w:tcMar>
          </w:tcPr>
          <w:p w:rsidR="007F54AF" w:rsidRDefault="00424E90">
            <w:pPr>
              <w:ind w:left="57"/>
              <w:jc w:val="both"/>
            </w:pPr>
            <w:r>
              <w:t>Масляк, челыш, желтяк</w:t>
            </w:r>
          </w:p>
        </w:tc>
      </w:tr>
      <w:tr w:rsidR="007F54AF">
        <w:trPr>
          <w:jc w:val="center"/>
        </w:trPr>
        <w:tc>
          <w:tcPr>
            <w:tcW w:w="2283" w:type="dxa"/>
            <w:tcBorders>
              <w:top w:val="single" w:sz="6" w:space="0" w:color="000000"/>
              <w:left w:val="single" w:sz="4" w:space="0" w:color="000000"/>
              <w:bottom w:val="single" w:sz="6" w:space="0" w:color="000000"/>
              <w:right w:val="single" w:sz="6" w:space="0" w:color="000000"/>
            </w:tcBorders>
            <w:shd w:val="clear" w:color="auto" w:fill="auto"/>
            <w:tcMar>
              <w:left w:w="0" w:type="dxa"/>
              <w:right w:w="0" w:type="dxa"/>
            </w:tcMar>
          </w:tcPr>
          <w:p w:rsidR="007F54AF" w:rsidRDefault="00424E90">
            <w:pPr>
              <w:ind w:left="57"/>
              <w:jc w:val="both"/>
            </w:pPr>
            <w:r>
              <w:t>Моховик</w:t>
            </w:r>
          </w:p>
        </w:tc>
        <w:tc>
          <w:tcPr>
            <w:tcW w:w="248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jc w:val="both"/>
            </w:pPr>
            <w:r>
              <w:t>Июнь – сентябрь</w:t>
            </w:r>
          </w:p>
        </w:tc>
        <w:tc>
          <w:tcPr>
            <w:tcW w:w="643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jc w:val="both"/>
            </w:pPr>
            <w:r>
              <w:t>В сосновых борах на тощих торфянисто-песчаных почвах</w:t>
            </w:r>
          </w:p>
        </w:tc>
        <w:tc>
          <w:tcPr>
            <w:tcW w:w="4120" w:type="dxa"/>
            <w:tcBorders>
              <w:top w:val="single" w:sz="6" w:space="0" w:color="000000"/>
              <w:left w:val="single" w:sz="6" w:space="0" w:color="000000"/>
              <w:bottom w:val="single" w:sz="6" w:space="0" w:color="000000"/>
              <w:right w:val="single" w:sz="4" w:space="0" w:color="000000"/>
            </w:tcBorders>
            <w:shd w:val="clear" w:color="auto" w:fill="auto"/>
            <w:tcMar>
              <w:left w:w="0" w:type="dxa"/>
              <w:right w:w="0" w:type="dxa"/>
            </w:tcMar>
          </w:tcPr>
          <w:p w:rsidR="007F54AF" w:rsidRDefault="00424E90">
            <w:pPr>
              <w:ind w:left="57"/>
              <w:jc w:val="both"/>
            </w:pPr>
            <w:r>
              <w:t>Пестрец</w:t>
            </w:r>
          </w:p>
        </w:tc>
      </w:tr>
      <w:tr w:rsidR="007F54AF">
        <w:trPr>
          <w:jc w:val="center"/>
        </w:trPr>
        <w:tc>
          <w:tcPr>
            <w:tcW w:w="2283" w:type="dxa"/>
            <w:tcBorders>
              <w:top w:val="single" w:sz="6" w:space="0" w:color="000000"/>
              <w:left w:val="single" w:sz="4" w:space="0" w:color="000000"/>
              <w:bottom w:val="single" w:sz="6" w:space="0" w:color="000000"/>
              <w:right w:val="single" w:sz="6" w:space="0" w:color="000000"/>
            </w:tcBorders>
            <w:shd w:val="clear" w:color="auto" w:fill="auto"/>
            <w:tcMar>
              <w:left w:w="0" w:type="dxa"/>
              <w:right w:w="0" w:type="dxa"/>
            </w:tcMar>
          </w:tcPr>
          <w:p w:rsidR="007F54AF" w:rsidRDefault="00424E90">
            <w:pPr>
              <w:ind w:left="57"/>
              <w:jc w:val="both"/>
            </w:pPr>
            <w:r>
              <w:t>Опенок</w:t>
            </w:r>
          </w:p>
        </w:tc>
        <w:tc>
          <w:tcPr>
            <w:tcW w:w="248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jc w:val="both"/>
            </w:pPr>
            <w:r>
              <w:t>Август – октябрь</w:t>
            </w:r>
          </w:p>
        </w:tc>
        <w:tc>
          <w:tcPr>
            <w:tcW w:w="643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jc w:val="both"/>
            </w:pPr>
            <w:r>
              <w:t>На пнях хвойных и лиственных пород, особенно ольхи</w:t>
            </w:r>
          </w:p>
        </w:tc>
        <w:tc>
          <w:tcPr>
            <w:tcW w:w="4120" w:type="dxa"/>
            <w:tcBorders>
              <w:top w:val="single" w:sz="6" w:space="0" w:color="000000"/>
              <w:left w:val="single" w:sz="6" w:space="0" w:color="000000"/>
              <w:bottom w:val="single" w:sz="6" w:space="0" w:color="000000"/>
              <w:right w:val="single" w:sz="4" w:space="0" w:color="000000"/>
            </w:tcBorders>
            <w:shd w:val="clear" w:color="auto" w:fill="auto"/>
            <w:tcMar>
              <w:left w:w="0" w:type="dxa"/>
              <w:right w:w="0" w:type="dxa"/>
            </w:tcMar>
          </w:tcPr>
          <w:p w:rsidR="007F54AF" w:rsidRDefault="00424E90">
            <w:pPr>
              <w:ind w:left="57"/>
              <w:jc w:val="both"/>
            </w:pPr>
            <w:r>
              <w:t>Осенний гриб</w:t>
            </w:r>
          </w:p>
        </w:tc>
      </w:tr>
      <w:tr w:rsidR="007F54AF">
        <w:trPr>
          <w:jc w:val="center"/>
        </w:trPr>
        <w:tc>
          <w:tcPr>
            <w:tcW w:w="2283" w:type="dxa"/>
            <w:tcBorders>
              <w:top w:val="single" w:sz="6" w:space="0" w:color="000000"/>
              <w:left w:val="single" w:sz="4" w:space="0" w:color="000000"/>
              <w:bottom w:val="single" w:sz="6" w:space="0" w:color="000000"/>
              <w:right w:val="single" w:sz="6" w:space="0" w:color="000000"/>
            </w:tcBorders>
            <w:shd w:val="clear" w:color="auto" w:fill="auto"/>
            <w:tcMar>
              <w:left w:w="0" w:type="dxa"/>
              <w:right w:w="0" w:type="dxa"/>
            </w:tcMar>
          </w:tcPr>
          <w:p w:rsidR="007F54AF" w:rsidRDefault="00424E90">
            <w:pPr>
              <w:ind w:left="57"/>
              <w:jc w:val="both"/>
            </w:pPr>
            <w:r>
              <w:t>Лисичка</w:t>
            </w:r>
          </w:p>
        </w:tc>
        <w:tc>
          <w:tcPr>
            <w:tcW w:w="248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jc w:val="both"/>
            </w:pPr>
            <w:r>
              <w:t>Июнь – сентябрь</w:t>
            </w:r>
          </w:p>
        </w:tc>
        <w:tc>
          <w:tcPr>
            <w:tcW w:w="643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jc w:val="both"/>
            </w:pPr>
            <w:r>
              <w:t>Увлажненные места в березовых, хвойных и смешанных лесах</w:t>
            </w:r>
          </w:p>
        </w:tc>
        <w:tc>
          <w:tcPr>
            <w:tcW w:w="4120" w:type="dxa"/>
            <w:tcBorders>
              <w:top w:val="single" w:sz="6" w:space="0" w:color="000000"/>
              <w:left w:val="single" w:sz="6" w:space="0" w:color="000000"/>
              <w:bottom w:val="single" w:sz="6" w:space="0" w:color="000000"/>
              <w:right w:val="single" w:sz="4" w:space="0" w:color="000000"/>
            </w:tcBorders>
            <w:shd w:val="clear" w:color="auto" w:fill="auto"/>
            <w:tcMar>
              <w:left w:w="0" w:type="dxa"/>
              <w:right w:w="0" w:type="dxa"/>
            </w:tcMar>
          </w:tcPr>
          <w:p w:rsidR="007F54AF" w:rsidRDefault="00424E90">
            <w:pPr>
              <w:ind w:left="57"/>
              <w:jc w:val="both"/>
            </w:pPr>
            <w:r>
              <w:t>Силосень, лисица</w:t>
            </w:r>
          </w:p>
        </w:tc>
      </w:tr>
      <w:tr w:rsidR="007F54AF">
        <w:trPr>
          <w:jc w:val="center"/>
        </w:trPr>
        <w:tc>
          <w:tcPr>
            <w:tcW w:w="2283" w:type="dxa"/>
            <w:tcBorders>
              <w:top w:val="single" w:sz="6" w:space="0" w:color="000000"/>
              <w:left w:val="single" w:sz="4" w:space="0" w:color="000000"/>
              <w:bottom w:val="single" w:sz="6" w:space="0" w:color="000000"/>
              <w:right w:val="single" w:sz="6" w:space="0" w:color="000000"/>
            </w:tcBorders>
            <w:shd w:val="clear" w:color="auto" w:fill="auto"/>
            <w:tcMar>
              <w:left w:w="0" w:type="dxa"/>
              <w:right w:w="0" w:type="dxa"/>
            </w:tcMar>
          </w:tcPr>
          <w:p w:rsidR="007F54AF" w:rsidRDefault="00424E90">
            <w:pPr>
              <w:ind w:left="57"/>
              <w:jc w:val="both"/>
            </w:pPr>
            <w:r>
              <w:t>Валуй</w:t>
            </w:r>
          </w:p>
        </w:tc>
        <w:tc>
          <w:tcPr>
            <w:tcW w:w="248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jc w:val="both"/>
            </w:pPr>
            <w:r>
              <w:t>Июль – октябрь</w:t>
            </w:r>
          </w:p>
        </w:tc>
        <w:tc>
          <w:tcPr>
            <w:tcW w:w="643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jc w:val="both"/>
            </w:pPr>
            <w:r>
              <w:t>Во всех лесах</w:t>
            </w:r>
          </w:p>
        </w:tc>
        <w:tc>
          <w:tcPr>
            <w:tcW w:w="4120" w:type="dxa"/>
            <w:tcBorders>
              <w:top w:val="single" w:sz="6" w:space="0" w:color="000000"/>
              <w:left w:val="single" w:sz="6" w:space="0" w:color="000000"/>
              <w:bottom w:val="single" w:sz="6" w:space="0" w:color="000000"/>
              <w:right w:val="single" w:sz="4" w:space="0" w:color="000000"/>
            </w:tcBorders>
            <w:shd w:val="clear" w:color="auto" w:fill="auto"/>
            <w:tcMar>
              <w:left w:w="0" w:type="dxa"/>
              <w:right w:w="0" w:type="dxa"/>
            </w:tcMar>
          </w:tcPr>
          <w:p w:rsidR="007F54AF" w:rsidRDefault="00424E90">
            <w:pPr>
              <w:ind w:left="57"/>
              <w:jc w:val="both"/>
            </w:pPr>
            <w:r>
              <w:t>Кулачок, кульбик, бычок, забалуй</w:t>
            </w:r>
          </w:p>
        </w:tc>
      </w:tr>
      <w:tr w:rsidR="007F54AF">
        <w:trPr>
          <w:jc w:val="center"/>
        </w:trPr>
        <w:tc>
          <w:tcPr>
            <w:tcW w:w="2283" w:type="dxa"/>
            <w:tcBorders>
              <w:top w:val="single" w:sz="6" w:space="0" w:color="000000"/>
              <w:left w:val="single" w:sz="4" w:space="0" w:color="000000"/>
              <w:bottom w:val="single" w:sz="6" w:space="0" w:color="000000"/>
              <w:right w:val="single" w:sz="6" w:space="0" w:color="000000"/>
            </w:tcBorders>
            <w:shd w:val="clear" w:color="auto" w:fill="auto"/>
            <w:tcMar>
              <w:left w:w="0" w:type="dxa"/>
              <w:right w:w="0" w:type="dxa"/>
            </w:tcMar>
          </w:tcPr>
          <w:p w:rsidR="007F54AF" w:rsidRDefault="00424E90">
            <w:pPr>
              <w:ind w:left="57"/>
              <w:jc w:val="both"/>
            </w:pPr>
            <w:r>
              <w:t>Груздь</w:t>
            </w:r>
          </w:p>
        </w:tc>
        <w:tc>
          <w:tcPr>
            <w:tcW w:w="248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jc w:val="both"/>
            </w:pPr>
            <w:r>
              <w:t>Июль – октябрь</w:t>
            </w:r>
          </w:p>
        </w:tc>
        <w:tc>
          <w:tcPr>
            <w:tcW w:w="643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jc w:val="both"/>
            </w:pPr>
            <w:r>
              <w:t>В лиственных и смешанных лесах с подлеском из липы и лещины</w:t>
            </w:r>
          </w:p>
        </w:tc>
        <w:tc>
          <w:tcPr>
            <w:tcW w:w="4120" w:type="dxa"/>
            <w:tcBorders>
              <w:top w:val="single" w:sz="6" w:space="0" w:color="000000"/>
              <w:left w:val="single" w:sz="6" w:space="0" w:color="000000"/>
              <w:bottom w:val="single" w:sz="6" w:space="0" w:color="000000"/>
              <w:right w:val="single" w:sz="4" w:space="0" w:color="000000"/>
            </w:tcBorders>
            <w:shd w:val="clear" w:color="auto" w:fill="auto"/>
            <w:tcMar>
              <w:left w:w="0" w:type="dxa"/>
              <w:right w:w="0" w:type="dxa"/>
            </w:tcMar>
          </w:tcPr>
          <w:p w:rsidR="007F54AF" w:rsidRDefault="00424E90">
            <w:pPr>
              <w:ind w:left="57"/>
              <w:jc w:val="both"/>
            </w:pPr>
            <w:r>
              <w:t>Грузель, сухарь</w:t>
            </w:r>
          </w:p>
        </w:tc>
      </w:tr>
      <w:tr w:rsidR="007F54AF">
        <w:trPr>
          <w:jc w:val="center"/>
        </w:trPr>
        <w:tc>
          <w:tcPr>
            <w:tcW w:w="2283" w:type="dxa"/>
            <w:tcBorders>
              <w:top w:val="single" w:sz="6" w:space="0" w:color="000000"/>
              <w:left w:val="single" w:sz="4" w:space="0" w:color="000000"/>
              <w:bottom w:val="single" w:sz="6" w:space="0" w:color="000000"/>
              <w:right w:val="single" w:sz="6" w:space="0" w:color="000000"/>
            </w:tcBorders>
            <w:shd w:val="clear" w:color="auto" w:fill="auto"/>
            <w:tcMar>
              <w:left w:w="0" w:type="dxa"/>
              <w:right w:w="0" w:type="dxa"/>
            </w:tcMar>
          </w:tcPr>
          <w:p w:rsidR="007F54AF" w:rsidRDefault="00424E90">
            <w:pPr>
              <w:ind w:left="57"/>
              <w:jc w:val="both"/>
            </w:pPr>
            <w:r>
              <w:t>Свинушка</w:t>
            </w:r>
          </w:p>
        </w:tc>
        <w:tc>
          <w:tcPr>
            <w:tcW w:w="248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jc w:val="both"/>
            </w:pPr>
            <w:r>
              <w:t>Июнь – октябрь</w:t>
            </w:r>
          </w:p>
        </w:tc>
        <w:tc>
          <w:tcPr>
            <w:tcW w:w="643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jc w:val="both"/>
            </w:pPr>
            <w:r>
              <w:t>В хвойных и лиственных лесах по опушкам, у дорог, в парках</w:t>
            </w:r>
          </w:p>
        </w:tc>
        <w:tc>
          <w:tcPr>
            <w:tcW w:w="4120" w:type="dxa"/>
            <w:tcBorders>
              <w:top w:val="single" w:sz="6" w:space="0" w:color="000000"/>
              <w:left w:val="single" w:sz="6" w:space="0" w:color="000000"/>
              <w:bottom w:val="single" w:sz="6" w:space="0" w:color="000000"/>
              <w:right w:val="single" w:sz="4" w:space="0" w:color="000000"/>
            </w:tcBorders>
            <w:shd w:val="clear" w:color="auto" w:fill="auto"/>
            <w:tcMar>
              <w:left w:w="0" w:type="dxa"/>
              <w:right w:w="0" w:type="dxa"/>
            </w:tcMar>
          </w:tcPr>
          <w:p w:rsidR="007F54AF" w:rsidRDefault="00424E90">
            <w:pPr>
              <w:ind w:left="57"/>
              <w:jc w:val="both"/>
            </w:pPr>
            <w:r>
              <w:t>Дунька, свиное ухо</w:t>
            </w:r>
          </w:p>
        </w:tc>
      </w:tr>
      <w:tr w:rsidR="007F54AF">
        <w:trPr>
          <w:jc w:val="center"/>
        </w:trPr>
        <w:tc>
          <w:tcPr>
            <w:tcW w:w="2283" w:type="dxa"/>
            <w:tcBorders>
              <w:top w:val="single" w:sz="6" w:space="0" w:color="000000"/>
              <w:left w:val="single" w:sz="4" w:space="0" w:color="000000"/>
              <w:bottom w:val="single" w:sz="4" w:space="0" w:color="000000"/>
              <w:right w:val="single" w:sz="6" w:space="0" w:color="000000"/>
            </w:tcBorders>
            <w:shd w:val="clear" w:color="auto" w:fill="auto"/>
            <w:tcMar>
              <w:left w:w="0" w:type="dxa"/>
              <w:right w:w="0" w:type="dxa"/>
            </w:tcMar>
          </w:tcPr>
          <w:p w:rsidR="007F54AF" w:rsidRDefault="00424E90">
            <w:pPr>
              <w:ind w:left="57"/>
              <w:jc w:val="both"/>
            </w:pPr>
            <w:r>
              <w:t>Волнушка</w:t>
            </w:r>
          </w:p>
        </w:tc>
        <w:tc>
          <w:tcPr>
            <w:tcW w:w="2482" w:type="dxa"/>
            <w:tcBorders>
              <w:top w:val="single" w:sz="6" w:space="0" w:color="000000"/>
              <w:left w:val="single" w:sz="6" w:space="0" w:color="000000"/>
              <w:bottom w:val="single" w:sz="4" w:space="0" w:color="000000"/>
              <w:right w:val="single" w:sz="6" w:space="0" w:color="000000"/>
            </w:tcBorders>
            <w:shd w:val="clear" w:color="auto" w:fill="auto"/>
            <w:tcMar>
              <w:left w:w="0" w:type="dxa"/>
              <w:right w:w="0" w:type="dxa"/>
            </w:tcMar>
          </w:tcPr>
          <w:p w:rsidR="007F54AF" w:rsidRDefault="00424E90">
            <w:pPr>
              <w:ind w:left="57"/>
              <w:jc w:val="both"/>
            </w:pPr>
            <w:r>
              <w:t>Июль – октябрь</w:t>
            </w:r>
          </w:p>
        </w:tc>
        <w:tc>
          <w:tcPr>
            <w:tcW w:w="6430" w:type="dxa"/>
            <w:tcBorders>
              <w:top w:val="single" w:sz="6" w:space="0" w:color="000000"/>
              <w:left w:val="single" w:sz="6" w:space="0" w:color="000000"/>
              <w:bottom w:val="single" w:sz="4" w:space="0" w:color="000000"/>
              <w:right w:val="single" w:sz="6" w:space="0" w:color="000000"/>
            </w:tcBorders>
            <w:shd w:val="clear" w:color="auto" w:fill="auto"/>
            <w:tcMar>
              <w:left w:w="0" w:type="dxa"/>
              <w:right w:w="0" w:type="dxa"/>
            </w:tcMar>
          </w:tcPr>
          <w:p w:rsidR="007F54AF" w:rsidRDefault="00424E90">
            <w:pPr>
              <w:ind w:left="57"/>
              <w:jc w:val="both"/>
            </w:pPr>
            <w:r>
              <w:t>В смешанных и березовых лесах</w:t>
            </w:r>
          </w:p>
        </w:tc>
        <w:tc>
          <w:tcPr>
            <w:tcW w:w="4120" w:type="dxa"/>
            <w:tcBorders>
              <w:top w:val="single" w:sz="6" w:space="0" w:color="000000"/>
              <w:left w:val="single" w:sz="6" w:space="0" w:color="000000"/>
              <w:bottom w:val="single" w:sz="4" w:space="0" w:color="000000"/>
              <w:right w:val="single" w:sz="4" w:space="0" w:color="000000"/>
            </w:tcBorders>
            <w:shd w:val="clear" w:color="auto" w:fill="auto"/>
            <w:tcMar>
              <w:left w:w="0" w:type="dxa"/>
              <w:right w:w="0" w:type="dxa"/>
            </w:tcMar>
          </w:tcPr>
          <w:p w:rsidR="007F54AF" w:rsidRDefault="00424E90">
            <w:pPr>
              <w:ind w:left="57"/>
              <w:jc w:val="both"/>
            </w:pPr>
            <w:r>
              <w:t>Краснуха, волжанка</w:t>
            </w:r>
          </w:p>
        </w:tc>
      </w:tr>
    </w:tbl>
    <w:p w:rsidR="007F54AF" w:rsidRDefault="00424E90">
      <w:pPr>
        <w:spacing w:before="120" w:line="360" w:lineRule="auto"/>
        <w:ind w:firstLine="709"/>
        <w:jc w:val="both"/>
        <w:rPr>
          <w:sz w:val="24"/>
        </w:rPr>
      </w:pPr>
      <w:r>
        <w:rPr>
          <w:sz w:val="24"/>
        </w:rPr>
        <w:t>Сроки массового появления грибов растянуты во времени, поэтому натурный учет грибоносных площадей по результатам натурной инвентаризации лесного фонда чаще всего необъективен.</w:t>
      </w:r>
    </w:p>
    <w:p w:rsidR="007F54AF" w:rsidRDefault="00424E90">
      <w:pPr>
        <w:spacing w:before="120" w:line="360" w:lineRule="auto"/>
        <w:ind w:firstLine="709"/>
        <w:jc w:val="both"/>
        <w:rPr>
          <w:sz w:val="24"/>
        </w:rPr>
      </w:pPr>
      <w:r>
        <w:rPr>
          <w:sz w:val="24"/>
        </w:rPr>
        <w:t xml:space="preserve">Урожайность и запасы грибов определяются по итогам таблиц </w:t>
      </w:r>
      <w:r>
        <w:rPr>
          <w:sz w:val="24"/>
        </w:rPr>
        <w:t>классов возраста – таблица «Распределение лесных земель по группам типов леса» и нормативной таблице.</w:t>
      </w:r>
    </w:p>
    <w:p w:rsidR="007F54AF" w:rsidRDefault="00424E90">
      <w:pPr>
        <w:spacing w:before="120" w:line="360" w:lineRule="auto"/>
        <w:ind w:firstLine="709"/>
        <w:jc w:val="both"/>
        <w:rPr>
          <w:sz w:val="24"/>
        </w:rPr>
      </w:pPr>
      <w:r>
        <w:rPr>
          <w:sz w:val="24"/>
        </w:rPr>
        <w:t>В расчеты не включаются насаждения с полнотой 0,8, лиственные молодняки до 10-летнего и ельники до 20-летнего возраста (как низкопродуктивные грибные угод</w:t>
      </w:r>
      <w:r>
        <w:rPr>
          <w:sz w:val="24"/>
        </w:rPr>
        <w:t>ья); из расчета исключают также охраняемые территории, сбор грибов на которых не допустим.</w:t>
      </w:r>
    </w:p>
    <w:p w:rsidR="007F54AF" w:rsidRDefault="00424E90">
      <w:pPr>
        <w:spacing w:before="120" w:line="360" w:lineRule="auto"/>
        <w:ind w:firstLine="709"/>
        <w:jc w:val="both"/>
        <w:rPr>
          <w:i/>
          <w:sz w:val="24"/>
        </w:rPr>
      </w:pPr>
      <w:r>
        <w:rPr>
          <w:sz w:val="24"/>
        </w:rPr>
        <w:t xml:space="preserve">Для более полного использования грибных ресурсов учитываются в натуре и включаются в учет не только общеизвестные съедобные грибы, но и малособираемые населением, </w:t>
      </w:r>
      <w:r>
        <w:rPr>
          <w:sz w:val="24"/>
        </w:rPr>
        <w:t>имеющие пищевую ценность и высокую урожайность: млечник (гладыш), серушка, груздь черный, лисичка настоящая, моховики, рядовки и др.</w:t>
      </w:r>
    </w:p>
    <w:p w:rsidR="007F54AF" w:rsidRDefault="007F54AF">
      <w:pPr>
        <w:sectPr w:rsidR="007F54AF">
          <w:headerReference w:type="even" r:id="rId221"/>
          <w:headerReference w:type="default" r:id="rId222"/>
          <w:footerReference w:type="even" r:id="rId223"/>
          <w:footerReference w:type="default" r:id="rId224"/>
          <w:headerReference w:type="first" r:id="rId225"/>
          <w:footerReference w:type="first" r:id="rId226"/>
          <w:pgSz w:w="16838" w:h="11906" w:orient="landscape"/>
          <w:pgMar w:top="1134" w:right="851" w:bottom="1134" w:left="1134" w:header="397" w:footer="720" w:gutter="0"/>
          <w:cols w:space="720"/>
        </w:sectPr>
      </w:pPr>
    </w:p>
    <w:p w:rsidR="007F54AF" w:rsidRDefault="00424E90">
      <w:pPr>
        <w:tabs>
          <w:tab w:val="left" w:pos="10380"/>
        </w:tabs>
        <w:jc w:val="right"/>
      </w:pPr>
      <w:bookmarkStart w:id="407" w:name="_Hlk209010008"/>
      <w:bookmarkEnd w:id="406"/>
      <w:r>
        <w:rPr>
          <w:i/>
          <w:sz w:val="24"/>
        </w:rPr>
        <w:lastRenderedPageBreak/>
        <w:t>Таблица 7</w:t>
      </w:r>
    </w:p>
    <w:p w:rsidR="007F54AF" w:rsidRDefault="00424E90">
      <w:pPr>
        <w:spacing w:after="120"/>
      </w:pPr>
      <w:r>
        <w:t xml:space="preserve">Шкала биологической урожайности грибов в основных группах типов лесорастительных </w:t>
      </w:r>
      <w:r>
        <w:t>условий</w:t>
      </w:r>
    </w:p>
    <w:tbl>
      <w:tblPr>
        <w:tblW w:w="0" w:type="auto"/>
        <w:jc w:val="center"/>
        <w:tblLayout w:type="fixed"/>
        <w:tblLook w:val="04A0"/>
      </w:tblPr>
      <w:tblGrid>
        <w:gridCol w:w="4995"/>
        <w:gridCol w:w="2114"/>
        <w:gridCol w:w="1893"/>
        <w:gridCol w:w="1893"/>
        <w:gridCol w:w="1895"/>
        <w:gridCol w:w="2063"/>
      </w:tblGrid>
      <w:tr w:rsidR="007F54AF">
        <w:trPr>
          <w:trHeight w:val="222"/>
          <w:jc w:val="center"/>
        </w:trPr>
        <w:tc>
          <w:tcPr>
            <w:tcW w:w="4995" w:type="dxa"/>
            <w:vMerge w:val="restart"/>
            <w:tcBorders>
              <w:top w:val="single" w:sz="4" w:space="0" w:color="000000"/>
              <w:left w:val="single" w:sz="4" w:space="0" w:color="000000"/>
              <w:bottom w:val="single" w:sz="6" w:space="0" w:color="000000"/>
              <w:right w:val="single" w:sz="6" w:space="0" w:color="000000"/>
            </w:tcBorders>
            <w:shd w:val="clear" w:color="auto" w:fill="auto"/>
            <w:vAlign w:val="center"/>
          </w:tcPr>
          <w:p w:rsidR="007F54AF" w:rsidRDefault="00424E90">
            <w:pPr>
              <w:spacing w:before="120"/>
            </w:pPr>
            <w:r>
              <w:t>Тип леса</w:t>
            </w:r>
          </w:p>
        </w:tc>
        <w:tc>
          <w:tcPr>
            <w:tcW w:w="2114" w:type="dxa"/>
            <w:vMerge w:val="restart"/>
            <w:tcBorders>
              <w:top w:val="single" w:sz="4" w:space="0" w:color="000000"/>
              <w:left w:val="single" w:sz="6" w:space="0" w:color="000000"/>
              <w:bottom w:val="single" w:sz="6" w:space="0" w:color="000000"/>
              <w:right w:val="single" w:sz="6" w:space="0" w:color="000000"/>
            </w:tcBorders>
            <w:shd w:val="clear" w:color="auto" w:fill="auto"/>
            <w:vAlign w:val="center"/>
          </w:tcPr>
          <w:p w:rsidR="007F54AF" w:rsidRDefault="00424E90">
            <w:r>
              <w:t>Преобладающая</w:t>
            </w:r>
          </w:p>
          <w:p w:rsidR="007F54AF" w:rsidRDefault="00424E90">
            <w:r>
              <w:t>порода</w:t>
            </w:r>
          </w:p>
        </w:tc>
        <w:tc>
          <w:tcPr>
            <w:tcW w:w="5681" w:type="dxa"/>
            <w:gridSpan w:val="3"/>
            <w:tcBorders>
              <w:top w:val="single" w:sz="4" w:space="0" w:color="000000"/>
              <w:left w:val="single" w:sz="6" w:space="0" w:color="000000"/>
              <w:bottom w:val="single" w:sz="6" w:space="0" w:color="000000"/>
              <w:right w:val="single" w:sz="6" w:space="0" w:color="000000"/>
            </w:tcBorders>
            <w:shd w:val="clear" w:color="auto" w:fill="auto"/>
            <w:vAlign w:val="center"/>
          </w:tcPr>
          <w:p w:rsidR="007F54AF" w:rsidRDefault="00424E90">
            <w:r>
              <w:t>Сезонная урожайность, кг/га</w:t>
            </w:r>
          </w:p>
        </w:tc>
        <w:tc>
          <w:tcPr>
            <w:tcW w:w="2063" w:type="dxa"/>
            <w:vMerge w:val="restart"/>
            <w:tcBorders>
              <w:top w:val="single" w:sz="4" w:space="0" w:color="000000"/>
              <w:left w:val="single" w:sz="6" w:space="0" w:color="000000"/>
              <w:bottom w:val="single" w:sz="6" w:space="0" w:color="000000"/>
              <w:right w:val="single" w:sz="4" w:space="0" w:color="000000"/>
            </w:tcBorders>
            <w:shd w:val="clear" w:color="auto" w:fill="auto"/>
            <w:vAlign w:val="center"/>
          </w:tcPr>
          <w:p w:rsidR="007F54AF" w:rsidRDefault="00424E90">
            <w:r>
              <w:t>Среднегодовая</w:t>
            </w:r>
          </w:p>
          <w:p w:rsidR="007F54AF" w:rsidRDefault="00424E90">
            <w:r>
              <w:t>урожайность,</w:t>
            </w:r>
          </w:p>
          <w:p w:rsidR="007F54AF" w:rsidRDefault="00424E90">
            <w:r>
              <w:t>кг/га</w:t>
            </w:r>
          </w:p>
        </w:tc>
      </w:tr>
      <w:tr w:rsidR="007F54AF">
        <w:trPr>
          <w:trHeight w:val="218"/>
          <w:jc w:val="center"/>
        </w:trPr>
        <w:tc>
          <w:tcPr>
            <w:tcW w:w="4995" w:type="dxa"/>
            <w:vMerge/>
            <w:tcBorders>
              <w:top w:val="single" w:sz="4" w:space="0" w:color="000000"/>
              <w:left w:val="single" w:sz="4" w:space="0" w:color="000000"/>
              <w:bottom w:val="single" w:sz="6" w:space="0" w:color="000000"/>
              <w:right w:val="single" w:sz="6" w:space="0" w:color="000000"/>
            </w:tcBorders>
            <w:shd w:val="clear" w:color="auto" w:fill="auto"/>
            <w:vAlign w:val="center"/>
          </w:tcPr>
          <w:p w:rsidR="007F54AF" w:rsidRDefault="007F54AF"/>
        </w:tc>
        <w:tc>
          <w:tcPr>
            <w:tcW w:w="2114" w:type="dxa"/>
            <w:vMerge/>
            <w:tcBorders>
              <w:top w:val="single" w:sz="4" w:space="0" w:color="000000"/>
              <w:left w:val="single" w:sz="6" w:space="0" w:color="000000"/>
              <w:bottom w:val="single" w:sz="6" w:space="0" w:color="000000"/>
              <w:right w:val="single" w:sz="6" w:space="0" w:color="000000"/>
            </w:tcBorders>
            <w:shd w:val="clear" w:color="auto" w:fill="auto"/>
            <w:vAlign w:val="center"/>
          </w:tcPr>
          <w:p w:rsidR="007F54AF" w:rsidRDefault="007F54AF"/>
        </w:tc>
        <w:tc>
          <w:tcPr>
            <w:tcW w:w="1893" w:type="dxa"/>
            <w:tcBorders>
              <w:top w:val="single" w:sz="6" w:space="0" w:color="000000"/>
              <w:left w:val="single" w:sz="6" w:space="0" w:color="000000"/>
              <w:bottom w:val="single" w:sz="6" w:space="0" w:color="000000"/>
              <w:right w:val="single" w:sz="6" w:space="0" w:color="000000"/>
            </w:tcBorders>
            <w:shd w:val="clear" w:color="auto" w:fill="auto"/>
            <w:vAlign w:val="center"/>
          </w:tcPr>
          <w:p w:rsidR="007F54AF" w:rsidRDefault="00424E90">
            <w:r>
              <w:t>Плохая</w:t>
            </w:r>
          </w:p>
        </w:tc>
        <w:tc>
          <w:tcPr>
            <w:tcW w:w="1893" w:type="dxa"/>
            <w:tcBorders>
              <w:top w:val="single" w:sz="6" w:space="0" w:color="000000"/>
              <w:left w:val="single" w:sz="6" w:space="0" w:color="000000"/>
              <w:bottom w:val="single" w:sz="6" w:space="0" w:color="000000"/>
              <w:right w:val="single" w:sz="6" w:space="0" w:color="000000"/>
            </w:tcBorders>
            <w:shd w:val="clear" w:color="auto" w:fill="auto"/>
            <w:vAlign w:val="center"/>
          </w:tcPr>
          <w:p w:rsidR="007F54AF" w:rsidRDefault="00424E90">
            <w:r>
              <w:t>Средний</w:t>
            </w:r>
          </w:p>
        </w:tc>
        <w:tc>
          <w:tcPr>
            <w:tcW w:w="1895" w:type="dxa"/>
            <w:tcBorders>
              <w:top w:val="single" w:sz="6" w:space="0" w:color="000000"/>
              <w:left w:val="single" w:sz="6" w:space="0" w:color="000000"/>
              <w:bottom w:val="single" w:sz="6" w:space="0" w:color="000000"/>
              <w:right w:val="single" w:sz="6" w:space="0" w:color="000000"/>
            </w:tcBorders>
            <w:shd w:val="clear" w:color="auto" w:fill="auto"/>
            <w:vAlign w:val="center"/>
          </w:tcPr>
          <w:p w:rsidR="007F54AF" w:rsidRDefault="00424E90">
            <w:r>
              <w:t>Хорошая</w:t>
            </w:r>
          </w:p>
        </w:tc>
        <w:tc>
          <w:tcPr>
            <w:tcW w:w="2063" w:type="dxa"/>
            <w:vMerge/>
            <w:tcBorders>
              <w:top w:val="single" w:sz="4" w:space="0" w:color="000000"/>
              <w:left w:val="single" w:sz="6" w:space="0" w:color="000000"/>
              <w:bottom w:val="single" w:sz="6" w:space="0" w:color="000000"/>
              <w:right w:val="single" w:sz="4" w:space="0" w:color="000000"/>
            </w:tcBorders>
            <w:shd w:val="clear" w:color="auto" w:fill="auto"/>
            <w:vAlign w:val="center"/>
          </w:tcPr>
          <w:p w:rsidR="007F54AF" w:rsidRDefault="007F54AF"/>
        </w:tc>
      </w:tr>
      <w:tr w:rsidR="007F54AF">
        <w:trPr>
          <w:trHeight w:val="218"/>
          <w:jc w:val="center"/>
        </w:trPr>
        <w:tc>
          <w:tcPr>
            <w:tcW w:w="4995" w:type="dxa"/>
            <w:tcBorders>
              <w:top w:val="single" w:sz="6" w:space="0" w:color="000000"/>
              <w:left w:val="single" w:sz="4" w:space="0" w:color="000000"/>
              <w:bottom w:val="single" w:sz="6" w:space="0" w:color="000000"/>
              <w:right w:val="single" w:sz="6" w:space="0" w:color="000000"/>
            </w:tcBorders>
            <w:shd w:val="clear" w:color="auto" w:fill="auto"/>
          </w:tcPr>
          <w:p w:rsidR="007F54AF" w:rsidRDefault="00424E90">
            <w:r>
              <w:t>1</w:t>
            </w:r>
          </w:p>
        </w:tc>
        <w:tc>
          <w:tcPr>
            <w:tcW w:w="2114" w:type="dxa"/>
            <w:tcBorders>
              <w:top w:val="single" w:sz="6" w:space="0" w:color="000000"/>
              <w:left w:val="single" w:sz="6" w:space="0" w:color="000000"/>
              <w:bottom w:val="single" w:sz="6" w:space="0" w:color="000000"/>
              <w:right w:val="single" w:sz="6" w:space="0" w:color="000000"/>
            </w:tcBorders>
            <w:shd w:val="clear" w:color="auto" w:fill="auto"/>
          </w:tcPr>
          <w:p w:rsidR="007F54AF" w:rsidRDefault="00424E90">
            <w:r>
              <w:t>2</w:t>
            </w:r>
          </w:p>
        </w:tc>
        <w:tc>
          <w:tcPr>
            <w:tcW w:w="1893" w:type="dxa"/>
            <w:tcBorders>
              <w:top w:val="single" w:sz="6" w:space="0" w:color="000000"/>
              <w:left w:val="single" w:sz="6" w:space="0" w:color="000000"/>
              <w:bottom w:val="single" w:sz="6" w:space="0" w:color="000000"/>
              <w:right w:val="single" w:sz="6" w:space="0" w:color="000000"/>
            </w:tcBorders>
            <w:shd w:val="clear" w:color="auto" w:fill="auto"/>
            <w:vAlign w:val="center"/>
          </w:tcPr>
          <w:p w:rsidR="007F54AF" w:rsidRDefault="00424E90">
            <w:r>
              <w:t>3</w:t>
            </w:r>
          </w:p>
        </w:tc>
        <w:tc>
          <w:tcPr>
            <w:tcW w:w="1893" w:type="dxa"/>
            <w:tcBorders>
              <w:top w:val="single" w:sz="6" w:space="0" w:color="000000"/>
              <w:left w:val="single" w:sz="6" w:space="0" w:color="000000"/>
              <w:bottom w:val="single" w:sz="6" w:space="0" w:color="000000"/>
              <w:right w:val="single" w:sz="6" w:space="0" w:color="000000"/>
            </w:tcBorders>
            <w:shd w:val="clear" w:color="auto" w:fill="auto"/>
            <w:vAlign w:val="center"/>
          </w:tcPr>
          <w:p w:rsidR="007F54AF" w:rsidRDefault="00424E90">
            <w:r>
              <w:t>4</w:t>
            </w:r>
          </w:p>
        </w:tc>
        <w:tc>
          <w:tcPr>
            <w:tcW w:w="1895" w:type="dxa"/>
            <w:tcBorders>
              <w:top w:val="single" w:sz="6" w:space="0" w:color="000000"/>
              <w:left w:val="single" w:sz="6" w:space="0" w:color="000000"/>
              <w:bottom w:val="single" w:sz="6" w:space="0" w:color="000000"/>
              <w:right w:val="single" w:sz="6" w:space="0" w:color="000000"/>
            </w:tcBorders>
            <w:shd w:val="clear" w:color="auto" w:fill="auto"/>
            <w:vAlign w:val="center"/>
          </w:tcPr>
          <w:p w:rsidR="007F54AF" w:rsidRDefault="00424E90">
            <w:r>
              <w:t>5</w:t>
            </w:r>
          </w:p>
        </w:tc>
        <w:tc>
          <w:tcPr>
            <w:tcW w:w="2063" w:type="dxa"/>
            <w:tcBorders>
              <w:top w:val="single" w:sz="6" w:space="0" w:color="000000"/>
              <w:left w:val="single" w:sz="6" w:space="0" w:color="000000"/>
              <w:bottom w:val="single" w:sz="6" w:space="0" w:color="000000"/>
              <w:right w:val="single" w:sz="4" w:space="0" w:color="000000"/>
            </w:tcBorders>
            <w:shd w:val="clear" w:color="auto" w:fill="auto"/>
          </w:tcPr>
          <w:p w:rsidR="007F54AF" w:rsidRDefault="00424E90">
            <w:r>
              <w:t>6</w:t>
            </w:r>
          </w:p>
        </w:tc>
      </w:tr>
      <w:tr w:rsidR="007F54AF">
        <w:trPr>
          <w:trHeight w:val="229"/>
          <w:jc w:val="center"/>
        </w:trPr>
        <w:tc>
          <w:tcPr>
            <w:tcW w:w="4995" w:type="dxa"/>
            <w:tcBorders>
              <w:top w:val="single" w:sz="6" w:space="0" w:color="000000"/>
              <w:left w:val="single" w:sz="4" w:space="0" w:color="000000"/>
              <w:bottom w:val="single" w:sz="6" w:space="0" w:color="000000"/>
              <w:right w:val="single" w:sz="6" w:space="0" w:color="000000"/>
            </w:tcBorders>
            <w:shd w:val="clear" w:color="auto" w:fill="auto"/>
          </w:tcPr>
          <w:p w:rsidR="007F54AF" w:rsidRDefault="00424E90">
            <w:pPr>
              <w:jc w:val="both"/>
            </w:pPr>
            <w:r>
              <w:t xml:space="preserve">Лишайниковый </w:t>
            </w:r>
          </w:p>
        </w:tc>
        <w:tc>
          <w:tcPr>
            <w:tcW w:w="2114" w:type="dxa"/>
            <w:tcBorders>
              <w:top w:val="single" w:sz="6" w:space="0" w:color="000000"/>
              <w:left w:val="single" w:sz="6" w:space="0" w:color="000000"/>
              <w:bottom w:val="single" w:sz="6" w:space="0" w:color="000000"/>
              <w:right w:val="single" w:sz="6" w:space="0" w:color="000000"/>
            </w:tcBorders>
            <w:shd w:val="clear" w:color="auto" w:fill="auto"/>
          </w:tcPr>
          <w:p w:rsidR="007F54AF" w:rsidRDefault="00424E90">
            <w:r>
              <w:rPr>
                <w:caps/>
              </w:rPr>
              <w:t>с</w:t>
            </w:r>
          </w:p>
        </w:tc>
        <w:tc>
          <w:tcPr>
            <w:tcW w:w="1893" w:type="dxa"/>
            <w:tcBorders>
              <w:top w:val="single" w:sz="6" w:space="0" w:color="000000"/>
              <w:left w:val="single" w:sz="6" w:space="0" w:color="000000"/>
              <w:bottom w:val="single" w:sz="6" w:space="0" w:color="000000"/>
              <w:right w:val="single" w:sz="6" w:space="0" w:color="000000"/>
            </w:tcBorders>
            <w:shd w:val="clear" w:color="auto" w:fill="auto"/>
          </w:tcPr>
          <w:p w:rsidR="007F54AF" w:rsidRDefault="00424E90">
            <w:r>
              <w:t>10</w:t>
            </w:r>
          </w:p>
        </w:tc>
        <w:tc>
          <w:tcPr>
            <w:tcW w:w="1893" w:type="dxa"/>
            <w:tcBorders>
              <w:top w:val="single" w:sz="6" w:space="0" w:color="000000"/>
              <w:left w:val="single" w:sz="6" w:space="0" w:color="000000"/>
              <w:bottom w:val="single" w:sz="6" w:space="0" w:color="000000"/>
              <w:right w:val="single" w:sz="6" w:space="0" w:color="000000"/>
            </w:tcBorders>
            <w:shd w:val="clear" w:color="auto" w:fill="auto"/>
          </w:tcPr>
          <w:p w:rsidR="007F54AF" w:rsidRDefault="00424E90">
            <w:r>
              <w:t>25</w:t>
            </w:r>
          </w:p>
        </w:tc>
        <w:tc>
          <w:tcPr>
            <w:tcW w:w="1895" w:type="dxa"/>
            <w:tcBorders>
              <w:top w:val="single" w:sz="6" w:space="0" w:color="000000"/>
              <w:left w:val="single" w:sz="6" w:space="0" w:color="000000"/>
              <w:bottom w:val="single" w:sz="6" w:space="0" w:color="000000"/>
              <w:right w:val="single" w:sz="6" w:space="0" w:color="000000"/>
            </w:tcBorders>
            <w:shd w:val="clear" w:color="auto" w:fill="auto"/>
          </w:tcPr>
          <w:p w:rsidR="007F54AF" w:rsidRDefault="00424E90">
            <w:r>
              <w:t>50</w:t>
            </w:r>
          </w:p>
        </w:tc>
        <w:tc>
          <w:tcPr>
            <w:tcW w:w="2063" w:type="dxa"/>
            <w:tcBorders>
              <w:top w:val="single" w:sz="6" w:space="0" w:color="000000"/>
              <w:left w:val="single" w:sz="6" w:space="0" w:color="000000"/>
              <w:bottom w:val="single" w:sz="6" w:space="0" w:color="000000"/>
              <w:right w:val="single" w:sz="4" w:space="0" w:color="000000"/>
            </w:tcBorders>
            <w:shd w:val="clear" w:color="auto" w:fill="auto"/>
          </w:tcPr>
          <w:p w:rsidR="007F54AF" w:rsidRDefault="00424E90">
            <w:r>
              <w:t>25</w:t>
            </w:r>
          </w:p>
        </w:tc>
      </w:tr>
      <w:tr w:rsidR="007F54AF">
        <w:trPr>
          <w:jc w:val="center"/>
        </w:trPr>
        <w:tc>
          <w:tcPr>
            <w:tcW w:w="4995" w:type="dxa"/>
            <w:tcBorders>
              <w:top w:val="single" w:sz="6" w:space="0" w:color="000000"/>
              <w:left w:val="single" w:sz="4" w:space="0" w:color="000000"/>
              <w:bottom w:val="single" w:sz="6" w:space="0" w:color="000000"/>
              <w:right w:val="single" w:sz="6" w:space="0" w:color="000000"/>
            </w:tcBorders>
            <w:shd w:val="clear" w:color="auto" w:fill="auto"/>
          </w:tcPr>
          <w:p w:rsidR="007F54AF" w:rsidRDefault="00424E90">
            <w:pPr>
              <w:jc w:val="both"/>
            </w:pPr>
            <w:r>
              <w:t>Бруснично-зеленомошный</w:t>
            </w:r>
          </w:p>
        </w:tc>
        <w:tc>
          <w:tcPr>
            <w:tcW w:w="2114" w:type="dxa"/>
            <w:tcBorders>
              <w:top w:val="single" w:sz="6" w:space="0" w:color="000000"/>
              <w:left w:val="single" w:sz="6" w:space="0" w:color="000000"/>
              <w:bottom w:val="single" w:sz="6" w:space="0" w:color="000000"/>
              <w:right w:val="single" w:sz="6" w:space="0" w:color="000000"/>
            </w:tcBorders>
            <w:shd w:val="clear" w:color="auto" w:fill="auto"/>
          </w:tcPr>
          <w:p w:rsidR="007F54AF" w:rsidRDefault="00424E90">
            <w:r>
              <w:rPr>
                <w:caps/>
              </w:rPr>
              <w:t>с</w:t>
            </w:r>
          </w:p>
        </w:tc>
        <w:tc>
          <w:tcPr>
            <w:tcW w:w="1893" w:type="dxa"/>
            <w:tcBorders>
              <w:top w:val="single" w:sz="6" w:space="0" w:color="000000"/>
              <w:left w:val="single" w:sz="6" w:space="0" w:color="000000"/>
              <w:bottom w:val="single" w:sz="6" w:space="0" w:color="000000"/>
              <w:right w:val="single" w:sz="6" w:space="0" w:color="000000"/>
            </w:tcBorders>
            <w:shd w:val="clear" w:color="auto" w:fill="auto"/>
          </w:tcPr>
          <w:p w:rsidR="007F54AF" w:rsidRDefault="00424E90">
            <w:r>
              <w:t>12</w:t>
            </w:r>
          </w:p>
        </w:tc>
        <w:tc>
          <w:tcPr>
            <w:tcW w:w="1893" w:type="dxa"/>
            <w:tcBorders>
              <w:top w:val="single" w:sz="6" w:space="0" w:color="000000"/>
              <w:left w:val="single" w:sz="6" w:space="0" w:color="000000"/>
              <w:bottom w:val="single" w:sz="6" w:space="0" w:color="000000"/>
              <w:right w:val="single" w:sz="6" w:space="0" w:color="000000"/>
            </w:tcBorders>
            <w:shd w:val="clear" w:color="auto" w:fill="auto"/>
          </w:tcPr>
          <w:p w:rsidR="007F54AF" w:rsidRDefault="00424E90">
            <w:r>
              <w:t>30</w:t>
            </w:r>
          </w:p>
        </w:tc>
        <w:tc>
          <w:tcPr>
            <w:tcW w:w="1895" w:type="dxa"/>
            <w:tcBorders>
              <w:top w:val="single" w:sz="6" w:space="0" w:color="000000"/>
              <w:left w:val="single" w:sz="6" w:space="0" w:color="000000"/>
              <w:bottom w:val="single" w:sz="6" w:space="0" w:color="000000"/>
              <w:right w:val="single" w:sz="6" w:space="0" w:color="000000"/>
            </w:tcBorders>
            <w:shd w:val="clear" w:color="auto" w:fill="auto"/>
          </w:tcPr>
          <w:p w:rsidR="007F54AF" w:rsidRDefault="00424E90">
            <w:r>
              <w:t>60</w:t>
            </w:r>
          </w:p>
        </w:tc>
        <w:tc>
          <w:tcPr>
            <w:tcW w:w="2063" w:type="dxa"/>
            <w:tcBorders>
              <w:top w:val="single" w:sz="6" w:space="0" w:color="000000"/>
              <w:left w:val="single" w:sz="6" w:space="0" w:color="000000"/>
              <w:bottom w:val="single" w:sz="6" w:space="0" w:color="000000"/>
              <w:right w:val="single" w:sz="4" w:space="0" w:color="000000"/>
            </w:tcBorders>
            <w:shd w:val="clear" w:color="auto" w:fill="auto"/>
          </w:tcPr>
          <w:p w:rsidR="007F54AF" w:rsidRDefault="00424E90">
            <w:r>
              <w:t>30</w:t>
            </w:r>
          </w:p>
        </w:tc>
      </w:tr>
      <w:tr w:rsidR="007F54AF">
        <w:trPr>
          <w:jc w:val="center"/>
        </w:trPr>
        <w:tc>
          <w:tcPr>
            <w:tcW w:w="4995" w:type="dxa"/>
            <w:tcBorders>
              <w:top w:val="single" w:sz="6" w:space="0" w:color="000000"/>
              <w:left w:val="single" w:sz="4" w:space="0" w:color="000000"/>
              <w:bottom w:val="single" w:sz="6" w:space="0" w:color="000000"/>
              <w:right w:val="single" w:sz="6" w:space="0" w:color="000000"/>
            </w:tcBorders>
            <w:shd w:val="clear" w:color="auto" w:fill="auto"/>
          </w:tcPr>
          <w:p w:rsidR="007F54AF" w:rsidRDefault="00424E90">
            <w:pPr>
              <w:jc w:val="both"/>
            </w:pPr>
            <w:r>
              <w:t>Травяные типы</w:t>
            </w:r>
          </w:p>
        </w:tc>
        <w:tc>
          <w:tcPr>
            <w:tcW w:w="2114" w:type="dxa"/>
            <w:tcBorders>
              <w:top w:val="single" w:sz="6" w:space="0" w:color="000000"/>
              <w:left w:val="single" w:sz="6" w:space="0" w:color="000000"/>
              <w:bottom w:val="single" w:sz="6" w:space="0" w:color="000000"/>
              <w:right w:val="single" w:sz="6" w:space="0" w:color="000000"/>
            </w:tcBorders>
            <w:shd w:val="clear" w:color="auto" w:fill="auto"/>
          </w:tcPr>
          <w:p w:rsidR="007F54AF" w:rsidRDefault="00424E90">
            <w:r>
              <w:rPr>
                <w:caps/>
              </w:rPr>
              <w:t>с</w:t>
            </w:r>
          </w:p>
        </w:tc>
        <w:tc>
          <w:tcPr>
            <w:tcW w:w="1893" w:type="dxa"/>
            <w:tcBorders>
              <w:top w:val="single" w:sz="6" w:space="0" w:color="000000"/>
              <w:left w:val="single" w:sz="6" w:space="0" w:color="000000"/>
              <w:bottom w:val="single" w:sz="6" w:space="0" w:color="000000"/>
              <w:right w:val="single" w:sz="6" w:space="0" w:color="000000"/>
            </w:tcBorders>
            <w:shd w:val="clear" w:color="auto" w:fill="auto"/>
          </w:tcPr>
          <w:p w:rsidR="007F54AF" w:rsidRDefault="00424E90">
            <w:r>
              <w:t>16</w:t>
            </w:r>
          </w:p>
        </w:tc>
        <w:tc>
          <w:tcPr>
            <w:tcW w:w="1893" w:type="dxa"/>
            <w:tcBorders>
              <w:top w:val="single" w:sz="6" w:space="0" w:color="000000"/>
              <w:left w:val="single" w:sz="6" w:space="0" w:color="000000"/>
              <w:bottom w:val="single" w:sz="6" w:space="0" w:color="000000"/>
              <w:right w:val="single" w:sz="6" w:space="0" w:color="000000"/>
            </w:tcBorders>
            <w:shd w:val="clear" w:color="auto" w:fill="auto"/>
          </w:tcPr>
          <w:p w:rsidR="007F54AF" w:rsidRDefault="00424E90">
            <w:r>
              <w:t>40</w:t>
            </w:r>
          </w:p>
        </w:tc>
        <w:tc>
          <w:tcPr>
            <w:tcW w:w="1895" w:type="dxa"/>
            <w:tcBorders>
              <w:top w:val="single" w:sz="6" w:space="0" w:color="000000"/>
              <w:left w:val="single" w:sz="6" w:space="0" w:color="000000"/>
              <w:bottom w:val="single" w:sz="6" w:space="0" w:color="000000"/>
              <w:right w:val="single" w:sz="6" w:space="0" w:color="000000"/>
            </w:tcBorders>
            <w:shd w:val="clear" w:color="auto" w:fill="auto"/>
          </w:tcPr>
          <w:p w:rsidR="007F54AF" w:rsidRDefault="00424E90">
            <w:r>
              <w:t>80</w:t>
            </w:r>
          </w:p>
        </w:tc>
        <w:tc>
          <w:tcPr>
            <w:tcW w:w="2063" w:type="dxa"/>
            <w:tcBorders>
              <w:top w:val="single" w:sz="6" w:space="0" w:color="000000"/>
              <w:left w:val="single" w:sz="6" w:space="0" w:color="000000"/>
              <w:bottom w:val="single" w:sz="6" w:space="0" w:color="000000"/>
              <w:right w:val="single" w:sz="4" w:space="0" w:color="000000"/>
            </w:tcBorders>
            <w:shd w:val="clear" w:color="auto" w:fill="auto"/>
          </w:tcPr>
          <w:p w:rsidR="007F54AF" w:rsidRDefault="00424E90">
            <w:r>
              <w:t>40</w:t>
            </w:r>
          </w:p>
        </w:tc>
      </w:tr>
      <w:tr w:rsidR="007F54AF">
        <w:trPr>
          <w:jc w:val="center"/>
        </w:trPr>
        <w:tc>
          <w:tcPr>
            <w:tcW w:w="4995" w:type="dxa"/>
            <w:tcBorders>
              <w:top w:val="single" w:sz="6" w:space="0" w:color="000000"/>
              <w:left w:val="single" w:sz="4" w:space="0" w:color="000000"/>
              <w:bottom w:val="single" w:sz="4" w:space="0" w:color="000000"/>
              <w:right w:val="single" w:sz="6" w:space="0" w:color="000000"/>
            </w:tcBorders>
            <w:shd w:val="clear" w:color="auto" w:fill="auto"/>
          </w:tcPr>
          <w:p w:rsidR="007F54AF" w:rsidRDefault="00424E90">
            <w:pPr>
              <w:jc w:val="both"/>
            </w:pPr>
            <w:r>
              <w:t>Травяные типы</w:t>
            </w:r>
          </w:p>
        </w:tc>
        <w:tc>
          <w:tcPr>
            <w:tcW w:w="2114" w:type="dxa"/>
            <w:tcBorders>
              <w:top w:val="single" w:sz="6" w:space="0" w:color="000000"/>
              <w:left w:val="single" w:sz="6" w:space="0" w:color="000000"/>
              <w:bottom w:val="single" w:sz="4" w:space="0" w:color="000000"/>
              <w:right w:val="single" w:sz="6" w:space="0" w:color="000000"/>
            </w:tcBorders>
            <w:shd w:val="clear" w:color="auto" w:fill="auto"/>
          </w:tcPr>
          <w:p w:rsidR="007F54AF" w:rsidRDefault="00424E90">
            <w:r>
              <w:rPr>
                <w:caps/>
              </w:rPr>
              <w:t>б</w:t>
            </w:r>
          </w:p>
        </w:tc>
        <w:tc>
          <w:tcPr>
            <w:tcW w:w="1893" w:type="dxa"/>
            <w:tcBorders>
              <w:top w:val="single" w:sz="6" w:space="0" w:color="000000"/>
              <w:left w:val="single" w:sz="6" w:space="0" w:color="000000"/>
              <w:bottom w:val="single" w:sz="4" w:space="0" w:color="000000"/>
              <w:right w:val="single" w:sz="6" w:space="0" w:color="000000"/>
            </w:tcBorders>
            <w:shd w:val="clear" w:color="auto" w:fill="auto"/>
          </w:tcPr>
          <w:p w:rsidR="007F54AF" w:rsidRDefault="00424E90">
            <w:r>
              <w:t>40</w:t>
            </w:r>
          </w:p>
        </w:tc>
        <w:tc>
          <w:tcPr>
            <w:tcW w:w="1893" w:type="dxa"/>
            <w:tcBorders>
              <w:top w:val="single" w:sz="6" w:space="0" w:color="000000"/>
              <w:left w:val="single" w:sz="6" w:space="0" w:color="000000"/>
              <w:bottom w:val="single" w:sz="4" w:space="0" w:color="000000"/>
              <w:right w:val="single" w:sz="6" w:space="0" w:color="000000"/>
            </w:tcBorders>
            <w:shd w:val="clear" w:color="auto" w:fill="auto"/>
          </w:tcPr>
          <w:p w:rsidR="007F54AF" w:rsidRDefault="00424E90">
            <w:r>
              <w:t>100</w:t>
            </w:r>
          </w:p>
        </w:tc>
        <w:tc>
          <w:tcPr>
            <w:tcW w:w="1895" w:type="dxa"/>
            <w:tcBorders>
              <w:top w:val="single" w:sz="6" w:space="0" w:color="000000"/>
              <w:left w:val="single" w:sz="6" w:space="0" w:color="000000"/>
              <w:bottom w:val="single" w:sz="4" w:space="0" w:color="000000"/>
              <w:right w:val="single" w:sz="6" w:space="0" w:color="000000"/>
            </w:tcBorders>
            <w:shd w:val="clear" w:color="auto" w:fill="auto"/>
          </w:tcPr>
          <w:p w:rsidR="007F54AF" w:rsidRDefault="00424E90">
            <w:r>
              <w:t>200</w:t>
            </w:r>
          </w:p>
        </w:tc>
        <w:tc>
          <w:tcPr>
            <w:tcW w:w="2063" w:type="dxa"/>
            <w:tcBorders>
              <w:top w:val="single" w:sz="6" w:space="0" w:color="000000"/>
              <w:left w:val="single" w:sz="6" w:space="0" w:color="000000"/>
              <w:bottom w:val="single" w:sz="4" w:space="0" w:color="000000"/>
              <w:right w:val="single" w:sz="4" w:space="0" w:color="000000"/>
            </w:tcBorders>
            <w:shd w:val="clear" w:color="auto" w:fill="auto"/>
          </w:tcPr>
          <w:p w:rsidR="007F54AF" w:rsidRDefault="00424E90">
            <w:r>
              <w:t>100</w:t>
            </w:r>
          </w:p>
        </w:tc>
      </w:tr>
    </w:tbl>
    <w:p w:rsidR="007F54AF" w:rsidRDefault="00424E90">
      <w:pPr>
        <w:spacing w:before="120" w:line="360" w:lineRule="auto"/>
        <w:ind w:firstLine="709"/>
        <w:jc w:val="both"/>
        <w:rPr>
          <w:sz w:val="24"/>
        </w:rPr>
      </w:pPr>
      <w:r>
        <w:rPr>
          <w:sz w:val="24"/>
        </w:rPr>
        <w:t>Данные о величине урожаев грибов в таблице 7 редуцируются на грибоносную площадь насаждений. Общие биологические запасы грибов определяют по валовому (суммарному) урожаю всех съедобных грибов.</w:t>
      </w:r>
    </w:p>
    <w:p w:rsidR="007F54AF" w:rsidRDefault="00424E90">
      <w:pPr>
        <w:spacing w:line="360" w:lineRule="auto"/>
        <w:ind w:firstLine="709"/>
        <w:jc w:val="both"/>
        <w:rPr>
          <w:sz w:val="24"/>
        </w:rPr>
      </w:pPr>
      <w:r>
        <w:rPr>
          <w:sz w:val="24"/>
        </w:rPr>
        <w:t xml:space="preserve">На основании таблицы и данных натурной таксации </w:t>
      </w:r>
      <w:r>
        <w:rPr>
          <w:sz w:val="24"/>
        </w:rPr>
        <w:t>производят расчет ежегодных запасов наиболее ценных в пищевом отношении видов при низком, среднем и высоком урожаях, что дает возможность в каждом году межревизионного периода судить о реальных запасах грибов в зависимости от степени их плодоношения. Крите</w:t>
      </w:r>
      <w:r>
        <w:rPr>
          <w:sz w:val="24"/>
        </w:rPr>
        <w:t>риями для ориентировочной оценки урожайности грибов (включая случаи ретроспективного анализа) по трем категориям могут служить предложения Козьякова (1981):</w:t>
      </w:r>
    </w:p>
    <w:p w:rsidR="007F54AF" w:rsidRDefault="00424E90">
      <w:pPr>
        <w:spacing w:line="360" w:lineRule="auto"/>
        <w:ind w:firstLine="709"/>
        <w:jc w:val="both"/>
        <w:rPr>
          <w:sz w:val="24"/>
        </w:rPr>
      </w:pPr>
      <w:r>
        <w:rPr>
          <w:sz w:val="24"/>
        </w:rPr>
        <w:t>низкая – грибы в течение вегетационного периода встречаются единично, приемка грибов заготовительны</w:t>
      </w:r>
      <w:r>
        <w:rPr>
          <w:sz w:val="24"/>
        </w:rPr>
        <w:t>ми пунктами не производится, местное население заготавливает грибы в небольшом количестве для собственных нужд;</w:t>
      </w:r>
    </w:p>
    <w:p w:rsidR="007F54AF" w:rsidRDefault="00424E90">
      <w:pPr>
        <w:spacing w:line="360" w:lineRule="auto"/>
        <w:ind w:firstLine="709"/>
        <w:jc w:val="both"/>
        <w:rPr>
          <w:sz w:val="24"/>
        </w:rPr>
      </w:pPr>
      <w:r>
        <w:rPr>
          <w:sz w:val="24"/>
        </w:rPr>
        <w:t xml:space="preserve">средняя – грибы отдельных видов встречаются в большом количестве, работают заготовительные и грибоварные пункты, местное население ведет </w:t>
      </w:r>
      <w:r>
        <w:rPr>
          <w:sz w:val="24"/>
        </w:rPr>
        <w:t>заготовку грибов для собственных нужд, продажи на рынках и сдачи на заготовительные пункты;</w:t>
      </w:r>
    </w:p>
    <w:p w:rsidR="007F54AF" w:rsidRDefault="00424E90">
      <w:pPr>
        <w:spacing w:line="360" w:lineRule="auto"/>
        <w:ind w:firstLine="709"/>
        <w:jc w:val="both"/>
        <w:rPr>
          <w:sz w:val="24"/>
        </w:rPr>
      </w:pPr>
      <w:r>
        <w:rPr>
          <w:sz w:val="24"/>
        </w:rPr>
        <w:t>высокая – грибы в летне-осенний сезон встречаются повсеместно и обильно.</w:t>
      </w:r>
    </w:p>
    <w:p w:rsidR="007F54AF" w:rsidRDefault="00424E90">
      <w:pPr>
        <w:spacing w:line="360" w:lineRule="auto"/>
        <w:ind w:firstLine="709"/>
        <w:jc w:val="both"/>
        <w:rPr>
          <w:b/>
          <w:sz w:val="24"/>
        </w:rPr>
      </w:pPr>
      <w:r>
        <w:rPr>
          <w:sz w:val="24"/>
        </w:rPr>
        <w:t>При расчетах эксплуатационных запасов учитывают потери биологического урожая на «червивость</w:t>
      </w:r>
      <w:r>
        <w:rPr>
          <w:sz w:val="24"/>
        </w:rPr>
        <w:t>». Условно принято для всех видов грибов считать процент «червивости» равным 50%.</w:t>
      </w:r>
    </w:p>
    <w:bookmarkEnd w:id="407"/>
    <w:p w:rsidR="007F54AF" w:rsidRDefault="007F54AF">
      <w:pPr>
        <w:ind w:firstLine="709"/>
        <w:rPr>
          <w:b/>
          <w:sz w:val="24"/>
        </w:rPr>
      </w:pPr>
    </w:p>
    <w:p w:rsidR="007F54AF" w:rsidRDefault="007F54AF">
      <w:pPr>
        <w:sectPr w:rsidR="007F54AF">
          <w:headerReference w:type="even" r:id="rId227"/>
          <w:headerReference w:type="default" r:id="rId228"/>
          <w:footerReference w:type="even" r:id="rId229"/>
          <w:footerReference w:type="default" r:id="rId230"/>
          <w:headerReference w:type="first" r:id="rId231"/>
          <w:footerReference w:type="first" r:id="rId232"/>
          <w:pgSz w:w="16838" w:h="11906" w:orient="landscape"/>
          <w:pgMar w:top="1134" w:right="851" w:bottom="1134" w:left="1134" w:header="397" w:footer="720" w:gutter="0"/>
          <w:cols w:space="720"/>
        </w:sectPr>
      </w:pPr>
    </w:p>
    <w:p w:rsidR="007F54AF" w:rsidRDefault="00424E90">
      <w:pPr>
        <w:spacing w:after="120"/>
        <w:rPr>
          <w:sz w:val="24"/>
        </w:rPr>
      </w:pPr>
      <w:bookmarkStart w:id="408" w:name="_Hlk209010025"/>
      <w:r>
        <w:rPr>
          <w:b/>
          <w:sz w:val="24"/>
        </w:rPr>
        <w:lastRenderedPageBreak/>
        <w:t>Лекарственные растения</w:t>
      </w:r>
    </w:p>
    <w:p w:rsidR="007F54AF" w:rsidRDefault="00424E90">
      <w:pPr>
        <w:spacing w:line="360" w:lineRule="auto"/>
        <w:ind w:firstLine="709"/>
        <w:jc w:val="both"/>
        <w:rPr>
          <w:i/>
          <w:sz w:val="24"/>
        </w:rPr>
      </w:pPr>
      <w:r>
        <w:rPr>
          <w:sz w:val="24"/>
        </w:rPr>
        <w:t>Из 190 видов лекарственных растений, разрешенных к использованию в научной медицине, около 65% составляют дикорастущие, з</w:t>
      </w:r>
      <w:r>
        <w:rPr>
          <w:sz w:val="24"/>
        </w:rPr>
        <w:t xml:space="preserve">начительная часть которых произрастает в лесах. Кроме того, сотни видов лесных растений используются в народной (традиционной) медицине. </w:t>
      </w:r>
    </w:p>
    <w:p w:rsidR="007F54AF" w:rsidRDefault="00424E90">
      <w:pPr>
        <w:ind w:firstLine="905"/>
        <w:jc w:val="right"/>
        <w:rPr>
          <w:sz w:val="24"/>
        </w:rPr>
      </w:pPr>
      <w:r>
        <w:rPr>
          <w:i/>
          <w:sz w:val="24"/>
        </w:rPr>
        <w:t xml:space="preserve">Таблица 8 </w:t>
      </w:r>
    </w:p>
    <w:p w:rsidR="007F54AF" w:rsidRDefault="00424E90">
      <w:pPr>
        <w:spacing w:after="120"/>
        <w:ind w:firstLine="905"/>
      </w:pPr>
      <w:r>
        <w:rPr>
          <w:sz w:val="24"/>
        </w:rPr>
        <w:t>Ориентировочный процент выхода воздушно-сухого сырья из свежесобранного лекарственного сырья</w:t>
      </w:r>
    </w:p>
    <w:p w:rsidR="007F54AF" w:rsidRDefault="00424E90">
      <w:pPr>
        <w:spacing w:after="120"/>
        <w:ind w:firstLine="907"/>
      </w:pPr>
      <w:r>
        <w:t xml:space="preserve">на территории </w:t>
      </w:r>
      <w:r>
        <w:t>Кемеровской области</w:t>
      </w:r>
    </w:p>
    <w:tbl>
      <w:tblPr>
        <w:tblW w:w="0" w:type="auto"/>
        <w:jc w:val="center"/>
        <w:tblLayout w:type="fixed"/>
        <w:tblCellMar>
          <w:left w:w="0" w:type="dxa"/>
          <w:right w:w="0" w:type="dxa"/>
        </w:tblCellMar>
        <w:tblLook w:val="04A0"/>
      </w:tblPr>
      <w:tblGrid>
        <w:gridCol w:w="974"/>
        <w:gridCol w:w="3859"/>
        <w:gridCol w:w="2037"/>
        <w:gridCol w:w="2172"/>
        <w:gridCol w:w="2049"/>
        <w:gridCol w:w="18"/>
        <w:gridCol w:w="1679"/>
        <w:gridCol w:w="2527"/>
      </w:tblGrid>
      <w:tr w:rsidR="007F54AF">
        <w:trPr>
          <w:tblHeader/>
          <w:jc w:val="center"/>
        </w:trPr>
        <w:tc>
          <w:tcPr>
            <w:tcW w:w="974" w:type="dxa"/>
            <w:vMerge w:val="restart"/>
            <w:tcBorders>
              <w:top w:val="single" w:sz="4" w:space="0" w:color="000000"/>
              <w:left w:val="single" w:sz="4" w:space="0" w:color="000000"/>
              <w:bottom w:val="single" w:sz="6" w:space="0" w:color="000000"/>
              <w:right w:val="single" w:sz="6" w:space="0" w:color="000000"/>
            </w:tcBorders>
            <w:shd w:val="clear" w:color="auto" w:fill="auto"/>
            <w:tcMar>
              <w:left w:w="0" w:type="dxa"/>
              <w:right w:w="0" w:type="dxa"/>
            </w:tcMar>
            <w:vAlign w:val="center"/>
          </w:tcPr>
          <w:p w:rsidR="007F54AF" w:rsidRDefault="00424E90">
            <w:pPr>
              <w:ind w:left="57"/>
            </w:pPr>
            <w:r>
              <w:t>№</w:t>
            </w:r>
          </w:p>
          <w:p w:rsidR="007F54AF" w:rsidRDefault="00424E90">
            <w:pPr>
              <w:ind w:left="57"/>
            </w:pPr>
            <w:r>
              <w:t>п/п</w:t>
            </w:r>
          </w:p>
        </w:tc>
        <w:tc>
          <w:tcPr>
            <w:tcW w:w="3859" w:type="dxa"/>
            <w:vMerge w:val="restart"/>
            <w:tcBorders>
              <w:top w:val="single" w:sz="4"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pPr>
              <w:ind w:left="57"/>
            </w:pPr>
            <w:r>
              <w:t>Название растения</w:t>
            </w:r>
          </w:p>
        </w:tc>
        <w:tc>
          <w:tcPr>
            <w:tcW w:w="2037" w:type="dxa"/>
            <w:vMerge w:val="restart"/>
            <w:tcBorders>
              <w:top w:val="single" w:sz="4"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pPr>
              <w:ind w:left="57"/>
            </w:pPr>
            <w:r>
              <w:t>Вид</w:t>
            </w:r>
          </w:p>
          <w:p w:rsidR="007F54AF" w:rsidRDefault="00424E90">
            <w:pPr>
              <w:ind w:left="57"/>
            </w:pPr>
            <w:r>
              <w:t>сырья</w:t>
            </w:r>
          </w:p>
        </w:tc>
        <w:tc>
          <w:tcPr>
            <w:tcW w:w="8445" w:type="dxa"/>
            <w:gridSpan w:val="5"/>
            <w:tcBorders>
              <w:top w:val="single" w:sz="4" w:space="0" w:color="000000"/>
              <w:left w:val="single" w:sz="6" w:space="0" w:color="000000"/>
              <w:bottom w:val="single" w:sz="6" w:space="0" w:color="000000"/>
              <w:right w:val="single" w:sz="4" w:space="0" w:color="000000"/>
            </w:tcBorders>
            <w:shd w:val="clear" w:color="auto" w:fill="auto"/>
            <w:tcMar>
              <w:left w:w="0" w:type="dxa"/>
              <w:right w:w="0" w:type="dxa"/>
            </w:tcMar>
            <w:vAlign w:val="center"/>
          </w:tcPr>
          <w:p w:rsidR="007F54AF" w:rsidRDefault="00424E90">
            <w:pPr>
              <w:ind w:left="57"/>
            </w:pPr>
            <w:r>
              <w:t>Выход воздушносухого сырья</w:t>
            </w:r>
          </w:p>
        </w:tc>
      </w:tr>
      <w:tr w:rsidR="007F54AF">
        <w:trPr>
          <w:tblHeader/>
          <w:jc w:val="center"/>
        </w:trPr>
        <w:tc>
          <w:tcPr>
            <w:tcW w:w="974" w:type="dxa"/>
            <w:vMerge/>
            <w:tcBorders>
              <w:top w:val="single" w:sz="4" w:space="0" w:color="000000"/>
              <w:left w:val="single" w:sz="4" w:space="0" w:color="000000"/>
              <w:bottom w:val="single" w:sz="6" w:space="0" w:color="000000"/>
              <w:right w:val="single" w:sz="6" w:space="0" w:color="000000"/>
            </w:tcBorders>
            <w:shd w:val="clear" w:color="auto" w:fill="auto"/>
            <w:tcMar>
              <w:left w:w="0" w:type="dxa"/>
              <w:right w:w="0" w:type="dxa"/>
            </w:tcMar>
            <w:vAlign w:val="center"/>
          </w:tcPr>
          <w:p w:rsidR="007F54AF" w:rsidRDefault="007F54AF"/>
        </w:tc>
        <w:tc>
          <w:tcPr>
            <w:tcW w:w="3859" w:type="dxa"/>
            <w:vMerge/>
            <w:tcBorders>
              <w:top w:val="single" w:sz="4"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7F54AF"/>
        </w:tc>
        <w:tc>
          <w:tcPr>
            <w:tcW w:w="2037" w:type="dxa"/>
            <w:vMerge/>
            <w:tcBorders>
              <w:top w:val="single" w:sz="4"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7F54AF"/>
        </w:tc>
        <w:tc>
          <w:tcPr>
            <w:tcW w:w="217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pPr>
              <w:ind w:left="57"/>
            </w:pPr>
            <w:r>
              <w:t>Экспериментальные</w:t>
            </w:r>
          </w:p>
          <w:p w:rsidR="007F54AF" w:rsidRDefault="00424E90">
            <w:pPr>
              <w:ind w:left="57"/>
            </w:pPr>
            <w:r>
              <w:t>данные</w:t>
            </w:r>
          </w:p>
        </w:tc>
        <w:tc>
          <w:tcPr>
            <w:tcW w:w="204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pPr>
              <w:ind w:left="57"/>
            </w:pPr>
            <w:r>
              <w:t>Справочник по</w:t>
            </w:r>
          </w:p>
          <w:p w:rsidR="007F54AF" w:rsidRDefault="00424E90">
            <w:pPr>
              <w:ind w:left="57"/>
            </w:pPr>
            <w:r>
              <w:t>заготовкам, 1985 г</w:t>
            </w:r>
          </w:p>
        </w:tc>
        <w:tc>
          <w:tcPr>
            <w:tcW w:w="1697"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pPr>
              <w:ind w:left="57"/>
            </w:pPr>
            <w:r>
              <w:t>Другие</w:t>
            </w:r>
          </w:p>
          <w:p w:rsidR="007F54AF" w:rsidRDefault="00424E90">
            <w:pPr>
              <w:ind w:left="57"/>
            </w:pPr>
            <w:r>
              <w:t>литературные</w:t>
            </w:r>
          </w:p>
          <w:p w:rsidR="007F54AF" w:rsidRDefault="00424E90">
            <w:pPr>
              <w:ind w:left="57"/>
            </w:pPr>
            <w:r>
              <w:t>данные</w:t>
            </w:r>
          </w:p>
        </w:tc>
        <w:tc>
          <w:tcPr>
            <w:tcW w:w="2527" w:type="dxa"/>
            <w:tcBorders>
              <w:top w:val="single" w:sz="6" w:space="0" w:color="000000"/>
              <w:left w:val="single" w:sz="6" w:space="0" w:color="000000"/>
              <w:bottom w:val="single" w:sz="6" w:space="0" w:color="000000"/>
              <w:right w:val="single" w:sz="4" w:space="0" w:color="000000"/>
            </w:tcBorders>
            <w:shd w:val="clear" w:color="auto" w:fill="auto"/>
            <w:tcMar>
              <w:left w:w="0" w:type="dxa"/>
              <w:right w:w="0" w:type="dxa"/>
            </w:tcMar>
          </w:tcPr>
          <w:p w:rsidR="007F54AF" w:rsidRDefault="00424E90">
            <w:pPr>
              <w:ind w:left="57"/>
            </w:pPr>
            <w:r>
              <w:t>Согласованная с</w:t>
            </w:r>
          </w:p>
          <w:p w:rsidR="007F54AF" w:rsidRDefault="00424E90">
            <w:pPr>
              <w:ind w:left="57"/>
            </w:pPr>
            <w:r>
              <w:t>«Союзлекрастпромом»</w:t>
            </w:r>
          </w:p>
          <w:p w:rsidR="007F54AF" w:rsidRDefault="00424E90">
            <w:pPr>
              <w:ind w:left="57"/>
            </w:pPr>
            <w:r>
              <w:t>норма выхода</w:t>
            </w:r>
          </w:p>
        </w:tc>
      </w:tr>
      <w:tr w:rsidR="007F54AF">
        <w:trPr>
          <w:tblHeader/>
          <w:jc w:val="center"/>
        </w:trPr>
        <w:tc>
          <w:tcPr>
            <w:tcW w:w="974" w:type="dxa"/>
            <w:tcBorders>
              <w:top w:val="single" w:sz="6" w:space="0" w:color="000000"/>
              <w:left w:val="single" w:sz="4" w:space="0" w:color="000000"/>
              <w:bottom w:val="single" w:sz="6" w:space="0" w:color="000000"/>
              <w:right w:val="single" w:sz="6" w:space="0" w:color="000000"/>
            </w:tcBorders>
            <w:shd w:val="clear" w:color="auto" w:fill="auto"/>
            <w:tcMar>
              <w:left w:w="0" w:type="dxa"/>
              <w:right w:w="0" w:type="dxa"/>
            </w:tcMar>
          </w:tcPr>
          <w:p w:rsidR="007F54AF" w:rsidRDefault="00424E90">
            <w:pPr>
              <w:ind w:left="360"/>
            </w:pPr>
            <w:r>
              <w:t>1</w:t>
            </w:r>
          </w:p>
        </w:tc>
        <w:tc>
          <w:tcPr>
            <w:tcW w:w="385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pPr>
              <w:ind w:left="57"/>
            </w:pPr>
            <w:r>
              <w:t>2</w:t>
            </w:r>
          </w:p>
        </w:tc>
        <w:tc>
          <w:tcPr>
            <w:tcW w:w="203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pPr>
              <w:ind w:left="57"/>
              <w:jc w:val="left"/>
            </w:pPr>
            <w:r>
              <w:t>3</w:t>
            </w:r>
          </w:p>
        </w:tc>
        <w:tc>
          <w:tcPr>
            <w:tcW w:w="217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pPr>
            <w:r>
              <w:t>4</w:t>
            </w:r>
          </w:p>
        </w:tc>
        <w:tc>
          <w:tcPr>
            <w:tcW w:w="204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pPr>
            <w:r>
              <w:t>5</w:t>
            </w:r>
          </w:p>
        </w:tc>
        <w:tc>
          <w:tcPr>
            <w:tcW w:w="1697"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pPr>
            <w:r>
              <w:t>6</w:t>
            </w:r>
          </w:p>
        </w:tc>
        <w:tc>
          <w:tcPr>
            <w:tcW w:w="2527" w:type="dxa"/>
            <w:tcBorders>
              <w:top w:val="single" w:sz="6" w:space="0" w:color="000000"/>
              <w:left w:val="single" w:sz="6" w:space="0" w:color="000000"/>
              <w:bottom w:val="single" w:sz="6" w:space="0" w:color="000000"/>
              <w:right w:val="single" w:sz="4" w:space="0" w:color="000000"/>
            </w:tcBorders>
            <w:shd w:val="clear" w:color="auto" w:fill="auto"/>
            <w:tcMar>
              <w:left w:w="0" w:type="dxa"/>
              <w:right w:w="0" w:type="dxa"/>
            </w:tcMar>
          </w:tcPr>
          <w:p w:rsidR="007F54AF" w:rsidRDefault="00424E90">
            <w:pPr>
              <w:ind w:left="57"/>
            </w:pPr>
            <w:r>
              <w:t>7</w:t>
            </w:r>
          </w:p>
        </w:tc>
      </w:tr>
      <w:tr w:rsidR="007F54AF">
        <w:trPr>
          <w:jc w:val="center"/>
        </w:trPr>
        <w:tc>
          <w:tcPr>
            <w:tcW w:w="974" w:type="dxa"/>
            <w:tcBorders>
              <w:top w:val="single" w:sz="6" w:space="0" w:color="000000"/>
              <w:left w:val="single" w:sz="4" w:space="0" w:color="000000"/>
              <w:bottom w:val="single" w:sz="6" w:space="0" w:color="000000"/>
              <w:right w:val="single" w:sz="6" w:space="0" w:color="000000"/>
            </w:tcBorders>
            <w:shd w:val="clear" w:color="auto" w:fill="auto"/>
            <w:tcMar>
              <w:left w:w="0" w:type="dxa"/>
              <w:right w:w="0" w:type="dxa"/>
            </w:tcMar>
          </w:tcPr>
          <w:p w:rsidR="007F54AF" w:rsidRDefault="007F54AF">
            <w:pPr>
              <w:numPr>
                <w:ilvl w:val="0"/>
                <w:numId w:val="17"/>
              </w:numPr>
              <w:ind w:left="57" w:firstLine="284"/>
              <w:rPr>
                <w:sz w:val="20"/>
              </w:rPr>
            </w:pPr>
          </w:p>
        </w:tc>
        <w:tc>
          <w:tcPr>
            <w:tcW w:w="385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jc w:val="both"/>
            </w:pPr>
            <w:r>
              <w:t>Багульник болотный</w:t>
            </w:r>
          </w:p>
        </w:tc>
        <w:tc>
          <w:tcPr>
            <w:tcW w:w="203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jc w:val="left"/>
            </w:pPr>
            <w:r>
              <w:t>Трава</w:t>
            </w:r>
          </w:p>
        </w:tc>
        <w:tc>
          <w:tcPr>
            <w:tcW w:w="217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pPr>
            <w:r>
              <w:t>-</w:t>
            </w:r>
          </w:p>
        </w:tc>
        <w:tc>
          <w:tcPr>
            <w:tcW w:w="204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pPr>
            <w:r>
              <w:t>32-26</w:t>
            </w:r>
          </w:p>
        </w:tc>
        <w:tc>
          <w:tcPr>
            <w:tcW w:w="1697"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pPr>
            <w:r>
              <w:t>-</w:t>
            </w:r>
          </w:p>
        </w:tc>
        <w:tc>
          <w:tcPr>
            <w:tcW w:w="2527" w:type="dxa"/>
            <w:tcBorders>
              <w:top w:val="single" w:sz="6" w:space="0" w:color="000000"/>
              <w:left w:val="single" w:sz="6" w:space="0" w:color="000000"/>
              <w:bottom w:val="single" w:sz="6" w:space="0" w:color="000000"/>
              <w:right w:val="single" w:sz="4" w:space="0" w:color="000000"/>
            </w:tcBorders>
            <w:shd w:val="clear" w:color="auto" w:fill="auto"/>
            <w:tcMar>
              <w:left w:w="0" w:type="dxa"/>
              <w:right w:w="0" w:type="dxa"/>
            </w:tcMar>
          </w:tcPr>
          <w:p w:rsidR="007F54AF" w:rsidRDefault="00424E90">
            <w:pPr>
              <w:ind w:left="57"/>
            </w:pPr>
            <w:r>
              <w:t>-</w:t>
            </w:r>
          </w:p>
        </w:tc>
      </w:tr>
      <w:tr w:rsidR="007F54AF">
        <w:trPr>
          <w:jc w:val="center"/>
        </w:trPr>
        <w:tc>
          <w:tcPr>
            <w:tcW w:w="974" w:type="dxa"/>
            <w:tcBorders>
              <w:top w:val="single" w:sz="6" w:space="0" w:color="000000"/>
              <w:left w:val="single" w:sz="4" w:space="0" w:color="000000"/>
              <w:bottom w:val="single" w:sz="6" w:space="0" w:color="000000"/>
              <w:right w:val="single" w:sz="6" w:space="0" w:color="000000"/>
            </w:tcBorders>
            <w:shd w:val="clear" w:color="auto" w:fill="auto"/>
            <w:tcMar>
              <w:left w:w="0" w:type="dxa"/>
              <w:right w:w="0" w:type="dxa"/>
            </w:tcMar>
          </w:tcPr>
          <w:p w:rsidR="007F54AF" w:rsidRDefault="007F54AF">
            <w:pPr>
              <w:numPr>
                <w:ilvl w:val="0"/>
                <w:numId w:val="18"/>
              </w:numPr>
              <w:ind w:left="57" w:firstLine="284"/>
              <w:rPr>
                <w:sz w:val="20"/>
              </w:rPr>
            </w:pPr>
          </w:p>
        </w:tc>
        <w:tc>
          <w:tcPr>
            <w:tcW w:w="385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jc w:val="both"/>
            </w:pPr>
            <w:r>
              <w:t>Береза повислая (береза белая)</w:t>
            </w:r>
          </w:p>
        </w:tc>
        <w:tc>
          <w:tcPr>
            <w:tcW w:w="203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jc w:val="left"/>
            </w:pPr>
            <w:r>
              <w:t>Почки</w:t>
            </w:r>
          </w:p>
        </w:tc>
        <w:tc>
          <w:tcPr>
            <w:tcW w:w="217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pPr>
            <w:r>
              <w:t>-</w:t>
            </w:r>
          </w:p>
        </w:tc>
        <w:tc>
          <w:tcPr>
            <w:tcW w:w="204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pPr>
            <w:r>
              <w:t>40</w:t>
            </w:r>
          </w:p>
        </w:tc>
        <w:tc>
          <w:tcPr>
            <w:tcW w:w="1697"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pPr>
            <w:r>
              <w:t>30.3</w:t>
            </w:r>
          </w:p>
        </w:tc>
        <w:tc>
          <w:tcPr>
            <w:tcW w:w="2527" w:type="dxa"/>
            <w:tcBorders>
              <w:top w:val="single" w:sz="6" w:space="0" w:color="000000"/>
              <w:left w:val="single" w:sz="6" w:space="0" w:color="000000"/>
              <w:bottom w:val="single" w:sz="6" w:space="0" w:color="000000"/>
              <w:right w:val="single" w:sz="4" w:space="0" w:color="000000"/>
            </w:tcBorders>
            <w:shd w:val="clear" w:color="auto" w:fill="auto"/>
            <w:tcMar>
              <w:left w:w="0" w:type="dxa"/>
              <w:right w:w="0" w:type="dxa"/>
            </w:tcMar>
          </w:tcPr>
          <w:p w:rsidR="007F54AF" w:rsidRDefault="00424E90">
            <w:pPr>
              <w:ind w:left="57"/>
            </w:pPr>
            <w:r>
              <w:t>-</w:t>
            </w:r>
          </w:p>
        </w:tc>
      </w:tr>
      <w:tr w:rsidR="007F54AF">
        <w:trPr>
          <w:jc w:val="center"/>
        </w:trPr>
        <w:tc>
          <w:tcPr>
            <w:tcW w:w="974" w:type="dxa"/>
            <w:tcBorders>
              <w:top w:val="single" w:sz="6" w:space="0" w:color="000000"/>
              <w:left w:val="single" w:sz="4" w:space="0" w:color="000000"/>
              <w:bottom w:val="single" w:sz="6" w:space="0" w:color="000000"/>
              <w:right w:val="single" w:sz="6" w:space="0" w:color="000000"/>
            </w:tcBorders>
            <w:shd w:val="clear" w:color="auto" w:fill="auto"/>
            <w:tcMar>
              <w:left w:w="0" w:type="dxa"/>
              <w:right w:w="0" w:type="dxa"/>
            </w:tcMar>
          </w:tcPr>
          <w:p w:rsidR="007F54AF" w:rsidRDefault="007F54AF">
            <w:pPr>
              <w:numPr>
                <w:ilvl w:val="0"/>
                <w:numId w:val="18"/>
              </w:numPr>
              <w:ind w:left="57" w:firstLine="284"/>
              <w:rPr>
                <w:sz w:val="20"/>
              </w:rPr>
            </w:pPr>
          </w:p>
        </w:tc>
        <w:tc>
          <w:tcPr>
            <w:tcW w:w="385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jc w:val="both"/>
            </w:pPr>
            <w:r>
              <w:t>Бессмертник песчаный</w:t>
            </w:r>
          </w:p>
        </w:tc>
        <w:tc>
          <w:tcPr>
            <w:tcW w:w="203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jc w:val="left"/>
            </w:pPr>
            <w:r>
              <w:t>Соцветия</w:t>
            </w:r>
          </w:p>
        </w:tc>
        <w:tc>
          <w:tcPr>
            <w:tcW w:w="217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pPr>
            <w:r>
              <w:t xml:space="preserve">46 </w:t>
            </w:r>
            <w:r>
              <w:rPr>
                <w:u w:val="single"/>
              </w:rPr>
              <w:t>+</w:t>
            </w:r>
            <w:r>
              <w:t xml:space="preserve"> 2</w:t>
            </w:r>
          </w:p>
        </w:tc>
        <w:tc>
          <w:tcPr>
            <w:tcW w:w="204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pPr>
            <w:r>
              <w:t>25-30</w:t>
            </w:r>
          </w:p>
        </w:tc>
        <w:tc>
          <w:tcPr>
            <w:tcW w:w="1697"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pPr>
            <w:r>
              <w:t>23-25</w:t>
            </w:r>
          </w:p>
        </w:tc>
        <w:tc>
          <w:tcPr>
            <w:tcW w:w="2527" w:type="dxa"/>
            <w:tcBorders>
              <w:top w:val="single" w:sz="6" w:space="0" w:color="000000"/>
              <w:left w:val="single" w:sz="6" w:space="0" w:color="000000"/>
              <w:bottom w:val="single" w:sz="6" w:space="0" w:color="000000"/>
              <w:right w:val="single" w:sz="4" w:space="0" w:color="000000"/>
            </w:tcBorders>
            <w:shd w:val="clear" w:color="auto" w:fill="auto"/>
            <w:tcMar>
              <w:left w:w="0" w:type="dxa"/>
              <w:right w:w="0" w:type="dxa"/>
            </w:tcMar>
          </w:tcPr>
          <w:p w:rsidR="007F54AF" w:rsidRDefault="00424E90">
            <w:pPr>
              <w:ind w:left="57"/>
            </w:pPr>
            <w:r>
              <w:t>33</w:t>
            </w:r>
          </w:p>
        </w:tc>
      </w:tr>
      <w:tr w:rsidR="007F54AF">
        <w:trPr>
          <w:jc w:val="center"/>
        </w:trPr>
        <w:tc>
          <w:tcPr>
            <w:tcW w:w="974" w:type="dxa"/>
            <w:tcBorders>
              <w:top w:val="single" w:sz="6" w:space="0" w:color="000000"/>
              <w:left w:val="single" w:sz="4" w:space="0" w:color="000000"/>
              <w:bottom w:val="single" w:sz="6" w:space="0" w:color="000000"/>
              <w:right w:val="single" w:sz="6" w:space="0" w:color="000000"/>
            </w:tcBorders>
            <w:shd w:val="clear" w:color="auto" w:fill="auto"/>
            <w:tcMar>
              <w:left w:w="0" w:type="dxa"/>
              <w:right w:w="0" w:type="dxa"/>
            </w:tcMar>
          </w:tcPr>
          <w:p w:rsidR="007F54AF" w:rsidRDefault="007F54AF">
            <w:pPr>
              <w:numPr>
                <w:ilvl w:val="0"/>
                <w:numId w:val="18"/>
              </w:numPr>
              <w:ind w:left="57" w:firstLine="284"/>
              <w:rPr>
                <w:sz w:val="20"/>
              </w:rPr>
            </w:pPr>
          </w:p>
        </w:tc>
        <w:tc>
          <w:tcPr>
            <w:tcW w:w="385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jc w:val="both"/>
            </w:pPr>
            <w:r>
              <w:t>Боярышник</w:t>
            </w:r>
          </w:p>
        </w:tc>
        <w:tc>
          <w:tcPr>
            <w:tcW w:w="203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jc w:val="left"/>
            </w:pPr>
            <w:r>
              <w:t>Цветки</w:t>
            </w:r>
          </w:p>
        </w:tc>
        <w:tc>
          <w:tcPr>
            <w:tcW w:w="217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pPr>
            <w:r>
              <w:t>-</w:t>
            </w:r>
          </w:p>
        </w:tc>
        <w:tc>
          <w:tcPr>
            <w:tcW w:w="204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pPr>
            <w:r>
              <w:t>18-20</w:t>
            </w:r>
          </w:p>
        </w:tc>
        <w:tc>
          <w:tcPr>
            <w:tcW w:w="1697"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pPr>
            <w:r>
              <w:t>-</w:t>
            </w:r>
          </w:p>
        </w:tc>
        <w:tc>
          <w:tcPr>
            <w:tcW w:w="2527" w:type="dxa"/>
            <w:tcBorders>
              <w:top w:val="single" w:sz="6" w:space="0" w:color="000000"/>
              <w:left w:val="single" w:sz="6" w:space="0" w:color="000000"/>
              <w:bottom w:val="single" w:sz="6" w:space="0" w:color="000000"/>
              <w:right w:val="single" w:sz="4" w:space="0" w:color="000000"/>
            </w:tcBorders>
            <w:shd w:val="clear" w:color="auto" w:fill="auto"/>
            <w:tcMar>
              <w:left w:w="0" w:type="dxa"/>
              <w:right w:w="0" w:type="dxa"/>
            </w:tcMar>
          </w:tcPr>
          <w:p w:rsidR="007F54AF" w:rsidRDefault="00424E90">
            <w:pPr>
              <w:ind w:left="57"/>
            </w:pPr>
            <w:r>
              <w:t>-</w:t>
            </w:r>
          </w:p>
        </w:tc>
      </w:tr>
      <w:tr w:rsidR="007F54AF">
        <w:trPr>
          <w:jc w:val="center"/>
        </w:trPr>
        <w:tc>
          <w:tcPr>
            <w:tcW w:w="974" w:type="dxa"/>
            <w:tcBorders>
              <w:top w:val="single" w:sz="6" w:space="0" w:color="000000"/>
              <w:left w:val="single" w:sz="4" w:space="0" w:color="000000"/>
              <w:bottom w:val="single" w:sz="6" w:space="0" w:color="000000"/>
              <w:right w:val="single" w:sz="6" w:space="0" w:color="000000"/>
            </w:tcBorders>
            <w:shd w:val="clear" w:color="auto" w:fill="auto"/>
            <w:tcMar>
              <w:left w:w="0" w:type="dxa"/>
              <w:right w:w="0" w:type="dxa"/>
            </w:tcMar>
          </w:tcPr>
          <w:p w:rsidR="007F54AF" w:rsidRDefault="007F54AF">
            <w:pPr>
              <w:numPr>
                <w:ilvl w:val="0"/>
                <w:numId w:val="18"/>
              </w:numPr>
              <w:ind w:left="57" w:firstLine="284"/>
              <w:rPr>
                <w:sz w:val="20"/>
              </w:rPr>
            </w:pPr>
          </w:p>
        </w:tc>
        <w:tc>
          <w:tcPr>
            <w:tcW w:w="385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jc w:val="both"/>
            </w:pPr>
            <w:r>
              <w:t xml:space="preserve"> –*-</w:t>
            </w:r>
          </w:p>
        </w:tc>
        <w:tc>
          <w:tcPr>
            <w:tcW w:w="203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jc w:val="left"/>
            </w:pPr>
            <w:r>
              <w:t>Плоды</w:t>
            </w:r>
          </w:p>
        </w:tc>
        <w:tc>
          <w:tcPr>
            <w:tcW w:w="217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pPr>
            <w:r>
              <w:t>-</w:t>
            </w:r>
          </w:p>
        </w:tc>
        <w:tc>
          <w:tcPr>
            <w:tcW w:w="204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pPr>
            <w:r>
              <w:t>25</w:t>
            </w:r>
          </w:p>
        </w:tc>
        <w:tc>
          <w:tcPr>
            <w:tcW w:w="1697"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pPr>
            <w:r>
              <w:t>-</w:t>
            </w:r>
          </w:p>
        </w:tc>
        <w:tc>
          <w:tcPr>
            <w:tcW w:w="2527" w:type="dxa"/>
            <w:tcBorders>
              <w:top w:val="single" w:sz="6" w:space="0" w:color="000000"/>
              <w:left w:val="single" w:sz="6" w:space="0" w:color="000000"/>
              <w:bottom w:val="single" w:sz="6" w:space="0" w:color="000000"/>
              <w:right w:val="single" w:sz="4" w:space="0" w:color="000000"/>
            </w:tcBorders>
            <w:shd w:val="clear" w:color="auto" w:fill="auto"/>
            <w:tcMar>
              <w:left w:w="0" w:type="dxa"/>
              <w:right w:w="0" w:type="dxa"/>
            </w:tcMar>
          </w:tcPr>
          <w:p w:rsidR="007F54AF" w:rsidRDefault="00424E90">
            <w:pPr>
              <w:ind w:left="57"/>
            </w:pPr>
            <w:r>
              <w:t>-</w:t>
            </w:r>
          </w:p>
        </w:tc>
      </w:tr>
      <w:tr w:rsidR="007F54AF">
        <w:trPr>
          <w:jc w:val="center"/>
        </w:trPr>
        <w:tc>
          <w:tcPr>
            <w:tcW w:w="974" w:type="dxa"/>
            <w:tcBorders>
              <w:top w:val="single" w:sz="6" w:space="0" w:color="000000"/>
              <w:left w:val="single" w:sz="4" w:space="0" w:color="000000"/>
              <w:bottom w:val="single" w:sz="6" w:space="0" w:color="000000"/>
              <w:right w:val="single" w:sz="6" w:space="0" w:color="000000"/>
            </w:tcBorders>
            <w:shd w:val="clear" w:color="auto" w:fill="auto"/>
            <w:tcMar>
              <w:left w:w="0" w:type="dxa"/>
              <w:right w:w="0" w:type="dxa"/>
            </w:tcMar>
          </w:tcPr>
          <w:p w:rsidR="007F54AF" w:rsidRDefault="007F54AF">
            <w:pPr>
              <w:numPr>
                <w:ilvl w:val="0"/>
                <w:numId w:val="18"/>
              </w:numPr>
              <w:ind w:left="57" w:firstLine="284"/>
              <w:rPr>
                <w:sz w:val="20"/>
              </w:rPr>
            </w:pPr>
          </w:p>
        </w:tc>
        <w:tc>
          <w:tcPr>
            <w:tcW w:w="385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jc w:val="both"/>
            </w:pPr>
            <w:r>
              <w:t>Брусника</w:t>
            </w:r>
          </w:p>
        </w:tc>
        <w:tc>
          <w:tcPr>
            <w:tcW w:w="203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jc w:val="left"/>
            </w:pPr>
            <w:r>
              <w:t>Листья</w:t>
            </w:r>
          </w:p>
        </w:tc>
        <w:tc>
          <w:tcPr>
            <w:tcW w:w="217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pPr>
            <w:r>
              <w:t xml:space="preserve">56 </w:t>
            </w:r>
            <w:r>
              <w:rPr>
                <w:u w:val="single"/>
              </w:rPr>
              <w:t>+</w:t>
            </w:r>
            <w:r>
              <w:t xml:space="preserve"> 1</w:t>
            </w:r>
          </w:p>
        </w:tc>
        <w:tc>
          <w:tcPr>
            <w:tcW w:w="204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pPr>
            <w:r>
              <w:t>45</w:t>
            </w:r>
          </w:p>
        </w:tc>
        <w:tc>
          <w:tcPr>
            <w:tcW w:w="1697"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pPr>
            <w:r>
              <w:t>-</w:t>
            </w:r>
          </w:p>
        </w:tc>
        <w:tc>
          <w:tcPr>
            <w:tcW w:w="2527" w:type="dxa"/>
            <w:tcBorders>
              <w:top w:val="single" w:sz="6" w:space="0" w:color="000000"/>
              <w:left w:val="single" w:sz="6" w:space="0" w:color="000000"/>
              <w:bottom w:val="single" w:sz="6" w:space="0" w:color="000000"/>
              <w:right w:val="single" w:sz="4" w:space="0" w:color="000000"/>
            </w:tcBorders>
            <w:shd w:val="clear" w:color="auto" w:fill="auto"/>
            <w:tcMar>
              <w:left w:w="0" w:type="dxa"/>
              <w:right w:w="0" w:type="dxa"/>
            </w:tcMar>
          </w:tcPr>
          <w:p w:rsidR="007F54AF" w:rsidRDefault="00424E90">
            <w:pPr>
              <w:ind w:left="57"/>
            </w:pPr>
            <w:r>
              <w:t>45</w:t>
            </w:r>
          </w:p>
        </w:tc>
      </w:tr>
      <w:tr w:rsidR="007F54AF">
        <w:trPr>
          <w:jc w:val="center"/>
        </w:trPr>
        <w:tc>
          <w:tcPr>
            <w:tcW w:w="974" w:type="dxa"/>
            <w:tcBorders>
              <w:top w:val="single" w:sz="6" w:space="0" w:color="000000"/>
              <w:left w:val="single" w:sz="4" w:space="0" w:color="000000"/>
              <w:bottom w:val="single" w:sz="6" w:space="0" w:color="000000"/>
              <w:right w:val="single" w:sz="6" w:space="0" w:color="000000"/>
            </w:tcBorders>
            <w:shd w:val="clear" w:color="auto" w:fill="auto"/>
            <w:tcMar>
              <w:left w:w="0" w:type="dxa"/>
              <w:right w:w="0" w:type="dxa"/>
            </w:tcMar>
          </w:tcPr>
          <w:p w:rsidR="007F54AF" w:rsidRDefault="007F54AF">
            <w:pPr>
              <w:numPr>
                <w:ilvl w:val="0"/>
                <w:numId w:val="18"/>
              </w:numPr>
              <w:ind w:left="57" w:firstLine="284"/>
              <w:rPr>
                <w:sz w:val="20"/>
              </w:rPr>
            </w:pPr>
          </w:p>
        </w:tc>
        <w:tc>
          <w:tcPr>
            <w:tcW w:w="385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jc w:val="both"/>
            </w:pPr>
            <w:r>
              <w:t>Бузина черная</w:t>
            </w:r>
          </w:p>
        </w:tc>
        <w:tc>
          <w:tcPr>
            <w:tcW w:w="203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jc w:val="left"/>
            </w:pPr>
            <w:r>
              <w:t>Цветки</w:t>
            </w:r>
          </w:p>
        </w:tc>
        <w:tc>
          <w:tcPr>
            <w:tcW w:w="217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pPr>
            <w:r>
              <w:t>-</w:t>
            </w:r>
          </w:p>
        </w:tc>
        <w:tc>
          <w:tcPr>
            <w:tcW w:w="204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pPr>
            <w:r>
              <w:t>18-20</w:t>
            </w:r>
          </w:p>
        </w:tc>
        <w:tc>
          <w:tcPr>
            <w:tcW w:w="1697"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pPr>
            <w:r>
              <w:t>12.5</w:t>
            </w:r>
          </w:p>
        </w:tc>
        <w:tc>
          <w:tcPr>
            <w:tcW w:w="2527" w:type="dxa"/>
            <w:tcBorders>
              <w:top w:val="single" w:sz="6" w:space="0" w:color="000000"/>
              <w:left w:val="single" w:sz="6" w:space="0" w:color="000000"/>
              <w:bottom w:val="single" w:sz="6" w:space="0" w:color="000000"/>
              <w:right w:val="single" w:sz="4" w:space="0" w:color="000000"/>
            </w:tcBorders>
            <w:shd w:val="clear" w:color="auto" w:fill="auto"/>
            <w:tcMar>
              <w:left w:w="0" w:type="dxa"/>
              <w:right w:w="0" w:type="dxa"/>
            </w:tcMar>
          </w:tcPr>
          <w:p w:rsidR="007F54AF" w:rsidRDefault="00424E90">
            <w:pPr>
              <w:ind w:left="57"/>
            </w:pPr>
            <w:r>
              <w:t>-</w:t>
            </w:r>
          </w:p>
        </w:tc>
      </w:tr>
      <w:tr w:rsidR="007F54AF">
        <w:trPr>
          <w:jc w:val="center"/>
        </w:trPr>
        <w:tc>
          <w:tcPr>
            <w:tcW w:w="974" w:type="dxa"/>
            <w:tcBorders>
              <w:top w:val="single" w:sz="6" w:space="0" w:color="000000"/>
              <w:left w:val="single" w:sz="4" w:space="0" w:color="000000"/>
              <w:bottom w:val="single" w:sz="6" w:space="0" w:color="000000"/>
              <w:right w:val="single" w:sz="6" w:space="0" w:color="000000"/>
            </w:tcBorders>
            <w:shd w:val="clear" w:color="auto" w:fill="auto"/>
            <w:tcMar>
              <w:left w:w="0" w:type="dxa"/>
              <w:right w:w="0" w:type="dxa"/>
            </w:tcMar>
          </w:tcPr>
          <w:p w:rsidR="007F54AF" w:rsidRDefault="007F54AF">
            <w:pPr>
              <w:numPr>
                <w:ilvl w:val="0"/>
                <w:numId w:val="18"/>
              </w:numPr>
              <w:ind w:left="57" w:firstLine="284"/>
              <w:rPr>
                <w:sz w:val="20"/>
              </w:rPr>
            </w:pPr>
          </w:p>
        </w:tc>
        <w:tc>
          <w:tcPr>
            <w:tcW w:w="385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jc w:val="both"/>
            </w:pPr>
            <w:r>
              <w:t>Валериана лекарственная</w:t>
            </w:r>
          </w:p>
        </w:tc>
        <w:tc>
          <w:tcPr>
            <w:tcW w:w="203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jc w:val="left"/>
            </w:pPr>
            <w:r>
              <w:t>Корневища с корнями</w:t>
            </w:r>
          </w:p>
        </w:tc>
        <w:tc>
          <w:tcPr>
            <w:tcW w:w="217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pPr>
            <w:r>
              <w:t>35 ± 3</w:t>
            </w:r>
          </w:p>
        </w:tc>
        <w:tc>
          <w:tcPr>
            <w:tcW w:w="204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pPr>
            <w:r>
              <w:t>25</w:t>
            </w:r>
          </w:p>
        </w:tc>
        <w:tc>
          <w:tcPr>
            <w:tcW w:w="1697"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pPr>
            <w:r>
              <w:t>22 – 36</w:t>
            </w:r>
          </w:p>
        </w:tc>
        <w:tc>
          <w:tcPr>
            <w:tcW w:w="2527" w:type="dxa"/>
            <w:tcBorders>
              <w:top w:val="single" w:sz="6" w:space="0" w:color="000000"/>
              <w:left w:val="single" w:sz="6" w:space="0" w:color="000000"/>
              <w:bottom w:val="single" w:sz="6" w:space="0" w:color="000000"/>
              <w:right w:val="single" w:sz="4" w:space="0" w:color="000000"/>
            </w:tcBorders>
            <w:shd w:val="clear" w:color="auto" w:fill="auto"/>
            <w:tcMar>
              <w:left w:w="0" w:type="dxa"/>
              <w:right w:w="0" w:type="dxa"/>
            </w:tcMar>
          </w:tcPr>
          <w:p w:rsidR="007F54AF" w:rsidRDefault="00424E90">
            <w:pPr>
              <w:ind w:left="57"/>
            </w:pPr>
            <w:r>
              <w:t>25</w:t>
            </w:r>
          </w:p>
        </w:tc>
      </w:tr>
      <w:tr w:rsidR="007F54AF">
        <w:trPr>
          <w:jc w:val="center"/>
        </w:trPr>
        <w:tc>
          <w:tcPr>
            <w:tcW w:w="974" w:type="dxa"/>
            <w:tcBorders>
              <w:top w:val="single" w:sz="6" w:space="0" w:color="000000"/>
              <w:left w:val="single" w:sz="4" w:space="0" w:color="000000"/>
              <w:bottom w:val="single" w:sz="6" w:space="0" w:color="000000"/>
              <w:right w:val="single" w:sz="6" w:space="0" w:color="000000"/>
            </w:tcBorders>
            <w:shd w:val="clear" w:color="auto" w:fill="auto"/>
            <w:tcMar>
              <w:left w:w="0" w:type="dxa"/>
              <w:right w:w="0" w:type="dxa"/>
            </w:tcMar>
          </w:tcPr>
          <w:p w:rsidR="007F54AF" w:rsidRDefault="007F54AF">
            <w:pPr>
              <w:numPr>
                <w:ilvl w:val="0"/>
                <w:numId w:val="18"/>
              </w:numPr>
              <w:ind w:left="57" w:firstLine="284"/>
              <w:rPr>
                <w:sz w:val="20"/>
              </w:rPr>
            </w:pPr>
          </w:p>
        </w:tc>
        <w:tc>
          <w:tcPr>
            <w:tcW w:w="385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jc w:val="both"/>
            </w:pPr>
            <w:r>
              <w:t>Василек синий</w:t>
            </w:r>
          </w:p>
        </w:tc>
        <w:tc>
          <w:tcPr>
            <w:tcW w:w="203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jc w:val="left"/>
            </w:pPr>
            <w:r>
              <w:t>Краевые цветки</w:t>
            </w:r>
          </w:p>
        </w:tc>
        <w:tc>
          <w:tcPr>
            <w:tcW w:w="217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pPr>
            <w:r>
              <w:t>-</w:t>
            </w:r>
          </w:p>
        </w:tc>
        <w:tc>
          <w:tcPr>
            <w:tcW w:w="204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pPr>
            <w:r>
              <w:t>20</w:t>
            </w:r>
          </w:p>
        </w:tc>
        <w:tc>
          <w:tcPr>
            <w:tcW w:w="1697"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pPr>
            <w:r>
              <w:t>-</w:t>
            </w:r>
          </w:p>
        </w:tc>
        <w:tc>
          <w:tcPr>
            <w:tcW w:w="2527" w:type="dxa"/>
            <w:tcBorders>
              <w:top w:val="single" w:sz="6" w:space="0" w:color="000000"/>
              <w:left w:val="single" w:sz="6" w:space="0" w:color="000000"/>
              <w:bottom w:val="single" w:sz="6" w:space="0" w:color="000000"/>
              <w:right w:val="single" w:sz="4" w:space="0" w:color="000000"/>
            </w:tcBorders>
            <w:shd w:val="clear" w:color="auto" w:fill="auto"/>
            <w:tcMar>
              <w:left w:w="0" w:type="dxa"/>
              <w:right w:w="0" w:type="dxa"/>
            </w:tcMar>
          </w:tcPr>
          <w:p w:rsidR="007F54AF" w:rsidRDefault="00424E90">
            <w:pPr>
              <w:ind w:left="57"/>
            </w:pPr>
            <w:r>
              <w:t>-</w:t>
            </w:r>
          </w:p>
        </w:tc>
      </w:tr>
      <w:tr w:rsidR="007F54AF">
        <w:trPr>
          <w:jc w:val="center"/>
        </w:trPr>
        <w:tc>
          <w:tcPr>
            <w:tcW w:w="974" w:type="dxa"/>
            <w:tcBorders>
              <w:top w:val="single" w:sz="6" w:space="0" w:color="000000"/>
              <w:left w:val="single" w:sz="4" w:space="0" w:color="000000"/>
              <w:bottom w:val="single" w:sz="6" w:space="0" w:color="000000"/>
              <w:right w:val="single" w:sz="6" w:space="0" w:color="000000"/>
            </w:tcBorders>
            <w:shd w:val="clear" w:color="auto" w:fill="auto"/>
            <w:tcMar>
              <w:left w:w="0" w:type="dxa"/>
              <w:right w:w="0" w:type="dxa"/>
            </w:tcMar>
          </w:tcPr>
          <w:p w:rsidR="007F54AF" w:rsidRDefault="007F54AF">
            <w:pPr>
              <w:numPr>
                <w:ilvl w:val="0"/>
                <w:numId w:val="18"/>
              </w:numPr>
              <w:ind w:left="57" w:firstLine="284"/>
              <w:rPr>
                <w:sz w:val="20"/>
              </w:rPr>
            </w:pPr>
          </w:p>
        </w:tc>
        <w:tc>
          <w:tcPr>
            <w:tcW w:w="385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jc w:val="both"/>
            </w:pPr>
            <w:r>
              <w:t>Вахта трехлистная (трифоль)</w:t>
            </w:r>
          </w:p>
        </w:tc>
        <w:tc>
          <w:tcPr>
            <w:tcW w:w="203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jc w:val="left"/>
            </w:pPr>
            <w:r>
              <w:t>Листья</w:t>
            </w:r>
          </w:p>
        </w:tc>
        <w:tc>
          <w:tcPr>
            <w:tcW w:w="217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pPr>
            <w:r>
              <w:t>-</w:t>
            </w:r>
          </w:p>
        </w:tc>
        <w:tc>
          <w:tcPr>
            <w:tcW w:w="204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pPr>
            <w:r>
              <w:t>-</w:t>
            </w:r>
          </w:p>
        </w:tc>
        <w:tc>
          <w:tcPr>
            <w:tcW w:w="1697"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pPr>
            <w:r>
              <w:t>-</w:t>
            </w:r>
          </w:p>
        </w:tc>
        <w:tc>
          <w:tcPr>
            <w:tcW w:w="2527" w:type="dxa"/>
            <w:tcBorders>
              <w:top w:val="single" w:sz="6" w:space="0" w:color="000000"/>
              <w:left w:val="single" w:sz="6" w:space="0" w:color="000000"/>
              <w:bottom w:val="single" w:sz="6" w:space="0" w:color="000000"/>
              <w:right w:val="single" w:sz="4" w:space="0" w:color="000000"/>
            </w:tcBorders>
            <w:shd w:val="clear" w:color="auto" w:fill="auto"/>
            <w:tcMar>
              <w:left w:w="0" w:type="dxa"/>
              <w:right w:w="0" w:type="dxa"/>
            </w:tcMar>
          </w:tcPr>
          <w:p w:rsidR="007F54AF" w:rsidRDefault="00424E90">
            <w:pPr>
              <w:ind w:left="57"/>
            </w:pPr>
            <w:r>
              <w:t>-</w:t>
            </w:r>
          </w:p>
        </w:tc>
      </w:tr>
      <w:tr w:rsidR="007F54AF">
        <w:trPr>
          <w:jc w:val="center"/>
        </w:trPr>
        <w:tc>
          <w:tcPr>
            <w:tcW w:w="974" w:type="dxa"/>
            <w:tcBorders>
              <w:top w:val="single" w:sz="6" w:space="0" w:color="000000"/>
              <w:left w:val="single" w:sz="4" w:space="0" w:color="000000"/>
              <w:bottom w:val="single" w:sz="6" w:space="0" w:color="000000"/>
              <w:right w:val="single" w:sz="6" w:space="0" w:color="000000"/>
            </w:tcBorders>
            <w:shd w:val="clear" w:color="auto" w:fill="auto"/>
            <w:tcMar>
              <w:left w:w="0" w:type="dxa"/>
              <w:right w:w="0" w:type="dxa"/>
            </w:tcMar>
          </w:tcPr>
          <w:p w:rsidR="007F54AF" w:rsidRDefault="007F54AF">
            <w:pPr>
              <w:numPr>
                <w:ilvl w:val="0"/>
                <w:numId w:val="18"/>
              </w:numPr>
              <w:ind w:left="57" w:firstLine="284"/>
              <w:rPr>
                <w:sz w:val="20"/>
              </w:rPr>
            </w:pPr>
          </w:p>
        </w:tc>
        <w:tc>
          <w:tcPr>
            <w:tcW w:w="385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jc w:val="both"/>
            </w:pPr>
            <w:r>
              <w:t>Горец змеиный (змеевик)</w:t>
            </w:r>
          </w:p>
        </w:tc>
        <w:tc>
          <w:tcPr>
            <w:tcW w:w="203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jc w:val="left"/>
            </w:pPr>
            <w:r>
              <w:t>Корневища</w:t>
            </w:r>
          </w:p>
        </w:tc>
        <w:tc>
          <w:tcPr>
            <w:tcW w:w="217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pPr>
            <w:r>
              <w:t>-</w:t>
            </w:r>
          </w:p>
        </w:tc>
        <w:tc>
          <w:tcPr>
            <w:tcW w:w="204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pPr>
            <w:r>
              <w:t>25</w:t>
            </w:r>
          </w:p>
        </w:tc>
        <w:tc>
          <w:tcPr>
            <w:tcW w:w="1697"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pPr>
            <w:r>
              <w:t>33.7</w:t>
            </w:r>
          </w:p>
        </w:tc>
        <w:tc>
          <w:tcPr>
            <w:tcW w:w="2527" w:type="dxa"/>
            <w:tcBorders>
              <w:top w:val="single" w:sz="6" w:space="0" w:color="000000"/>
              <w:left w:val="single" w:sz="6" w:space="0" w:color="000000"/>
              <w:bottom w:val="single" w:sz="6" w:space="0" w:color="000000"/>
              <w:right w:val="single" w:sz="4" w:space="0" w:color="000000"/>
            </w:tcBorders>
            <w:shd w:val="clear" w:color="auto" w:fill="auto"/>
            <w:tcMar>
              <w:left w:w="0" w:type="dxa"/>
              <w:right w:w="0" w:type="dxa"/>
            </w:tcMar>
          </w:tcPr>
          <w:p w:rsidR="007F54AF" w:rsidRDefault="00424E90">
            <w:pPr>
              <w:ind w:left="57"/>
            </w:pPr>
            <w:r>
              <w:t>-</w:t>
            </w:r>
          </w:p>
        </w:tc>
      </w:tr>
      <w:tr w:rsidR="007F54AF">
        <w:trPr>
          <w:jc w:val="center"/>
        </w:trPr>
        <w:tc>
          <w:tcPr>
            <w:tcW w:w="974" w:type="dxa"/>
            <w:tcBorders>
              <w:top w:val="single" w:sz="6" w:space="0" w:color="000000"/>
              <w:left w:val="single" w:sz="4" w:space="0" w:color="000000"/>
              <w:bottom w:val="single" w:sz="6" w:space="0" w:color="000000"/>
              <w:right w:val="single" w:sz="6" w:space="0" w:color="000000"/>
            </w:tcBorders>
            <w:shd w:val="clear" w:color="auto" w:fill="auto"/>
            <w:tcMar>
              <w:left w:w="0" w:type="dxa"/>
              <w:right w:w="0" w:type="dxa"/>
            </w:tcMar>
          </w:tcPr>
          <w:p w:rsidR="007F54AF" w:rsidRDefault="007F54AF">
            <w:pPr>
              <w:numPr>
                <w:ilvl w:val="0"/>
                <w:numId w:val="18"/>
              </w:numPr>
              <w:ind w:left="57" w:firstLine="284"/>
              <w:rPr>
                <w:sz w:val="20"/>
              </w:rPr>
            </w:pPr>
          </w:p>
        </w:tc>
        <w:tc>
          <w:tcPr>
            <w:tcW w:w="385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jc w:val="both"/>
            </w:pPr>
            <w:r>
              <w:t>Горец перечный (водяной перец)</w:t>
            </w:r>
          </w:p>
        </w:tc>
        <w:tc>
          <w:tcPr>
            <w:tcW w:w="203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jc w:val="left"/>
            </w:pPr>
            <w:r>
              <w:t>Трава</w:t>
            </w:r>
          </w:p>
        </w:tc>
        <w:tc>
          <w:tcPr>
            <w:tcW w:w="217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pPr>
            <w:r>
              <w:t>-</w:t>
            </w:r>
          </w:p>
        </w:tc>
        <w:tc>
          <w:tcPr>
            <w:tcW w:w="204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pPr>
            <w:r>
              <w:t>20-22</w:t>
            </w:r>
          </w:p>
        </w:tc>
        <w:tc>
          <w:tcPr>
            <w:tcW w:w="1697"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pPr>
            <w:r>
              <w:t>25</w:t>
            </w:r>
          </w:p>
        </w:tc>
        <w:tc>
          <w:tcPr>
            <w:tcW w:w="2527" w:type="dxa"/>
            <w:tcBorders>
              <w:top w:val="single" w:sz="6" w:space="0" w:color="000000"/>
              <w:left w:val="single" w:sz="6" w:space="0" w:color="000000"/>
              <w:bottom w:val="single" w:sz="6" w:space="0" w:color="000000"/>
              <w:right w:val="single" w:sz="4" w:space="0" w:color="000000"/>
            </w:tcBorders>
            <w:shd w:val="clear" w:color="auto" w:fill="auto"/>
            <w:tcMar>
              <w:left w:w="0" w:type="dxa"/>
              <w:right w:w="0" w:type="dxa"/>
            </w:tcMar>
          </w:tcPr>
          <w:p w:rsidR="007F54AF" w:rsidRDefault="00424E90">
            <w:pPr>
              <w:ind w:left="57"/>
            </w:pPr>
            <w:r>
              <w:t>-</w:t>
            </w:r>
          </w:p>
        </w:tc>
      </w:tr>
      <w:tr w:rsidR="007F54AF">
        <w:trPr>
          <w:jc w:val="center"/>
        </w:trPr>
        <w:tc>
          <w:tcPr>
            <w:tcW w:w="974" w:type="dxa"/>
            <w:tcBorders>
              <w:top w:val="single" w:sz="6" w:space="0" w:color="000000"/>
              <w:left w:val="single" w:sz="4" w:space="0" w:color="000000"/>
              <w:bottom w:val="single" w:sz="6" w:space="0" w:color="000000"/>
              <w:right w:val="single" w:sz="6" w:space="0" w:color="000000"/>
            </w:tcBorders>
            <w:shd w:val="clear" w:color="auto" w:fill="auto"/>
            <w:tcMar>
              <w:left w:w="0" w:type="dxa"/>
              <w:right w:w="0" w:type="dxa"/>
            </w:tcMar>
          </w:tcPr>
          <w:p w:rsidR="007F54AF" w:rsidRDefault="007F54AF">
            <w:pPr>
              <w:numPr>
                <w:ilvl w:val="0"/>
                <w:numId w:val="18"/>
              </w:numPr>
              <w:ind w:left="57" w:firstLine="284"/>
              <w:rPr>
                <w:sz w:val="20"/>
              </w:rPr>
            </w:pPr>
          </w:p>
        </w:tc>
        <w:tc>
          <w:tcPr>
            <w:tcW w:w="385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jc w:val="both"/>
            </w:pPr>
            <w:r>
              <w:t>Горец почечуйный</w:t>
            </w:r>
          </w:p>
        </w:tc>
        <w:tc>
          <w:tcPr>
            <w:tcW w:w="203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jc w:val="left"/>
            </w:pPr>
            <w:r>
              <w:t>Трава</w:t>
            </w:r>
          </w:p>
        </w:tc>
        <w:tc>
          <w:tcPr>
            <w:tcW w:w="217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pPr>
            <w:r>
              <w:t>-</w:t>
            </w:r>
          </w:p>
        </w:tc>
        <w:tc>
          <w:tcPr>
            <w:tcW w:w="204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pPr>
            <w:r>
              <w:t>20-22</w:t>
            </w:r>
          </w:p>
        </w:tc>
        <w:tc>
          <w:tcPr>
            <w:tcW w:w="1697"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pPr>
            <w:r>
              <w:t>-</w:t>
            </w:r>
          </w:p>
        </w:tc>
        <w:tc>
          <w:tcPr>
            <w:tcW w:w="2527" w:type="dxa"/>
            <w:tcBorders>
              <w:top w:val="single" w:sz="6" w:space="0" w:color="000000"/>
              <w:left w:val="single" w:sz="6" w:space="0" w:color="000000"/>
              <w:bottom w:val="single" w:sz="6" w:space="0" w:color="000000"/>
              <w:right w:val="single" w:sz="4" w:space="0" w:color="000000"/>
            </w:tcBorders>
            <w:shd w:val="clear" w:color="auto" w:fill="auto"/>
            <w:tcMar>
              <w:left w:w="0" w:type="dxa"/>
              <w:right w:w="0" w:type="dxa"/>
            </w:tcMar>
          </w:tcPr>
          <w:p w:rsidR="007F54AF" w:rsidRDefault="00424E90">
            <w:pPr>
              <w:ind w:left="57"/>
            </w:pPr>
            <w:r>
              <w:t>-</w:t>
            </w:r>
          </w:p>
        </w:tc>
      </w:tr>
      <w:tr w:rsidR="007F54AF">
        <w:trPr>
          <w:jc w:val="center"/>
        </w:trPr>
        <w:tc>
          <w:tcPr>
            <w:tcW w:w="974" w:type="dxa"/>
            <w:tcBorders>
              <w:top w:val="single" w:sz="6" w:space="0" w:color="000000"/>
              <w:left w:val="single" w:sz="4" w:space="0" w:color="000000"/>
              <w:bottom w:val="single" w:sz="6" w:space="0" w:color="000000"/>
              <w:right w:val="single" w:sz="6" w:space="0" w:color="000000"/>
            </w:tcBorders>
            <w:shd w:val="clear" w:color="auto" w:fill="auto"/>
            <w:tcMar>
              <w:left w:w="0" w:type="dxa"/>
              <w:right w:w="0" w:type="dxa"/>
            </w:tcMar>
          </w:tcPr>
          <w:p w:rsidR="007F54AF" w:rsidRDefault="007F54AF">
            <w:pPr>
              <w:numPr>
                <w:ilvl w:val="0"/>
                <w:numId w:val="18"/>
              </w:numPr>
              <w:ind w:left="57" w:firstLine="284"/>
              <w:rPr>
                <w:sz w:val="20"/>
              </w:rPr>
            </w:pPr>
          </w:p>
        </w:tc>
        <w:tc>
          <w:tcPr>
            <w:tcW w:w="385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jc w:val="both"/>
            </w:pPr>
            <w:r>
              <w:t>Девясил высокий</w:t>
            </w:r>
          </w:p>
        </w:tc>
        <w:tc>
          <w:tcPr>
            <w:tcW w:w="203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jc w:val="left"/>
            </w:pPr>
            <w:r>
              <w:t>Корневища с корнями</w:t>
            </w:r>
          </w:p>
        </w:tc>
        <w:tc>
          <w:tcPr>
            <w:tcW w:w="217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pPr>
            <w:r>
              <w:t>36 ± 2</w:t>
            </w:r>
          </w:p>
        </w:tc>
        <w:tc>
          <w:tcPr>
            <w:tcW w:w="204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pPr>
            <w:r>
              <w:t>30</w:t>
            </w:r>
          </w:p>
        </w:tc>
        <w:tc>
          <w:tcPr>
            <w:tcW w:w="1697"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pPr>
            <w:r>
              <w:t>-</w:t>
            </w:r>
          </w:p>
        </w:tc>
        <w:tc>
          <w:tcPr>
            <w:tcW w:w="2527" w:type="dxa"/>
            <w:tcBorders>
              <w:top w:val="single" w:sz="6" w:space="0" w:color="000000"/>
              <w:left w:val="single" w:sz="6" w:space="0" w:color="000000"/>
              <w:bottom w:val="single" w:sz="6" w:space="0" w:color="000000"/>
              <w:right w:val="single" w:sz="4" w:space="0" w:color="000000"/>
            </w:tcBorders>
            <w:shd w:val="clear" w:color="auto" w:fill="auto"/>
            <w:tcMar>
              <w:left w:w="0" w:type="dxa"/>
              <w:right w:w="0" w:type="dxa"/>
            </w:tcMar>
          </w:tcPr>
          <w:p w:rsidR="007F54AF" w:rsidRDefault="00424E90">
            <w:pPr>
              <w:ind w:left="57"/>
            </w:pPr>
            <w:r>
              <w:t>30</w:t>
            </w:r>
          </w:p>
        </w:tc>
      </w:tr>
      <w:tr w:rsidR="007F54AF">
        <w:trPr>
          <w:jc w:val="center"/>
        </w:trPr>
        <w:tc>
          <w:tcPr>
            <w:tcW w:w="974" w:type="dxa"/>
            <w:tcBorders>
              <w:top w:val="single" w:sz="6" w:space="0" w:color="000000"/>
              <w:left w:val="single" w:sz="4" w:space="0" w:color="000000"/>
              <w:bottom w:val="single" w:sz="6" w:space="0" w:color="000000"/>
              <w:right w:val="single" w:sz="6" w:space="0" w:color="000000"/>
            </w:tcBorders>
            <w:shd w:val="clear" w:color="auto" w:fill="auto"/>
            <w:tcMar>
              <w:left w:w="0" w:type="dxa"/>
              <w:right w:w="0" w:type="dxa"/>
            </w:tcMar>
          </w:tcPr>
          <w:p w:rsidR="007F54AF" w:rsidRDefault="007F54AF">
            <w:pPr>
              <w:numPr>
                <w:ilvl w:val="0"/>
                <w:numId w:val="18"/>
              </w:numPr>
              <w:ind w:left="57" w:firstLine="284"/>
              <w:rPr>
                <w:sz w:val="20"/>
              </w:rPr>
            </w:pPr>
          </w:p>
        </w:tc>
        <w:tc>
          <w:tcPr>
            <w:tcW w:w="385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jc w:val="both"/>
            </w:pPr>
            <w:r>
              <w:t>Дурман обыкновенный</w:t>
            </w:r>
          </w:p>
        </w:tc>
        <w:tc>
          <w:tcPr>
            <w:tcW w:w="203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jc w:val="left"/>
            </w:pPr>
            <w:r>
              <w:t>Листья</w:t>
            </w:r>
          </w:p>
        </w:tc>
        <w:tc>
          <w:tcPr>
            <w:tcW w:w="217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pPr>
            <w:r>
              <w:t>-</w:t>
            </w:r>
          </w:p>
        </w:tc>
        <w:tc>
          <w:tcPr>
            <w:tcW w:w="204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pPr>
            <w:r>
              <w:t>12 – 14</w:t>
            </w:r>
          </w:p>
        </w:tc>
        <w:tc>
          <w:tcPr>
            <w:tcW w:w="1697"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pPr>
            <w:r>
              <w:t>-</w:t>
            </w:r>
          </w:p>
        </w:tc>
        <w:tc>
          <w:tcPr>
            <w:tcW w:w="2527" w:type="dxa"/>
            <w:tcBorders>
              <w:top w:val="single" w:sz="6" w:space="0" w:color="000000"/>
              <w:left w:val="single" w:sz="6" w:space="0" w:color="000000"/>
              <w:bottom w:val="single" w:sz="6" w:space="0" w:color="000000"/>
              <w:right w:val="single" w:sz="4" w:space="0" w:color="000000"/>
            </w:tcBorders>
            <w:shd w:val="clear" w:color="auto" w:fill="auto"/>
            <w:tcMar>
              <w:left w:w="0" w:type="dxa"/>
              <w:right w:w="0" w:type="dxa"/>
            </w:tcMar>
          </w:tcPr>
          <w:p w:rsidR="007F54AF" w:rsidRDefault="00424E90">
            <w:pPr>
              <w:ind w:left="57"/>
            </w:pPr>
            <w:r>
              <w:t>-</w:t>
            </w:r>
          </w:p>
        </w:tc>
      </w:tr>
      <w:tr w:rsidR="007F54AF">
        <w:trPr>
          <w:jc w:val="center"/>
        </w:trPr>
        <w:tc>
          <w:tcPr>
            <w:tcW w:w="974" w:type="dxa"/>
            <w:tcBorders>
              <w:top w:val="single" w:sz="6" w:space="0" w:color="000000"/>
              <w:left w:val="single" w:sz="4" w:space="0" w:color="000000"/>
              <w:bottom w:val="single" w:sz="6" w:space="0" w:color="000000"/>
              <w:right w:val="single" w:sz="6" w:space="0" w:color="000000"/>
            </w:tcBorders>
            <w:shd w:val="clear" w:color="auto" w:fill="auto"/>
            <w:tcMar>
              <w:left w:w="0" w:type="dxa"/>
              <w:right w:w="0" w:type="dxa"/>
            </w:tcMar>
          </w:tcPr>
          <w:p w:rsidR="007F54AF" w:rsidRDefault="007F54AF">
            <w:pPr>
              <w:numPr>
                <w:ilvl w:val="0"/>
                <w:numId w:val="18"/>
              </w:numPr>
              <w:ind w:left="57" w:firstLine="284"/>
              <w:rPr>
                <w:sz w:val="20"/>
              </w:rPr>
            </w:pPr>
          </w:p>
        </w:tc>
        <w:tc>
          <w:tcPr>
            <w:tcW w:w="385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jc w:val="both"/>
            </w:pPr>
            <w:r>
              <w:t xml:space="preserve">Душица обыкновенная </w:t>
            </w:r>
          </w:p>
        </w:tc>
        <w:tc>
          <w:tcPr>
            <w:tcW w:w="203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jc w:val="left"/>
            </w:pPr>
            <w:r>
              <w:t>Трава</w:t>
            </w:r>
          </w:p>
        </w:tc>
        <w:tc>
          <w:tcPr>
            <w:tcW w:w="217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pPr>
            <w:r>
              <w:t>-</w:t>
            </w:r>
          </w:p>
        </w:tc>
        <w:tc>
          <w:tcPr>
            <w:tcW w:w="204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pPr>
            <w:r>
              <w:t>25</w:t>
            </w:r>
          </w:p>
        </w:tc>
        <w:tc>
          <w:tcPr>
            <w:tcW w:w="1697"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pPr>
            <w:r>
              <w:t>-</w:t>
            </w:r>
          </w:p>
        </w:tc>
        <w:tc>
          <w:tcPr>
            <w:tcW w:w="2527" w:type="dxa"/>
            <w:tcBorders>
              <w:top w:val="single" w:sz="6" w:space="0" w:color="000000"/>
              <w:left w:val="single" w:sz="6" w:space="0" w:color="000000"/>
              <w:bottom w:val="single" w:sz="6" w:space="0" w:color="000000"/>
              <w:right w:val="single" w:sz="4" w:space="0" w:color="000000"/>
            </w:tcBorders>
            <w:shd w:val="clear" w:color="auto" w:fill="auto"/>
            <w:tcMar>
              <w:left w:w="0" w:type="dxa"/>
              <w:right w:w="0" w:type="dxa"/>
            </w:tcMar>
          </w:tcPr>
          <w:p w:rsidR="007F54AF" w:rsidRDefault="00424E90">
            <w:pPr>
              <w:ind w:left="57"/>
            </w:pPr>
            <w:r>
              <w:t>-</w:t>
            </w:r>
          </w:p>
        </w:tc>
      </w:tr>
      <w:tr w:rsidR="007F54AF">
        <w:trPr>
          <w:jc w:val="center"/>
        </w:trPr>
        <w:tc>
          <w:tcPr>
            <w:tcW w:w="974" w:type="dxa"/>
            <w:tcBorders>
              <w:top w:val="single" w:sz="6" w:space="0" w:color="000000"/>
              <w:left w:val="single" w:sz="4" w:space="0" w:color="000000"/>
              <w:bottom w:val="single" w:sz="6" w:space="0" w:color="000000"/>
              <w:right w:val="single" w:sz="6" w:space="0" w:color="000000"/>
            </w:tcBorders>
            <w:shd w:val="clear" w:color="auto" w:fill="auto"/>
            <w:tcMar>
              <w:left w:w="0" w:type="dxa"/>
              <w:right w:w="0" w:type="dxa"/>
            </w:tcMar>
          </w:tcPr>
          <w:p w:rsidR="007F54AF" w:rsidRDefault="007F54AF">
            <w:pPr>
              <w:numPr>
                <w:ilvl w:val="0"/>
                <w:numId w:val="18"/>
              </w:numPr>
              <w:ind w:left="57" w:firstLine="284"/>
              <w:rPr>
                <w:sz w:val="20"/>
              </w:rPr>
            </w:pPr>
          </w:p>
        </w:tc>
        <w:tc>
          <w:tcPr>
            <w:tcW w:w="385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jc w:val="both"/>
            </w:pPr>
            <w:r>
              <w:t>Жостер слабительный</w:t>
            </w:r>
          </w:p>
        </w:tc>
        <w:tc>
          <w:tcPr>
            <w:tcW w:w="203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jc w:val="left"/>
            </w:pPr>
            <w:r>
              <w:t>Плоды</w:t>
            </w:r>
          </w:p>
        </w:tc>
        <w:tc>
          <w:tcPr>
            <w:tcW w:w="217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pPr>
            <w:r>
              <w:t>-</w:t>
            </w:r>
          </w:p>
        </w:tc>
        <w:tc>
          <w:tcPr>
            <w:tcW w:w="204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pPr>
            <w:r>
              <w:t>17</w:t>
            </w:r>
          </w:p>
        </w:tc>
        <w:tc>
          <w:tcPr>
            <w:tcW w:w="1697"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pPr>
            <w:r>
              <w:t>-</w:t>
            </w:r>
          </w:p>
        </w:tc>
        <w:tc>
          <w:tcPr>
            <w:tcW w:w="2527" w:type="dxa"/>
            <w:tcBorders>
              <w:top w:val="single" w:sz="6" w:space="0" w:color="000000"/>
              <w:left w:val="single" w:sz="6" w:space="0" w:color="000000"/>
              <w:bottom w:val="single" w:sz="6" w:space="0" w:color="000000"/>
              <w:right w:val="single" w:sz="4" w:space="0" w:color="000000"/>
            </w:tcBorders>
            <w:shd w:val="clear" w:color="auto" w:fill="auto"/>
            <w:tcMar>
              <w:left w:w="0" w:type="dxa"/>
              <w:right w:w="0" w:type="dxa"/>
            </w:tcMar>
          </w:tcPr>
          <w:p w:rsidR="007F54AF" w:rsidRDefault="00424E90">
            <w:pPr>
              <w:ind w:left="57"/>
            </w:pPr>
            <w:r>
              <w:t>-</w:t>
            </w:r>
          </w:p>
        </w:tc>
      </w:tr>
      <w:tr w:rsidR="007F54AF">
        <w:trPr>
          <w:jc w:val="center"/>
        </w:trPr>
        <w:tc>
          <w:tcPr>
            <w:tcW w:w="974" w:type="dxa"/>
            <w:tcBorders>
              <w:top w:val="single" w:sz="6" w:space="0" w:color="000000"/>
              <w:left w:val="single" w:sz="4" w:space="0" w:color="000000"/>
              <w:bottom w:val="single" w:sz="6" w:space="0" w:color="000000"/>
              <w:right w:val="single" w:sz="6" w:space="0" w:color="000000"/>
            </w:tcBorders>
            <w:shd w:val="clear" w:color="auto" w:fill="auto"/>
            <w:tcMar>
              <w:left w:w="0" w:type="dxa"/>
              <w:right w:w="0" w:type="dxa"/>
            </w:tcMar>
          </w:tcPr>
          <w:p w:rsidR="007F54AF" w:rsidRDefault="007F54AF">
            <w:pPr>
              <w:numPr>
                <w:ilvl w:val="0"/>
                <w:numId w:val="18"/>
              </w:numPr>
              <w:ind w:left="57" w:firstLine="284"/>
              <w:rPr>
                <w:sz w:val="20"/>
              </w:rPr>
            </w:pPr>
          </w:p>
        </w:tc>
        <w:tc>
          <w:tcPr>
            <w:tcW w:w="385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jc w:val="both"/>
            </w:pPr>
            <w:r>
              <w:t>Зверобой продырявленный</w:t>
            </w:r>
          </w:p>
        </w:tc>
        <w:tc>
          <w:tcPr>
            <w:tcW w:w="203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jc w:val="left"/>
            </w:pPr>
            <w:r>
              <w:t>Листья</w:t>
            </w:r>
          </w:p>
        </w:tc>
        <w:tc>
          <w:tcPr>
            <w:tcW w:w="217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pPr>
            <w:r>
              <w:t>-</w:t>
            </w:r>
          </w:p>
        </w:tc>
        <w:tc>
          <w:tcPr>
            <w:tcW w:w="204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pPr>
            <w:r>
              <w:t>20</w:t>
            </w:r>
          </w:p>
        </w:tc>
        <w:tc>
          <w:tcPr>
            <w:tcW w:w="1697"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pPr>
            <w:r>
              <w:t>-</w:t>
            </w:r>
          </w:p>
        </w:tc>
        <w:tc>
          <w:tcPr>
            <w:tcW w:w="2527" w:type="dxa"/>
            <w:tcBorders>
              <w:top w:val="single" w:sz="6" w:space="0" w:color="000000"/>
              <w:left w:val="single" w:sz="6" w:space="0" w:color="000000"/>
              <w:bottom w:val="single" w:sz="6" w:space="0" w:color="000000"/>
              <w:right w:val="single" w:sz="4" w:space="0" w:color="000000"/>
            </w:tcBorders>
            <w:shd w:val="clear" w:color="auto" w:fill="auto"/>
            <w:tcMar>
              <w:left w:w="0" w:type="dxa"/>
              <w:right w:w="0" w:type="dxa"/>
            </w:tcMar>
          </w:tcPr>
          <w:p w:rsidR="007F54AF" w:rsidRDefault="00424E90">
            <w:pPr>
              <w:ind w:left="57"/>
            </w:pPr>
            <w:r>
              <w:t>-</w:t>
            </w:r>
          </w:p>
        </w:tc>
      </w:tr>
      <w:tr w:rsidR="007F54AF">
        <w:trPr>
          <w:jc w:val="center"/>
        </w:trPr>
        <w:tc>
          <w:tcPr>
            <w:tcW w:w="974" w:type="dxa"/>
            <w:tcBorders>
              <w:top w:val="single" w:sz="6" w:space="0" w:color="000000"/>
              <w:left w:val="single" w:sz="4" w:space="0" w:color="000000"/>
              <w:bottom w:val="single" w:sz="6" w:space="0" w:color="000000"/>
              <w:right w:val="single" w:sz="6" w:space="0" w:color="000000"/>
            </w:tcBorders>
            <w:shd w:val="clear" w:color="auto" w:fill="auto"/>
            <w:tcMar>
              <w:left w:w="0" w:type="dxa"/>
              <w:right w:w="0" w:type="dxa"/>
            </w:tcMar>
          </w:tcPr>
          <w:p w:rsidR="007F54AF" w:rsidRDefault="007F54AF">
            <w:pPr>
              <w:numPr>
                <w:ilvl w:val="0"/>
                <w:numId w:val="18"/>
              </w:numPr>
              <w:ind w:left="57" w:firstLine="284"/>
              <w:rPr>
                <w:sz w:val="20"/>
              </w:rPr>
            </w:pPr>
          </w:p>
        </w:tc>
        <w:tc>
          <w:tcPr>
            <w:tcW w:w="385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jc w:val="both"/>
            </w:pPr>
            <w:r>
              <w:t>Земляника лесная</w:t>
            </w:r>
          </w:p>
        </w:tc>
        <w:tc>
          <w:tcPr>
            <w:tcW w:w="203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jc w:val="left"/>
            </w:pPr>
            <w:r>
              <w:t>Листья</w:t>
            </w:r>
          </w:p>
        </w:tc>
        <w:tc>
          <w:tcPr>
            <w:tcW w:w="217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pPr>
            <w:r>
              <w:t>-</w:t>
            </w:r>
          </w:p>
        </w:tc>
        <w:tc>
          <w:tcPr>
            <w:tcW w:w="204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pPr>
            <w:r>
              <w:t>20</w:t>
            </w:r>
          </w:p>
        </w:tc>
        <w:tc>
          <w:tcPr>
            <w:tcW w:w="1697"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pPr>
            <w:r>
              <w:t>-</w:t>
            </w:r>
          </w:p>
        </w:tc>
        <w:tc>
          <w:tcPr>
            <w:tcW w:w="2527" w:type="dxa"/>
            <w:tcBorders>
              <w:top w:val="single" w:sz="6" w:space="0" w:color="000000"/>
              <w:left w:val="single" w:sz="6" w:space="0" w:color="000000"/>
              <w:bottom w:val="single" w:sz="6" w:space="0" w:color="000000"/>
              <w:right w:val="single" w:sz="4" w:space="0" w:color="000000"/>
            </w:tcBorders>
            <w:shd w:val="clear" w:color="auto" w:fill="auto"/>
            <w:tcMar>
              <w:left w:w="0" w:type="dxa"/>
              <w:right w:w="0" w:type="dxa"/>
            </w:tcMar>
          </w:tcPr>
          <w:p w:rsidR="007F54AF" w:rsidRDefault="00424E90">
            <w:pPr>
              <w:ind w:left="57"/>
            </w:pPr>
            <w:r>
              <w:t>-</w:t>
            </w:r>
          </w:p>
        </w:tc>
      </w:tr>
      <w:tr w:rsidR="007F54AF">
        <w:trPr>
          <w:jc w:val="center"/>
        </w:trPr>
        <w:tc>
          <w:tcPr>
            <w:tcW w:w="974" w:type="dxa"/>
            <w:tcBorders>
              <w:top w:val="single" w:sz="6" w:space="0" w:color="000000"/>
              <w:left w:val="single" w:sz="4" w:space="0" w:color="000000"/>
              <w:bottom w:val="single" w:sz="6" w:space="0" w:color="000000"/>
              <w:right w:val="single" w:sz="6" w:space="0" w:color="000000"/>
            </w:tcBorders>
            <w:shd w:val="clear" w:color="auto" w:fill="auto"/>
            <w:tcMar>
              <w:left w:w="0" w:type="dxa"/>
              <w:right w:w="0" w:type="dxa"/>
            </w:tcMar>
          </w:tcPr>
          <w:p w:rsidR="007F54AF" w:rsidRDefault="007F54AF">
            <w:pPr>
              <w:numPr>
                <w:ilvl w:val="0"/>
                <w:numId w:val="18"/>
              </w:numPr>
              <w:ind w:left="57" w:firstLine="284"/>
              <w:rPr>
                <w:sz w:val="20"/>
              </w:rPr>
            </w:pPr>
          </w:p>
        </w:tc>
        <w:tc>
          <w:tcPr>
            <w:tcW w:w="385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jc w:val="both"/>
            </w:pPr>
            <w:r>
              <w:t xml:space="preserve"> –*-</w:t>
            </w:r>
          </w:p>
        </w:tc>
        <w:tc>
          <w:tcPr>
            <w:tcW w:w="203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jc w:val="left"/>
            </w:pPr>
            <w:r>
              <w:t>Плоды</w:t>
            </w:r>
          </w:p>
        </w:tc>
        <w:tc>
          <w:tcPr>
            <w:tcW w:w="217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pPr>
            <w:r>
              <w:t>-</w:t>
            </w:r>
          </w:p>
        </w:tc>
        <w:tc>
          <w:tcPr>
            <w:tcW w:w="204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pPr>
            <w:r>
              <w:t>14-16</w:t>
            </w:r>
          </w:p>
        </w:tc>
        <w:tc>
          <w:tcPr>
            <w:tcW w:w="1697"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pPr>
            <w:r>
              <w:t>-</w:t>
            </w:r>
          </w:p>
        </w:tc>
        <w:tc>
          <w:tcPr>
            <w:tcW w:w="2527" w:type="dxa"/>
            <w:tcBorders>
              <w:top w:val="single" w:sz="6" w:space="0" w:color="000000"/>
              <w:left w:val="single" w:sz="6" w:space="0" w:color="000000"/>
              <w:bottom w:val="single" w:sz="6" w:space="0" w:color="000000"/>
              <w:right w:val="single" w:sz="4" w:space="0" w:color="000000"/>
            </w:tcBorders>
            <w:shd w:val="clear" w:color="auto" w:fill="auto"/>
            <w:tcMar>
              <w:left w:w="0" w:type="dxa"/>
              <w:right w:w="0" w:type="dxa"/>
            </w:tcMar>
          </w:tcPr>
          <w:p w:rsidR="007F54AF" w:rsidRDefault="00424E90">
            <w:pPr>
              <w:ind w:left="57"/>
            </w:pPr>
            <w:r>
              <w:t>-</w:t>
            </w:r>
          </w:p>
        </w:tc>
      </w:tr>
      <w:tr w:rsidR="007F54AF">
        <w:trPr>
          <w:jc w:val="center"/>
        </w:trPr>
        <w:tc>
          <w:tcPr>
            <w:tcW w:w="974" w:type="dxa"/>
            <w:tcBorders>
              <w:top w:val="single" w:sz="6" w:space="0" w:color="000000"/>
              <w:left w:val="single" w:sz="4" w:space="0" w:color="000000"/>
              <w:bottom w:val="single" w:sz="6" w:space="0" w:color="000000"/>
              <w:right w:val="single" w:sz="6" w:space="0" w:color="000000"/>
            </w:tcBorders>
            <w:shd w:val="clear" w:color="auto" w:fill="auto"/>
            <w:tcMar>
              <w:left w:w="0" w:type="dxa"/>
              <w:right w:w="0" w:type="dxa"/>
            </w:tcMar>
          </w:tcPr>
          <w:p w:rsidR="007F54AF" w:rsidRDefault="007F54AF">
            <w:pPr>
              <w:numPr>
                <w:ilvl w:val="0"/>
                <w:numId w:val="18"/>
              </w:numPr>
              <w:ind w:left="57" w:firstLine="284"/>
              <w:rPr>
                <w:sz w:val="20"/>
              </w:rPr>
            </w:pPr>
          </w:p>
        </w:tc>
        <w:tc>
          <w:tcPr>
            <w:tcW w:w="385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jc w:val="both"/>
            </w:pPr>
            <w:r>
              <w:t xml:space="preserve">Калина обыкновенная </w:t>
            </w:r>
          </w:p>
        </w:tc>
        <w:tc>
          <w:tcPr>
            <w:tcW w:w="203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jc w:val="left"/>
            </w:pPr>
            <w:r>
              <w:t>Кора</w:t>
            </w:r>
          </w:p>
        </w:tc>
        <w:tc>
          <w:tcPr>
            <w:tcW w:w="217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pPr>
            <w:r>
              <w:t>-</w:t>
            </w:r>
          </w:p>
        </w:tc>
        <w:tc>
          <w:tcPr>
            <w:tcW w:w="204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pPr>
            <w:r>
              <w:t>40</w:t>
            </w:r>
          </w:p>
        </w:tc>
        <w:tc>
          <w:tcPr>
            <w:tcW w:w="1697"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pPr>
            <w:r>
              <w:t>-</w:t>
            </w:r>
          </w:p>
        </w:tc>
        <w:tc>
          <w:tcPr>
            <w:tcW w:w="2527" w:type="dxa"/>
            <w:tcBorders>
              <w:top w:val="single" w:sz="6" w:space="0" w:color="000000"/>
              <w:left w:val="single" w:sz="6" w:space="0" w:color="000000"/>
              <w:bottom w:val="single" w:sz="6" w:space="0" w:color="000000"/>
              <w:right w:val="single" w:sz="4" w:space="0" w:color="000000"/>
            </w:tcBorders>
            <w:shd w:val="clear" w:color="auto" w:fill="auto"/>
            <w:tcMar>
              <w:left w:w="0" w:type="dxa"/>
              <w:right w:w="0" w:type="dxa"/>
            </w:tcMar>
          </w:tcPr>
          <w:p w:rsidR="007F54AF" w:rsidRDefault="00424E90">
            <w:pPr>
              <w:ind w:left="57"/>
            </w:pPr>
            <w:r>
              <w:t>-</w:t>
            </w:r>
          </w:p>
        </w:tc>
      </w:tr>
      <w:tr w:rsidR="007F54AF">
        <w:trPr>
          <w:jc w:val="center"/>
        </w:trPr>
        <w:tc>
          <w:tcPr>
            <w:tcW w:w="974" w:type="dxa"/>
            <w:tcBorders>
              <w:top w:val="single" w:sz="6" w:space="0" w:color="000000"/>
              <w:left w:val="single" w:sz="4" w:space="0" w:color="000000"/>
              <w:bottom w:val="single" w:sz="6" w:space="0" w:color="000000"/>
              <w:right w:val="single" w:sz="6" w:space="0" w:color="000000"/>
            </w:tcBorders>
            <w:shd w:val="clear" w:color="auto" w:fill="auto"/>
            <w:tcMar>
              <w:left w:w="0" w:type="dxa"/>
              <w:right w:w="0" w:type="dxa"/>
            </w:tcMar>
          </w:tcPr>
          <w:p w:rsidR="007F54AF" w:rsidRDefault="007F54AF">
            <w:pPr>
              <w:numPr>
                <w:ilvl w:val="0"/>
                <w:numId w:val="18"/>
              </w:numPr>
              <w:ind w:left="57" w:firstLine="284"/>
              <w:rPr>
                <w:sz w:val="20"/>
              </w:rPr>
            </w:pPr>
          </w:p>
        </w:tc>
        <w:tc>
          <w:tcPr>
            <w:tcW w:w="385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jc w:val="both"/>
            </w:pPr>
            <w:r>
              <w:t>Крапива двудомная</w:t>
            </w:r>
          </w:p>
        </w:tc>
        <w:tc>
          <w:tcPr>
            <w:tcW w:w="203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jc w:val="left"/>
            </w:pPr>
            <w:r>
              <w:t>Листья</w:t>
            </w:r>
          </w:p>
        </w:tc>
        <w:tc>
          <w:tcPr>
            <w:tcW w:w="217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pPr>
            <w:r>
              <w:t>30 ± 2</w:t>
            </w:r>
          </w:p>
        </w:tc>
        <w:tc>
          <w:tcPr>
            <w:tcW w:w="204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pPr>
            <w:r>
              <w:t>22</w:t>
            </w:r>
          </w:p>
        </w:tc>
        <w:tc>
          <w:tcPr>
            <w:tcW w:w="1697"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pPr>
            <w:r>
              <w:t>20-25</w:t>
            </w:r>
          </w:p>
        </w:tc>
        <w:tc>
          <w:tcPr>
            <w:tcW w:w="2527" w:type="dxa"/>
            <w:tcBorders>
              <w:top w:val="single" w:sz="6" w:space="0" w:color="000000"/>
              <w:left w:val="single" w:sz="6" w:space="0" w:color="000000"/>
              <w:bottom w:val="single" w:sz="6" w:space="0" w:color="000000"/>
              <w:right w:val="single" w:sz="4" w:space="0" w:color="000000"/>
            </w:tcBorders>
            <w:shd w:val="clear" w:color="auto" w:fill="auto"/>
            <w:tcMar>
              <w:left w:w="0" w:type="dxa"/>
              <w:right w:w="0" w:type="dxa"/>
            </w:tcMar>
          </w:tcPr>
          <w:p w:rsidR="007F54AF" w:rsidRDefault="00424E90">
            <w:pPr>
              <w:ind w:left="57"/>
            </w:pPr>
            <w:r>
              <w:t>22</w:t>
            </w:r>
          </w:p>
        </w:tc>
      </w:tr>
      <w:tr w:rsidR="007F54AF">
        <w:trPr>
          <w:jc w:val="center"/>
        </w:trPr>
        <w:tc>
          <w:tcPr>
            <w:tcW w:w="974" w:type="dxa"/>
            <w:tcBorders>
              <w:top w:val="single" w:sz="6" w:space="0" w:color="000000"/>
              <w:left w:val="single" w:sz="4" w:space="0" w:color="000000"/>
              <w:bottom w:val="single" w:sz="6" w:space="0" w:color="000000"/>
              <w:right w:val="single" w:sz="6" w:space="0" w:color="000000"/>
            </w:tcBorders>
            <w:shd w:val="clear" w:color="auto" w:fill="auto"/>
            <w:tcMar>
              <w:left w:w="0" w:type="dxa"/>
              <w:right w:w="0" w:type="dxa"/>
            </w:tcMar>
          </w:tcPr>
          <w:p w:rsidR="007F54AF" w:rsidRDefault="007F54AF">
            <w:pPr>
              <w:numPr>
                <w:ilvl w:val="0"/>
                <w:numId w:val="18"/>
              </w:numPr>
              <w:ind w:left="57" w:firstLine="284"/>
              <w:rPr>
                <w:sz w:val="20"/>
              </w:rPr>
            </w:pPr>
          </w:p>
        </w:tc>
        <w:tc>
          <w:tcPr>
            <w:tcW w:w="385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jc w:val="both"/>
            </w:pPr>
            <w:r>
              <w:t>Крестовник</w:t>
            </w:r>
          </w:p>
        </w:tc>
        <w:tc>
          <w:tcPr>
            <w:tcW w:w="203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jc w:val="left"/>
            </w:pPr>
            <w:r>
              <w:t>Корни и корневища</w:t>
            </w:r>
          </w:p>
        </w:tc>
        <w:tc>
          <w:tcPr>
            <w:tcW w:w="217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pPr>
            <w:r>
              <w:t>32 ± 1</w:t>
            </w:r>
          </w:p>
        </w:tc>
        <w:tc>
          <w:tcPr>
            <w:tcW w:w="204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pPr>
            <w:r>
              <w:t>-</w:t>
            </w:r>
          </w:p>
        </w:tc>
        <w:tc>
          <w:tcPr>
            <w:tcW w:w="1697"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pPr>
            <w:r>
              <w:t>-</w:t>
            </w:r>
          </w:p>
        </w:tc>
        <w:tc>
          <w:tcPr>
            <w:tcW w:w="2527" w:type="dxa"/>
            <w:tcBorders>
              <w:top w:val="single" w:sz="6" w:space="0" w:color="000000"/>
              <w:left w:val="single" w:sz="6" w:space="0" w:color="000000"/>
              <w:bottom w:val="single" w:sz="6" w:space="0" w:color="000000"/>
              <w:right w:val="single" w:sz="4" w:space="0" w:color="000000"/>
            </w:tcBorders>
            <w:shd w:val="clear" w:color="auto" w:fill="auto"/>
            <w:tcMar>
              <w:left w:w="0" w:type="dxa"/>
              <w:right w:w="0" w:type="dxa"/>
            </w:tcMar>
          </w:tcPr>
          <w:p w:rsidR="007F54AF" w:rsidRDefault="00424E90">
            <w:pPr>
              <w:ind w:left="57"/>
            </w:pPr>
            <w:r>
              <w:t>-</w:t>
            </w:r>
          </w:p>
        </w:tc>
      </w:tr>
      <w:tr w:rsidR="007F54AF">
        <w:trPr>
          <w:jc w:val="center"/>
        </w:trPr>
        <w:tc>
          <w:tcPr>
            <w:tcW w:w="974" w:type="dxa"/>
            <w:tcBorders>
              <w:top w:val="single" w:sz="6" w:space="0" w:color="000000"/>
              <w:left w:val="single" w:sz="4" w:space="0" w:color="000000"/>
              <w:bottom w:val="single" w:sz="6" w:space="0" w:color="000000"/>
              <w:right w:val="single" w:sz="6" w:space="0" w:color="000000"/>
            </w:tcBorders>
            <w:shd w:val="clear" w:color="auto" w:fill="auto"/>
            <w:tcMar>
              <w:left w:w="0" w:type="dxa"/>
              <w:right w:w="0" w:type="dxa"/>
            </w:tcMar>
          </w:tcPr>
          <w:p w:rsidR="007F54AF" w:rsidRDefault="007F54AF">
            <w:pPr>
              <w:numPr>
                <w:ilvl w:val="0"/>
                <w:numId w:val="18"/>
              </w:numPr>
              <w:ind w:left="57" w:firstLine="284"/>
              <w:rPr>
                <w:sz w:val="20"/>
              </w:rPr>
            </w:pPr>
          </w:p>
        </w:tc>
        <w:tc>
          <w:tcPr>
            <w:tcW w:w="385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jc w:val="both"/>
            </w:pPr>
            <w:r>
              <w:t>Кровохлебка лекарственная</w:t>
            </w:r>
          </w:p>
        </w:tc>
        <w:tc>
          <w:tcPr>
            <w:tcW w:w="203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jc w:val="left"/>
            </w:pPr>
            <w:r>
              <w:t>Корневища с корнями</w:t>
            </w:r>
          </w:p>
        </w:tc>
        <w:tc>
          <w:tcPr>
            <w:tcW w:w="217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pPr>
            <w:r>
              <w:t>-</w:t>
            </w:r>
          </w:p>
        </w:tc>
        <w:tc>
          <w:tcPr>
            <w:tcW w:w="204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pPr>
            <w:r>
              <w:t xml:space="preserve">25 </w:t>
            </w:r>
          </w:p>
        </w:tc>
        <w:tc>
          <w:tcPr>
            <w:tcW w:w="1697"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pPr>
            <w:r>
              <w:t>-</w:t>
            </w:r>
          </w:p>
        </w:tc>
        <w:tc>
          <w:tcPr>
            <w:tcW w:w="2527" w:type="dxa"/>
            <w:tcBorders>
              <w:top w:val="single" w:sz="6" w:space="0" w:color="000000"/>
              <w:left w:val="single" w:sz="6" w:space="0" w:color="000000"/>
              <w:bottom w:val="single" w:sz="6" w:space="0" w:color="000000"/>
              <w:right w:val="single" w:sz="4" w:space="0" w:color="000000"/>
            </w:tcBorders>
            <w:shd w:val="clear" w:color="auto" w:fill="auto"/>
            <w:tcMar>
              <w:left w:w="0" w:type="dxa"/>
              <w:right w:w="0" w:type="dxa"/>
            </w:tcMar>
          </w:tcPr>
          <w:p w:rsidR="007F54AF" w:rsidRDefault="00424E90">
            <w:pPr>
              <w:ind w:left="57"/>
            </w:pPr>
            <w:r>
              <w:t>-</w:t>
            </w:r>
          </w:p>
        </w:tc>
      </w:tr>
      <w:tr w:rsidR="007F54AF">
        <w:trPr>
          <w:jc w:val="center"/>
        </w:trPr>
        <w:tc>
          <w:tcPr>
            <w:tcW w:w="974" w:type="dxa"/>
            <w:tcBorders>
              <w:top w:val="single" w:sz="6" w:space="0" w:color="000000"/>
              <w:left w:val="single" w:sz="4" w:space="0" w:color="000000"/>
              <w:bottom w:val="single" w:sz="6" w:space="0" w:color="000000"/>
              <w:right w:val="single" w:sz="6" w:space="0" w:color="000000"/>
            </w:tcBorders>
            <w:shd w:val="clear" w:color="auto" w:fill="auto"/>
            <w:tcMar>
              <w:left w:w="0" w:type="dxa"/>
              <w:right w:w="0" w:type="dxa"/>
            </w:tcMar>
          </w:tcPr>
          <w:p w:rsidR="007F54AF" w:rsidRDefault="007F54AF">
            <w:pPr>
              <w:numPr>
                <w:ilvl w:val="0"/>
                <w:numId w:val="18"/>
              </w:numPr>
              <w:ind w:left="57" w:firstLine="284"/>
              <w:rPr>
                <w:sz w:val="20"/>
              </w:rPr>
            </w:pPr>
          </w:p>
        </w:tc>
        <w:tc>
          <w:tcPr>
            <w:tcW w:w="385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jc w:val="both"/>
            </w:pPr>
            <w:r>
              <w:t xml:space="preserve">Кубышка </w:t>
            </w:r>
            <w:r>
              <w:t>желтая</w:t>
            </w:r>
          </w:p>
        </w:tc>
        <w:tc>
          <w:tcPr>
            <w:tcW w:w="203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jc w:val="left"/>
            </w:pPr>
            <w:r>
              <w:t>Корневища</w:t>
            </w:r>
          </w:p>
        </w:tc>
        <w:tc>
          <w:tcPr>
            <w:tcW w:w="217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pPr>
            <w:r>
              <w:t xml:space="preserve">14 – 1 </w:t>
            </w:r>
          </w:p>
        </w:tc>
        <w:tc>
          <w:tcPr>
            <w:tcW w:w="204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pPr>
            <w:r>
              <w:t>8 – 10</w:t>
            </w:r>
          </w:p>
        </w:tc>
        <w:tc>
          <w:tcPr>
            <w:tcW w:w="1697"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pPr>
            <w:r>
              <w:t>-</w:t>
            </w:r>
          </w:p>
        </w:tc>
        <w:tc>
          <w:tcPr>
            <w:tcW w:w="2527" w:type="dxa"/>
            <w:tcBorders>
              <w:top w:val="single" w:sz="6" w:space="0" w:color="000000"/>
              <w:left w:val="single" w:sz="6" w:space="0" w:color="000000"/>
              <w:bottom w:val="single" w:sz="6" w:space="0" w:color="000000"/>
              <w:right w:val="single" w:sz="4" w:space="0" w:color="000000"/>
            </w:tcBorders>
            <w:shd w:val="clear" w:color="auto" w:fill="auto"/>
            <w:tcMar>
              <w:left w:w="0" w:type="dxa"/>
              <w:right w:w="0" w:type="dxa"/>
            </w:tcMar>
          </w:tcPr>
          <w:p w:rsidR="007F54AF" w:rsidRDefault="00424E90">
            <w:pPr>
              <w:ind w:left="57"/>
            </w:pPr>
            <w:r>
              <w:t>11</w:t>
            </w:r>
          </w:p>
        </w:tc>
      </w:tr>
      <w:tr w:rsidR="007F54AF">
        <w:trPr>
          <w:jc w:val="center"/>
        </w:trPr>
        <w:tc>
          <w:tcPr>
            <w:tcW w:w="974" w:type="dxa"/>
            <w:tcBorders>
              <w:top w:val="single" w:sz="6" w:space="0" w:color="000000"/>
              <w:left w:val="single" w:sz="4" w:space="0" w:color="000000"/>
              <w:bottom w:val="single" w:sz="6" w:space="0" w:color="000000"/>
              <w:right w:val="single" w:sz="6" w:space="0" w:color="000000"/>
            </w:tcBorders>
            <w:shd w:val="clear" w:color="auto" w:fill="auto"/>
            <w:tcMar>
              <w:left w:w="0" w:type="dxa"/>
              <w:right w:w="0" w:type="dxa"/>
            </w:tcMar>
          </w:tcPr>
          <w:p w:rsidR="007F54AF" w:rsidRDefault="007F54AF">
            <w:pPr>
              <w:numPr>
                <w:ilvl w:val="0"/>
                <w:numId w:val="18"/>
              </w:numPr>
              <w:ind w:left="57" w:firstLine="284"/>
              <w:rPr>
                <w:sz w:val="20"/>
              </w:rPr>
            </w:pPr>
          </w:p>
        </w:tc>
        <w:tc>
          <w:tcPr>
            <w:tcW w:w="385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jc w:val="both"/>
            </w:pPr>
            <w:r>
              <w:t>Ландыш майский</w:t>
            </w:r>
          </w:p>
        </w:tc>
        <w:tc>
          <w:tcPr>
            <w:tcW w:w="203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jc w:val="left"/>
            </w:pPr>
            <w:r>
              <w:t>Листья</w:t>
            </w:r>
          </w:p>
        </w:tc>
        <w:tc>
          <w:tcPr>
            <w:tcW w:w="217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pPr>
            <w:r>
              <w:t>23 ± 1</w:t>
            </w:r>
          </w:p>
        </w:tc>
        <w:tc>
          <w:tcPr>
            <w:tcW w:w="204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pPr>
            <w:r>
              <w:t>20</w:t>
            </w:r>
          </w:p>
        </w:tc>
        <w:tc>
          <w:tcPr>
            <w:tcW w:w="1697"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pPr>
            <w:r>
              <w:t>20 – 23</w:t>
            </w:r>
          </w:p>
        </w:tc>
        <w:tc>
          <w:tcPr>
            <w:tcW w:w="2527" w:type="dxa"/>
            <w:tcBorders>
              <w:top w:val="single" w:sz="6" w:space="0" w:color="000000"/>
              <w:left w:val="single" w:sz="6" w:space="0" w:color="000000"/>
              <w:bottom w:val="single" w:sz="6" w:space="0" w:color="000000"/>
              <w:right w:val="single" w:sz="4" w:space="0" w:color="000000"/>
            </w:tcBorders>
            <w:shd w:val="clear" w:color="auto" w:fill="auto"/>
            <w:tcMar>
              <w:left w:w="0" w:type="dxa"/>
              <w:right w:w="0" w:type="dxa"/>
            </w:tcMar>
          </w:tcPr>
          <w:p w:rsidR="007F54AF" w:rsidRDefault="00424E90">
            <w:pPr>
              <w:ind w:left="57"/>
            </w:pPr>
            <w:r>
              <w:t>20</w:t>
            </w:r>
          </w:p>
        </w:tc>
      </w:tr>
      <w:tr w:rsidR="007F54AF">
        <w:trPr>
          <w:jc w:val="center"/>
        </w:trPr>
        <w:tc>
          <w:tcPr>
            <w:tcW w:w="974" w:type="dxa"/>
            <w:tcBorders>
              <w:top w:val="single" w:sz="6" w:space="0" w:color="000000"/>
              <w:left w:val="single" w:sz="4" w:space="0" w:color="000000"/>
              <w:bottom w:val="single" w:sz="6" w:space="0" w:color="000000"/>
              <w:right w:val="single" w:sz="6" w:space="0" w:color="000000"/>
            </w:tcBorders>
            <w:shd w:val="clear" w:color="auto" w:fill="auto"/>
            <w:tcMar>
              <w:left w:w="0" w:type="dxa"/>
              <w:right w:w="0" w:type="dxa"/>
            </w:tcMar>
          </w:tcPr>
          <w:p w:rsidR="007F54AF" w:rsidRDefault="007F54AF">
            <w:pPr>
              <w:numPr>
                <w:ilvl w:val="0"/>
                <w:numId w:val="18"/>
              </w:numPr>
              <w:ind w:left="57" w:firstLine="284"/>
              <w:rPr>
                <w:sz w:val="20"/>
              </w:rPr>
            </w:pPr>
          </w:p>
        </w:tc>
        <w:tc>
          <w:tcPr>
            <w:tcW w:w="385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jc w:val="both"/>
            </w:pPr>
            <w:r>
              <w:t xml:space="preserve"> –*-</w:t>
            </w:r>
          </w:p>
        </w:tc>
        <w:tc>
          <w:tcPr>
            <w:tcW w:w="203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jc w:val="left"/>
            </w:pPr>
            <w:r>
              <w:t>Трава</w:t>
            </w:r>
          </w:p>
        </w:tc>
        <w:tc>
          <w:tcPr>
            <w:tcW w:w="217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pPr>
            <w:r>
              <w:t>21 ± 0.5</w:t>
            </w:r>
          </w:p>
        </w:tc>
        <w:tc>
          <w:tcPr>
            <w:tcW w:w="204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pPr>
            <w:r>
              <w:t>20</w:t>
            </w:r>
          </w:p>
        </w:tc>
        <w:tc>
          <w:tcPr>
            <w:tcW w:w="1697"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pPr>
            <w:r>
              <w:t>20-23</w:t>
            </w:r>
          </w:p>
        </w:tc>
        <w:tc>
          <w:tcPr>
            <w:tcW w:w="2527" w:type="dxa"/>
            <w:tcBorders>
              <w:top w:val="single" w:sz="6" w:space="0" w:color="000000"/>
              <w:left w:val="single" w:sz="6" w:space="0" w:color="000000"/>
              <w:bottom w:val="single" w:sz="6" w:space="0" w:color="000000"/>
              <w:right w:val="single" w:sz="4" w:space="0" w:color="000000"/>
            </w:tcBorders>
            <w:shd w:val="clear" w:color="auto" w:fill="auto"/>
            <w:tcMar>
              <w:left w:w="0" w:type="dxa"/>
              <w:right w:w="0" w:type="dxa"/>
            </w:tcMar>
          </w:tcPr>
          <w:p w:rsidR="007F54AF" w:rsidRDefault="00424E90">
            <w:pPr>
              <w:ind w:left="57"/>
            </w:pPr>
            <w:r>
              <w:t>20</w:t>
            </w:r>
          </w:p>
        </w:tc>
      </w:tr>
      <w:tr w:rsidR="007F54AF">
        <w:trPr>
          <w:jc w:val="center"/>
        </w:trPr>
        <w:tc>
          <w:tcPr>
            <w:tcW w:w="974" w:type="dxa"/>
            <w:tcBorders>
              <w:top w:val="single" w:sz="6" w:space="0" w:color="000000"/>
              <w:left w:val="single" w:sz="4" w:space="0" w:color="000000"/>
              <w:bottom w:val="single" w:sz="6" w:space="0" w:color="000000"/>
              <w:right w:val="single" w:sz="6" w:space="0" w:color="000000"/>
            </w:tcBorders>
            <w:shd w:val="clear" w:color="auto" w:fill="auto"/>
            <w:tcMar>
              <w:left w:w="0" w:type="dxa"/>
              <w:right w:w="0" w:type="dxa"/>
            </w:tcMar>
          </w:tcPr>
          <w:p w:rsidR="007F54AF" w:rsidRDefault="007F54AF">
            <w:pPr>
              <w:numPr>
                <w:ilvl w:val="0"/>
                <w:numId w:val="18"/>
              </w:numPr>
              <w:ind w:left="57" w:firstLine="284"/>
              <w:rPr>
                <w:sz w:val="20"/>
              </w:rPr>
            </w:pPr>
          </w:p>
        </w:tc>
        <w:tc>
          <w:tcPr>
            <w:tcW w:w="385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jc w:val="both"/>
            </w:pPr>
            <w:r>
              <w:t xml:space="preserve"> –*-</w:t>
            </w:r>
          </w:p>
        </w:tc>
        <w:tc>
          <w:tcPr>
            <w:tcW w:w="203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jc w:val="left"/>
            </w:pPr>
            <w:r>
              <w:t>Цветки</w:t>
            </w:r>
          </w:p>
        </w:tc>
        <w:tc>
          <w:tcPr>
            <w:tcW w:w="217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pPr>
            <w:r>
              <w:t>19 ± 1</w:t>
            </w:r>
          </w:p>
        </w:tc>
        <w:tc>
          <w:tcPr>
            <w:tcW w:w="204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pPr>
            <w:r>
              <w:t>14</w:t>
            </w:r>
          </w:p>
        </w:tc>
        <w:tc>
          <w:tcPr>
            <w:tcW w:w="1697"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pPr>
            <w:r>
              <w:t xml:space="preserve"> –</w:t>
            </w:r>
          </w:p>
        </w:tc>
        <w:tc>
          <w:tcPr>
            <w:tcW w:w="2527" w:type="dxa"/>
            <w:tcBorders>
              <w:top w:val="single" w:sz="6" w:space="0" w:color="000000"/>
              <w:left w:val="single" w:sz="6" w:space="0" w:color="000000"/>
              <w:bottom w:val="single" w:sz="6" w:space="0" w:color="000000"/>
              <w:right w:val="single" w:sz="4" w:space="0" w:color="000000"/>
            </w:tcBorders>
            <w:shd w:val="clear" w:color="auto" w:fill="auto"/>
            <w:tcMar>
              <w:left w:w="0" w:type="dxa"/>
              <w:right w:w="0" w:type="dxa"/>
            </w:tcMar>
          </w:tcPr>
          <w:p w:rsidR="007F54AF" w:rsidRDefault="00424E90">
            <w:pPr>
              <w:ind w:left="57"/>
            </w:pPr>
            <w:r>
              <w:t>14</w:t>
            </w:r>
          </w:p>
        </w:tc>
      </w:tr>
      <w:tr w:rsidR="007F54AF">
        <w:trPr>
          <w:jc w:val="center"/>
        </w:trPr>
        <w:tc>
          <w:tcPr>
            <w:tcW w:w="974" w:type="dxa"/>
            <w:tcBorders>
              <w:top w:val="single" w:sz="6" w:space="0" w:color="000000"/>
              <w:left w:val="single" w:sz="4" w:space="0" w:color="000000"/>
              <w:bottom w:val="single" w:sz="6" w:space="0" w:color="000000"/>
              <w:right w:val="single" w:sz="6" w:space="0" w:color="000000"/>
            </w:tcBorders>
            <w:shd w:val="clear" w:color="auto" w:fill="auto"/>
            <w:tcMar>
              <w:left w:w="0" w:type="dxa"/>
              <w:right w:w="0" w:type="dxa"/>
            </w:tcMar>
          </w:tcPr>
          <w:p w:rsidR="007F54AF" w:rsidRDefault="007F54AF">
            <w:pPr>
              <w:numPr>
                <w:ilvl w:val="0"/>
                <w:numId w:val="18"/>
              </w:numPr>
              <w:ind w:left="57" w:firstLine="284"/>
              <w:rPr>
                <w:sz w:val="20"/>
              </w:rPr>
            </w:pPr>
          </w:p>
        </w:tc>
        <w:tc>
          <w:tcPr>
            <w:tcW w:w="385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jc w:val="both"/>
            </w:pPr>
            <w:r>
              <w:t>Лапчатка прямостоячая</w:t>
            </w:r>
          </w:p>
        </w:tc>
        <w:tc>
          <w:tcPr>
            <w:tcW w:w="203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jc w:val="left"/>
            </w:pPr>
            <w:r>
              <w:t>Корневища</w:t>
            </w:r>
          </w:p>
        </w:tc>
        <w:tc>
          <w:tcPr>
            <w:tcW w:w="217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pPr>
            <w:r>
              <w:t>-</w:t>
            </w:r>
          </w:p>
        </w:tc>
        <w:tc>
          <w:tcPr>
            <w:tcW w:w="204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pPr>
            <w:r>
              <w:t>28-32</w:t>
            </w:r>
          </w:p>
        </w:tc>
        <w:tc>
          <w:tcPr>
            <w:tcW w:w="1697"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pPr>
            <w:r>
              <w:t>-</w:t>
            </w:r>
          </w:p>
        </w:tc>
        <w:tc>
          <w:tcPr>
            <w:tcW w:w="2527" w:type="dxa"/>
            <w:tcBorders>
              <w:top w:val="single" w:sz="6" w:space="0" w:color="000000"/>
              <w:left w:val="single" w:sz="6" w:space="0" w:color="000000"/>
              <w:bottom w:val="single" w:sz="6" w:space="0" w:color="000000"/>
              <w:right w:val="single" w:sz="4" w:space="0" w:color="000000"/>
            </w:tcBorders>
            <w:shd w:val="clear" w:color="auto" w:fill="auto"/>
            <w:tcMar>
              <w:left w:w="0" w:type="dxa"/>
              <w:right w:w="0" w:type="dxa"/>
            </w:tcMar>
          </w:tcPr>
          <w:p w:rsidR="007F54AF" w:rsidRDefault="00424E90">
            <w:pPr>
              <w:ind w:left="57"/>
            </w:pPr>
            <w:r>
              <w:t>-</w:t>
            </w:r>
          </w:p>
        </w:tc>
      </w:tr>
      <w:tr w:rsidR="007F54AF">
        <w:trPr>
          <w:jc w:val="center"/>
        </w:trPr>
        <w:tc>
          <w:tcPr>
            <w:tcW w:w="974" w:type="dxa"/>
            <w:tcBorders>
              <w:top w:val="single" w:sz="6" w:space="0" w:color="000000"/>
              <w:left w:val="single" w:sz="4" w:space="0" w:color="000000"/>
              <w:bottom w:val="single" w:sz="6" w:space="0" w:color="000000"/>
              <w:right w:val="single" w:sz="6" w:space="0" w:color="000000"/>
            </w:tcBorders>
            <w:shd w:val="clear" w:color="auto" w:fill="auto"/>
            <w:tcMar>
              <w:left w:w="0" w:type="dxa"/>
              <w:right w:w="0" w:type="dxa"/>
            </w:tcMar>
          </w:tcPr>
          <w:p w:rsidR="007F54AF" w:rsidRDefault="007F54AF">
            <w:pPr>
              <w:ind w:left="57"/>
              <w:rPr>
                <w:sz w:val="20"/>
              </w:rPr>
            </w:pPr>
          </w:p>
        </w:tc>
        <w:tc>
          <w:tcPr>
            <w:tcW w:w="385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jc w:val="both"/>
            </w:pPr>
            <w:r>
              <w:t>Малина обыкновенная</w:t>
            </w:r>
          </w:p>
        </w:tc>
        <w:tc>
          <w:tcPr>
            <w:tcW w:w="203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jc w:val="left"/>
            </w:pPr>
            <w:r>
              <w:t>Плоды</w:t>
            </w:r>
          </w:p>
        </w:tc>
        <w:tc>
          <w:tcPr>
            <w:tcW w:w="217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pPr>
            <w:r>
              <w:t>-</w:t>
            </w:r>
          </w:p>
        </w:tc>
        <w:tc>
          <w:tcPr>
            <w:tcW w:w="2067"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pPr>
            <w:r>
              <w:t>16 – 18</w:t>
            </w:r>
          </w:p>
        </w:tc>
        <w:tc>
          <w:tcPr>
            <w:tcW w:w="167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pPr>
            <w:r>
              <w:t>20</w:t>
            </w:r>
          </w:p>
        </w:tc>
        <w:tc>
          <w:tcPr>
            <w:tcW w:w="2527" w:type="dxa"/>
            <w:tcBorders>
              <w:top w:val="single" w:sz="6" w:space="0" w:color="000000"/>
              <w:left w:val="single" w:sz="6" w:space="0" w:color="000000"/>
              <w:bottom w:val="single" w:sz="6" w:space="0" w:color="000000"/>
              <w:right w:val="single" w:sz="4" w:space="0" w:color="000000"/>
            </w:tcBorders>
            <w:shd w:val="clear" w:color="auto" w:fill="auto"/>
            <w:tcMar>
              <w:left w:w="0" w:type="dxa"/>
              <w:right w:w="0" w:type="dxa"/>
            </w:tcMar>
          </w:tcPr>
          <w:p w:rsidR="007F54AF" w:rsidRDefault="00424E90">
            <w:pPr>
              <w:ind w:left="57"/>
            </w:pPr>
            <w:r>
              <w:t>-</w:t>
            </w:r>
          </w:p>
        </w:tc>
      </w:tr>
      <w:tr w:rsidR="007F54AF">
        <w:trPr>
          <w:jc w:val="center"/>
        </w:trPr>
        <w:tc>
          <w:tcPr>
            <w:tcW w:w="974" w:type="dxa"/>
            <w:tcBorders>
              <w:top w:val="single" w:sz="6" w:space="0" w:color="000000"/>
              <w:left w:val="single" w:sz="4" w:space="0" w:color="000000"/>
              <w:bottom w:val="single" w:sz="6" w:space="0" w:color="000000"/>
              <w:right w:val="single" w:sz="6" w:space="0" w:color="000000"/>
            </w:tcBorders>
            <w:shd w:val="clear" w:color="auto" w:fill="auto"/>
            <w:tcMar>
              <w:left w:w="0" w:type="dxa"/>
              <w:right w:w="0" w:type="dxa"/>
            </w:tcMar>
          </w:tcPr>
          <w:p w:rsidR="007F54AF" w:rsidRDefault="007F54AF">
            <w:pPr>
              <w:numPr>
                <w:ilvl w:val="0"/>
                <w:numId w:val="18"/>
              </w:numPr>
              <w:ind w:left="57" w:firstLine="142"/>
              <w:rPr>
                <w:sz w:val="20"/>
              </w:rPr>
            </w:pPr>
          </w:p>
        </w:tc>
        <w:tc>
          <w:tcPr>
            <w:tcW w:w="385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jc w:val="both"/>
            </w:pPr>
            <w:r>
              <w:t>Мать-и-мачеха</w:t>
            </w:r>
          </w:p>
        </w:tc>
        <w:tc>
          <w:tcPr>
            <w:tcW w:w="203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jc w:val="left"/>
            </w:pPr>
            <w:r>
              <w:t>Листья</w:t>
            </w:r>
          </w:p>
        </w:tc>
        <w:tc>
          <w:tcPr>
            <w:tcW w:w="217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pPr>
            <w:r>
              <w:t>18 – 1</w:t>
            </w:r>
          </w:p>
        </w:tc>
        <w:tc>
          <w:tcPr>
            <w:tcW w:w="2067"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pPr>
            <w:r>
              <w:t>15</w:t>
            </w:r>
          </w:p>
        </w:tc>
        <w:tc>
          <w:tcPr>
            <w:tcW w:w="167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pPr>
            <w:r>
              <w:t>19-20</w:t>
            </w:r>
          </w:p>
        </w:tc>
        <w:tc>
          <w:tcPr>
            <w:tcW w:w="2527" w:type="dxa"/>
            <w:tcBorders>
              <w:top w:val="single" w:sz="6" w:space="0" w:color="000000"/>
              <w:left w:val="single" w:sz="6" w:space="0" w:color="000000"/>
              <w:bottom w:val="single" w:sz="6" w:space="0" w:color="000000"/>
              <w:right w:val="single" w:sz="4" w:space="0" w:color="000000"/>
            </w:tcBorders>
            <w:shd w:val="clear" w:color="auto" w:fill="auto"/>
            <w:tcMar>
              <w:left w:w="0" w:type="dxa"/>
              <w:right w:w="0" w:type="dxa"/>
            </w:tcMar>
          </w:tcPr>
          <w:p w:rsidR="007F54AF" w:rsidRDefault="00424E90">
            <w:pPr>
              <w:ind w:left="57"/>
            </w:pPr>
            <w:r>
              <w:t>15</w:t>
            </w:r>
          </w:p>
        </w:tc>
      </w:tr>
      <w:tr w:rsidR="007F54AF">
        <w:trPr>
          <w:jc w:val="center"/>
        </w:trPr>
        <w:tc>
          <w:tcPr>
            <w:tcW w:w="974" w:type="dxa"/>
            <w:tcBorders>
              <w:top w:val="single" w:sz="6" w:space="0" w:color="000000"/>
              <w:left w:val="single" w:sz="4" w:space="0" w:color="000000"/>
              <w:bottom w:val="single" w:sz="6" w:space="0" w:color="000000"/>
              <w:right w:val="single" w:sz="6" w:space="0" w:color="000000"/>
            </w:tcBorders>
            <w:shd w:val="clear" w:color="auto" w:fill="auto"/>
            <w:tcMar>
              <w:left w:w="0" w:type="dxa"/>
              <w:right w:w="0" w:type="dxa"/>
            </w:tcMar>
          </w:tcPr>
          <w:p w:rsidR="007F54AF" w:rsidRDefault="007F54AF">
            <w:pPr>
              <w:numPr>
                <w:ilvl w:val="0"/>
                <w:numId w:val="18"/>
              </w:numPr>
              <w:ind w:left="57" w:firstLine="142"/>
              <w:rPr>
                <w:sz w:val="20"/>
              </w:rPr>
            </w:pPr>
          </w:p>
        </w:tc>
        <w:tc>
          <w:tcPr>
            <w:tcW w:w="385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jc w:val="both"/>
            </w:pPr>
            <w:r>
              <w:t xml:space="preserve">Можжевельник обыкновенный </w:t>
            </w:r>
          </w:p>
        </w:tc>
        <w:tc>
          <w:tcPr>
            <w:tcW w:w="203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jc w:val="left"/>
            </w:pPr>
            <w:r>
              <w:t>Шишко-ягоды</w:t>
            </w:r>
          </w:p>
        </w:tc>
        <w:tc>
          <w:tcPr>
            <w:tcW w:w="217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pPr>
            <w:r>
              <w:t>-</w:t>
            </w:r>
          </w:p>
        </w:tc>
        <w:tc>
          <w:tcPr>
            <w:tcW w:w="2067"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pPr>
            <w:r>
              <w:t>30</w:t>
            </w:r>
          </w:p>
        </w:tc>
        <w:tc>
          <w:tcPr>
            <w:tcW w:w="167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pPr>
            <w:r>
              <w:t>-</w:t>
            </w:r>
          </w:p>
        </w:tc>
        <w:tc>
          <w:tcPr>
            <w:tcW w:w="2527" w:type="dxa"/>
            <w:tcBorders>
              <w:top w:val="single" w:sz="6" w:space="0" w:color="000000"/>
              <w:left w:val="single" w:sz="6" w:space="0" w:color="000000"/>
              <w:bottom w:val="single" w:sz="6" w:space="0" w:color="000000"/>
              <w:right w:val="single" w:sz="4" w:space="0" w:color="000000"/>
            </w:tcBorders>
            <w:shd w:val="clear" w:color="auto" w:fill="auto"/>
            <w:tcMar>
              <w:left w:w="0" w:type="dxa"/>
              <w:right w:w="0" w:type="dxa"/>
            </w:tcMar>
          </w:tcPr>
          <w:p w:rsidR="007F54AF" w:rsidRDefault="007F54AF">
            <w:pPr>
              <w:ind w:left="57"/>
            </w:pPr>
          </w:p>
        </w:tc>
      </w:tr>
      <w:tr w:rsidR="007F54AF">
        <w:trPr>
          <w:jc w:val="center"/>
        </w:trPr>
        <w:tc>
          <w:tcPr>
            <w:tcW w:w="974" w:type="dxa"/>
            <w:tcBorders>
              <w:top w:val="single" w:sz="6" w:space="0" w:color="000000"/>
              <w:left w:val="single" w:sz="4" w:space="0" w:color="000000"/>
              <w:bottom w:val="single" w:sz="6" w:space="0" w:color="000000"/>
              <w:right w:val="single" w:sz="6" w:space="0" w:color="000000"/>
            </w:tcBorders>
            <w:shd w:val="clear" w:color="auto" w:fill="auto"/>
            <w:tcMar>
              <w:left w:w="0" w:type="dxa"/>
              <w:right w:w="0" w:type="dxa"/>
            </w:tcMar>
          </w:tcPr>
          <w:p w:rsidR="007F54AF" w:rsidRDefault="007F54AF">
            <w:pPr>
              <w:numPr>
                <w:ilvl w:val="0"/>
                <w:numId w:val="18"/>
              </w:numPr>
              <w:ind w:left="57" w:firstLine="142"/>
              <w:rPr>
                <w:sz w:val="20"/>
              </w:rPr>
            </w:pPr>
          </w:p>
        </w:tc>
        <w:tc>
          <w:tcPr>
            <w:tcW w:w="385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jc w:val="both"/>
            </w:pPr>
            <w:r>
              <w:t>Одуванчик лекарственный</w:t>
            </w:r>
          </w:p>
        </w:tc>
        <w:tc>
          <w:tcPr>
            <w:tcW w:w="203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jc w:val="left"/>
            </w:pPr>
            <w:r>
              <w:t>Корни</w:t>
            </w:r>
          </w:p>
        </w:tc>
        <w:tc>
          <w:tcPr>
            <w:tcW w:w="217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pPr>
            <w:r>
              <w:t>-</w:t>
            </w:r>
          </w:p>
        </w:tc>
        <w:tc>
          <w:tcPr>
            <w:tcW w:w="2067"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pPr>
            <w:r>
              <w:t>33-35</w:t>
            </w:r>
          </w:p>
        </w:tc>
        <w:tc>
          <w:tcPr>
            <w:tcW w:w="167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pPr>
            <w:r>
              <w:t>-</w:t>
            </w:r>
          </w:p>
        </w:tc>
        <w:tc>
          <w:tcPr>
            <w:tcW w:w="2527" w:type="dxa"/>
            <w:tcBorders>
              <w:top w:val="single" w:sz="6" w:space="0" w:color="000000"/>
              <w:left w:val="single" w:sz="6" w:space="0" w:color="000000"/>
              <w:bottom w:val="single" w:sz="6" w:space="0" w:color="000000"/>
              <w:right w:val="single" w:sz="4" w:space="0" w:color="000000"/>
            </w:tcBorders>
            <w:shd w:val="clear" w:color="auto" w:fill="auto"/>
            <w:tcMar>
              <w:left w:w="0" w:type="dxa"/>
              <w:right w:w="0" w:type="dxa"/>
            </w:tcMar>
          </w:tcPr>
          <w:p w:rsidR="007F54AF" w:rsidRDefault="00424E90">
            <w:pPr>
              <w:ind w:left="57"/>
            </w:pPr>
            <w:r>
              <w:t>-</w:t>
            </w:r>
          </w:p>
        </w:tc>
      </w:tr>
      <w:tr w:rsidR="007F54AF">
        <w:trPr>
          <w:jc w:val="center"/>
        </w:trPr>
        <w:tc>
          <w:tcPr>
            <w:tcW w:w="974" w:type="dxa"/>
            <w:tcBorders>
              <w:top w:val="single" w:sz="6" w:space="0" w:color="000000"/>
              <w:left w:val="single" w:sz="4" w:space="0" w:color="000000"/>
              <w:bottom w:val="single" w:sz="6" w:space="0" w:color="000000"/>
              <w:right w:val="single" w:sz="6" w:space="0" w:color="000000"/>
            </w:tcBorders>
            <w:shd w:val="clear" w:color="auto" w:fill="auto"/>
            <w:tcMar>
              <w:left w:w="0" w:type="dxa"/>
              <w:right w:w="0" w:type="dxa"/>
            </w:tcMar>
          </w:tcPr>
          <w:p w:rsidR="007F54AF" w:rsidRDefault="007F54AF">
            <w:pPr>
              <w:numPr>
                <w:ilvl w:val="0"/>
                <w:numId w:val="18"/>
              </w:numPr>
              <w:ind w:left="57" w:firstLine="142"/>
              <w:rPr>
                <w:sz w:val="20"/>
              </w:rPr>
            </w:pPr>
          </w:p>
        </w:tc>
        <w:tc>
          <w:tcPr>
            <w:tcW w:w="385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jc w:val="both"/>
            </w:pPr>
            <w:r>
              <w:t>Ольха серая (и ольха клейкая)</w:t>
            </w:r>
          </w:p>
        </w:tc>
        <w:tc>
          <w:tcPr>
            <w:tcW w:w="203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jc w:val="left"/>
            </w:pPr>
            <w:r>
              <w:t>Соплодия (шишки)</w:t>
            </w:r>
          </w:p>
        </w:tc>
        <w:tc>
          <w:tcPr>
            <w:tcW w:w="217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pPr>
            <w:r>
              <w:t>-</w:t>
            </w:r>
          </w:p>
        </w:tc>
        <w:tc>
          <w:tcPr>
            <w:tcW w:w="2067"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pPr>
            <w:r>
              <w:t>38 – 40</w:t>
            </w:r>
          </w:p>
        </w:tc>
        <w:tc>
          <w:tcPr>
            <w:tcW w:w="167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pPr>
            <w:r>
              <w:t>-</w:t>
            </w:r>
          </w:p>
        </w:tc>
        <w:tc>
          <w:tcPr>
            <w:tcW w:w="2527" w:type="dxa"/>
            <w:tcBorders>
              <w:top w:val="single" w:sz="6" w:space="0" w:color="000000"/>
              <w:left w:val="single" w:sz="6" w:space="0" w:color="000000"/>
              <w:bottom w:val="single" w:sz="6" w:space="0" w:color="000000"/>
              <w:right w:val="single" w:sz="4" w:space="0" w:color="000000"/>
            </w:tcBorders>
            <w:shd w:val="clear" w:color="auto" w:fill="auto"/>
            <w:tcMar>
              <w:left w:w="0" w:type="dxa"/>
              <w:right w:w="0" w:type="dxa"/>
            </w:tcMar>
          </w:tcPr>
          <w:p w:rsidR="007F54AF" w:rsidRDefault="00424E90">
            <w:pPr>
              <w:ind w:left="57"/>
            </w:pPr>
            <w:r>
              <w:t>-</w:t>
            </w:r>
          </w:p>
        </w:tc>
      </w:tr>
      <w:tr w:rsidR="007F54AF">
        <w:trPr>
          <w:jc w:val="center"/>
        </w:trPr>
        <w:tc>
          <w:tcPr>
            <w:tcW w:w="974" w:type="dxa"/>
            <w:tcBorders>
              <w:top w:val="single" w:sz="6" w:space="0" w:color="000000"/>
              <w:left w:val="single" w:sz="4" w:space="0" w:color="000000"/>
              <w:bottom w:val="single" w:sz="6" w:space="0" w:color="000000"/>
              <w:right w:val="single" w:sz="6" w:space="0" w:color="000000"/>
            </w:tcBorders>
            <w:shd w:val="clear" w:color="auto" w:fill="auto"/>
            <w:tcMar>
              <w:left w:w="0" w:type="dxa"/>
              <w:right w:w="0" w:type="dxa"/>
            </w:tcMar>
          </w:tcPr>
          <w:p w:rsidR="007F54AF" w:rsidRDefault="007F54AF">
            <w:pPr>
              <w:numPr>
                <w:ilvl w:val="0"/>
                <w:numId w:val="18"/>
              </w:numPr>
              <w:ind w:left="57" w:firstLine="142"/>
              <w:rPr>
                <w:sz w:val="20"/>
              </w:rPr>
            </w:pPr>
          </w:p>
        </w:tc>
        <w:tc>
          <w:tcPr>
            <w:tcW w:w="385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jc w:val="both"/>
            </w:pPr>
            <w:r>
              <w:t>Пастушья сумка</w:t>
            </w:r>
          </w:p>
        </w:tc>
        <w:tc>
          <w:tcPr>
            <w:tcW w:w="203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jc w:val="left"/>
            </w:pPr>
            <w:r>
              <w:t>Трава</w:t>
            </w:r>
          </w:p>
        </w:tc>
        <w:tc>
          <w:tcPr>
            <w:tcW w:w="217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pPr>
            <w:r>
              <w:t>-</w:t>
            </w:r>
          </w:p>
        </w:tc>
        <w:tc>
          <w:tcPr>
            <w:tcW w:w="2067"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pPr>
            <w:r>
              <w:t>26-28</w:t>
            </w:r>
          </w:p>
        </w:tc>
        <w:tc>
          <w:tcPr>
            <w:tcW w:w="167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pPr>
            <w:r>
              <w:t>-</w:t>
            </w:r>
          </w:p>
        </w:tc>
        <w:tc>
          <w:tcPr>
            <w:tcW w:w="2527" w:type="dxa"/>
            <w:tcBorders>
              <w:top w:val="single" w:sz="6" w:space="0" w:color="000000"/>
              <w:left w:val="single" w:sz="6" w:space="0" w:color="000000"/>
              <w:bottom w:val="single" w:sz="6" w:space="0" w:color="000000"/>
              <w:right w:val="single" w:sz="4" w:space="0" w:color="000000"/>
            </w:tcBorders>
            <w:shd w:val="clear" w:color="auto" w:fill="auto"/>
            <w:tcMar>
              <w:left w:w="0" w:type="dxa"/>
              <w:right w:w="0" w:type="dxa"/>
            </w:tcMar>
          </w:tcPr>
          <w:p w:rsidR="007F54AF" w:rsidRDefault="00424E90">
            <w:pPr>
              <w:ind w:left="57"/>
            </w:pPr>
            <w:r>
              <w:t>-</w:t>
            </w:r>
          </w:p>
        </w:tc>
      </w:tr>
      <w:tr w:rsidR="007F54AF">
        <w:trPr>
          <w:jc w:val="center"/>
        </w:trPr>
        <w:tc>
          <w:tcPr>
            <w:tcW w:w="974" w:type="dxa"/>
            <w:tcBorders>
              <w:top w:val="single" w:sz="6" w:space="0" w:color="000000"/>
              <w:left w:val="single" w:sz="4" w:space="0" w:color="000000"/>
              <w:bottom w:val="single" w:sz="6" w:space="0" w:color="000000"/>
              <w:right w:val="single" w:sz="6" w:space="0" w:color="000000"/>
            </w:tcBorders>
            <w:shd w:val="clear" w:color="auto" w:fill="auto"/>
            <w:tcMar>
              <w:left w:w="0" w:type="dxa"/>
              <w:right w:w="0" w:type="dxa"/>
            </w:tcMar>
          </w:tcPr>
          <w:p w:rsidR="007F54AF" w:rsidRDefault="007F54AF">
            <w:pPr>
              <w:numPr>
                <w:ilvl w:val="0"/>
                <w:numId w:val="18"/>
              </w:numPr>
              <w:ind w:left="57" w:firstLine="142"/>
              <w:rPr>
                <w:sz w:val="20"/>
              </w:rPr>
            </w:pPr>
          </w:p>
        </w:tc>
        <w:tc>
          <w:tcPr>
            <w:tcW w:w="385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jc w:val="both"/>
            </w:pPr>
            <w:r>
              <w:t>Пижма обыкновенная</w:t>
            </w:r>
          </w:p>
        </w:tc>
        <w:tc>
          <w:tcPr>
            <w:tcW w:w="203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jc w:val="left"/>
            </w:pPr>
            <w:r>
              <w:t>Соцветия</w:t>
            </w:r>
          </w:p>
        </w:tc>
        <w:tc>
          <w:tcPr>
            <w:tcW w:w="217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pPr>
            <w:r>
              <w:t>-</w:t>
            </w:r>
          </w:p>
        </w:tc>
        <w:tc>
          <w:tcPr>
            <w:tcW w:w="2067"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pPr>
            <w:r>
              <w:t>25</w:t>
            </w:r>
          </w:p>
        </w:tc>
        <w:tc>
          <w:tcPr>
            <w:tcW w:w="167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pPr>
            <w:r>
              <w:t>-</w:t>
            </w:r>
          </w:p>
        </w:tc>
        <w:tc>
          <w:tcPr>
            <w:tcW w:w="2527" w:type="dxa"/>
            <w:tcBorders>
              <w:top w:val="single" w:sz="6" w:space="0" w:color="000000"/>
              <w:left w:val="single" w:sz="6" w:space="0" w:color="000000"/>
              <w:bottom w:val="single" w:sz="6" w:space="0" w:color="000000"/>
              <w:right w:val="single" w:sz="4" w:space="0" w:color="000000"/>
            </w:tcBorders>
            <w:shd w:val="clear" w:color="auto" w:fill="auto"/>
            <w:tcMar>
              <w:left w:w="0" w:type="dxa"/>
              <w:right w:w="0" w:type="dxa"/>
            </w:tcMar>
          </w:tcPr>
          <w:p w:rsidR="007F54AF" w:rsidRDefault="00424E90">
            <w:pPr>
              <w:ind w:left="57"/>
            </w:pPr>
            <w:r>
              <w:t>-</w:t>
            </w:r>
          </w:p>
        </w:tc>
      </w:tr>
      <w:tr w:rsidR="007F54AF">
        <w:trPr>
          <w:jc w:val="center"/>
        </w:trPr>
        <w:tc>
          <w:tcPr>
            <w:tcW w:w="974" w:type="dxa"/>
            <w:tcBorders>
              <w:top w:val="single" w:sz="6" w:space="0" w:color="000000"/>
              <w:left w:val="single" w:sz="4" w:space="0" w:color="000000"/>
              <w:bottom w:val="single" w:sz="6" w:space="0" w:color="000000"/>
              <w:right w:val="single" w:sz="6" w:space="0" w:color="000000"/>
            </w:tcBorders>
            <w:shd w:val="clear" w:color="auto" w:fill="auto"/>
            <w:tcMar>
              <w:left w:w="0" w:type="dxa"/>
              <w:right w:w="0" w:type="dxa"/>
            </w:tcMar>
          </w:tcPr>
          <w:p w:rsidR="007F54AF" w:rsidRDefault="007F54AF">
            <w:pPr>
              <w:numPr>
                <w:ilvl w:val="0"/>
                <w:numId w:val="18"/>
              </w:numPr>
              <w:ind w:left="57" w:firstLine="142"/>
              <w:rPr>
                <w:sz w:val="20"/>
              </w:rPr>
            </w:pPr>
          </w:p>
        </w:tc>
        <w:tc>
          <w:tcPr>
            <w:tcW w:w="385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jc w:val="both"/>
            </w:pPr>
            <w:r>
              <w:t>Плаун булавовидный (и др. виды)</w:t>
            </w:r>
          </w:p>
        </w:tc>
        <w:tc>
          <w:tcPr>
            <w:tcW w:w="203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jc w:val="left"/>
            </w:pPr>
            <w:r>
              <w:t>Споры</w:t>
            </w:r>
          </w:p>
        </w:tc>
        <w:tc>
          <w:tcPr>
            <w:tcW w:w="217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pPr>
            <w:r>
              <w:t>-</w:t>
            </w:r>
          </w:p>
        </w:tc>
        <w:tc>
          <w:tcPr>
            <w:tcW w:w="2067"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pPr>
            <w:r>
              <w:t>6-7</w:t>
            </w:r>
          </w:p>
        </w:tc>
        <w:tc>
          <w:tcPr>
            <w:tcW w:w="167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pPr>
            <w:r>
              <w:t>-</w:t>
            </w:r>
          </w:p>
        </w:tc>
        <w:tc>
          <w:tcPr>
            <w:tcW w:w="2527" w:type="dxa"/>
            <w:tcBorders>
              <w:top w:val="single" w:sz="6" w:space="0" w:color="000000"/>
              <w:left w:val="single" w:sz="6" w:space="0" w:color="000000"/>
              <w:bottom w:val="single" w:sz="6" w:space="0" w:color="000000"/>
              <w:right w:val="single" w:sz="4" w:space="0" w:color="000000"/>
            </w:tcBorders>
            <w:shd w:val="clear" w:color="auto" w:fill="auto"/>
            <w:tcMar>
              <w:left w:w="0" w:type="dxa"/>
              <w:right w:w="0" w:type="dxa"/>
            </w:tcMar>
          </w:tcPr>
          <w:p w:rsidR="007F54AF" w:rsidRDefault="00424E90">
            <w:pPr>
              <w:ind w:left="57"/>
            </w:pPr>
            <w:r>
              <w:t>-</w:t>
            </w:r>
          </w:p>
        </w:tc>
      </w:tr>
      <w:tr w:rsidR="007F54AF">
        <w:trPr>
          <w:jc w:val="center"/>
        </w:trPr>
        <w:tc>
          <w:tcPr>
            <w:tcW w:w="974" w:type="dxa"/>
            <w:tcBorders>
              <w:top w:val="single" w:sz="6" w:space="0" w:color="000000"/>
              <w:left w:val="single" w:sz="4" w:space="0" w:color="000000"/>
              <w:bottom w:val="single" w:sz="6" w:space="0" w:color="000000"/>
              <w:right w:val="single" w:sz="6" w:space="0" w:color="000000"/>
            </w:tcBorders>
            <w:shd w:val="clear" w:color="auto" w:fill="auto"/>
            <w:tcMar>
              <w:left w:w="0" w:type="dxa"/>
              <w:right w:w="0" w:type="dxa"/>
            </w:tcMar>
          </w:tcPr>
          <w:p w:rsidR="007F54AF" w:rsidRDefault="007F54AF">
            <w:pPr>
              <w:numPr>
                <w:ilvl w:val="0"/>
                <w:numId w:val="18"/>
              </w:numPr>
              <w:ind w:left="57" w:firstLine="142"/>
              <w:rPr>
                <w:sz w:val="20"/>
              </w:rPr>
            </w:pPr>
          </w:p>
        </w:tc>
        <w:tc>
          <w:tcPr>
            <w:tcW w:w="385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jc w:val="both"/>
            </w:pPr>
            <w:r>
              <w:t>Подорожник большой</w:t>
            </w:r>
          </w:p>
        </w:tc>
        <w:tc>
          <w:tcPr>
            <w:tcW w:w="203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jc w:val="left"/>
            </w:pPr>
            <w:r>
              <w:t>Листья</w:t>
            </w:r>
          </w:p>
        </w:tc>
        <w:tc>
          <w:tcPr>
            <w:tcW w:w="217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pPr>
            <w:r>
              <w:t>20 ± 1</w:t>
            </w:r>
          </w:p>
        </w:tc>
        <w:tc>
          <w:tcPr>
            <w:tcW w:w="2067"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pPr>
            <w:r>
              <w:t>-</w:t>
            </w:r>
          </w:p>
        </w:tc>
        <w:tc>
          <w:tcPr>
            <w:tcW w:w="167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pPr>
            <w:r>
              <w:t>22-23</w:t>
            </w:r>
          </w:p>
        </w:tc>
        <w:tc>
          <w:tcPr>
            <w:tcW w:w="2527" w:type="dxa"/>
            <w:tcBorders>
              <w:top w:val="single" w:sz="6" w:space="0" w:color="000000"/>
              <w:left w:val="single" w:sz="6" w:space="0" w:color="000000"/>
              <w:bottom w:val="single" w:sz="6" w:space="0" w:color="000000"/>
              <w:right w:val="single" w:sz="4" w:space="0" w:color="000000"/>
            </w:tcBorders>
            <w:shd w:val="clear" w:color="auto" w:fill="auto"/>
            <w:tcMar>
              <w:left w:w="0" w:type="dxa"/>
              <w:right w:w="0" w:type="dxa"/>
            </w:tcMar>
          </w:tcPr>
          <w:p w:rsidR="007F54AF" w:rsidRDefault="00424E90">
            <w:pPr>
              <w:ind w:left="57"/>
            </w:pPr>
            <w:r>
              <w:t>15</w:t>
            </w:r>
          </w:p>
        </w:tc>
      </w:tr>
      <w:tr w:rsidR="007F54AF">
        <w:trPr>
          <w:jc w:val="center"/>
        </w:trPr>
        <w:tc>
          <w:tcPr>
            <w:tcW w:w="974" w:type="dxa"/>
            <w:tcBorders>
              <w:top w:val="single" w:sz="6" w:space="0" w:color="000000"/>
              <w:left w:val="single" w:sz="4" w:space="0" w:color="000000"/>
              <w:bottom w:val="single" w:sz="6" w:space="0" w:color="000000"/>
              <w:right w:val="single" w:sz="6" w:space="0" w:color="000000"/>
            </w:tcBorders>
            <w:shd w:val="clear" w:color="auto" w:fill="auto"/>
            <w:tcMar>
              <w:left w:w="0" w:type="dxa"/>
              <w:right w:w="0" w:type="dxa"/>
            </w:tcMar>
          </w:tcPr>
          <w:p w:rsidR="007F54AF" w:rsidRDefault="007F54AF">
            <w:pPr>
              <w:numPr>
                <w:ilvl w:val="0"/>
                <w:numId w:val="18"/>
              </w:numPr>
              <w:ind w:left="57" w:firstLine="142"/>
              <w:rPr>
                <w:sz w:val="20"/>
              </w:rPr>
            </w:pPr>
          </w:p>
        </w:tc>
        <w:tc>
          <w:tcPr>
            <w:tcW w:w="385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jc w:val="both"/>
            </w:pPr>
            <w:r>
              <w:t>Полынь горькая</w:t>
            </w:r>
          </w:p>
        </w:tc>
        <w:tc>
          <w:tcPr>
            <w:tcW w:w="203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jc w:val="left"/>
            </w:pPr>
            <w:r>
              <w:t>Трава</w:t>
            </w:r>
          </w:p>
        </w:tc>
        <w:tc>
          <w:tcPr>
            <w:tcW w:w="217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pPr>
            <w:r>
              <w:t>-</w:t>
            </w:r>
          </w:p>
        </w:tc>
        <w:tc>
          <w:tcPr>
            <w:tcW w:w="2067"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pPr>
            <w:r>
              <w:t>22</w:t>
            </w:r>
          </w:p>
        </w:tc>
        <w:tc>
          <w:tcPr>
            <w:tcW w:w="167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pPr>
            <w:r>
              <w:t>-</w:t>
            </w:r>
          </w:p>
        </w:tc>
        <w:tc>
          <w:tcPr>
            <w:tcW w:w="2527" w:type="dxa"/>
            <w:tcBorders>
              <w:top w:val="single" w:sz="6" w:space="0" w:color="000000"/>
              <w:left w:val="single" w:sz="6" w:space="0" w:color="000000"/>
              <w:bottom w:val="single" w:sz="6" w:space="0" w:color="000000"/>
              <w:right w:val="single" w:sz="4" w:space="0" w:color="000000"/>
            </w:tcBorders>
            <w:shd w:val="clear" w:color="auto" w:fill="auto"/>
            <w:tcMar>
              <w:left w:w="0" w:type="dxa"/>
              <w:right w:w="0" w:type="dxa"/>
            </w:tcMar>
          </w:tcPr>
          <w:p w:rsidR="007F54AF" w:rsidRDefault="00424E90">
            <w:pPr>
              <w:ind w:left="57"/>
            </w:pPr>
            <w:r>
              <w:t>-</w:t>
            </w:r>
          </w:p>
        </w:tc>
      </w:tr>
      <w:tr w:rsidR="007F54AF">
        <w:trPr>
          <w:jc w:val="center"/>
        </w:trPr>
        <w:tc>
          <w:tcPr>
            <w:tcW w:w="974" w:type="dxa"/>
            <w:tcBorders>
              <w:top w:val="single" w:sz="6" w:space="0" w:color="000000"/>
              <w:left w:val="single" w:sz="4" w:space="0" w:color="000000"/>
              <w:bottom w:val="single" w:sz="6" w:space="0" w:color="000000"/>
              <w:right w:val="single" w:sz="6" w:space="0" w:color="000000"/>
            </w:tcBorders>
            <w:shd w:val="clear" w:color="auto" w:fill="auto"/>
            <w:tcMar>
              <w:left w:w="0" w:type="dxa"/>
              <w:right w:w="0" w:type="dxa"/>
            </w:tcMar>
          </w:tcPr>
          <w:p w:rsidR="007F54AF" w:rsidRDefault="007F54AF">
            <w:pPr>
              <w:numPr>
                <w:ilvl w:val="0"/>
                <w:numId w:val="18"/>
              </w:numPr>
              <w:ind w:left="57" w:firstLine="142"/>
              <w:rPr>
                <w:sz w:val="20"/>
              </w:rPr>
            </w:pPr>
          </w:p>
        </w:tc>
        <w:tc>
          <w:tcPr>
            <w:tcW w:w="385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jc w:val="both"/>
            </w:pPr>
            <w:r>
              <w:t xml:space="preserve"> –*-</w:t>
            </w:r>
          </w:p>
        </w:tc>
        <w:tc>
          <w:tcPr>
            <w:tcW w:w="203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jc w:val="left"/>
            </w:pPr>
            <w:r>
              <w:t>Листья</w:t>
            </w:r>
          </w:p>
        </w:tc>
        <w:tc>
          <w:tcPr>
            <w:tcW w:w="217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pPr>
            <w:r>
              <w:t>-</w:t>
            </w:r>
          </w:p>
        </w:tc>
        <w:tc>
          <w:tcPr>
            <w:tcW w:w="2067"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pPr>
            <w:r>
              <w:t>24 – 25</w:t>
            </w:r>
          </w:p>
        </w:tc>
        <w:tc>
          <w:tcPr>
            <w:tcW w:w="167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pPr>
            <w:r>
              <w:t>-</w:t>
            </w:r>
          </w:p>
        </w:tc>
        <w:tc>
          <w:tcPr>
            <w:tcW w:w="2527" w:type="dxa"/>
            <w:tcBorders>
              <w:top w:val="single" w:sz="6" w:space="0" w:color="000000"/>
              <w:left w:val="single" w:sz="6" w:space="0" w:color="000000"/>
              <w:bottom w:val="single" w:sz="6" w:space="0" w:color="000000"/>
              <w:right w:val="single" w:sz="4" w:space="0" w:color="000000"/>
            </w:tcBorders>
            <w:shd w:val="clear" w:color="auto" w:fill="auto"/>
            <w:tcMar>
              <w:left w:w="0" w:type="dxa"/>
              <w:right w:w="0" w:type="dxa"/>
            </w:tcMar>
          </w:tcPr>
          <w:p w:rsidR="007F54AF" w:rsidRDefault="00424E90">
            <w:pPr>
              <w:ind w:left="57"/>
            </w:pPr>
            <w:r>
              <w:t>-</w:t>
            </w:r>
          </w:p>
        </w:tc>
      </w:tr>
      <w:tr w:rsidR="007F54AF">
        <w:trPr>
          <w:jc w:val="center"/>
        </w:trPr>
        <w:tc>
          <w:tcPr>
            <w:tcW w:w="974" w:type="dxa"/>
            <w:tcBorders>
              <w:top w:val="single" w:sz="6" w:space="0" w:color="000000"/>
              <w:left w:val="single" w:sz="4" w:space="0" w:color="000000"/>
              <w:bottom w:val="single" w:sz="6" w:space="0" w:color="000000"/>
              <w:right w:val="single" w:sz="6" w:space="0" w:color="000000"/>
            </w:tcBorders>
            <w:shd w:val="clear" w:color="auto" w:fill="auto"/>
            <w:tcMar>
              <w:left w:w="0" w:type="dxa"/>
              <w:right w:w="0" w:type="dxa"/>
            </w:tcMar>
          </w:tcPr>
          <w:p w:rsidR="007F54AF" w:rsidRDefault="007F54AF">
            <w:pPr>
              <w:numPr>
                <w:ilvl w:val="0"/>
                <w:numId w:val="18"/>
              </w:numPr>
              <w:ind w:left="57" w:firstLine="142"/>
              <w:rPr>
                <w:sz w:val="20"/>
              </w:rPr>
            </w:pPr>
          </w:p>
        </w:tc>
        <w:tc>
          <w:tcPr>
            <w:tcW w:w="385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jc w:val="both"/>
            </w:pPr>
            <w:r>
              <w:t>Пустырник сердцелистный</w:t>
            </w:r>
          </w:p>
        </w:tc>
        <w:tc>
          <w:tcPr>
            <w:tcW w:w="203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jc w:val="left"/>
            </w:pPr>
            <w:r>
              <w:t>Трава</w:t>
            </w:r>
          </w:p>
        </w:tc>
        <w:tc>
          <w:tcPr>
            <w:tcW w:w="217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pPr>
            <w:r>
              <w:t>-</w:t>
            </w:r>
          </w:p>
        </w:tc>
        <w:tc>
          <w:tcPr>
            <w:tcW w:w="2067"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pPr>
            <w:r>
              <w:t>25</w:t>
            </w:r>
          </w:p>
        </w:tc>
        <w:tc>
          <w:tcPr>
            <w:tcW w:w="167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pPr>
            <w:r>
              <w:t>-</w:t>
            </w:r>
          </w:p>
        </w:tc>
        <w:tc>
          <w:tcPr>
            <w:tcW w:w="2527" w:type="dxa"/>
            <w:tcBorders>
              <w:top w:val="single" w:sz="6" w:space="0" w:color="000000"/>
              <w:left w:val="single" w:sz="6" w:space="0" w:color="000000"/>
              <w:bottom w:val="single" w:sz="6" w:space="0" w:color="000000"/>
              <w:right w:val="single" w:sz="4" w:space="0" w:color="000000"/>
            </w:tcBorders>
            <w:shd w:val="clear" w:color="auto" w:fill="auto"/>
            <w:tcMar>
              <w:left w:w="0" w:type="dxa"/>
              <w:right w:w="0" w:type="dxa"/>
            </w:tcMar>
          </w:tcPr>
          <w:p w:rsidR="007F54AF" w:rsidRDefault="00424E90">
            <w:pPr>
              <w:ind w:left="57"/>
            </w:pPr>
            <w:r>
              <w:t>-</w:t>
            </w:r>
          </w:p>
        </w:tc>
      </w:tr>
      <w:tr w:rsidR="007F54AF">
        <w:trPr>
          <w:jc w:val="center"/>
        </w:trPr>
        <w:tc>
          <w:tcPr>
            <w:tcW w:w="974" w:type="dxa"/>
            <w:tcBorders>
              <w:top w:val="single" w:sz="6" w:space="0" w:color="000000"/>
              <w:left w:val="single" w:sz="4" w:space="0" w:color="000000"/>
              <w:bottom w:val="single" w:sz="6" w:space="0" w:color="000000"/>
              <w:right w:val="single" w:sz="6" w:space="0" w:color="000000"/>
            </w:tcBorders>
            <w:shd w:val="clear" w:color="auto" w:fill="auto"/>
            <w:tcMar>
              <w:left w:w="0" w:type="dxa"/>
              <w:right w:w="0" w:type="dxa"/>
            </w:tcMar>
          </w:tcPr>
          <w:p w:rsidR="007F54AF" w:rsidRDefault="007F54AF">
            <w:pPr>
              <w:numPr>
                <w:ilvl w:val="0"/>
                <w:numId w:val="18"/>
              </w:numPr>
              <w:ind w:left="57" w:firstLine="142"/>
              <w:rPr>
                <w:sz w:val="20"/>
              </w:rPr>
            </w:pPr>
          </w:p>
        </w:tc>
        <w:tc>
          <w:tcPr>
            <w:tcW w:w="385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jc w:val="both"/>
            </w:pPr>
            <w:r>
              <w:t>Ромашка лекарственная</w:t>
            </w:r>
          </w:p>
        </w:tc>
        <w:tc>
          <w:tcPr>
            <w:tcW w:w="203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jc w:val="left"/>
            </w:pPr>
            <w:r>
              <w:t>Соцветия</w:t>
            </w:r>
          </w:p>
        </w:tc>
        <w:tc>
          <w:tcPr>
            <w:tcW w:w="217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pPr>
            <w:r>
              <w:t>27 ± 1</w:t>
            </w:r>
          </w:p>
        </w:tc>
        <w:tc>
          <w:tcPr>
            <w:tcW w:w="2067"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pPr>
            <w:r>
              <w:t>20</w:t>
            </w:r>
          </w:p>
        </w:tc>
        <w:tc>
          <w:tcPr>
            <w:tcW w:w="167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pPr>
            <w:r>
              <w:t>20 – 27</w:t>
            </w:r>
          </w:p>
        </w:tc>
        <w:tc>
          <w:tcPr>
            <w:tcW w:w="2527" w:type="dxa"/>
            <w:tcBorders>
              <w:top w:val="single" w:sz="6" w:space="0" w:color="000000"/>
              <w:left w:val="single" w:sz="6" w:space="0" w:color="000000"/>
              <w:bottom w:val="single" w:sz="6" w:space="0" w:color="000000"/>
              <w:right w:val="single" w:sz="4" w:space="0" w:color="000000"/>
            </w:tcBorders>
            <w:shd w:val="clear" w:color="auto" w:fill="auto"/>
            <w:tcMar>
              <w:left w:w="0" w:type="dxa"/>
              <w:right w:w="0" w:type="dxa"/>
            </w:tcMar>
          </w:tcPr>
          <w:p w:rsidR="007F54AF" w:rsidRDefault="00424E90">
            <w:pPr>
              <w:ind w:left="57"/>
            </w:pPr>
            <w:r>
              <w:t>20</w:t>
            </w:r>
          </w:p>
        </w:tc>
      </w:tr>
      <w:tr w:rsidR="007F54AF">
        <w:trPr>
          <w:jc w:val="center"/>
        </w:trPr>
        <w:tc>
          <w:tcPr>
            <w:tcW w:w="974" w:type="dxa"/>
            <w:tcBorders>
              <w:top w:val="single" w:sz="6" w:space="0" w:color="000000"/>
              <w:left w:val="single" w:sz="4" w:space="0" w:color="000000"/>
              <w:bottom w:val="single" w:sz="6" w:space="0" w:color="000000"/>
              <w:right w:val="single" w:sz="6" w:space="0" w:color="000000"/>
            </w:tcBorders>
            <w:shd w:val="clear" w:color="auto" w:fill="auto"/>
            <w:tcMar>
              <w:left w:w="0" w:type="dxa"/>
              <w:right w:w="0" w:type="dxa"/>
            </w:tcMar>
          </w:tcPr>
          <w:p w:rsidR="007F54AF" w:rsidRDefault="007F54AF">
            <w:pPr>
              <w:numPr>
                <w:ilvl w:val="0"/>
                <w:numId w:val="18"/>
              </w:numPr>
              <w:ind w:left="57" w:firstLine="142"/>
              <w:rPr>
                <w:sz w:val="20"/>
              </w:rPr>
            </w:pPr>
          </w:p>
        </w:tc>
        <w:tc>
          <w:tcPr>
            <w:tcW w:w="385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jc w:val="both"/>
            </w:pPr>
            <w:r>
              <w:t>Ромашка душистая</w:t>
            </w:r>
          </w:p>
        </w:tc>
        <w:tc>
          <w:tcPr>
            <w:tcW w:w="203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jc w:val="left"/>
            </w:pPr>
            <w:r>
              <w:t>Соцветия</w:t>
            </w:r>
          </w:p>
        </w:tc>
        <w:tc>
          <w:tcPr>
            <w:tcW w:w="217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pPr>
            <w:r>
              <w:t>-</w:t>
            </w:r>
          </w:p>
        </w:tc>
        <w:tc>
          <w:tcPr>
            <w:tcW w:w="2067"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pPr>
            <w:r>
              <w:t>-</w:t>
            </w:r>
          </w:p>
        </w:tc>
        <w:tc>
          <w:tcPr>
            <w:tcW w:w="167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pPr>
            <w:r>
              <w:t>20</w:t>
            </w:r>
          </w:p>
        </w:tc>
        <w:tc>
          <w:tcPr>
            <w:tcW w:w="2527" w:type="dxa"/>
            <w:tcBorders>
              <w:top w:val="single" w:sz="6" w:space="0" w:color="000000"/>
              <w:left w:val="single" w:sz="6" w:space="0" w:color="000000"/>
              <w:bottom w:val="single" w:sz="6" w:space="0" w:color="000000"/>
              <w:right w:val="single" w:sz="4" w:space="0" w:color="000000"/>
            </w:tcBorders>
            <w:shd w:val="clear" w:color="auto" w:fill="auto"/>
            <w:tcMar>
              <w:left w:w="0" w:type="dxa"/>
              <w:right w:w="0" w:type="dxa"/>
            </w:tcMar>
          </w:tcPr>
          <w:p w:rsidR="007F54AF" w:rsidRDefault="00424E90">
            <w:pPr>
              <w:ind w:left="57"/>
            </w:pPr>
            <w:r>
              <w:t>-</w:t>
            </w:r>
          </w:p>
        </w:tc>
      </w:tr>
      <w:tr w:rsidR="007F54AF">
        <w:trPr>
          <w:jc w:val="center"/>
        </w:trPr>
        <w:tc>
          <w:tcPr>
            <w:tcW w:w="974" w:type="dxa"/>
            <w:tcBorders>
              <w:top w:val="single" w:sz="6" w:space="0" w:color="000000"/>
              <w:left w:val="single" w:sz="4" w:space="0" w:color="000000"/>
              <w:bottom w:val="single" w:sz="6" w:space="0" w:color="000000"/>
              <w:right w:val="single" w:sz="6" w:space="0" w:color="000000"/>
            </w:tcBorders>
            <w:shd w:val="clear" w:color="auto" w:fill="auto"/>
            <w:tcMar>
              <w:left w:w="0" w:type="dxa"/>
              <w:right w:w="0" w:type="dxa"/>
            </w:tcMar>
          </w:tcPr>
          <w:p w:rsidR="007F54AF" w:rsidRDefault="007F54AF">
            <w:pPr>
              <w:numPr>
                <w:ilvl w:val="0"/>
                <w:numId w:val="18"/>
              </w:numPr>
              <w:ind w:left="57" w:firstLine="142"/>
              <w:rPr>
                <w:sz w:val="20"/>
              </w:rPr>
            </w:pPr>
          </w:p>
        </w:tc>
        <w:tc>
          <w:tcPr>
            <w:tcW w:w="385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jc w:val="both"/>
            </w:pPr>
            <w:r>
              <w:t>Синюха голубая</w:t>
            </w:r>
          </w:p>
        </w:tc>
        <w:tc>
          <w:tcPr>
            <w:tcW w:w="203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jc w:val="left"/>
            </w:pPr>
            <w:r>
              <w:t>Корневища</w:t>
            </w:r>
          </w:p>
        </w:tc>
        <w:tc>
          <w:tcPr>
            <w:tcW w:w="217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pPr>
            <w:r>
              <w:t>-</w:t>
            </w:r>
          </w:p>
        </w:tc>
        <w:tc>
          <w:tcPr>
            <w:tcW w:w="2067"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pPr>
            <w:r>
              <w:t>30-32</w:t>
            </w:r>
          </w:p>
        </w:tc>
        <w:tc>
          <w:tcPr>
            <w:tcW w:w="167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pPr>
            <w:r>
              <w:t>-</w:t>
            </w:r>
          </w:p>
        </w:tc>
        <w:tc>
          <w:tcPr>
            <w:tcW w:w="2527" w:type="dxa"/>
            <w:tcBorders>
              <w:top w:val="single" w:sz="6" w:space="0" w:color="000000"/>
              <w:left w:val="single" w:sz="6" w:space="0" w:color="000000"/>
              <w:bottom w:val="single" w:sz="6" w:space="0" w:color="000000"/>
              <w:right w:val="single" w:sz="4" w:space="0" w:color="000000"/>
            </w:tcBorders>
            <w:shd w:val="clear" w:color="auto" w:fill="auto"/>
            <w:tcMar>
              <w:left w:w="0" w:type="dxa"/>
              <w:right w:w="0" w:type="dxa"/>
            </w:tcMar>
          </w:tcPr>
          <w:p w:rsidR="007F54AF" w:rsidRDefault="00424E90">
            <w:pPr>
              <w:ind w:left="57"/>
            </w:pPr>
            <w:r>
              <w:t>-</w:t>
            </w:r>
          </w:p>
        </w:tc>
      </w:tr>
      <w:tr w:rsidR="007F54AF">
        <w:trPr>
          <w:jc w:val="center"/>
        </w:trPr>
        <w:tc>
          <w:tcPr>
            <w:tcW w:w="974" w:type="dxa"/>
            <w:tcBorders>
              <w:top w:val="single" w:sz="6" w:space="0" w:color="000000"/>
              <w:left w:val="single" w:sz="4" w:space="0" w:color="000000"/>
              <w:bottom w:val="single" w:sz="6" w:space="0" w:color="000000"/>
              <w:right w:val="single" w:sz="6" w:space="0" w:color="000000"/>
            </w:tcBorders>
            <w:shd w:val="clear" w:color="auto" w:fill="auto"/>
            <w:tcMar>
              <w:left w:w="0" w:type="dxa"/>
              <w:right w:w="0" w:type="dxa"/>
            </w:tcMar>
          </w:tcPr>
          <w:p w:rsidR="007F54AF" w:rsidRDefault="007F54AF">
            <w:pPr>
              <w:numPr>
                <w:ilvl w:val="0"/>
                <w:numId w:val="18"/>
              </w:numPr>
              <w:ind w:left="57" w:firstLine="142"/>
              <w:rPr>
                <w:sz w:val="20"/>
              </w:rPr>
            </w:pPr>
          </w:p>
        </w:tc>
        <w:tc>
          <w:tcPr>
            <w:tcW w:w="385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jc w:val="both"/>
            </w:pPr>
            <w:r>
              <w:t>Смородина черная</w:t>
            </w:r>
          </w:p>
        </w:tc>
        <w:tc>
          <w:tcPr>
            <w:tcW w:w="203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jc w:val="left"/>
            </w:pPr>
            <w:r>
              <w:t>Плоды</w:t>
            </w:r>
          </w:p>
        </w:tc>
        <w:tc>
          <w:tcPr>
            <w:tcW w:w="217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pPr>
            <w:r>
              <w:t>-</w:t>
            </w:r>
          </w:p>
        </w:tc>
        <w:tc>
          <w:tcPr>
            <w:tcW w:w="2067"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pPr>
            <w:r>
              <w:t>18-20</w:t>
            </w:r>
          </w:p>
        </w:tc>
        <w:tc>
          <w:tcPr>
            <w:tcW w:w="167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pPr>
            <w:r>
              <w:t>-</w:t>
            </w:r>
          </w:p>
        </w:tc>
        <w:tc>
          <w:tcPr>
            <w:tcW w:w="2527" w:type="dxa"/>
            <w:tcBorders>
              <w:top w:val="single" w:sz="6" w:space="0" w:color="000000"/>
              <w:left w:val="single" w:sz="6" w:space="0" w:color="000000"/>
              <w:bottom w:val="single" w:sz="6" w:space="0" w:color="000000"/>
              <w:right w:val="single" w:sz="4" w:space="0" w:color="000000"/>
            </w:tcBorders>
            <w:shd w:val="clear" w:color="auto" w:fill="auto"/>
            <w:tcMar>
              <w:left w:w="0" w:type="dxa"/>
              <w:right w:w="0" w:type="dxa"/>
            </w:tcMar>
          </w:tcPr>
          <w:p w:rsidR="007F54AF" w:rsidRDefault="00424E90">
            <w:pPr>
              <w:ind w:left="57"/>
            </w:pPr>
            <w:r>
              <w:t>-</w:t>
            </w:r>
          </w:p>
        </w:tc>
      </w:tr>
      <w:tr w:rsidR="007F54AF">
        <w:trPr>
          <w:jc w:val="center"/>
        </w:trPr>
        <w:tc>
          <w:tcPr>
            <w:tcW w:w="974" w:type="dxa"/>
            <w:tcBorders>
              <w:top w:val="single" w:sz="6" w:space="0" w:color="000000"/>
              <w:left w:val="single" w:sz="4" w:space="0" w:color="000000"/>
              <w:bottom w:val="single" w:sz="6" w:space="0" w:color="000000"/>
              <w:right w:val="single" w:sz="6" w:space="0" w:color="000000"/>
            </w:tcBorders>
            <w:shd w:val="clear" w:color="auto" w:fill="auto"/>
            <w:tcMar>
              <w:left w:w="0" w:type="dxa"/>
              <w:right w:w="0" w:type="dxa"/>
            </w:tcMar>
          </w:tcPr>
          <w:p w:rsidR="007F54AF" w:rsidRDefault="007F54AF">
            <w:pPr>
              <w:numPr>
                <w:ilvl w:val="0"/>
                <w:numId w:val="18"/>
              </w:numPr>
              <w:ind w:left="57" w:firstLine="142"/>
              <w:rPr>
                <w:sz w:val="20"/>
              </w:rPr>
            </w:pPr>
          </w:p>
        </w:tc>
        <w:tc>
          <w:tcPr>
            <w:tcW w:w="385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jc w:val="both"/>
            </w:pPr>
            <w:r>
              <w:t>Сосна обыкновенная</w:t>
            </w:r>
          </w:p>
        </w:tc>
        <w:tc>
          <w:tcPr>
            <w:tcW w:w="203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jc w:val="left"/>
            </w:pPr>
            <w:r>
              <w:t>Почки</w:t>
            </w:r>
          </w:p>
        </w:tc>
        <w:tc>
          <w:tcPr>
            <w:tcW w:w="217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pPr>
            <w:r>
              <w:t>-</w:t>
            </w:r>
          </w:p>
        </w:tc>
        <w:tc>
          <w:tcPr>
            <w:tcW w:w="2067"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pPr>
            <w:r>
              <w:t>40</w:t>
            </w:r>
          </w:p>
        </w:tc>
        <w:tc>
          <w:tcPr>
            <w:tcW w:w="167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pPr>
            <w:r>
              <w:t>-</w:t>
            </w:r>
          </w:p>
        </w:tc>
        <w:tc>
          <w:tcPr>
            <w:tcW w:w="2527" w:type="dxa"/>
            <w:tcBorders>
              <w:top w:val="single" w:sz="6" w:space="0" w:color="000000"/>
              <w:left w:val="single" w:sz="6" w:space="0" w:color="000000"/>
              <w:bottom w:val="single" w:sz="6" w:space="0" w:color="000000"/>
              <w:right w:val="single" w:sz="4" w:space="0" w:color="000000"/>
            </w:tcBorders>
            <w:shd w:val="clear" w:color="auto" w:fill="auto"/>
            <w:tcMar>
              <w:left w:w="0" w:type="dxa"/>
              <w:right w:w="0" w:type="dxa"/>
            </w:tcMar>
          </w:tcPr>
          <w:p w:rsidR="007F54AF" w:rsidRDefault="00424E90">
            <w:pPr>
              <w:ind w:left="57"/>
            </w:pPr>
            <w:r>
              <w:t>-</w:t>
            </w:r>
          </w:p>
        </w:tc>
      </w:tr>
      <w:tr w:rsidR="007F54AF">
        <w:trPr>
          <w:jc w:val="center"/>
        </w:trPr>
        <w:tc>
          <w:tcPr>
            <w:tcW w:w="974" w:type="dxa"/>
            <w:tcBorders>
              <w:top w:val="single" w:sz="6" w:space="0" w:color="000000"/>
              <w:left w:val="single" w:sz="4" w:space="0" w:color="000000"/>
              <w:bottom w:val="single" w:sz="6" w:space="0" w:color="000000"/>
              <w:right w:val="single" w:sz="6" w:space="0" w:color="000000"/>
            </w:tcBorders>
            <w:shd w:val="clear" w:color="auto" w:fill="auto"/>
            <w:tcMar>
              <w:left w:w="0" w:type="dxa"/>
              <w:right w:w="0" w:type="dxa"/>
            </w:tcMar>
          </w:tcPr>
          <w:p w:rsidR="007F54AF" w:rsidRDefault="007F54AF">
            <w:pPr>
              <w:numPr>
                <w:ilvl w:val="0"/>
                <w:numId w:val="18"/>
              </w:numPr>
              <w:ind w:left="57" w:firstLine="142"/>
              <w:rPr>
                <w:sz w:val="20"/>
              </w:rPr>
            </w:pPr>
          </w:p>
        </w:tc>
        <w:tc>
          <w:tcPr>
            <w:tcW w:w="385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jc w:val="both"/>
            </w:pPr>
            <w:r>
              <w:t>Стальник полевой</w:t>
            </w:r>
          </w:p>
        </w:tc>
        <w:tc>
          <w:tcPr>
            <w:tcW w:w="203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jc w:val="left"/>
            </w:pPr>
            <w:r>
              <w:t>Корни</w:t>
            </w:r>
          </w:p>
        </w:tc>
        <w:tc>
          <w:tcPr>
            <w:tcW w:w="217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pPr>
            <w:r>
              <w:t>47 ± 1</w:t>
            </w:r>
          </w:p>
        </w:tc>
        <w:tc>
          <w:tcPr>
            <w:tcW w:w="2067"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pPr>
            <w:r>
              <w:t>30 ± 32</w:t>
            </w:r>
          </w:p>
        </w:tc>
        <w:tc>
          <w:tcPr>
            <w:tcW w:w="167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pPr>
            <w:r>
              <w:t>30 ± 32</w:t>
            </w:r>
          </w:p>
        </w:tc>
        <w:tc>
          <w:tcPr>
            <w:tcW w:w="2527" w:type="dxa"/>
            <w:tcBorders>
              <w:top w:val="single" w:sz="6" w:space="0" w:color="000000"/>
              <w:left w:val="single" w:sz="6" w:space="0" w:color="000000"/>
              <w:bottom w:val="single" w:sz="6" w:space="0" w:color="000000"/>
              <w:right w:val="single" w:sz="4" w:space="0" w:color="000000"/>
            </w:tcBorders>
            <w:shd w:val="clear" w:color="auto" w:fill="auto"/>
            <w:tcMar>
              <w:left w:w="0" w:type="dxa"/>
              <w:right w:w="0" w:type="dxa"/>
            </w:tcMar>
          </w:tcPr>
          <w:p w:rsidR="007F54AF" w:rsidRDefault="00424E90">
            <w:pPr>
              <w:ind w:left="57"/>
            </w:pPr>
            <w:r>
              <w:t>-</w:t>
            </w:r>
          </w:p>
        </w:tc>
      </w:tr>
      <w:tr w:rsidR="007F54AF">
        <w:trPr>
          <w:jc w:val="center"/>
        </w:trPr>
        <w:tc>
          <w:tcPr>
            <w:tcW w:w="974" w:type="dxa"/>
            <w:tcBorders>
              <w:top w:val="single" w:sz="6" w:space="0" w:color="000000"/>
              <w:left w:val="single" w:sz="4" w:space="0" w:color="000000"/>
              <w:bottom w:val="single" w:sz="6" w:space="0" w:color="000000"/>
              <w:right w:val="single" w:sz="6" w:space="0" w:color="000000"/>
            </w:tcBorders>
            <w:shd w:val="clear" w:color="auto" w:fill="auto"/>
            <w:tcMar>
              <w:left w:w="0" w:type="dxa"/>
              <w:right w:w="0" w:type="dxa"/>
            </w:tcMar>
          </w:tcPr>
          <w:p w:rsidR="007F54AF" w:rsidRDefault="007F54AF">
            <w:pPr>
              <w:numPr>
                <w:ilvl w:val="0"/>
                <w:numId w:val="18"/>
              </w:numPr>
              <w:ind w:left="57" w:firstLine="142"/>
              <w:rPr>
                <w:sz w:val="20"/>
              </w:rPr>
            </w:pPr>
          </w:p>
        </w:tc>
        <w:tc>
          <w:tcPr>
            <w:tcW w:w="385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jc w:val="both"/>
            </w:pPr>
            <w:r>
              <w:t>Тимьян ползучий (чабрец)</w:t>
            </w:r>
          </w:p>
        </w:tc>
        <w:tc>
          <w:tcPr>
            <w:tcW w:w="203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7F54AF">
            <w:pPr>
              <w:ind w:left="57"/>
              <w:jc w:val="left"/>
            </w:pPr>
          </w:p>
        </w:tc>
        <w:tc>
          <w:tcPr>
            <w:tcW w:w="217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pPr>
            <w:r>
              <w:t>-</w:t>
            </w:r>
          </w:p>
        </w:tc>
        <w:tc>
          <w:tcPr>
            <w:tcW w:w="2067"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pPr>
            <w:r>
              <w:t>25-30</w:t>
            </w:r>
          </w:p>
        </w:tc>
        <w:tc>
          <w:tcPr>
            <w:tcW w:w="167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pPr>
            <w:r>
              <w:t>-</w:t>
            </w:r>
          </w:p>
        </w:tc>
        <w:tc>
          <w:tcPr>
            <w:tcW w:w="2527" w:type="dxa"/>
            <w:tcBorders>
              <w:top w:val="single" w:sz="6" w:space="0" w:color="000000"/>
              <w:left w:val="single" w:sz="6" w:space="0" w:color="000000"/>
              <w:bottom w:val="single" w:sz="6" w:space="0" w:color="000000"/>
              <w:right w:val="single" w:sz="4" w:space="0" w:color="000000"/>
            </w:tcBorders>
            <w:shd w:val="clear" w:color="auto" w:fill="auto"/>
            <w:tcMar>
              <w:left w:w="0" w:type="dxa"/>
              <w:right w:w="0" w:type="dxa"/>
            </w:tcMar>
          </w:tcPr>
          <w:p w:rsidR="007F54AF" w:rsidRDefault="00424E90">
            <w:pPr>
              <w:ind w:left="57"/>
            </w:pPr>
            <w:r>
              <w:t>-</w:t>
            </w:r>
          </w:p>
        </w:tc>
      </w:tr>
      <w:tr w:rsidR="007F54AF">
        <w:trPr>
          <w:jc w:val="center"/>
        </w:trPr>
        <w:tc>
          <w:tcPr>
            <w:tcW w:w="974" w:type="dxa"/>
            <w:tcBorders>
              <w:top w:val="single" w:sz="6" w:space="0" w:color="000000"/>
              <w:left w:val="single" w:sz="4" w:space="0" w:color="000000"/>
              <w:bottom w:val="single" w:sz="6" w:space="0" w:color="000000"/>
              <w:right w:val="single" w:sz="6" w:space="0" w:color="000000"/>
            </w:tcBorders>
            <w:shd w:val="clear" w:color="auto" w:fill="auto"/>
            <w:tcMar>
              <w:left w:w="0" w:type="dxa"/>
              <w:right w:w="0" w:type="dxa"/>
            </w:tcMar>
          </w:tcPr>
          <w:p w:rsidR="007F54AF" w:rsidRDefault="007F54AF">
            <w:pPr>
              <w:numPr>
                <w:ilvl w:val="0"/>
                <w:numId w:val="18"/>
              </w:numPr>
              <w:ind w:left="57" w:firstLine="142"/>
              <w:rPr>
                <w:sz w:val="20"/>
              </w:rPr>
            </w:pPr>
          </w:p>
        </w:tc>
        <w:tc>
          <w:tcPr>
            <w:tcW w:w="385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jc w:val="both"/>
            </w:pPr>
            <w:r>
              <w:t>Сушеница топяная</w:t>
            </w:r>
          </w:p>
        </w:tc>
        <w:tc>
          <w:tcPr>
            <w:tcW w:w="203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jc w:val="left"/>
            </w:pPr>
            <w:r>
              <w:t>Трава</w:t>
            </w:r>
          </w:p>
        </w:tc>
        <w:tc>
          <w:tcPr>
            <w:tcW w:w="217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7F54AF">
            <w:pPr>
              <w:ind w:left="57"/>
            </w:pPr>
          </w:p>
        </w:tc>
        <w:tc>
          <w:tcPr>
            <w:tcW w:w="2067"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pPr>
            <w:r>
              <w:t>23-25</w:t>
            </w:r>
          </w:p>
        </w:tc>
        <w:tc>
          <w:tcPr>
            <w:tcW w:w="167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pPr>
            <w:r>
              <w:t>-</w:t>
            </w:r>
          </w:p>
        </w:tc>
        <w:tc>
          <w:tcPr>
            <w:tcW w:w="2527" w:type="dxa"/>
            <w:tcBorders>
              <w:top w:val="single" w:sz="6" w:space="0" w:color="000000"/>
              <w:left w:val="single" w:sz="6" w:space="0" w:color="000000"/>
              <w:bottom w:val="single" w:sz="6" w:space="0" w:color="000000"/>
              <w:right w:val="single" w:sz="4" w:space="0" w:color="000000"/>
            </w:tcBorders>
            <w:shd w:val="clear" w:color="auto" w:fill="auto"/>
            <w:tcMar>
              <w:left w:w="0" w:type="dxa"/>
              <w:right w:w="0" w:type="dxa"/>
            </w:tcMar>
          </w:tcPr>
          <w:p w:rsidR="007F54AF" w:rsidRDefault="00424E90">
            <w:pPr>
              <w:ind w:left="57"/>
            </w:pPr>
            <w:r>
              <w:t>-</w:t>
            </w:r>
          </w:p>
        </w:tc>
      </w:tr>
      <w:tr w:rsidR="007F54AF">
        <w:trPr>
          <w:jc w:val="center"/>
        </w:trPr>
        <w:tc>
          <w:tcPr>
            <w:tcW w:w="974" w:type="dxa"/>
            <w:tcBorders>
              <w:top w:val="single" w:sz="6" w:space="0" w:color="000000"/>
              <w:left w:val="single" w:sz="4" w:space="0" w:color="000000"/>
              <w:bottom w:val="single" w:sz="6" w:space="0" w:color="000000"/>
              <w:right w:val="single" w:sz="6" w:space="0" w:color="000000"/>
            </w:tcBorders>
            <w:shd w:val="clear" w:color="auto" w:fill="auto"/>
            <w:tcMar>
              <w:left w:w="0" w:type="dxa"/>
              <w:right w:w="0" w:type="dxa"/>
            </w:tcMar>
          </w:tcPr>
          <w:p w:rsidR="007F54AF" w:rsidRDefault="007F54AF">
            <w:pPr>
              <w:numPr>
                <w:ilvl w:val="0"/>
                <w:numId w:val="18"/>
              </w:numPr>
              <w:ind w:left="57" w:firstLine="142"/>
              <w:rPr>
                <w:sz w:val="20"/>
              </w:rPr>
            </w:pPr>
          </w:p>
        </w:tc>
        <w:tc>
          <w:tcPr>
            <w:tcW w:w="385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jc w:val="both"/>
            </w:pPr>
            <w:r>
              <w:t>Толокнянка обыкновенная</w:t>
            </w:r>
          </w:p>
        </w:tc>
        <w:tc>
          <w:tcPr>
            <w:tcW w:w="203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jc w:val="left"/>
            </w:pPr>
            <w:r>
              <w:t>Листья</w:t>
            </w:r>
          </w:p>
        </w:tc>
        <w:tc>
          <w:tcPr>
            <w:tcW w:w="217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pPr>
            <w:r>
              <w:t>60 ± 3</w:t>
            </w:r>
          </w:p>
        </w:tc>
        <w:tc>
          <w:tcPr>
            <w:tcW w:w="2067"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pPr>
            <w:r>
              <w:t>50</w:t>
            </w:r>
          </w:p>
        </w:tc>
        <w:tc>
          <w:tcPr>
            <w:tcW w:w="167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pPr>
            <w:r>
              <w:t>-</w:t>
            </w:r>
          </w:p>
        </w:tc>
        <w:tc>
          <w:tcPr>
            <w:tcW w:w="2527" w:type="dxa"/>
            <w:tcBorders>
              <w:top w:val="single" w:sz="6" w:space="0" w:color="000000"/>
              <w:left w:val="single" w:sz="6" w:space="0" w:color="000000"/>
              <w:bottom w:val="single" w:sz="6" w:space="0" w:color="000000"/>
              <w:right w:val="single" w:sz="4" w:space="0" w:color="000000"/>
            </w:tcBorders>
            <w:shd w:val="clear" w:color="auto" w:fill="auto"/>
            <w:tcMar>
              <w:left w:w="0" w:type="dxa"/>
              <w:right w:w="0" w:type="dxa"/>
            </w:tcMar>
          </w:tcPr>
          <w:p w:rsidR="007F54AF" w:rsidRDefault="00424E90">
            <w:pPr>
              <w:ind w:left="57"/>
            </w:pPr>
            <w:r>
              <w:t>50</w:t>
            </w:r>
          </w:p>
        </w:tc>
      </w:tr>
      <w:tr w:rsidR="007F54AF">
        <w:trPr>
          <w:jc w:val="center"/>
        </w:trPr>
        <w:tc>
          <w:tcPr>
            <w:tcW w:w="974" w:type="dxa"/>
            <w:tcBorders>
              <w:top w:val="single" w:sz="6" w:space="0" w:color="000000"/>
              <w:left w:val="single" w:sz="4" w:space="0" w:color="000000"/>
              <w:bottom w:val="single" w:sz="6" w:space="0" w:color="000000"/>
              <w:right w:val="single" w:sz="6" w:space="0" w:color="000000"/>
            </w:tcBorders>
            <w:shd w:val="clear" w:color="auto" w:fill="auto"/>
            <w:tcMar>
              <w:left w:w="0" w:type="dxa"/>
              <w:right w:w="0" w:type="dxa"/>
            </w:tcMar>
          </w:tcPr>
          <w:p w:rsidR="007F54AF" w:rsidRDefault="007F54AF">
            <w:pPr>
              <w:numPr>
                <w:ilvl w:val="0"/>
                <w:numId w:val="18"/>
              </w:numPr>
              <w:ind w:left="57" w:firstLine="142"/>
              <w:rPr>
                <w:sz w:val="20"/>
              </w:rPr>
            </w:pPr>
          </w:p>
        </w:tc>
        <w:tc>
          <w:tcPr>
            <w:tcW w:w="385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jc w:val="both"/>
            </w:pPr>
            <w:r>
              <w:t>Тысячелистник обыкновенный</w:t>
            </w:r>
          </w:p>
        </w:tc>
        <w:tc>
          <w:tcPr>
            <w:tcW w:w="203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jc w:val="left"/>
            </w:pPr>
            <w:r>
              <w:t>Трава</w:t>
            </w:r>
          </w:p>
        </w:tc>
        <w:tc>
          <w:tcPr>
            <w:tcW w:w="217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pPr>
            <w:r>
              <w:t>0</w:t>
            </w:r>
          </w:p>
        </w:tc>
        <w:tc>
          <w:tcPr>
            <w:tcW w:w="2067"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pPr>
            <w:r>
              <w:t>22</w:t>
            </w:r>
          </w:p>
        </w:tc>
        <w:tc>
          <w:tcPr>
            <w:tcW w:w="167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pPr>
            <w:r>
              <w:t>-</w:t>
            </w:r>
          </w:p>
        </w:tc>
        <w:tc>
          <w:tcPr>
            <w:tcW w:w="2527" w:type="dxa"/>
            <w:tcBorders>
              <w:top w:val="single" w:sz="6" w:space="0" w:color="000000"/>
              <w:left w:val="single" w:sz="6" w:space="0" w:color="000000"/>
              <w:bottom w:val="single" w:sz="6" w:space="0" w:color="000000"/>
              <w:right w:val="single" w:sz="4" w:space="0" w:color="000000"/>
            </w:tcBorders>
            <w:shd w:val="clear" w:color="auto" w:fill="auto"/>
            <w:tcMar>
              <w:left w:w="0" w:type="dxa"/>
              <w:right w:w="0" w:type="dxa"/>
            </w:tcMar>
          </w:tcPr>
          <w:p w:rsidR="007F54AF" w:rsidRDefault="00424E90">
            <w:pPr>
              <w:ind w:left="57"/>
            </w:pPr>
            <w:r>
              <w:t>-</w:t>
            </w:r>
          </w:p>
        </w:tc>
      </w:tr>
      <w:tr w:rsidR="007F54AF">
        <w:trPr>
          <w:jc w:val="center"/>
        </w:trPr>
        <w:tc>
          <w:tcPr>
            <w:tcW w:w="974" w:type="dxa"/>
            <w:tcBorders>
              <w:top w:val="single" w:sz="6" w:space="0" w:color="000000"/>
              <w:left w:val="single" w:sz="4" w:space="0" w:color="000000"/>
              <w:bottom w:val="single" w:sz="6" w:space="0" w:color="000000"/>
              <w:right w:val="single" w:sz="6" w:space="0" w:color="000000"/>
            </w:tcBorders>
            <w:shd w:val="clear" w:color="auto" w:fill="auto"/>
            <w:tcMar>
              <w:left w:w="0" w:type="dxa"/>
              <w:right w:w="0" w:type="dxa"/>
            </w:tcMar>
          </w:tcPr>
          <w:p w:rsidR="007F54AF" w:rsidRDefault="007F54AF">
            <w:pPr>
              <w:numPr>
                <w:ilvl w:val="0"/>
                <w:numId w:val="18"/>
              </w:numPr>
              <w:ind w:left="57" w:firstLine="142"/>
              <w:rPr>
                <w:sz w:val="20"/>
              </w:rPr>
            </w:pPr>
          </w:p>
        </w:tc>
        <w:tc>
          <w:tcPr>
            <w:tcW w:w="385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jc w:val="both"/>
            </w:pPr>
            <w:r>
              <w:t>Хвощ полевой</w:t>
            </w:r>
          </w:p>
        </w:tc>
        <w:tc>
          <w:tcPr>
            <w:tcW w:w="203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jc w:val="left"/>
            </w:pPr>
            <w:r>
              <w:t>Трава</w:t>
            </w:r>
          </w:p>
        </w:tc>
        <w:tc>
          <w:tcPr>
            <w:tcW w:w="217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pPr>
            <w:r>
              <w:t>-</w:t>
            </w:r>
          </w:p>
        </w:tc>
        <w:tc>
          <w:tcPr>
            <w:tcW w:w="2067"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pPr>
            <w:r>
              <w:t>25</w:t>
            </w:r>
          </w:p>
        </w:tc>
        <w:tc>
          <w:tcPr>
            <w:tcW w:w="167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pPr>
            <w:r>
              <w:t>-</w:t>
            </w:r>
          </w:p>
        </w:tc>
        <w:tc>
          <w:tcPr>
            <w:tcW w:w="2527" w:type="dxa"/>
            <w:tcBorders>
              <w:top w:val="single" w:sz="6" w:space="0" w:color="000000"/>
              <w:left w:val="single" w:sz="6" w:space="0" w:color="000000"/>
              <w:bottom w:val="single" w:sz="6" w:space="0" w:color="000000"/>
              <w:right w:val="single" w:sz="4" w:space="0" w:color="000000"/>
            </w:tcBorders>
            <w:shd w:val="clear" w:color="auto" w:fill="auto"/>
            <w:tcMar>
              <w:left w:w="0" w:type="dxa"/>
              <w:right w:w="0" w:type="dxa"/>
            </w:tcMar>
          </w:tcPr>
          <w:p w:rsidR="007F54AF" w:rsidRDefault="00424E90">
            <w:pPr>
              <w:ind w:left="57"/>
            </w:pPr>
            <w:r>
              <w:t>-</w:t>
            </w:r>
          </w:p>
        </w:tc>
      </w:tr>
      <w:tr w:rsidR="007F54AF">
        <w:trPr>
          <w:jc w:val="center"/>
        </w:trPr>
        <w:tc>
          <w:tcPr>
            <w:tcW w:w="974" w:type="dxa"/>
            <w:tcBorders>
              <w:top w:val="single" w:sz="6" w:space="0" w:color="000000"/>
              <w:left w:val="single" w:sz="4" w:space="0" w:color="000000"/>
              <w:bottom w:val="single" w:sz="6" w:space="0" w:color="000000"/>
              <w:right w:val="single" w:sz="6" w:space="0" w:color="000000"/>
            </w:tcBorders>
            <w:shd w:val="clear" w:color="auto" w:fill="auto"/>
            <w:tcMar>
              <w:left w:w="0" w:type="dxa"/>
              <w:right w:w="0" w:type="dxa"/>
            </w:tcMar>
          </w:tcPr>
          <w:p w:rsidR="007F54AF" w:rsidRDefault="007F54AF">
            <w:pPr>
              <w:numPr>
                <w:ilvl w:val="0"/>
                <w:numId w:val="18"/>
              </w:numPr>
              <w:ind w:left="57" w:firstLine="142"/>
              <w:rPr>
                <w:sz w:val="20"/>
              </w:rPr>
            </w:pPr>
          </w:p>
        </w:tc>
        <w:tc>
          <w:tcPr>
            <w:tcW w:w="385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jc w:val="both"/>
            </w:pPr>
            <w:r>
              <w:t>Чемерица Лобеля</w:t>
            </w:r>
          </w:p>
        </w:tc>
        <w:tc>
          <w:tcPr>
            <w:tcW w:w="203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jc w:val="left"/>
            </w:pPr>
            <w:r>
              <w:t>Корневища с корнями</w:t>
            </w:r>
          </w:p>
        </w:tc>
        <w:tc>
          <w:tcPr>
            <w:tcW w:w="217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pPr>
            <w:r>
              <w:t>-</w:t>
            </w:r>
          </w:p>
        </w:tc>
        <w:tc>
          <w:tcPr>
            <w:tcW w:w="2067"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pPr>
            <w:r>
              <w:t>25</w:t>
            </w:r>
          </w:p>
        </w:tc>
        <w:tc>
          <w:tcPr>
            <w:tcW w:w="167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pPr>
            <w:r>
              <w:t>-</w:t>
            </w:r>
          </w:p>
        </w:tc>
        <w:tc>
          <w:tcPr>
            <w:tcW w:w="2527" w:type="dxa"/>
            <w:tcBorders>
              <w:top w:val="single" w:sz="6" w:space="0" w:color="000000"/>
              <w:left w:val="single" w:sz="6" w:space="0" w:color="000000"/>
              <w:bottom w:val="single" w:sz="6" w:space="0" w:color="000000"/>
              <w:right w:val="single" w:sz="4" w:space="0" w:color="000000"/>
            </w:tcBorders>
            <w:shd w:val="clear" w:color="auto" w:fill="auto"/>
            <w:tcMar>
              <w:left w:w="0" w:type="dxa"/>
              <w:right w:w="0" w:type="dxa"/>
            </w:tcMar>
          </w:tcPr>
          <w:p w:rsidR="007F54AF" w:rsidRDefault="00424E90">
            <w:pPr>
              <w:ind w:left="57"/>
            </w:pPr>
            <w:r>
              <w:t>-</w:t>
            </w:r>
          </w:p>
        </w:tc>
      </w:tr>
      <w:tr w:rsidR="007F54AF">
        <w:trPr>
          <w:jc w:val="center"/>
        </w:trPr>
        <w:tc>
          <w:tcPr>
            <w:tcW w:w="974" w:type="dxa"/>
            <w:tcBorders>
              <w:top w:val="single" w:sz="6" w:space="0" w:color="000000"/>
              <w:left w:val="single" w:sz="4" w:space="0" w:color="000000"/>
              <w:bottom w:val="single" w:sz="6" w:space="0" w:color="000000"/>
              <w:right w:val="single" w:sz="6" w:space="0" w:color="000000"/>
            </w:tcBorders>
            <w:shd w:val="clear" w:color="auto" w:fill="auto"/>
            <w:tcMar>
              <w:left w:w="0" w:type="dxa"/>
              <w:right w:w="0" w:type="dxa"/>
            </w:tcMar>
          </w:tcPr>
          <w:p w:rsidR="007F54AF" w:rsidRDefault="007F54AF">
            <w:pPr>
              <w:numPr>
                <w:ilvl w:val="0"/>
                <w:numId w:val="18"/>
              </w:numPr>
              <w:ind w:left="57" w:firstLine="142"/>
              <w:rPr>
                <w:sz w:val="20"/>
              </w:rPr>
            </w:pPr>
          </w:p>
        </w:tc>
        <w:tc>
          <w:tcPr>
            <w:tcW w:w="385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jc w:val="both"/>
            </w:pPr>
            <w:r>
              <w:t>Череда трехраздельная</w:t>
            </w:r>
          </w:p>
        </w:tc>
        <w:tc>
          <w:tcPr>
            <w:tcW w:w="203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jc w:val="left"/>
            </w:pPr>
            <w:r>
              <w:t>Трава</w:t>
            </w:r>
          </w:p>
        </w:tc>
        <w:tc>
          <w:tcPr>
            <w:tcW w:w="217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pPr>
            <w:r>
              <w:t>19 ± 1</w:t>
            </w:r>
          </w:p>
        </w:tc>
        <w:tc>
          <w:tcPr>
            <w:tcW w:w="2067"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pPr>
            <w:r>
              <w:t>15</w:t>
            </w:r>
          </w:p>
        </w:tc>
        <w:tc>
          <w:tcPr>
            <w:tcW w:w="167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pPr>
            <w:r>
              <w:t>25</w:t>
            </w:r>
          </w:p>
        </w:tc>
        <w:tc>
          <w:tcPr>
            <w:tcW w:w="2527" w:type="dxa"/>
            <w:tcBorders>
              <w:top w:val="single" w:sz="6" w:space="0" w:color="000000"/>
              <w:left w:val="single" w:sz="6" w:space="0" w:color="000000"/>
              <w:bottom w:val="single" w:sz="6" w:space="0" w:color="000000"/>
              <w:right w:val="single" w:sz="4" w:space="0" w:color="000000"/>
            </w:tcBorders>
            <w:shd w:val="clear" w:color="auto" w:fill="auto"/>
            <w:tcMar>
              <w:left w:w="0" w:type="dxa"/>
              <w:right w:w="0" w:type="dxa"/>
            </w:tcMar>
          </w:tcPr>
          <w:p w:rsidR="007F54AF" w:rsidRDefault="00424E90">
            <w:pPr>
              <w:ind w:left="57"/>
            </w:pPr>
            <w:r>
              <w:t>15</w:t>
            </w:r>
          </w:p>
        </w:tc>
      </w:tr>
      <w:tr w:rsidR="007F54AF">
        <w:trPr>
          <w:jc w:val="center"/>
        </w:trPr>
        <w:tc>
          <w:tcPr>
            <w:tcW w:w="974" w:type="dxa"/>
            <w:tcBorders>
              <w:top w:val="single" w:sz="6" w:space="0" w:color="000000"/>
              <w:left w:val="single" w:sz="4" w:space="0" w:color="000000"/>
              <w:bottom w:val="single" w:sz="6" w:space="0" w:color="000000"/>
              <w:right w:val="single" w:sz="6" w:space="0" w:color="000000"/>
            </w:tcBorders>
            <w:shd w:val="clear" w:color="auto" w:fill="auto"/>
            <w:tcMar>
              <w:left w:w="0" w:type="dxa"/>
              <w:right w:w="0" w:type="dxa"/>
            </w:tcMar>
          </w:tcPr>
          <w:p w:rsidR="007F54AF" w:rsidRDefault="007F54AF">
            <w:pPr>
              <w:numPr>
                <w:ilvl w:val="0"/>
                <w:numId w:val="18"/>
              </w:numPr>
              <w:ind w:left="57" w:firstLine="142"/>
              <w:rPr>
                <w:sz w:val="20"/>
              </w:rPr>
            </w:pPr>
          </w:p>
        </w:tc>
        <w:tc>
          <w:tcPr>
            <w:tcW w:w="385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jc w:val="both"/>
            </w:pPr>
            <w:r>
              <w:t xml:space="preserve">Черемуха обыкновенная </w:t>
            </w:r>
          </w:p>
        </w:tc>
        <w:tc>
          <w:tcPr>
            <w:tcW w:w="203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jc w:val="left"/>
            </w:pPr>
            <w:r>
              <w:t>Плоды</w:t>
            </w:r>
          </w:p>
        </w:tc>
        <w:tc>
          <w:tcPr>
            <w:tcW w:w="217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pPr>
            <w:r>
              <w:t>-</w:t>
            </w:r>
          </w:p>
        </w:tc>
        <w:tc>
          <w:tcPr>
            <w:tcW w:w="2067"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pPr>
            <w:r>
              <w:t>42 – 45</w:t>
            </w:r>
          </w:p>
        </w:tc>
        <w:tc>
          <w:tcPr>
            <w:tcW w:w="167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pPr>
            <w:r>
              <w:t>-</w:t>
            </w:r>
          </w:p>
        </w:tc>
        <w:tc>
          <w:tcPr>
            <w:tcW w:w="2527" w:type="dxa"/>
            <w:tcBorders>
              <w:top w:val="single" w:sz="6" w:space="0" w:color="000000"/>
              <w:left w:val="single" w:sz="6" w:space="0" w:color="000000"/>
              <w:bottom w:val="single" w:sz="6" w:space="0" w:color="000000"/>
              <w:right w:val="single" w:sz="4" w:space="0" w:color="000000"/>
            </w:tcBorders>
            <w:shd w:val="clear" w:color="auto" w:fill="auto"/>
            <w:tcMar>
              <w:left w:w="0" w:type="dxa"/>
              <w:right w:w="0" w:type="dxa"/>
            </w:tcMar>
          </w:tcPr>
          <w:p w:rsidR="007F54AF" w:rsidRDefault="00424E90">
            <w:pPr>
              <w:ind w:left="57"/>
            </w:pPr>
            <w:r>
              <w:t>-</w:t>
            </w:r>
          </w:p>
        </w:tc>
      </w:tr>
      <w:tr w:rsidR="007F54AF">
        <w:trPr>
          <w:jc w:val="center"/>
        </w:trPr>
        <w:tc>
          <w:tcPr>
            <w:tcW w:w="974" w:type="dxa"/>
            <w:tcBorders>
              <w:top w:val="single" w:sz="6" w:space="0" w:color="000000"/>
              <w:left w:val="single" w:sz="4" w:space="0" w:color="000000"/>
              <w:bottom w:val="single" w:sz="6" w:space="0" w:color="000000"/>
              <w:right w:val="single" w:sz="6" w:space="0" w:color="000000"/>
            </w:tcBorders>
            <w:shd w:val="clear" w:color="auto" w:fill="auto"/>
            <w:tcMar>
              <w:left w:w="0" w:type="dxa"/>
              <w:right w:w="0" w:type="dxa"/>
            </w:tcMar>
          </w:tcPr>
          <w:p w:rsidR="007F54AF" w:rsidRDefault="007F54AF">
            <w:pPr>
              <w:numPr>
                <w:ilvl w:val="0"/>
                <w:numId w:val="18"/>
              </w:numPr>
              <w:ind w:left="57" w:firstLine="142"/>
              <w:rPr>
                <w:sz w:val="20"/>
              </w:rPr>
            </w:pPr>
          </w:p>
        </w:tc>
        <w:tc>
          <w:tcPr>
            <w:tcW w:w="385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jc w:val="both"/>
            </w:pPr>
            <w:r>
              <w:t>Черника обыкновенная</w:t>
            </w:r>
          </w:p>
        </w:tc>
        <w:tc>
          <w:tcPr>
            <w:tcW w:w="203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jc w:val="left"/>
            </w:pPr>
            <w:r>
              <w:t>Плоды</w:t>
            </w:r>
          </w:p>
        </w:tc>
        <w:tc>
          <w:tcPr>
            <w:tcW w:w="217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pPr>
            <w:r>
              <w:t>16 ± 1</w:t>
            </w:r>
          </w:p>
        </w:tc>
        <w:tc>
          <w:tcPr>
            <w:tcW w:w="2067"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pPr>
            <w:r>
              <w:t>13</w:t>
            </w:r>
          </w:p>
        </w:tc>
        <w:tc>
          <w:tcPr>
            <w:tcW w:w="167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pPr>
            <w:r>
              <w:t>15 – 18.3</w:t>
            </w:r>
          </w:p>
        </w:tc>
        <w:tc>
          <w:tcPr>
            <w:tcW w:w="2527" w:type="dxa"/>
            <w:tcBorders>
              <w:top w:val="single" w:sz="6" w:space="0" w:color="000000"/>
              <w:left w:val="single" w:sz="6" w:space="0" w:color="000000"/>
              <w:bottom w:val="single" w:sz="6" w:space="0" w:color="000000"/>
              <w:right w:val="single" w:sz="4" w:space="0" w:color="000000"/>
            </w:tcBorders>
            <w:shd w:val="clear" w:color="auto" w:fill="auto"/>
            <w:tcMar>
              <w:left w:w="0" w:type="dxa"/>
              <w:right w:w="0" w:type="dxa"/>
            </w:tcMar>
          </w:tcPr>
          <w:p w:rsidR="007F54AF" w:rsidRDefault="00424E90">
            <w:pPr>
              <w:ind w:left="57"/>
            </w:pPr>
            <w:r>
              <w:t>13</w:t>
            </w:r>
          </w:p>
        </w:tc>
      </w:tr>
      <w:tr w:rsidR="007F54AF">
        <w:trPr>
          <w:jc w:val="center"/>
        </w:trPr>
        <w:tc>
          <w:tcPr>
            <w:tcW w:w="974" w:type="dxa"/>
            <w:tcBorders>
              <w:top w:val="single" w:sz="6" w:space="0" w:color="000000"/>
              <w:left w:val="single" w:sz="4" w:space="0" w:color="000000"/>
              <w:bottom w:val="single" w:sz="6" w:space="0" w:color="000000"/>
              <w:right w:val="single" w:sz="6" w:space="0" w:color="000000"/>
            </w:tcBorders>
            <w:shd w:val="clear" w:color="auto" w:fill="auto"/>
            <w:tcMar>
              <w:left w:w="0" w:type="dxa"/>
              <w:right w:w="0" w:type="dxa"/>
            </w:tcMar>
          </w:tcPr>
          <w:p w:rsidR="007F54AF" w:rsidRDefault="007F54AF">
            <w:pPr>
              <w:numPr>
                <w:ilvl w:val="0"/>
                <w:numId w:val="18"/>
              </w:numPr>
              <w:ind w:left="57" w:firstLine="142"/>
              <w:rPr>
                <w:sz w:val="20"/>
              </w:rPr>
            </w:pPr>
          </w:p>
        </w:tc>
        <w:tc>
          <w:tcPr>
            <w:tcW w:w="385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jc w:val="both"/>
            </w:pPr>
            <w:r>
              <w:t>Чистотел большой</w:t>
            </w:r>
          </w:p>
        </w:tc>
        <w:tc>
          <w:tcPr>
            <w:tcW w:w="203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jc w:val="left"/>
            </w:pPr>
            <w:r>
              <w:t>Трава</w:t>
            </w:r>
          </w:p>
        </w:tc>
        <w:tc>
          <w:tcPr>
            <w:tcW w:w="217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pPr>
            <w:r>
              <w:t>-</w:t>
            </w:r>
          </w:p>
        </w:tc>
        <w:tc>
          <w:tcPr>
            <w:tcW w:w="2067"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pPr>
            <w:r>
              <w:t>23 – 25</w:t>
            </w:r>
          </w:p>
        </w:tc>
        <w:tc>
          <w:tcPr>
            <w:tcW w:w="167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pPr>
            <w:r>
              <w:t>-</w:t>
            </w:r>
          </w:p>
        </w:tc>
        <w:tc>
          <w:tcPr>
            <w:tcW w:w="2527" w:type="dxa"/>
            <w:tcBorders>
              <w:top w:val="single" w:sz="6" w:space="0" w:color="000000"/>
              <w:left w:val="single" w:sz="6" w:space="0" w:color="000000"/>
              <w:bottom w:val="single" w:sz="6" w:space="0" w:color="000000"/>
              <w:right w:val="single" w:sz="4" w:space="0" w:color="000000"/>
            </w:tcBorders>
            <w:shd w:val="clear" w:color="auto" w:fill="auto"/>
            <w:tcMar>
              <w:left w:w="0" w:type="dxa"/>
              <w:right w:w="0" w:type="dxa"/>
            </w:tcMar>
          </w:tcPr>
          <w:p w:rsidR="007F54AF" w:rsidRDefault="00424E90">
            <w:pPr>
              <w:ind w:left="57"/>
            </w:pPr>
            <w:r>
              <w:t>-</w:t>
            </w:r>
          </w:p>
        </w:tc>
      </w:tr>
      <w:tr w:rsidR="007F54AF">
        <w:trPr>
          <w:jc w:val="center"/>
        </w:trPr>
        <w:tc>
          <w:tcPr>
            <w:tcW w:w="974" w:type="dxa"/>
            <w:tcBorders>
              <w:top w:val="single" w:sz="6" w:space="0" w:color="000000"/>
              <w:left w:val="single" w:sz="4" w:space="0" w:color="000000"/>
              <w:bottom w:val="single" w:sz="6" w:space="0" w:color="000000"/>
              <w:right w:val="single" w:sz="6" w:space="0" w:color="000000"/>
            </w:tcBorders>
            <w:shd w:val="clear" w:color="auto" w:fill="auto"/>
            <w:tcMar>
              <w:left w:w="0" w:type="dxa"/>
              <w:right w:w="0" w:type="dxa"/>
            </w:tcMar>
          </w:tcPr>
          <w:p w:rsidR="007F54AF" w:rsidRDefault="007F54AF">
            <w:pPr>
              <w:numPr>
                <w:ilvl w:val="0"/>
                <w:numId w:val="18"/>
              </w:numPr>
              <w:ind w:left="57" w:firstLine="142"/>
              <w:rPr>
                <w:sz w:val="20"/>
              </w:rPr>
            </w:pPr>
          </w:p>
        </w:tc>
        <w:tc>
          <w:tcPr>
            <w:tcW w:w="385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7F54AF" w:rsidRDefault="00424E90">
            <w:pPr>
              <w:ind w:left="57"/>
              <w:jc w:val="left"/>
            </w:pPr>
            <w:r>
              <w:t xml:space="preserve">Шиповник майский (и др. высоковитаминные виды) </w:t>
            </w:r>
          </w:p>
        </w:tc>
        <w:tc>
          <w:tcPr>
            <w:tcW w:w="203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pPr>
              <w:ind w:left="57"/>
              <w:jc w:val="left"/>
            </w:pPr>
            <w:r>
              <w:t>Плоды</w:t>
            </w:r>
          </w:p>
        </w:tc>
        <w:tc>
          <w:tcPr>
            <w:tcW w:w="217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pPr>
              <w:ind w:left="57"/>
            </w:pPr>
            <w:r>
              <w:t>46 ± 2</w:t>
            </w:r>
          </w:p>
        </w:tc>
        <w:tc>
          <w:tcPr>
            <w:tcW w:w="2067"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pPr>
              <w:ind w:left="57"/>
            </w:pPr>
            <w:r>
              <w:t>32 – 35</w:t>
            </w:r>
          </w:p>
        </w:tc>
        <w:tc>
          <w:tcPr>
            <w:tcW w:w="167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pPr>
              <w:ind w:left="57"/>
            </w:pPr>
            <w:r>
              <w:t>32 – 35</w:t>
            </w:r>
          </w:p>
        </w:tc>
        <w:tc>
          <w:tcPr>
            <w:tcW w:w="2527" w:type="dxa"/>
            <w:tcBorders>
              <w:top w:val="single" w:sz="6" w:space="0" w:color="000000"/>
              <w:left w:val="single" w:sz="6" w:space="0" w:color="000000"/>
              <w:bottom w:val="single" w:sz="6" w:space="0" w:color="000000"/>
              <w:right w:val="single" w:sz="4" w:space="0" w:color="000000"/>
            </w:tcBorders>
            <w:shd w:val="clear" w:color="auto" w:fill="auto"/>
            <w:tcMar>
              <w:left w:w="0" w:type="dxa"/>
              <w:right w:w="0" w:type="dxa"/>
            </w:tcMar>
            <w:vAlign w:val="center"/>
          </w:tcPr>
          <w:p w:rsidR="007F54AF" w:rsidRDefault="00424E90">
            <w:pPr>
              <w:ind w:left="57"/>
            </w:pPr>
            <w:r>
              <w:t>32</w:t>
            </w:r>
          </w:p>
        </w:tc>
      </w:tr>
      <w:tr w:rsidR="007F54AF">
        <w:trPr>
          <w:jc w:val="center"/>
        </w:trPr>
        <w:tc>
          <w:tcPr>
            <w:tcW w:w="974" w:type="dxa"/>
            <w:tcBorders>
              <w:top w:val="single" w:sz="6" w:space="0" w:color="000000"/>
              <w:left w:val="single" w:sz="4" w:space="0" w:color="000000"/>
              <w:bottom w:val="single" w:sz="4" w:space="0" w:color="000000"/>
              <w:right w:val="single" w:sz="6" w:space="0" w:color="000000"/>
            </w:tcBorders>
            <w:shd w:val="clear" w:color="auto" w:fill="auto"/>
            <w:tcMar>
              <w:left w:w="0" w:type="dxa"/>
              <w:right w:w="0" w:type="dxa"/>
            </w:tcMar>
          </w:tcPr>
          <w:p w:rsidR="007F54AF" w:rsidRDefault="007F54AF">
            <w:pPr>
              <w:numPr>
                <w:ilvl w:val="0"/>
                <w:numId w:val="18"/>
              </w:numPr>
              <w:ind w:left="57" w:firstLine="142"/>
              <w:rPr>
                <w:sz w:val="20"/>
              </w:rPr>
            </w:pPr>
          </w:p>
        </w:tc>
        <w:tc>
          <w:tcPr>
            <w:tcW w:w="3859" w:type="dxa"/>
            <w:tcBorders>
              <w:top w:val="single" w:sz="6" w:space="0" w:color="000000"/>
              <w:left w:val="single" w:sz="6" w:space="0" w:color="000000"/>
              <w:bottom w:val="single" w:sz="4" w:space="0" w:color="000000"/>
              <w:right w:val="single" w:sz="6" w:space="0" w:color="000000"/>
            </w:tcBorders>
            <w:shd w:val="clear" w:color="auto" w:fill="auto"/>
            <w:tcMar>
              <w:left w:w="0" w:type="dxa"/>
              <w:right w:w="0" w:type="dxa"/>
            </w:tcMar>
          </w:tcPr>
          <w:p w:rsidR="007F54AF" w:rsidRDefault="00424E90">
            <w:pPr>
              <w:ind w:left="57"/>
              <w:jc w:val="left"/>
            </w:pPr>
            <w:r>
              <w:t>Шиповник собачий (и др. низковитаминные виды)</w:t>
            </w:r>
          </w:p>
        </w:tc>
        <w:tc>
          <w:tcPr>
            <w:tcW w:w="2037" w:type="dxa"/>
            <w:tcBorders>
              <w:top w:val="single" w:sz="6" w:space="0" w:color="000000"/>
              <w:left w:val="single" w:sz="6" w:space="0" w:color="000000"/>
              <w:bottom w:val="single" w:sz="4" w:space="0" w:color="000000"/>
              <w:right w:val="single" w:sz="6" w:space="0" w:color="000000"/>
            </w:tcBorders>
            <w:shd w:val="clear" w:color="auto" w:fill="auto"/>
            <w:tcMar>
              <w:left w:w="0" w:type="dxa"/>
              <w:right w:w="0" w:type="dxa"/>
            </w:tcMar>
            <w:vAlign w:val="center"/>
          </w:tcPr>
          <w:p w:rsidR="007F54AF" w:rsidRDefault="00424E90">
            <w:pPr>
              <w:ind w:left="57"/>
              <w:jc w:val="left"/>
            </w:pPr>
            <w:r>
              <w:t>Плоды</w:t>
            </w:r>
          </w:p>
        </w:tc>
        <w:tc>
          <w:tcPr>
            <w:tcW w:w="2172" w:type="dxa"/>
            <w:tcBorders>
              <w:top w:val="single" w:sz="6" w:space="0" w:color="000000"/>
              <w:left w:val="single" w:sz="6" w:space="0" w:color="000000"/>
              <w:bottom w:val="single" w:sz="4" w:space="0" w:color="000000"/>
              <w:right w:val="single" w:sz="6" w:space="0" w:color="000000"/>
            </w:tcBorders>
            <w:shd w:val="clear" w:color="auto" w:fill="auto"/>
            <w:tcMar>
              <w:left w:w="0" w:type="dxa"/>
              <w:right w:w="0" w:type="dxa"/>
            </w:tcMar>
            <w:vAlign w:val="center"/>
          </w:tcPr>
          <w:p w:rsidR="007F54AF" w:rsidRDefault="00424E90">
            <w:pPr>
              <w:ind w:left="57"/>
            </w:pPr>
            <w:r>
              <w:t>58 ± 3</w:t>
            </w:r>
          </w:p>
        </w:tc>
        <w:tc>
          <w:tcPr>
            <w:tcW w:w="2067" w:type="dxa"/>
            <w:gridSpan w:val="2"/>
            <w:tcBorders>
              <w:top w:val="single" w:sz="6" w:space="0" w:color="000000"/>
              <w:left w:val="single" w:sz="6" w:space="0" w:color="000000"/>
              <w:bottom w:val="single" w:sz="4" w:space="0" w:color="000000"/>
              <w:right w:val="single" w:sz="6" w:space="0" w:color="000000"/>
            </w:tcBorders>
            <w:shd w:val="clear" w:color="auto" w:fill="auto"/>
            <w:tcMar>
              <w:left w:w="0" w:type="dxa"/>
              <w:right w:w="0" w:type="dxa"/>
            </w:tcMar>
            <w:vAlign w:val="center"/>
          </w:tcPr>
          <w:p w:rsidR="007F54AF" w:rsidRDefault="00424E90">
            <w:pPr>
              <w:ind w:left="57"/>
            </w:pPr>
            <w:r>
              <w:t xml:space="preserve">32 – 35 </w:t>
            </w:r>
          </w:p>
        </w:tc>
        <w:tc>
          <w:tcPr>
            <w:tcW w:w="1679" w:type="dxa"/>
            <w:tcBorders>
              <w:top w:val="single" w:sz="6" w:space="0" w:color="000000"/>
              <w:left w:val="single" w:sz="6" w:space="0" w:color="000000"/>
              <w:bottom w:val="single" w:sz="4" w:space="0" w:color="000000"/>
              <w:right w:val="single" w:sz="6" w:space="0" w:color="000000"/>
            </w:tcBorders>
            <w:shd w:val="clear" w:color="auto" w:fill="auto"/>
            <w:tcMar>
              <w:left w:w="0" w:type="dxa"/>
              <w:right w:w="0" w:type="dxa"/>
            </w:tcMar>
            <w:vAlign w:val="center"/>
          </w:tcPr>
          <w:p w:rsidR="007F54AF" w:rsidRDefault="00424E90">
            <w:pPr>
              <w:ind w:left="57"/>
            </w:pPr>
            <w:r>
              <w:t>-</w:t>
            </w:r>
          </w:p>
        </w:tc>
        <w:tc>
          <w:tcPr>
            <w:tcW w:w="2527" w:type="dxa"/>
            <w:tcBorders>
              <w:top w:val="single" w:sz="6" w:space="0" w:color="000000"/>
              <w:left w:val="single" w:sz="6"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23</w:t>
            </w:r>
          </w:p>
        </w:tc>
      </w:tr>
      <w:tr w:rsidR="007F54AF">
        <w:trPr>
          <w:jc w:val="center"/>
        </w:trPr>
        <w:tc>
          <w:tcPr>
            <w:tcW w:w="974" w:type="dxa"/>
            <w:tcBorders>
              <w:top w:val="single" w:sz="4" w:space="0" w:color="000000"/>
              <w:left w:val="single" w:sz="4" w:space="0" w:color="000000"/>
              <w:bottom w:val="single" w:sz="4" w:space="0" w:color="000000"/>
              <w:right w:val="single" w:sz="6" w:space="0" w:color="000000"/>
            </w:tcBorders>
            <w:shd w:val="clear" w:color="auto" w:fill="auto"/>
            <w:tcMar>
              <w:left w:w="0" w:type="dxa"/>
              <w:right w:w="0" w:type="dxa"/>
            </w:tcMar>
          </w:tcPr>
          <w:p w:rsidR="007F54AF" w:rsidRDefault="007F54AF">
            <w:pPr>
              <w:numPr>
                <w:ilvl w:val="0"/>
                <w:numId w:val="18"/>
              </w:numPr>
              <w:ind w:left="57" w:firstLine="142"/>
              <w:jc w:val="both"/>
              <w:rPr>
                <w:sz w:val="20"/>
              </w:rPr>
            </w:pPr>
          </w:p>
        </w:tc>
        <w:tc>
          <w:tcPr>
            <w:tcW w:w="3859" w:type="dxa"/>
            <w:tcBorders>
              <w:top w:val="single" w:sz="4" w:space="0" w:color="000000"/>
              <w:left w:val="single" w:sz="6" w:space="0" w:color="000000"/>
              <w:bottom w:val="single" w:sz="4" w:space="0" w:color="000000"/>
              <w:right w:val="single" w:sz="6" w:space="0" w:color="000000"/>
            </w:tcBorders>
            <w:shd w:val="clear" w:color="auto" w:fill="auto"/>
            <w:tcMar>
              <w:left w:w="0" w:type="dxa"/>
              <w:right w:w="0" w:type="dxa"/>
            </w:tcMar>
          </w:tcPr>
          <w:p w:rsidR="007F54AF" w:rsidRDefault="00424E90">
            <w:pPr>
              <w:ind w:left="57"/>
              <w:jc w:val="both"/>
            </w:pPr>
            <w:r>
              <w:t>Щитовник мужской (папоротник муж.)</w:t>
            </w:r>
          </w:p>
        </w:tc>
        <w:tc>
          <w:tcPr>
            <w:tcW w:w="2037" w:type="dxa"/>
            <w:tcBorders>
              <w:top w:val="single" w:sz="4" w:space="0" w:color="000000"/>
              <w:left w:val="single" w:sz="6" w:space="0" w:color="000000"/>
              <w:bottom w:val="single" w:sz="4" w:space="0" w:color="000000"/>
              <w:right w:val="single" w:sz="6" w:space="0" w:color="000000"/>
            </w:tcBorders>
            <w:shd w:val="clear" w:color="auto" w:fill="auto"/>
            <w:tcMar>
              <w:left w:w="0" w:type="dxa"/>
              <w:right w:w="0" w:type="dxa"/>
            </w:tcMar>
          </w:tcPr>
          <w:p w:rsidR="007F54AF" w:rsidRDefault="00424E90">
            <w:pPr>
              <w:ind w:left="57"/>
              <w:jc w:val="left"/>
            </w:pPr>
            <w:r>
              <w:t>Корневища</w:t>
            </w:r>
          </w:p>
        </w:tc>
        <w:tc>
          <w:tcPr>
            <w:tcW w:w="2172" w:type="dxa"/>
            <w:tcBorders>
              <w:top w:val="single" w:sz="4" w:space="0" w:color="000000"/>
              <w:left w:val="single" w:sz="6" w:space="0" w:color="000000"/>
              <w:bottom w:val="single" w:sz="4" w:space="0" w:color="000000"/>
              <w:right w:val="single" w:sz="6" w:space="0" w:color="000000"/>
            </w:tcBorders>
            <w:shd w:val="clear" w:color="auto" w:fill="auto"/>
            <w:tcMar>
              <w:left w:w="0" w:type="dxa"/>
              <w:right w:w="0" w:type="dxa"/>
            </w:tcMar>
          </w:tcPr>
          <w:p w:rsidR="007F54AF" w:rsidRDefault="00424E90">
            <w:pPr>
              <w:ind w:left="57"/>
            </w:pPr>
            <w:r>
              <w:t>-</w:t>
            </w:r>
          </w:p>
        </w:tc>
        <w:tc>
          <w:tcPr>
            <w:tcW w:w="2067" w:type="dxa"/>
            <w:gridSpan w:val="2"/>
            <w:tcBorders>
              <w:top w:val="single" w:sz="4" w:space="0" w:color="000000"/>
              <w:left w:val="single" w:sz="6" w:space="0" w:color="000000"/>
              <w:bottom w:val="single" w:sz="4" w:space="0" w:color="000000"/>
              <w:right w:val="single" w:sz="6" w:space="0" w:color="000000"/>
            </w:tcBorders>
            <w:shd w:val="clear" w:color="auto" w:fill="auto"/>
            <w:tcMar>
              <w:left w:w="0" w:type="dxa"/>
              <w:right w:w="0" w:type="dxa"/>
            </w:tcMar>
          </w:tcPr>
          <w:p w:rsidR="007F54AF" w:rsidRDefault="00424E90">
            <w:pPr>
              <w:ind w:left="57"/>
            </w:pPr>
            <w:r>
              <w:t>30</w:t>
            </w:r>
          </w:p>
        </w:tc>
        <w:tc>
          <w:tcPr>
            <w:tcW w:w="1679" w:type="dxa"/>
            <w:tcBorders>
              <w:top w:val="single" w:sz="4" w:space="0" w:color="000000"/>
              <w:left w:val="single" w:sz="6" w:space="0" w:color="000000"/>
              <w:bottom w:val="single" w:sz="4" w:space="0" w:color="000000"/>
              <w:right w:val="single" w:sz="6" w:space="0" w:color="000000"/>
            </w:tcBorders>
            <w:shd w:val="clear" w:color="auto" w:fill="auto"/>
            <w:tcMar>
              <w:left w:w="0" w:type="dxa"/>
              <w:right w:w="0" w:type="dxa"/>
            </w:tcMar>
          </w:tcPr>
          <w:p w:rsidR="007F54AF" w:rsidRDefault="00424E90">
            <w:pPr>
              <w:ind w:left="57"/>
            </w:pPr>
            <w:r>
              <w:t>-</w:t>
            </w:r>
          </w:p>
        </w:tc>
        <w:tc>
          <w:tcPr>
            <w:tcW w:w="2527" w:type="dxa"/>
            <w:tcBorders>
              <w:top w:val="single" w:sz="4" w:space="0" w:color="000000"/>
              <w:left w:val="single" w:sz="6" w:space="0" w:color="000000"/>
              <w:bottom w:val="single" w:sz="4" w:space="0" w:color="000000"/>
              <w:right w:val="single" w:sz="4" w:space="0" w:color="000000"/>
            </w:tcBorders>
            <w:shd w:val="clear" w:color="auto" w:fill="auto"/>
            <w:tcMar>
              <w:left w:w="0" w:type="dxa"/>
              <w:right w:w="0" w:type="dxa"/>
            </w:tcMar>
          </w:tcPr>
          <w:p w:rsidR="007F54AF" w:rsidRDefault="00424E90">
            <w:pPr>
              <w:ind w:left="57"/>
            </w:pPr>
            <w:r>
              <w:t>-</w:t>
            </w:r>
          </w:p>
        </w:tc>
      </w:tr>
    </w:tbl>
    <w:p w:rsidR="007F54AF" w:rsidRDefault="007F54AF">
      <w:pPr>
        <w:sectPr w:rsidR="007F54AF">
          <w:headerReference w:type="even" r:id="rId233"/>
          <w:headerReference w:type="default" r:id="rId234"/>
          <w:footerReference w:type="even" r:id="rId235"/>
          <w:footerReference w:type="default" r:id="rId236"/>
          <w:headerReference w:type="first" r:id="rId237"/>
          <w:footerReference w:type="first" r:id="rId238"/>
          <w:pgSz w:w="16838" w:h="11906" w:orient="landscape"/>
          <w:pgMar w:top="1134" w:right="851" w:bottom="1134" w:left="1134" w:header="397" w:footer="720" w:gutter="0"/>
          <w:cols w:space="720"/>
        </w:sectPr>
      </w:pPr>
    </w:p>
    <w:p w:rsidR="007F54AF" w:rsidRDefault="00424E90">
      <w:pPr>
        <w:jc w:val="right"/>
        <w:rPr>
          <w:sz w:val="24"/>
        </w:rPr>
      </w:pPr>
      <w:bookmarkStart w:id="409" w:name="_Hlk209010040"/>
      <w:bookmarkEnd w:id="408"/>
      <w:r>
        <w:rPr>
          <w:i/>
          <w:sz w:val="24"/>
        </w:rPr>
        <w:lastRenderedPageBreak/>
        <w:t>Таблица 9</w:t>
      </w:r>
    </w:p>
    <w:p w:rsidR="007F54AF" w:rsidRDefault="00424E90">
      <w:pPr>
        <w:spacing w:after="120"/>
      </w:pPr>
      <w:r>
        <w:rPr>
          <w:sz w:val="24"/>
        </w:rPr>
        <w:t>Запас сухого лекарственного сырья</w:t>
      </w:r>
      <w:r>
        <w:t xml:space="preserve"> в пределах преобладающих пород в травяных типах леса (кг/га в сухом виде)</w:t>
      </w:r>
    </w:p>
    <w:tbl>
      <w:tblPr>
        <w:tblW w:w="0" w:type="auto"/>
        <w:jc w:val="center"/>
        <w:tblLayout w:type="fixed"/>
        <w:tblCellMar>
          <w:left w:w="0" w:type="dxa"/>
          <w:right w:w="0" w:type="dxa"/>
        </w:tblCellMar>
        <w:tblLook w:val="04A0"/>
      </w:tblPr>
      <w:tblGrid>
        <w:gridCol w:w="7127"/>
        <w:gridCol w:w="1638"/>
        <w:gridCol w:w="1639"/>
        <w:gridCol w:w="1639"/>
        <w:gridCol w:w="1639"/>
        <w:gridCol w:w="1633"/>
      </w:tblGrid>
      <w:tr w:rsidR="007F54AF">
        <w:trPr>
          <w:trHeight w:val="23"/>
          <w:tblHeader/>
          <w:jc w:val="center"/>
        </w:trPr>
        <w:tc>
          <w:tcPr>
            <w:tcW w:w="712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Наименование</w:t>
            </w:r>
          </w:p>
        </w:tc>
        <w:tc>
          <w:tcPr>
            <w:tcW w:w="1638" w:type="dxa"/>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 xml:space="preserve">Сосна </w:t>
            </w:r>
          </w:p>
        </w:tc>
        <w:tc>
          <w:tcPr>
            <w:tcW w:w="1639" w:type="dxa"/>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Ольха</w:t>
            </w:r>
          </w:p>
        </w:tc>
        <w:tc>
          <w:tcPr>
            <w:tcW w:w="1639" w:type="dxa"/>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Береза</w:t>
            </w:r>
          </w:p>
        </w:tc>
        <w:tc>
          <w:tcPr>
            <w:tcW w:w="1639" w:type="dxa"/>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Осина</w:t>
            </w:r>
          </w:p>
        </w:tc>
        <w:tc>
          <w:tcPr>
            <w:tcW w:w="1633" w:type="dxa"/>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 xml:space="preserve">Липа </w:t>
            </w:r>
          </w:p>
        </w:tc>
      </w:tr>
      <w:tr w:rsidR="007F54AF">
        <w:trPr>
          <w:trHeight w:val="23"/>
          <w:tblHeader/>
          <w:jc w:val="center"/>
        </w:trPr>
        <w:tc>
          <w:tcPr>
            <w:tcW w:w="712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1</w:t>
            </w:r>
          </w:p>
        </w:tc>
        <w:tc>
          <w:tcPr>
            <w:tcW w:w="1638" w:type="dxa"/>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2</w:t>
            </w:r>
          </w:p>
        </w:tc>
        <w:tc>
          <w:tcPr>
            <w:tcW w:w="1639" w:type="dxa"/>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3</w:t>
            </w:r>
          </w:p>
        </w:tc>
        <w:tc>
          <w:tcPr>
            <w:tcW w:w="1639" w:type="dxa"/>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4</w:t>
            </w:r>
          </w:p>
        </w:tc>
        <w:tc>
          <w:tcPr>
            <w:tcW w:w="1639" w:type="dxa"/>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5</w:t>
            </w:r>
          </w:p>
        </w:tc>
        <w:tc>
          <w:tcPr>
            <w:tcW w:w="1633" w:type="dxa"/>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6</w:t>
            </w:r>
          </w:p>
        </w:tc>
      </w:tr>
      <w:tr w:rsidR="007F54AF">
        <w:trPr>
          <w:trHeight w:val="57"/>
          <w:jc w:val="center"/>
        </w:trPr>
        <w:tc>
          <w:tcPr>
            <w:tcW w:w="7127"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jc w:val="both"/>
            </w:pPr>
            <w:r>
              <w:t>Валериана лекарственная (корневища)</w:t>
            </w:r>
          </w:p>
        </w:tc>
        <w:tc>
          <w:tcPr>
            <w:tcW w:w="1638"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w:t>
            </w:r>
          </w:p>
        </w:tc>
        <w:tc>
          <w:tcPr>
            <w:tcW w:w="1639"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w:t>
            </w:r>
          </w:p>
        </w:tc>
        <w:tc>
          <w:tcPr>
            <w:tcW w:w="1639"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0,2</w:t>
            </w:r>
          </w:p>
        </w:tc>
        <w:tc>
          <w:tcPr>
            <w:tcW w:w="1639"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w:t>
            </w:r>
          </w:p>
        </w:tc>
        <w:tc>
          <w:tcPr>
            <w:tcW w:w="1633"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w:t>
            </w:r>
          </w:p>
        </w:tc>
      </w:tr>
      <w:tr w:rsidR="007F54AF">
        <w:trPr>
          <w:trHeight w:val="57"/>
          <w:jc w:val="center"/>
        </w:trPr>
        <w:tc>
          <w:tcPr>
            <w:tcW w:w="7127"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jc w:val="both"/>
            </w:pPr>
            <w:r>
              <w:t>Щитовник мужской (корневища)</w:t>
            </w:r>
          </w:p>
        </w:tc>
        <w:tc>
          <w:tcPr>
            <w:tcW w:w="1638"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7</w:t>
            </w:r>
          </w:p>
        </w:tc>
        <w:tc>
          <w:tcPr>
            <w:tcW w:w="1639"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13,7</w:t>
            </w:r>
          </w:p>
        </w:tc>
        <w:tc>
          <w:tcPr>
            <w:tcW w:w="1639"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13,7</w:t>
            </w:r>
          </w:p>
        </w:tc>
        <w:tc>
          <w:tcPr>
            <w:tcW w:w="1639"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13,7</w:t>
            </w:r>
          </w:p>
        </w:tc>
        <w:tc>
          <w:tcPr>
            <w:tcW w:w="1633"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13,7</w:t>
            </w:r>
          </w:p>
        </w:tc>
      </w:tr>
      <w:tr w:rsidR="007F54AF">
        <w:trPr>
          <w:trHeight w:val="57"/>
          <w:jc w:val="center"/>
        </w:trPr>
        <w:tc>
          <w:tcPr>
            <w:tcW w:w="7127"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jc w:val="both"/>
            </w:pPr>
            <w:r>
              <w:t>Крапива двудомная (листья)</w:t>
            </w:r>
          </w:p>
        </w:tc>
        <w:tc>
          <w:tcPr>
            <w:tcW w:w="1638"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w:t>
            </w:r>
          </w:p>
        </w:tc>
        <w:tc>
          <w:tcPr>
            <w:tcW w:w="1639"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3,4</w:t>
            </w:r>
          </w:p>
        </w:tc>
        <w:tc>
          <w:tcPr>
            <w:tcW w:w="1639"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13,9</w:t>
            </w:r>
          </w:p>
        </w:tc>
        <w:tc>
          <w:tcPr>
            <w:tcW w:w="1639"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w:t>
            </w:r>
          </w:p>
        </w:tc>
        <w:tc>
          <w:tcPr>
            <w:tcW w:w="1633"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w:t>
            </w:r>
          </w:p>
        </w:tc>
      </w:tr>
      <w:tr w:rsidR="007F54AF">
        <w:trPr>
          <w:trHeight w:val="57"/>
          <w:jc w:val="center"/>
        </w:trPr>
        <w:tc>
          <w:tcPr>
            <w:tcW w:w="7127"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jc w:val="both"/>
            </w:pPr>
            <w:r>
              <w:t>Папоротник мужской (корневища)</w:t>
            </w:r>
          </w:p>
        </w:tc>
        <w:tc>
          <w:tcPr>
            <w:tcW w:w="1638"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w:t>
            </w:r>
          </w:p>
        </w:tc>
        <w:tc>
          <w:tcPr>
            <w:tcW w:w="1639"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5,2</w:t>
            </w:r>
          </w:p>
        </w:tc>
        <w:tc>
          <w:tcPr>
            <w:tcW w:w="1639"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w:t>
            </w:r>
          </w:p>
        </w:tc>
        <w:tc>
          <w:tcPr>
            <w:tcW w:w="1639"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w:t>
            </w:r>
          </w:p>
        </w:tc>
        <w:tc>
          <w:tcPr>
            <w:tcW w:w="1633"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w:t>
            </w:r>
          </w:p>
        </w:tc>
      </w:tr>
      <w:tr w:rsidR="007F54AF">
        <w:trPr>
          <w:trHeight w:val="57"/>
          <w:jc w:val="center"/>
        </w:trPr>
        <w:tc>
          <w:tcPr>
            <w:tcW w:w="7127"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jc w:val="both"/>
            </w:pPr>
            <w:r>
              <w:t>Чемерица Лобеля (корневища)</w:t>
            </w:r>
          </w:p>
        </w:tc>
        <w:tc>
          <w:tcPr>
            <w:tcW w:w="1638"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w:t>
            </w:r>
          </w:p>
        </w:tc>
        <w:tc>
          <w:tcPr>
            <w:tcW w:w="1639"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w:t>
            </w:r>
          </w:p>
        </w:tc>
        <w:tc>
          <w:tcPr>
            <w:tcW w:w="1639"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3,6</w:t>
            </w:r>
          </w:p>
        </w:tc>
        <w:tc>
          <w:tcPr>
            <w:tcW w:w="1639"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w:t>
            </w:r>
          </w:p>
        </w:tc>
        <w:tc>
          <w:tcPr>
            <w:tcW w:w="1633"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w:t>
            </w:r>
          </w:p>
        </w:tc>
      </w:tr>
      <w:tr w:rsidR="007F54AF">
        <w:trPr>
          <w:trHeight w:val="57"/>
          <w:jc w:val="center"/>
        </w:trPr>
        <w:tc>
          <w:tcPr>
            <w:tcW w:w="7127"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jc w:val="both"/>
            </w:pPr>
            <w:r>
              <w:t>Клюква</w:t>
            </w:r>
          </w:p>
        </w:tc>
        <w:tc>
          <w:tcPr>
            <w:tcW w:w="1638"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w:t>
            </w:r>
          </w:p>
        </w:tc>
        <w:tc>
          <w:tcPr>
            <w:tcW w:w="1639"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w:t>
            </w:r>
          </w:p>
        </w:tc>
        <w:tc>
          <w:tcPr>
            <w:tcW w:w="1639"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w:t>
            </w:r>
          </w:p>
        </w:tc>
        <w:tc>
          <w:tcPr>
            <w:tcW w:w="1639"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w:t>
            </w:r>
          </w:p>
        </w:tc>
        <w:tc>
          <w:tcPr>
            <w:tcW w:w="1633"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w:t>
            </w:r>
          </w:p>
        </w:tc>
      </w:tr>
      <w:tr w:rsidR="007F54AF">
        <w:trPr>
          <w:trHeight w:val="57"/>
          <w:jc w:val="center"/>
        </w:trPr>
        <w:tc>
          <w:tcPr>
            <w:tcW w:w="7127"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jc w:val="both"/>
            </w:pPr>
            <w:r>
              <w:t>Брусника</w:t>
            </w:r>
          </w:p>
        </w:tc>
        <w:tc>
          <w:tcPr>
            <w:tcW w:w="1638"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w:t>
            </w:r>
          </w:p>
        </w:tc>
        <w:tc>
          <w:tcPr>
            <w:tcW w:w="1639"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w:t>
            </w:r>
          </w:p>
        </w:tc>
        <w:tc>
          <w:tcPr>
            <w:tcW w:w="1639"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3,4</w:t>
            </w:r>
          </w:p>
        </w:tc>
        <w:tc>
          <w:tcPr>
            <w:tcW w:w="1639"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w:t>
            </w:r>
          </w:p>
        </w:tc>
        <w:tc>
          <w:tcPr>
            <w:tcW w:w="1633"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w:t>
            </w:r>
          </w:p>
        </w:tc>
      </w:tr>
      <w:tr w:rsidR="007F54AF">
        <w:trPr>
          <w:trHeight w:val="57"/>
          <w:jc w:val="center"/>
        </w:trPr>
        <w:tc>
          <w:tcPr>
            <w:tcW w:w="7127"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jc w:val="both"/>
            </w:pPr>
            <w:r>
              <w:t>Хвощ лесной (трава)</w:t>
            </w:r>
          </w:p>
        </w:tc>
        <w:tc>
          <w:tcPr>
            <w:tcW w:w="1638"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0,3</w:t>
            </w:r>
          </w:p>
        </w:tc>
        <w:tc>
          <w:tcPr>
            <w:tcW w:w="1639"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0,3</w:t>
            </w:r>
          </w:p>
        </w:tc>
        <w:tc>
          <w:tcPr>
            <w:tcW w:w="1639"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0,3-10,5</w:t>
            </w:r>
          </w:p>
        </w:tc>
        <w:tc>
          <w:tcPr>
            <w:tcW w:w="1639"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0,3</w:t>
            </w:r>
          </w:p>
        </w:tc>
        <w:tc>
          <w:tcPr>
            <w:tcW w:w="1633"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0,3</w:t>
            </w:r>
          </w:p>
        </w:tc>
      </w:tr>
      <w:tr w:rsidR="007F54AF">
        <w:trPr>
          <w:trHeight w:val="57"/>
          <w:jc w:val="center"/>
        </w:trPr>
        <w:tc>
          <w:tcPr>
            <w:tcW w:w="7127"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jc w:val="both"/>
            </w:pPr>
            <w:r>
              <w:t>Костяника (все растение)</w:t>
            </w:r>
          </w:p>
        </w:tc>
        <w:tc>
          <w:tcPr>
            <w:tcW w:w="1638"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0,4</w:t>
            </w:r>
          </w:p>
        </w:tc>
        <w:tc>
          <w:tcPr>
            <w:tcW w:w="1639"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0,4</w:t>
            </w:r>
          </w:p>
        </w:tc>
        <w:tc>
          <w:tcPr>
            <w:tcW w:w="1639"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0,4</w:t>
            </w:r>
          </w:p>
        </w:tc>
        <w:tc>
          <w:tcPr>
            <w:tcW w:w="1639"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0,4</w:t>
            </w:r>
          </w:p>
        </w:tc>
        <w:tc>
          <w:tcPr>
            <w:tcW w:w="1633"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0,4</w:t>
            </w:r>
          </w:p>
        </w:tc>
      </w:tr>
      <w:tr w:rsidR="007F54AF">
        <w:trPr>
          <w:trHeight w:val="57"/>
          <w:jc w:val="center"/>
        </w:trPr>
        <w:tc>
          <w:tcPr>
            <w:tcW w:w="7127"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jc w:val="both"/>
            </w:pPr>
            <w:r>
              <w:t>Золотарник обыкновенная (трава)</w:t>
            </w:r>
          </w:p>
        </w:tc>
        <w:tc>
          <w:tcPr>
            <w:tcW w:w="1638"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0,2</w:t>
            </w:r>
          </w:p>
        </w:tc>
        <w:tc>
          <w:tcPr>
            <w:tcW w:w="1639"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0,2</w:t>
            </w:r>
          </w:p>
        </w:tc>
        <w:tc>
          <w:tcPr>
            <w:tcW w:w="1639"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0,2</w:t>
            </w:r>
          </w:p>
        </w:tc>
        <w:tc>
          <w:tcPr>
            <w:tcW w:w="1639"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0,2</w:t>
            </w:r>
          </w:p>
        </w:tc>
        <w:tc>
          <w:tcPr>
            <w:tcW w:w="1633"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0,2</w:t>
            </w:r>
          </w:p>
        </w:tc>
      </w:tr>
      <w:tr w:rsidR="007F54AF">
        <w:trPr>
          <w:trHeight w:val="57"/>
          <w:jc w:val="center"/>
        </w:trPr>
        <w:tc>
          <w:tcPr>
            <w:tcW w:w="7127"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jc w:val="both"/>
            </w:pPr>
            <w:r>
              <w:t>Сочевичник весенний (все растение)</w:t>
            </w:r>
          </w:p>
        </w:tc>
        <w:tc>
          <w:tcPr>
            <w:tcW w:w="1638"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0,9</w:t>
            </w:r>
          </w:p>
        </w:tc>
        <w:tc>
          <w:tcPr>
            <w:tcW w:w="1639"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0,9</w:t>
            </w:r>
          </w:p>
        </w:tc>
        <w:tc>
          <w:tcPr>
            <w:tcW w:w="1639"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0,9</w:t>
            </w:r>
          </w:p>
        </w:tc>
        <w:tc>
          <w:tcPr>
            <w:tcW w:w="1639"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0,9</w:t>
            </w:r>
          </w:p>
        </w:tc>
        <w:tc>
          <w:tcPr>
            <w:tcW w:w="1633"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0</w:t>
            </w:r>
          </w:p>
        </w:tc>
      </w:tr>
      <w:tr w:rsidR="007F54AF">
        <w:trPr>
          <w:trHeight w:val="57"/>
          <w:jc w:val="center"/>
        </w:trPr>
        <w:tc>
          <w:tcPr>
            <w:tcW w:w="7127"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jc w:val="both"/>
            </w:pPr>
            <w:r>
              <w:t xml:space="preserve">Майник двулистный (все </w:t>
            </w:r>
            <w:r>
              <w:t>растение)</w:t>
            </w:r>
          </w:p>
        </w:tc>
        <w:tc>
          <w:tcPr>
            <w:tcW w:w="1638"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0,1</w:t>
            </w:r>
          </w:p>
        </w:tc>
        <w:tc>
          <w:tcPr>
            <w:tcW w:w="1639"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0,1</w:t>
            </w:r>
          </w:p>
        </w:tc>
        <w:tc>
          <w:tcPr>
            <w:tcW w:w="1639"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0,1</w:t>
            </w:r>
          </w:p>
        </w:tc>
        <w:tc>
          <w:tcPr>
            <w:tcW w:w="1639"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0,1</w:t>
            </w:r>
          </w:p>
        </w:tc>
        <w:tc>
          <w:tcPr>
            <w:tcW w:w="1633"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0,1</w:t>
            </w:r>
          </w:p>
        </w:tc>
      </w:tr>
      <w:tr w:rsidR="007F54AF">
        <w:trPr>
          <w:trHeight w:val="57"/>
          <w:jc w:val="center"/>
        </w:trPr>
        <w:tc>
          <w:tcPr>
            <w:tcW w:w="7127"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jc w:val="both"/>
            </w:pPr>
            <w:r>
              <w:t>Медуница неясная (трава)</w:t>
            </w:r>
          </w:p>
        </w:tc>
        <w:tc>
          <w:tcPr>
            <w:tcW w:w="1638"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0,9</w:t>
            </w:r>
          </w:p>
        </w:tc>
        <w:tc>
          <w:tcPr>
            <w:tcW w:w="1639"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0,9</w:t>
            </w:r>
          </w:p>
        </w:tc>
        <w:tc>
          <w:tcPr>
            <w:tcW w:w="1639"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0,8</w:t>
            </w:r>
          </w:p>
        </w:tc>
        <w:tc>
          <w:tcPr>
            <w:tcW w:w="1639"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0,9</w:t>
            </w:r>
          </w:p>
        </w:tc>
        <w:tc>
          <w:tcPr>
            <w:tcW w:w="1633"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0,9</w:t>
            </w:r>
          </w:p>
        </w:tc>
      </w:tr>
      <w:tr w:rsidR="007F54AF">
        <w:trPr>
          <w:trHeight w:val="57"/>
          <w:jc w:val="center"/>
        </w:trPr>
        <w:tc>
          <w:tcPr>
            <w:tcW w:w="7127"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jc w:val="both"/>
            </w:pPr>
            <w:r>
              <w:t>Калужница болотная (трава)</w:t>
            </w:r>
          </w:p>
        </w:tc>
        <w:tc>
          <w:tcPr>
            <w:tcW w:w="1638"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w:t>
            </w:r>
          </w:p>
        </w:tc>
        <w:tc>
          <w:tcPr>
            <w:tcW w:w="1639"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w:t>
            </w:r>
          </w:p>
        </w:tc>
        <w:tc>
          <w:tcPr>
            <w:tcW w:w="1639"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8,7</w:t>
            </w:r>
          </w:p>
        </w:tc>
        <w:tc>
          <w:tcPr>
            <w:tcW w:w="1639"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w:t>
            </w:r>
          </w:p>
        </w:tc>
        <w:tc>
          <w:tcPr>
            <w:tcW w:w="1633"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w:t>
            </w:r>
          </w:p>
        </w:tc>
      </w:tr>
      <w:tr w:rsidR="007F54AF">
        <w:trPr>
          <w:trHeight w:val="57"/>
          <w:jc w:val="center"/>
        </w:trPr>
        <w:tc>
          <w:tcPr>
            <w:tcW w:w="7127"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jc w:val="both"/>
            </w:pPr>
            <w:r>
              <w:t>Таволга вязолистная (корневища)</w:t>
            </w:r>
          </w:p>
        </w:tc>
        <w:tc>
          <w:tcPr>
            <w:tcW w:w="1638"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w:t>
            </w:r>
          </w:p>
        </w:tc>
        <w:tc>
          <w:tcPr>
            <w:tcW w:w="1639"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w:t>
            </w:r>
          </w:p>
        </w:tc>
        <w:tc>
          <w:tcPr>
            <w:tcW w:w="1639"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28,9-40,2</w:t>
            </w:r>
          </w:p>
        </w:tc>
        <w:tc>
          <w:tcPr>
            <w:tcW w:w="1639"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w:t>
            </w:r>
          </w:p>
        </w:tc>
        <w:tc>
          <w:tcPr>
            <w:tcW w:w="1633"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w:t>
            </w:r>
          </w:p>
        </w:tc>
      </w:tr>
      <w:tr w:rsidR="007F54AF">
        <w:trPr>
          <w:trHeight w:val="57"/>
          <w:jc w:val="center"/>
        </w:trPr>
        <w:tc>
          <w:tcPr>
            <w:tcW w:w="7127"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jc w:val="both"/>
            </w:pPr>
            <w:r>
              <w:t>Паслен сладко-горький (все растение)</w:t>
            </w:r>
          </w:p>
        </w:tc>
        <w:tc>
          <w:tcPr>
            <w:tcW w:w="1638"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w:t>
            </w:r>
          </w:p>
        </w:tc>
        <w:tc>
          <w:tcPr>
            <w:tcW w:w="1639"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w:t>
            </w:r>
          </w:p>
        </w:tc>
        <w:tc>
          <w:tcPr>
            <w:tcW w:w="1639"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0,7</w:t>
            </w:r>
          </w:p>
        </w:tc>
        <w:tc>
          <w:tcPr>
            <w:tcW w:w="1639"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w:t>
            </w:r>
          </w:p>
        </w:tc>
        <w:tc>
          <w:tcPr>
            <w:tcW w:w="1633"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w:t>
            </w:r>
          </w:p>
        </w:tc>
      </w:tr>
      <w:tr w:rsidR="007F54AF">
        <w:trPr>
          <w:trHeight w:val="57"/>
          <w:jc w:val="center"/>
        </w:trPr>
        <w:tc>
          <w:tcPr>
            <w:tcW w:w="7127"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jc w:val="both"/>
            </w:pPr>
            <w:r>
              <w:t>Воронец колосистый (трава)</w:t>
            </w:r>
          </w:p>
        </w:tc>
        <w:tc>
          <w:tcPr>
            <w:tcW w:w="1638"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w:t>
            </w:r>
          </w:p>
        </w:tc>
        <w:tc>
          <w:tcPr>
            <w:tcW w:w="1639"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0,6</w:t>
            </w:r>
          </w:p>
        </w:tc>
        <w:tc>
          <w:tcPr>
            <w:tcW w:w="1639"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w:t>
            </w:r>
          </w:p>
        </w:tc>
        <w:tc>
          <w:tcPr>
            <w:tcW w:w="1639"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w:t>
            </w:r>
          </w:p>
        </w:tc>
        <w:tc>
          <w:tcPr>
            <w:tcW w:w="1633"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pPr>
            <w:r>
              <w:t>-</w:t>
            </w:r>
          </w:p>
        </w:tc>
      </w:tr>
    </w:tbl>
    <w:p w:rsidR="007F54AF" w:rsidRDefault="007F54AF">
      <w:pPr>
        <w:sectPr w:rsidR="007F54AF">
          <w:headerReference w:type="even" r:id="rId239"/>
          <w:headerReference w:type="default" r:id="rId240"/>
          <w:footerReference w:type="even" r:id="rId241"/>
          <w:footerReference w:type="default" r:id="rId242"/>
          <w:headerReference w:type="first" r:id="rId243"/>
          <w:footerReference w:type="first" r:id="rId244"/>
          <w:pgSz w:w="16838" w:h="11906" w:orient="landscape"/>
          <w:pgMar w:top="1134" w:right="851" w:bottom="1134" w:left="1134" w:header="397" w:footer="720" w:gutter="0"/>
          <w:cols w:space="720"/>
        </w:sectPr>
      </w:pPr>
    </w:p>
    <w:p w:rsidR="007F54AF" w:rsidRDefault="00424E90">
      <w:pPr>
        <w:rPr>
          <w:b/>
          <w:sz w:val="24"/>
        </w:rPr>
      </w:pPr>
      <w:bookmarkStart w:id="410" w:name="_Hlk209010058"/>
      <w:bookmarkEnd w:id="409"/>
      <w:r>
        <w:rPr>
          <w:b/>
          <w:sz w:val="24"/>
        </w:rPr>
        <w:lastRenderedPageBreak/>
        <w:t>Сбор древесных соков</w:t>
      </w:r>
    </w:p>
    <w:p w:rsidR="007F54AF" w:rsidRDefault="00424E90">
      <w:pPr>
        <w:spacing w:before="120"/>
        <w:rPr>
          <w:sz w:val="24"/>
        </w:rPr>
      </w:pPr>
      <w:r>
        <w:rPr>
          <w:b/>
          <w:sz w:val="24"/>
        </w:rPr>
        <w:t>Березовый сок</w:t>
      </w:r>
    </w:p>
    <w:p w:rsidR="007F54AF" w:rsidRDefault="00424E90">
      <w:pPr>
        <w:spacing w:before="120" w:line="360" w:lineRule="auto"/>
        <w:ind w:firstLine="907"/>
        <w:jc w:val="both"/>
        <w:rPr>
          <w:sz w:val="24"/>
        </w:rPr>
      </w:pPr>
      <w:r>
        <w:rPr>
          <w:sz w:val="24"/>
        </w:rPr>
        <w:t xml:space="preserve">Подсочка березы – высокодоходный вид прижизненного использования березовых лесов. При планировании и проведении подсочных работ необходимо знать сроки начала и окончания соковыделения, особенности брожения сока. </w:t>
      </w:r>
    </w:p>
    <w:p w:rsidR="007F54AF" w:rsidRDefault="00424E90">
      <w:pPr>
        <w:spacing w:before="120" w:line="360" w:lineRule="auto"/>
        <w:ind w:firstLine="907"/>
        <w:jc w:val="both"/>
        <w:rPr>
          <w:sz w:val="24"/>
        </w:rPr>
      </w:pPr>
      <w:r>
        <w:rPr>
          <w:sz w:val="24"/>
        </w:rPr>
        <w:t xml:space="preserve">Более или менее устойчивых сроков начала и </w:t>
      </w:r>
      <w:r>
        <w:rPr>
          <w:sz w:val="24"/>
        </w:rPr>
        <w:t>окончания соковыделения у берез нет, они зависят от сочетания многих факторов, поэтому фазу начала соковыделения устанавливают, прокалывая шилом кору с захватом древесины на глубину 1 – 1.5 см. День появления из проколов первых капель сока открывает фазу с</w:t>
      </w:r>
      <w:r>
        <w:rPr>
          <w:sz w:val="24"/>
        </w:rPr>
        <w:t xml:space="preserve">оковыделения. Началом соковыделения считается тот день, когда в эту фазу вступит не менее 10% экземпляров, массовое сокодвижение – при 50%. </w:t>
      </w:r>
    </w:p>
    <w:p w:rsidR="007F54AF" w:rsidRDefault="00424E90">
      <w:pPr>
        <w:spacing w:before="120" w:line="360" w:lineRule="auto"/>
        <w:ind w:firstLine="907"/>
        <w:jc w:val="both"/>
        <w:rPr>
          <w:i/>
          <w:sz w:val="24"/>
        </w:rPr>
      </w:pPr>
      <w:r>
        <w:rPr>
          <w:sz w:val="24"/>
        </w:rPr>
        <w:t>Окончанием сокодвижения считается день, когда выход сока прекращается примерно у 50% деревьев. Признаки начала брож</w:t>
      </w:r>
      <w:r>
        <w:rPr>
          <w:sz w:val="24"/>
        </w:rPr>
        <w:t>ения – помутнение сока, появление белого налета в каналах и на приспособлениях для сбора сока. Биологическая продолжительность сокодвижения колеблется от 27 до 35 дней, а период подсочки для использования сока в хозяйственных целях – от начала соковыделени</w:t>
      </w:r>
      <w:r>
        <w:rPr>
          <w:sz w:val="24"/>
        </w:rPr>
        <w:t xml:space="preserve">я до начала брожения – в среднем 15 – 20 дней. </w:t>
      </w:r>
    </w:p>
    <w:p w:rsidR="007F54AF" w:rsidRDefault="00424E90">
      <w:pPr>
        <w:jc w:val="right"/>
        <w:rPr>
          <w:sz w:val="24"/>
        </w:rPr>
      </w:pPr>
      <w:r>
        <w:rPr>
          <w:i/>
          <w:sz w:val="24"/>
        </w:rPr>
        <w:t xml:space="preserve">Таблица 10 </w:t>
      </w:r>
    </w:p>
    <w:p w:rsidR="007F54AF" w:rsidRDefault="00424E90">
      <w:pPr>
        <w:spacing w:after="120"/>
      </w:pPr>
      <w:r>
        <w:rPr>
          <w:sz w:val="24"/>
        </w:rPr>
        <w:t>Выход березового сока (т/га в чистых березовы</w:t>
      </w:r>
      <w:r>
        <w:t>х насаждениях I и II класса бонитета)</w:t>
      </w:r>
    </w:p>
    <w:tbl>
      <w:tblPr>
        <w:tblW w:w="0" w:type="auto"/>
        <w:jc w:val="center"/>
        <w:tblLayout w:type="fixed"/>
        <w:tblLook w:val="04A0"/>
      </w:tblPr>
      <w:tblGrid>
        <w:gridCol w:w="4159"/>
        <w:gridCol w:w="1538"/>
        <w:gridCol w:w="1535"/>
        <w:gridCol w:w="1536"/>
        <w:gridCol w:w="1538"/>
        <w:gridCol w:w="1535"/>
        <w:gridCol w:w="1535"/>
        <w:gridCol w:w="1477"/>
      </w:tblGrid>
      <w:tr w:rsidR="007F54AF">
        <w:trPr>
          <w:trHeight w:val="222"/>
          <w:jc w:val="center"/>
        </w:trPr>
        <w:tc>
          <w:tcPr>
            <w:tcW w:w="4159" w:type="dxa"/>
            <w:vMerge w:val="restart"/>
            <w:tcBorders>
              <w:top w:val="single" w:sz="4" w:space="0" w:color="000000"/>
              <w:left w:val="single" w:sz="4" w:space="0" w:color="000000"/>
              <w:bottom w:val="single" w:sz="6" w:space="0" w:color="000000"/>
              <w:right w:val="single" w:sz="6" w:space="0" w:color="000000"/>
            </w:tcBorders>
            <w:shd w:val="clear" w:color="auto" w:fill="auto"/>
            <w:vAlign w:val="center"/>
          </w:tcPr>
          <w:p w:rsidR="007F54AF" w:rsidRDefault="00424E90">
            <w:r>
              <w:t>Наименьший средний диаметр,</w:t>
            </w:r>
          </w:p>
          <w:p w:rsidR="007F54AF" w:rsidRDefault="00424E90">
            <w:r>
              <w:t>с которого начинается подсочка</w:t>
            </w:r>
          </w:p>
        </w:tc>
        <w:tc>
          <w:tcPr>
            <w:tcW w:w="10694" w:type="dxa"/>
            <w:gridSpan w:val="7"/>
            <w:tcBorders>
              <w:top w:val="single" w:sz="4" w:space="0" w:color="000000"/>
              <w:left w:val="single" w:sz="6" w:space="0" w:color="000000"/>
              <w:bottom w:val="single" w:sz="6" w:space="0" w:color="000000"/>
              <w:right w:val="single" w:sz="4" w:space="0" w:color="000000"/>
            </w:tcBorders>
            <w:shd w:val="clear" w:color="auto" w:fill="auto"/>
            <w:vAlign w:val="center"/>
          </w:tcPr>
          <w:p w:rsidR="007F54AF" w:rsidRDefault="00424E90">
            <w:r>
              <w:t>Полноты</w:t>
            </w:r>
          </w:p>
        </w:tc>
      </w:tr>
      <w:tr w:rsidR="007F54AF">
        <w:trPr>
          <w:trHeight w:val="222"/>
          <w:jc w:val="center"/>
        </w:trPr>
        <w:tc>
          <w:tcPr>
            <w:tcW w:w="4159" w:type="dxa"/>
            <w:vMerge/>
            <w:tcBorders>
              <w:top w:val="single" w:sz="4" w:space="0" w:color="000000"/>
              <w:left w:val="single" w:sz="4" w:space="0" w:color="000000"/>
              <w:bottom w:val="single" w:sz="6" w:space="0" w:color="000000"/>
              <w:right w:val="single" w:sz="6" w:space="0" w:color="000000"/>
            </w:tcBorders>
            <w:shd w:val="clear" w:color="auto" w:fill="auto"/>
            <w:vAlign w:val="center"/>
          </w:tcPr>
          <w:p w:rsidR="007F54AF" w:rsidRDefault="007F54AF"/>
        </w:tc>
        <w:tc>
          <w:tcPr>
            <w:tcW w:w="1538" w:type="dxa"/>
            <w:tcBorders>
              <w:top w:val="single" w:sz="6" w:space="0" w:color="000000"/>
              <w:left w:val="single" w:sz="6" w:space="0" w:color="000000"/>
              <w:bottom w:val="single" w:sz="6" w:space="0" w:color="000000"/>
              <w:right w:val="single" w:sz="6" w:space="0" w:color="000000"/>
            </w:tcBorders>
            <w:shd w:val="clear" w:color="auto" w:fill="auto"/>
            <w:vAlign w:val="center"/>
          </w:tcPr>
          <w:p w:rsidR="007F54AF" w:rsidRDefault="00424E90">
            <w:r>
              <w:t>1,0</w:t>
            </w:r>
          </w:p>
        </w:tc>
        <w:tc>
          <w:tcPr>
            <w:tcW w:w="1535" w:type="dxa"/>
            <w:tcBorders>
              <w:top w:val="single" w:sz="6" w:space="0" w:color="000000"/>
              <w:left w:val="single" w:sz="6" w:space="0" w:color="000000"/>
              <w:bottom w:val="single" w:sz="6" w:space="0" w:color="000000"/>
              <w:right w:val="single" w:sz="6" w:space="0" w:color="000000"/>
            </w:tcBorders>
            <w:shd w:val="clear" w:color="auto" w:fill="auto"/>
            <w:vAlign w:val="center"/>
          </w:tcPr>
          <w:p w:rsidR="007F54AF" w:rsidRDefault="00424E90">
            <w:r>
              <w:t>0,9</w:t>
            </w:r>
          </w:p>
        </w:tc>
        <w:tc>
          <w:tcPr>
            <w:tcW w:w="1536" w:type="dxa"/>
            <w:tcBorders>
              <w:top w:val="single" w:sz="6" w:space="0" w:color="000000"/>
              <w:left w:val="single" w:sz="6" w:space="0" w:color="000000"/>
              <w:bottom w:val="single" w:sz="6" w:space="0" w:color="000000"/>
              <w:right w:val="single" w:sz="6" w:space="0" w:color="000000"/>
            </w:tcBorders>
            <w:shd w:val="clear" w:color="auto" w:fill="auto"/>
            <w:vAlign w:val="center"/>
          </w:tcPr>
          <w:p w:rsidR="007F54AF" w:rsidRDefault="00424E90">
            <w:r>
              <w:t>0,8</w:t>
            </w:r>
          </w:p>
        </w:tc>
        <w:tc>
          <w:tcPr>
            <w:tcW w:w="1538" w:type="dxa"/>
            <w:tcBorders>
              <w:top w:val="single" w:sz="6" w:space="0" w:color="000000"/>
              <w:left w:val="single" w:sz="6" w:space="0" w:color="000000"/>
              <w:bottom w:val="single" w:sz="6" w:space="0" w:color="000000"/>
              <w:right w:val="single" w:sz="6" w:space="0" w:color="000000"/>
            </w:tcBorders>
            <w:shd w:val="clear" w:color="auto" w:fill="auto"/>
            <w:vAlign w:val="center"/>
          </w:tcPr>
          <w:p w:rsidR="007F54AF" w:rsidRDefault="00424E90">
            <w:r>
              <w:t>0,7</w:t>
            </w:r>
          </w:p>
        </w:tc>
        <w:tc>
          <w:tcPr>
            <w:tcW w:w="1535" w:type="dxa"/>
            <w:tcBorders>
              <w:top w:val="single" w:sz="6" w:space="0" w:color="000000"/>
              <w:left w:val="single" w:sz="6" w:space="0" w:color="000000"/>
              <w:bottom w:val="single" w:sz="6" w:space="0" w:color="000000"/>
              <w:right w:val="single" w:sz="6" w:space="0" w:color="000000"/>
            </w:tcBorders>
            <w:shd w:val="clear" w:color="auto" w:fill="auto"/>
            <w:vAlign w:val="center"/>
          </w:tcPr>
          <w:p w:rsidR="007F54AF" w:rsidRDefault="00424E90">
            <w:r>
              <w:t>0,6</w:t>
            </w:r>
          </w:p>
        </w:tc>
        <w:tc>
          <w:tcPr>
            <w:tcW w:w="1535" w:type="dxa"/>
            <w:tcBorders>
              <w:top w:val="single" w:sz="6" w:space="0" w:color="000000"/>
              <w:left w:val="single" w:sz="6" w:space="0" w:color="000000"/>
              <w:bottom w:val="single" w:sz="6" w:space="0" w:color="000000"/>
              <w:right w:val="single" w:sz="6" w:space="0" w:color="000000"/>
            </w:tcBorders>
            <w:shd w:val="clear" w:color="auto" w:fill="auto"/>
            <w:vAlign w:val="center"/>
          </w:tcPr>
          <w:p w:rsidR="007F54AF" w:rsidRDefault="00424E90">
            <w:r>
              <w:t>0,5</w:t>
            </w:r>
          </w:p>
        </w:tc>
        <w:tc>
          <w:tcPr>
            <w:tcW w:w="1477" w:type="dxa"/>
            <w:tcBorders>
              <w:top w:val="single" w:sz="6" w:space="0" w:color="000000"/>
              <w:left w:val="single" w:sz="6" w:space="0" w:color="000000"/>
              <w:bottom w:val="single" w:sz="6" w:space="0" w:color="000000"/>
              <w:right w:val="single" w:sz="4" w:space="0" w:color="000000"/>
            </w:tcBorders>
            <w:shd w:val="clear" w:color="auto" w:fill="auto"/>
            <w:vAlign w:val="center"/>
          </w:tcPr>
          <w:p w:rsidR="007F54AF" w:rsidRDefault="00424E90">
            <w:r>
              <w:t>0,4</w:t>
            </w:r>
          </w:p>
        </w:tc>
      </w:tr>
      <w:tr w:rsidR="007F54AF">
        <w:trPr>
          <w:jc w:val="center"/>
        </w:trPr>
        <w:tc>
          <w:tcPr>
            <w:tcW w:w="4159" w:type="dxa"/>
            <w:vMerge w:val="restart"/>
            <w:tcBorders>
              <w:top w:val="single" w:sz="6" w:space="0" w:color="000000"/>
              <w:left w:val="single" w:sz="4" w:space="0" w:color="000000"/>
              <w:bottom w:val="single" w:sz="6" w:space="0" w:color="000000"/>
              <w:right w:val="single" w:sz="6" w:space="0" w:color="000000"/>
            </w:tcBorders>
            <w:shd w:val="clear" w:color="auto" w:fill="auto"/>
            <w:vAlign w:val="center"/>
          </w:tcPr>
          <w:p w:rsidR="007F54AF" w:rsidRDefault="00424E90">
            <w:r>
              <w:t>20</w:t>
            </w:r>
          </w:p>
        </w:tc>
        <w:tc>
          <w:tcPr>
            <w:tcW w:w="1538" w:type="dxa"/>
            <w:tcBorders>
              <w:top w:val="single" w:sz="6" w:space="0" w:color="000000"/>
              <w:left w:val="single" w:sz="6" w:space="0" w:color="000000"/>
              <w:bottom w:val="single" w:sz="6" w:space="0" w:color="000000"/>
              <w:right w:val="single" w:sz="6" w:space="0" w:color="000000"/>
            </w:tcBorders>
            <w:shd w:val="clear" w:color="auto" w:fill="auto"/>
            <w:vAlign w:val="center"/>
          </w:tcPr>
          <w:p w:rsidR="007F54AF" w:rsidRDefault="00424E90">
            <w:r>
              <w:rPr>
                <w:u w:val="single"/>
              </w:rPr>
              <w:t>45</w:t>
            </w:r>
          </w:p>
        </w:tc>
        <w:tc>
          <w:tcPr>
            <w:tcW w:w="1535" w:type="dxa"/>
            <w:tcBorders>
              <w:top w:val="single" w:sz="6" w:space="0" w:color="000000"/>
              <w:left w:val="single" w:sz="6" w:space="0" w:color="000000"/>
              <w:bottom w:val="single" w:sz="6" w:space="0" w:color="000000"/>
              <w:right w:val="single" w:sz="6" w:space="0" w:color="000000"/>
            </w:tcBorders>
            <w:shd w:val="clear" w:color="auto" w:fill="auto"/>
            <w:vAlign w:val="center"/>
          </w:tcPr>
          <w:p w:rsidR="007F54AF" w:rsidRDefault="00424E90">
            <w:r>
              <w:rPr>
                <w:u w:val="single"/>
              </w:rPr>
              <w:t>41</w:t>
            </w:r>
          </w:p>
        </w:tc>
        <w:tc>
          <w:tcPr>
            <w:tcW w:w="1536" w:type="dxa"/>
            <w:tcBorders>
              <w:top w:val="single" w:sz="6" w:space="0" w:color="000000"/>
              <w:left w:val="single" w:sz="6" w:space="0" w:color="000000"/>
              <w:bottom w:val="single" w:sz="6" w:space="0" w:color="000000"/>
              <w:right w:val="single" w:sz="6" w:space="0" w:color="000000"/>
            </w:tcBorders>
            <w:shd w:val="clear" w:color="auto" w:fill="auto"/>
            <w:vAlign w:val="center"/>
          </w:tcPr>
          <w:p w:rsidR="007F54AF" w:rsidRDefault="00424E90">
            <w:r>
              <w:rPr>
                <w:u w:val="single"/>
              </w:rPr>
              <w:t>37</w:t>
            </w:r>
          </w:p>
        </w:tc>
        <w:tc>
          <w:tcPr>
            <w:tcW w:w="1538" w:type="dxa"/>
            <w:tcBorders>
              <w:top w:val="single" w:sz="6" w:space="0" w:color="000000"/>
              <w:left w:val="single" w:sz="6" w:space="0" w:color="000000"/>
              <w:bottom w:val="single" w:sz="6" w:space="0" w:color="000000"/>
              <w:right w:val="single" w:sz="6" w:space="0" w:color="000000"/>
            </w:tcBorders>
            <w:shd w:val="clear" w:color="auto" w:fill="auto"/>
            <w:vAlign w:val="center"/>
          </w:tcPr>
          <w:p w:rsidR="007F54AF" w:rsidRDefault="00424E90">
            <w:r>
              <w:rPr>
                <w:u w:val="single"/>
              </w:rPr>
              <w:t>34</w:t>
            </w:r>
          </w:p>
        </w:tc>
        <w:tc>
          <w:tcPr>
            <w:tcW w:w="1535" w:type="dxa"/>
            <w:tcBorders>
              <w:top w:val="single" w:sz="6" w:space="0" w:color="000000"/>
              <w:left w:val="single" w:sz="6" w:space="0" w:color="000000"/>
              <w:bottom w:val="single" w:sz="6" w:space="0" w:color="000000"/>
              <w:right w:val="single" w:sz="6" w:space="0" w:color="000000"/>
            </w:tcBorders>
            <w:shd w:val="clear" w:color="auto" w:fill="auto"/>
            <w:vAlign w:val="center"/>
          </w:tcPr>
          <w:p w:rsidR="007F54AF" w:rsidRDefault="00424E90">
            <w:r>
              <w:rPr>
                <w:u w:val="single"/>
              </w:rPr>
              <w:t>31</w:t>
            </w:r>
          </w:p>
        </w:tc>
        <w:tc>
          <w:tcPr>
            <w:tcW w:w="1535" w:type="dxa"/>
            <w:tcBorders>
              <w:top w:val="single" w:sz="6" w:space="0" w:color="000000"/>
              <w:left w:val="single" w:sz="6" w:space="0" w:color="000000"/>
              <w:bottom w:val="single" w:sz="6" w:space="0" w:color="000000"/>
              <w:right w:val="single" w:sz="6" w:space="0" w:color="000000"/>
            </w:tcBorders>
            <w:shd w:val="clear" w:color="auto" w:fill="auto"/>
            <w:vAlign w:val="center"/>
          </w:tcPr>
          <w:p w:rsidR="007F54AF" w:rsidRDefault="00424E90">
            <w:r>
              <w:rPr>
                <w:u w:val="single"/>
              </w:rPr>
              <w:t>29</w:t>
            </w:r>
          </w:p>
        </w:tc>
        <w:tc>
          <w:tcPr>
            <w:tcW w:w="1477" w:type="dxa"/>
            <w:tcBorders>
              <w:top w:val="single" w:sz="6" w:space="0" w:color="000000"/>
              <w:left w:val="single" w:sz="6" w:space="0" w:color="000000"/>
              <w:bottom w:val="single" w:sz="6" w:space="0" w:color="000000"/>
              <w:right w:val="single" w:sz="4" w:space="0" w:color="000000"/>
            </w:tcBorders>
            <w:shd w:val="clear" w:color="auto" w:fill="auto"/>
            <w:vAlign w:val="center"/>
          </w:tcPr>
          <w:p w:rsidR="007F54AF" w:rsidRDefault="00424E90">
            <w:r>
              <w:rPr>
                <w:u w:val="single"/>
              </w:rPr>
              <w:t>27</w:t>
            </w:r>
          </w:p>
        </w:tc>
      </w:tr>
      <w:tr w:rsidR="007F54AF">
        <w:trPr>
          <w:jc w:val="center"/>
        </w:trPr>
        <w:tc>
          <w:tcPr>
            <w:tcW w:w="4159" w:type="dxa"/>
            <w:vMerge/>
            <w:tcBorders>
              <w:top w:val="single" w:sz="6" w:space="0" w:color="000000"/>
              <w:left w:val="single" w:sz="4" w:space="0" w:color="000000"/>
              <w:bottom w:val="single" w:sz="6" w:space="0" w:color="000000"/>
              <w:right w:val="single" w:sz="6" w:space="0" w:color="000000"/>
            </w:tcBorders>
            <w:shd w:val="clear" w:color="auto" w:fill="auto"/>
            <w:vAlign w:val="center"/>
          </w:tcPr>
          <w:p w:rsidR="007F54AF" w:rsidRDefault="007F54AF"/>
        </w:tc>
        <w:tc>
          <w:tcPr>
            <w:tcW w:w="1538" w:type="dxa"/>
            <w:tcBorders>
              <w:top w:val="single" w:sz="6" w:space="0" w:color="000000"/>
              <w:left w:val="single" w:sz="6" w:space="0" w:color="000000"/>
              <w:bottom w:val="single" w:sz="6" w:space="0" w:color="000000"/>
              <w:right w:val="single" w:sz="6" w:space="0" w:color="000000"/>
            </w:tcBorders>
            <w:shd w:val="clear" w:color="auto" w:fill="auto"/>
            <w:vAlign w:val="center"/>
          </w:tcPr>
          <w:p w:rsidR="007F54AF" w:rsidRDefault="00424E90">
            <w:r>
              <w:t>372</w:t>
            </w:r>
          </w:p>
        </w:tc>
        <w:tc>
          <w:tcPr>
            <w:tcW w:w="1535" w:type="dxa"/>
            <w:tcBorders>
              <w:top w:val="single" w:sz="6" w:space="0" w:color="000000"/>
              <w:left w:val="single" w:sz="6" w:space="0" w:color="000000"/>
              <w:bottom w:val="single" w:sz="6" w:space="0" w:color="000000"/>
              <w:right w:val="single" w:sz="6" w:space="0" w:color="000000"/>
            </w:tcBorders>
            <w:shd w:val="clear" w:color="auto" w:fill="auto"/>
            <w:vAlign w:val="center"/>
          </w:tcPr>
          <w:p w:rsidR="007F54AF" w:rsidRDefault="00424E90">
            <w:r>
              <w:t>335</w:t>
            </w:r>
          </w:p>
        </w:tc>
        <w:tc>
          <w:tcPr>
            <w:tcW w:w="1536" w:type="dxa"/>
            <w:tcBorders>
              <w:top w:val="single" w:sz="6" w:space="0" w:color="000000"/>
              <w:left w:val="single" w:sz="6" w:space="0" w:color="000000"/>
              <w:bottom w:val="single" w:sz="6" w:space="0" w:color="000000"/>
              <w:right w:val="single" w:sz="6" w:space="0" w:color="000000"/>
            </w:tcBorders>
            <w:shd w:val="clear" w:color="auto" w:fill="auto"/>
            <w:vAlign w:val="center"/>
          </w:tcPr>
          <w:p w:rsidR="007F54AF" w:rsidRDefault="00424E90">
            <w:r>
              <w:t>298</w:t>
            </w:r>
          </w:p>
        </w:tc>
        <w:tc>
          <w:tcPr>
            <w:tcW w:w="1538" w:type="dxa"/>
            <w:tcBorders>
              <w:top w:val="single" w:sz="6" w:space="0" w:color="000000"/>
              <w:left w:val="single" w:sz="6" w:space="0" w:color="000000"/>
              <w:bottom w:val="single" w:sz="6" w:space="0" w:color="000000"/>
              <w:right w:val="single" w:sz="6" w:space="0" w:color="000000"/>
            </w:tcBorders>
            <w:shd w:val="clear" w:color="auto" w:fill="auto"/>
            <w:vAlign w:val="center"/>
          </w:tcPr>
          <w:p w:rsidR="007F54AF" w:rsidRDefault="00424E90">
            <w:r>
              <w:t>261</w:t>
            </w:r>
          </w:p>
        </w:tc>
        <w:tc>
          <w:tcPr>
            <w:tcW w:w="1535" w:type="dxa"/>
            <w:tcBorders>
              <w:top w:val="single" w:sz="6" w:space="0" w:color="000000"/>
              <w:left w:val="single" w:sz="6" w:space="0" w:color="000000"/>
              <w:bottom w:val="single" w:sz="6" w:space="0" w:color="000000"/>
              <w:right w:val="single" w:sz="6" w:space="0" w:color="000000"/>
            </w:tcBorders>
            <w:shd w:val="clear" w:color="auto" w:fill="auto"/>
            <w:vAlign w:val="center"/>
          </w:tcPr>
          <w:p w:rsidR="007F54AF" w:rsidRDefault="00424E90">
            <w:r>
              <w:t>224</w:t>
            </w:r>
          </w:p>
        </w:tc>
        <w:tc>
          <w:tcPr>
            <w:tcW w:w="1535" w:type="dxa"/>
            <w:tcBorders>
              <w:top w:val="single" w:sz="6" w:space="0" w:color="000000"/>
              <w:left w:val="single" w:sz="6" w:space="0" w:color="000000"/>
              <w:bottom w:val="single" w:sz="6" w:space="0" w:color="000000"/>
              <w:right w:val="single" w:sz="6" w:space="0" w:color="000000"/>
            </w:tcBorders>
            <w:shd w:val="clear" w:color="auto" w:fill="auto"/>
            <w:vAlign w:val="center"/>
          </w:tcPr>
          <w:p w:rsidR="007F54AF" w:rsidRDefault="00424E90">
            <w:r>
              <w:t>187</w:t>
            </w:r>
          </w:p>
        </w:tc>
        <w:tc>
          <w:tcPr>
            <w:tcW w:w="1477" w:type="dxa"/>
            <w:tcBorders>
              <w:top w:val="single" w:sz="6" w:space="0" w:color="000000"/>
              <w:left w:val="single" w:sz="6" w:space="0" w:color="000000"/>
              <w:bottom w:val="single" w:sz="6" w:space="0" w:color="000000"/>
              <w:right w:val="single" w:sz="4" w:space="0" w:color="000000"/>
            </w:tcBorders>
            <w:shd w:val="clear" w:color="auto" w:fill="auto"/>
            <w:vAlign w:val="center"/>
          </w:tcPr>
          <w:p w:rsidR="007F54AF" w:rsidRDefault="00424E90">
            <w:r>
              <w:t>150</w:t>
            </w:r>
          </w:p>
        </w:tc>
      </w:tr>
      <w:tr w:rsidR="007F54AF">
        <w:trPr>
          <w:jc w:val="center"/>
        </w:trPr>
        <w:tc>
          <w:tcPr>
            <w:tcW w:w="4159" w:type="dxa"/>
            <w:vMerge w:val="restart"/>
            <w:tcBorders>
              <w:top w:val="single" w:sz="6" w:space="0" w:color="000000"/>
              <w:left w:val="single" w:sz="4" w:space="0" w:color="000000"/>
              <w:bottom w:val="single" w:sz="6" w:space="0" w:color="000000"/>
              <w:right w:val="single" w:sz="6" w:space="0" w:color="000000"/>
            </w:tcBorders>
            <w:shd w:val="clear" w:color="auto" w:fill="auto"/>
            <w:vAlign w:val="center"/>
          </w:tcPr>
          <w:p w:rsidR="007F54AF" w:rsidRDefault="00424E90">
            <w:r>
              <w:t>22</w:t>
            </w:r>
          </w:p>
        </w:tc>
        <w:tc>
          <w:tcPr>
            <w:tcW w:w="1538" w:type="dxa"/>
            <w:tcBorders>
              <w:top w:val="single" w:sz="6" w:space="0" w:color="000000"/>
              <w:left w:val="single" w:sz="6" w:space="0" w:color="000000"/>
              <w:bottom w:val="single" w:sz="6" w:space="0" w:color="000000"/>
              <w:right w:val="single" w:sz="6" w:space="0" w:color="000000"/>
            </w:tcBorders>
            <w:shd w:val="clear" w:color="auto" w:fill="auto"/>
            <w:vAlign w:val="center"/>
          </w:tcPr>
          <w:p w:rsidR="007F54AF" w:rsidRDefault="00424E90">
            <w:r>
              <w:rPr>
                <w:u w:val="single"/>
              </w:rPr>
              <w:t>35</w:t>
            </w:r>
          </w:p>
        </w:tc>
        <w:tc>
          <w:tcPr>
            <w:tcW w:w="1535" w:type="dxa"/>
            <w:tcBorders>
              <w:top w:val="single" w:sz="6" w:space="0" w:color="000000"/>
              <w:left w:val="single" w:sz="6" w:space="0" w:color="000000"/>
              <w:bottom w:val="single" w:sz="6" w:space="0" w:color="000000"/>
              <w:right w:val="single" w:sz="6" w:space="0" w:color="000000"/>
            </w:tcBorders>
            <w:shd w:val="clear" w:color="auto" w:fill="auto"/>
            <w:vAlign w:val="center"/>
          </w:tcPr>
          <w:p w:rsidR="007F54AF" w:rsidRDefault="00424E90">
            <w:r>
              <w:rPr>
                <w:u w:val="single"/>
              </w:rPr>
              <w:t>32</w:t>
            </w:r>
          </w:p>
        </w:tc>
        <w:tc>
          <w:tcPr>
            <w:tcW w:w="1536" w:type="dxa"/>
            <w:tcBorders>
              <w:top w:val="single" w:sz="6" w:space="0" w:color="000000"/>
              <w:left w:val="single" w:sz="6" w:space="0" w:color="000000"/>
              <w:bottom w:val="single" w:sz="6" w:space="0" w:color="000000"/>
              <w:right w:val="single" w:sz="6" w:space="0" w:color="000000"/>
            </w:tcBorders>
            <w:shd w:val="clear" w:color="auto" w:fill="auto"/>
            <w:vAlign w:val="center"/>
          </w:tcPr>
          <w:p w:rsidR="007F54AF" w:rsidRDefault="00424E90">
            <w:r>
              <w:rPr>
                <w:u w:val="single"/>
              </w:rPr>
              <w:t>29</w:t>
            </w:r>
          </w:p>
        </w:tc>
        <w:tc>
          <w:tcPr>
            <w:tcW w:w="1538" w:type="dxa"/>
            <w:tcBorders>
              <w:top w:val="single" w:sz="6" w:space="0" w:color="000000"/>
              <w:left w:val="single" w:sz="6" w:space="0" w:color="000000"/>
              <w:bottom w:val="single" w:sz="6" w:space="0" w:color="000000"/>
              <w:right w:val="single" w:sz="6" w:space="0" w:color="000000"/>
            </w:tcBorders>
            <w:shd w:val="clear" w:color="auto" w:fill="auto"/>
            <w:vAlign w:val="center"/>
          </w:tcPr>
          <w:p w:rsidR="007F54AF" w:rsidRDefault="00424E90">
            <w:r>
              <w:rPr>
                <w:u w:val="single"/>
              </w:rPr>
              <w:t>27</w:t>
            </w:r>
          </w:p>
        </w:tc>
        <w:tc>
          <w:tcPr>
            <w:tcW w:w="1535" w:type="dxa"/>
            <w:tcBorders>
              <w:top w:val="single" w:sz="6" w:space="0" w:color="000000"/>
              <w:left w:val="single" w:sz="6" w:space="0" w:color="000000"/>
              <w:bottom w:val="single" w:sz="6" w:space="0" w:color="000000"/>
              <w:right w:val="single" w:sz="6" w:space="0" w:color="000000"/>
            </w:tcBorders>
            <w:shd w:val="clear" w:color="auto" w:fill="auto"/>
            <w:vAlign w:val="center"/>
          </w:tcPr>
          <w:p w:rsidR="007F54AF" w:rsidRDefault="00424E90">
            <w:r>
              <w:rPr>
                <w:u w:val="single"/>
              </w:rPr>
              <w:t>25</w:t>
            </w:r>
          </w:p>
        </w:tc>
        <w:tc>
          <w:tcPr>
            <w:tcW w:w="1535" w:type="dxa"/>
            <w:tcBorders>
              <w:top w:val="single" w:sz="6" w:space="0" w:color="000000"/>
              <w:left w:val="single" w:sz="6" w:space="0" w:color="000000"/>
              <w:bottom w:val="single" w:sz="6" w:space="0" w:color="000000"/>
              <w:right w:val="single" w:sz="6" w:space="0" w:color="000000"/>
            </w:tcBorders>
            <w:shd w:val="clear" w:color="auto" w:fill="auto"/>
            <w:vAlign w:val="center"/>
          </w:tcPr>
          <w:p w:rsidR="007F54AF" w:rsidRDefault="00424E90">
            <w:r>
              <w:rPr>
                <w:u w:val="single"/>
              </w:rPr>
              <w:t>23</w:t>
            </w:r>
          </w:p>
        </w:tc>
        <w:tc>
          <w:tcPr>
            <w:tcW w:w="1477" w:type="dxa"/>
            <w:tcBorders>
              <w:top w:val="single" w:sz="6" w:space="0" w:color="000000"/>
              <w:left w:val="single" w:sz="6" w:space="0" w:color="000000"/>
              <w:bottom w:val="single" w:sz="6" w:space="0" w:color="000000"/>
              <w:right w:val="single" w:sz="4" w:space="0" w:color="000000"/>
            </w:tcBorders>
            <w:shd w:val="clear" w:color="auto" w:fill="auto"/>
            <w:vAlign w:val="center"/>
          </w:tcPr>
          <w:p w:rsidR="007F54AF" w:rsidRDefault="00424E90">
            <w:r>
              <w:rPr>
                <w:u w:val="single"/>
              </w:rPr>
              <w:t>22</w:t>
            </w:r>
          </w:p>
        </w:tc>
      </w:tr>
      <w:tr w:rsidR="007F54AF">
        <w:trPr>
          <w:jc w:val="center"/>
        </w:trPr>
        <w:tc>
          <w:tcPr>
            <w:tcW w:w="4159" w:type="dxa"/>
            <w:vMerge/>
            <w:tcBorders>
              <w:top w:val="single" w:sz="6" w:space="0" w:color="000000"/>
              <w:left w:val="single" w:sz="4" w:space="0" w:color="000000"/>
              <w:bottom w:val="single" w:sz="6" w:space="0" w:color="000000"/>
              <w:right w:val="single" w:sz="6" w:space="0" w:color="000000"/>
            </w:tcBorders>
            <w:shd w:val="clear" w:color="auto" w:fill="auto"/>
            <w:vAlign w:val="center"/>
          </w:tcPr>
          <w:p w:rsidR="007F54AF" w:rsidRDefault="007F54AF"/>
        </w:tc>
        <w:tc>
          <w:tcPr>
            <w:tcW w:w="1538" w:type="dxa"/>
            <w:tcBorders>
              <w:top w:val="single" w:sz="6" w:space="0" w:color="000000"/>
              <w:left w:val="single" w:sz="6" w:space="0" w:color="000000"/>
              <w:bottom w:val="single" w:sz="6" w:space="0" w:color="000000"/>
              <w:right w:val="single" w:sz="6" w:space="0" w:color="000000"/>
            </w:tcBorders>
            <w:shd w:val="clear" w:color="auto" w:fill="auto"/>
            <w:vAlign w:val="center"/>
          </w:tcPr>
          <w:p w:rsidR="007F54AF" w:rsidRDefault="00424E90">
            <w:r>
              <w:t>289</w:t>
            </w:r>
          </w:p>
        </w:tc>
        <w:tc>
          <w:tcPr>
            <w:tcW w:w="1535" w:type="dxa"/>
            <w:tcBorders>
              <w:top w:val="single" w:sz="6" w:space="0" w:color="000000"/>
              <w:left w:val="single" w:sz="6" w:space="0" w:color="000000"/>
              <w:bottom w:val="single" w:sz="6" w:space="0" w:color="000000"/>
              <w:right w:val="single" w:sz="6" w:space="0" w:color="000000"/>
            </w:tcBorders>
            <w:shd w:val="clear" w:color="auto" w:fill="auto"/>
            <w:vAlign w:val="center"/>
          </w:tcPr>
          <w:p w:rsidR="007F54AF" w:rsidRDefault="00424E90">
            <w:r>
              <w:t>260</w:t>
            </w:r>
          </w:p>
        </w:tc>
        <w:tc>
          <w:tcPr>
            <w:tcW w:w="1536" w:type="dxa"/>
            <w:tcBorders>
              <w:top w:val="single" w:sz="6" w:space="0" w:color="000000"/>
              <w:left w:val="single" w:sz="6" w:space="0" w:color="000000"/>
              <w:bottom w:val="single" w:sz="6" w:space="0" w:color="000000"/>
              <w:right w:val="single" w:sz="6" w:space="0" w:color="000000"/>
            </w:tcBorders>
            <w:shd w:val="clear" w:color="auto" w:fill="auto"/>
            <w:vAlign w:val="center"/>
          </w:tcPr>
          <w:p w:rsidR="007F54AF" w:rsidRDefault="00424E90">
            <w:r>
              <w:t>231</w:t>
            </w:r>
          </w:p>
        </w:tc>
        <w:tc>
          <w:tcPr>
            <w:tcW w:w="1538" w:type="dxa"/>
            <w:tcBorders>
              <w:top w:val="single" w:sz="6" w:space="0" w:color="000000"/>
              <w:left w:val="single" w:sz="6" w:space="0" w:color="000000"/>
              <w:bottom w:val="single" w:sz="6" w:space="0" w:color="000000"/>
              <w:right w:val="single" w:sz="6" w:space="0" w:color="000000"/>
            </w:tcBorders>
            <w:shd w:val="clear" w:color="auto" w:fill="auto"/>
            <w:vAlign w:val="center"/>
          </w:tcPr>
          <w:p w:rsidR="007F54AF" w:rsidRDefault="00424E90">
            <w:r>
              <w:t>202</w:t>
            </w:r>
          </w:p>
        </w:tc>
        <w:tc>
          <w:tcPr>
            <w:tcW w:w="1535" w:type="dxa"/>
            <w:tcBorders>
              <w:top w:val="single" w:sz="6" w:space="0" w:color="000000"/>
              <w:left w:val="single" w:sz="6" w:space="0" w:color="000000"/>
              <w:bottom w:val="single" w:sz="6" w:space="0" w:color="000000"/>
              <w:right w:val="single" w:sz="6" w:space="0" w:color="000000"/>
            </w:tcBorders>
            <w:shd w:val="clear" w:color="auto" w:fill="auto"/>
            <w:vAlign w:val="center"/>
          </w:tcPr>
          <w:p w:rsidR="007F54AF" w:rsidRDefault="00424E90">
            <w:r>
              <w:t>173</w:t>
            </w:r>
          </w:p>
        </w:tc>
        <w:tc>
          <w:tcPr>
            <w:tcW w:w="1535" w:type="dxa"/>
            <w:tcBorders>
              <w:top w:val="single" w:sz="6" w:space="0" w:color="000000"/>
              <w:left w:val="single" w:sz="6" w:space="0" w:color="000000"/>
              <w:bottom w:val="single" w:sz="6" w:space="0" w:color="000000"/>
              <w:right w:val="single" w:sz="6" w:space="0" w:color="000000"/>
            </w:tcBorders>
            <w:shd w:val="clear" w:color="auto" w:fill="auto"/>
            <w:vAlign w:val="center"/>
          </w:tcPr>
          <w:p w:rsidR="007F54AF" w:rsidRDefault="00424E90">
            <w:r>
              <w:t>144</w:t>
            </w:r>
          </w:p>
        </w:tc>
        <w:tc>
          <w:tcPr>
            <w:tcW w:w="1477" w:type="dxa"/>
            <w:tcBorders>
              <w:top w:val="single" w:sz="6" w:space="0" w:color="000000"/>
              <w:left w:val="single" w:sz="6" w:space="0" w:color="000000"/>
              <w:bottom w:val="single" w:sz="6" w:space="0" w:color="000000"/>
              <w:right w:val="single" w:sz="4" w:space="0" w:color="000000"/>
            </w:tcBorders>
            <w:shd w:val="clear" w:color="auto" w:fill="auto"/>
            <w:vAlign w:val="center"/>
          </w:tcPr>
          <w:p w:rsidR="007F54AF" w:rsidRDefault="00424E90">
            <w:r>
              <w:t>115</w:t>
            </w:r>
          </w:p>
        </w:tc>
      </w:tr>
      <w:tr w:rsidR="007F54AF">
        <w:trPr>
          <w:jc w:val="center"/>
        </w:trPr>
        <w:tc>
          <w:tcPr>
            <w:tcW w:w="4159" w:type="dxa"/>
            <w:vMerge w:val="restart"/>
            <w:tcBorders>
              <w:top w:val="single" w:sz="6" w:space="0" w:color="000000"/>
              <w:left w:val="single" w:sz="4" w:space="0" w:color="000000"/>
              <w:bottom w:val="single" w:sz="4" w:space="0" w:color="000000"/>
              <w:right w:val="single" w:sz="6" w:space="0" w:color="000000"/>
            </w:tcBorders>
            <w:shd w:val="clear" w:color="auto" w:fill="auto"/>
            <w:vAlign w:val="center"/>
          </w:tcPr>
          <w:p w:rsidR="007F54AF" w:rsidRDefault="00424E90">
            <w:r>
              <w:t>24</w:t>
            </w:r>
          </w:p>
        </w:tc>
        <w:tc>
          <w:tcPr>
            <w:tcW w:w="1538" w:type="dxa"/>
            <w:tcBorders>
              <w:top w:val="single" w:sz="6" w:space="0" w:color="000000"/>
              <w:left w:val="single" w:sz="6" w:space="0" w:color="000000"/>
              <w:bottom w:val="single" w:sz="6" w:space="0" w:color="000000"/>
              <w:right w:val="single" w:sz="6" w:space="0" w:color="000000"/>
            </w:tcBorders>
            <w:shd w:val="clear" w:color="auto" w:fill="auto"/>
            <w:vAlign w:val="center"/>
          </w:tcPr>
          <w:p w:rsidR="007F54AF" w:rsidRDefault="00424E90">
            <w:r>
              <w:rPr>
                <w:u w:val="single"/>
              </w:rPr>
              <w:t>25</w:t>
            </w:r>
          </w:p>
        </w:tc>
        <w:tc>
          <w:tcPr>
            <w:tcW w:w="1535" w:type="dxa"/>
            <w:tcBorders>
              <w:top w:val="single" w:sz="6" w:space="0" w:color="000000"/>
              <w:left w:val="single" w:sz="6" w:space="0" w:color="000000"/>
              <w:bottom w:val="single" w:sz="6" w:space="0" w:color="000000"/>
              <w:right w:val="single" w:sz="6" w:space="0" w:color="000000"/>
            </w:tcBorders>
            <w:shd w:val="clear" w:color="auto" w:fill="auto"/>
            <w:vAlign w:val="center"/>
          </w:tcPr>
          <w:p w:rsidR="007F54AF" w:rsidRDefault="00424E90">
            <w:r>
              <w:rPr>
                <w:u w:val="single"/>
              </w:rPr>
              <w:t>23</w:t>
            </w:r>
          </w:p>
        </w:tc>
        <w:tc>
          <w:tcPr>
            <w:tcW w:w="1536" w:type="dxa"/>
            <w:tcBorders>
              <w:top w:val="single" w:sz="6" w:space="0" w:color="000000"/>
              <w:left w:val="single" w:sz="6" w:space="0" w:color="000000"/>
              <w:bottom w:val="single" w:sz="6" w:space="0" w:color="000000"/>
              <w:right w:val="single" w:sz="6" w:space="0" w:color="000000"/>
            </w:tcBorders>
            <w:shd w:val="clear" w:color="auto" w:fill="auto"/>
            <w:vAlign w:val="center"/>
          </w:tcPr>
          <w:p w:rsidR="007F54AF" w:rsidRDefault="00424E90">
            <w:r>
              <w:rPr>
                <w:u w:val="single"/>
              </w:rPr>
              <w:t>22</w:t>
            </w:r>
          </w:p>
        </w:tc>
        <w:tc>
          <w:tcPr>
            <w:tcW w:w="1538" w:type="dxa"/>
            <w:tcBorders>
              <w:top w:val="single" w:sz="6" w:space="0" w:color="000000"/>
              <w:left w:val="single" w:sz="6" w:space="0" w:color="000000"/>
              <w:bottom w:val="single" w:sz="6" w:space="0" w:color="000000"/>
              <w:right w:val="single" w:sz="6" w:space="0" w:color="000000"/>
            </w:tcBorders>
            <w:shd w:val="clear" w:color="auto" w:fill="auto"/>
            <w:vAlign w:val="center"/>
          </w:tcPr>
          <w:p w:rsidR="007F54AF" w:rsidRDefault="00424E90">
            <w:r>
              <w:rPr>
                <w:u w:val="single"/>
              </w:rPr>
              <w:t>20</w:t>
            </w:r>
          </w:p>
        </w:tc>
        <w:tc>
          <w:tcPr>
            <w:tcW w:w="1535" w:type="dxa"/>
            <w:tcBorders>
              <w:top w:val="single" w:sz="6" w:space="0" w:color="000000"/>
              <w:left w:val="single" w:sz="6" w:space="0" w:color="000000"/>
              <w:bottom w:val="single" w:sz="6" w:space="0" w:color="000000"/>
              <w:right w:val="single" w:sz="6" w:space="0" w:color="000000"/>
            </w:tcBorders>
            <w:shd w:val="clear" w:color="auto" w:fill="auto"/>
            <w:vAlign w:val="center"/>
          </w:tcPr>
          <w:p w:rsidR="007F54AF" w:rsidRDefault="00424E90">
            <w:r>
              <w:rPr>
                <w:u w:val="single"/>
              </w:rPr>
              <w:t>18</w:t>
            </w:r>
          </w:p>
        </w:tc>
        <w:tc>
          <w:tcPr>
            <w:tcW w:w="1535" w:type="dxa"/>
            <w:tcBorders>
              <w:top w:val="single" w:sz="6" w:space="0" w:color="000000"/>
              <w:left w:val="single" w:sz="6" w:space="0" w:color="000000"/>
              <w:bottom w:val="single" w:sz="6" w:space="0" w:color="000000"/>
              <w:right w:val="single" w:sz="6" w:space="0" w:color="000000"/>
            </w:tcBorders>
            <w:shd w:val="clear" w:color="auto" w:fill="auto"/>
            <w:vAlign w:val="center"/>
          </w:tcPr>
          <w:p w:rsidR="007F54AF" w:rsidRDefault="00424E90">
            <w:r>
              <w:rPr>
                <w:u w:val="single"/>
              </w:rPr>
              <w:t>17</w:t>
            </w:r>
          </w:p>
        </w:tc>
        <w:tc>
          <w:tcPr>
            <w:tcW w:w="1477" w:type="dxa"/>
            <w:tcBorders>
              <w:top w:val="single" w:sz="6" w:space="0" w:color="000000"/>
              <w:left w:val="single" w:sz="6" w:space="0" w:color="000000"/>
              <w:bottom w:val="single" w:sz="6" w:space="0" w:color="000000"/>
              <w:right w:val="single" w:sz="4" w:space="0" w:color="000000"/>
            </w:tcBorders>
            <w:shd w:val="clear" w:color="auto" w:fill="auto"/>
            <w:vAlign w:val="center"/>
          </w:tcPr>
          <w:p w:rsidR="007F54AF" w:rsidRDefault="00424E90">
            <w:r>
              <w:rPr>
                <w:u w:val="single"/>
              </w:rPr>
              <w:t>17</w:t>
            </w:r>
          </w:p>
        </w:tc>
      </w:tr>
      <w:tr w:rsidR="007F54AF">
        <w:trPr>
          <w:trHeight w:val="189"/>
          <w:jc w:val="center"/>
        </w:trPr>
        <w:tc>
          <w:tcPr>
            <w:tcW w:w="4159" w:type="dxa"/>
            <w:vMerge/>
            <w:tcBorders>
              <w:top w:val="single" w:sz="6" w:space="0" w:color="000000"/>
              <w:left w:val="single" w:sz="4" w:space="0" w:color="000000"/>
              <w:bottom w:val="single" w:sz="4" w:space="0" w:color="000000"/>
              <w:right w:val="single" w:sz="6" w:space="0" w:color="000000"/>
            </w:tcBorders>
            <w:shd w:val="clear" w:color="auto" w:fill="auto"/>
            <w:vAlign w:val="center"/>
          </w:tcPr>
          <w:p w:rsidR="007F54AF" w:rsidRDefault="007F54AF"/>
        </w:tc>
        <w:tc>
          <w:tcPr>
            <w:tcW w:w="1538" w:type="dxa"/>
            <w:tcBorders>
              <w:top w:val="single" w:sz="6" w:space="0" w:color="000000"/>
              <w:left w:val="single" w:sz="6" w:space="0" w:color="000000"/>
              <w:bottom w:val="single" w:sz="4" w:space="0" w:color="000000"/>
              <w:right w:val="single" w:sz="6" w:space="0" w:color="000000"/>
            </w:tcBorders>
            <w:shd w:val="clear" w:color="auto" w:fill="auto"/>
            <w:vAlign w:val="center"/>
          </w:tcPr>
          <w:p w:rsidR="007F54AF" w:rsidRDefault="00424E90">
            <w:r>
              <w:t>220</w:t>
            </w:r>
          </w:p>
        </w:tc>
        <w:tc>
          <w:tcPr>
            <w:tcW w:w="1535" w:type="dxa"/>
            <w:tcBorders>
              <w:top w:val="single" w:sz="6" w:space="0" w:color="000000"/>
              <w:left w:val="single" w:sz="6" w:space="0" w:color="000000"/>
              <w:bottom w:val="single" w:sz="4" w:space="0" w:color="000000"/>
              <w:right w:val="single" w:sz="6" w:space="0" w:color="000000"/>
            </w:tcBorders>
            <w:shd w:val="clear" w:color="auto" w:fill="auto"/>
            <w:vAlign w:val="center"/>
          </w:tcPr>
          <w:p w:rsidR="007F54AF" w:rsidRDefault="00424E90">
            <w:r>
              <w:t>193</w:t>
            </w:r>
          </w:p>
        </w:tc>
        <w:tc>
          <w:tcPr>
            <w:tcW w:w="1536" w:type="dxa"/>
            <w:tcBorders>
              <w:top w:val="single" w:sz="6" w:space="0" w:color="000000"/>
              <w:left w:val="single" w:sz="6" w:space="0" w:color="000000"/>
              <w:bottom w:val="single" w:sz="4" w:space="0" w:color="000000"/>
              <w:right w:val="single" w:sz="6" w:space="0" w:color="000000"/>
            </w:tcBorders>
            <w:shd w:val="clear" w:color="auto" w:fill="auto"/>
            <w:vAlign w:val="center"/>
          </w:tcPr>
          <w:p w:rsidR="007F54AF" w:rsidRDefault="00424E90">
            <w:r>
              <w:t>176</w:t>
            </w:r>
          </w:p>
        </w:tc>
        <w:tc>
          <w:tcPr>
            <w:tcW w:w="1538" w:type="dxa"/>
            <w:tcBorders>
              <w:top w:val="single" w:sz="6" w:space="0" w:color="000000"/>
              <w:left w:val="single" w:sz="6" w:space="0" w:color="000000"/>
              <w:bottom w:val="single" w:sz="4" w:space="0" w:color="000000"/>
              <w:right w:val="single" w:sz="6" w:space="0" w:color="000000"/>
            </w:tcBorders>
            <w:shd w:val="clear" w:color="auto" w:fill="auto"/>
            <w:vAlign w:val="center"/>
          </w:tcPr>
          <w:p w:rsidR="007F54AF" w:rsidRDefault="00424E90">
            <w:r>
              <w:t>154</w:t>
            </w:r>
          </w:p>
        </w:tc>
        <w:tc>
          <w:tcPr>
            <w:tcW w:w="1535" w:type="dxa"/>
            <w:tcBorders>
              <w:top w:val="single" w:sz="6" w:space="0" w:color="000000"/>
              <w:left w:val="single" w:sz="6" w:space="0" w:color="000000"/>
              <w:bottom w:val="single" w:sz="4" w:space="0" w:color="000000"/>
              <w:right w:val="single" w:sz="6" w:space="0" w:color="000000"/>
            </w:tcBorders>
            <w:shd w:val="clear" w:color="auto" w:fill="auto"/>
            <w:vAlign w:val="center"/>
          </w:tcPr>
          <w:p w:rsidR="007F54AF" w:rsidRDefault="00424E90">
            <w:r>
              <w:t>110</w:t>
            </w:r>
          </w:p>
        </w:tc>
        <w:tc>
          <w:tcPr>
            <w:tcW w:w="1535" w:type="dxa"/>
            <w:tcBorders>
              <w:top w:val="single" w:sz="6" w:space="0" w:color="000000"/>
              <w:left w:val="single" w:sz="6" w:space="0" w:color="000000"/>
              <w:bottom w:val="single" w:sz="4" w:space="0" w:color="000000"/>
              <w:right w:val="single" w:sz="6" w:space="0" w:color="000000"/>
            </w:tcBorders>
            <w:shd w:val="clear" w:color="auto" w:fill="auto"/>
            <w:vAlign w:val="center"/>
          </w:tcPr>
          <w:p w:rsidR="007F54AF" w:rsidRDefault="00424E90">
            <w:r>
              <w:t>88</w:t>
            </w:r>
          </w:p>
        </w:tc>
        <w:tc>
          <w:tcPr>
            <w:tcW w:w="1477" w:type="dxa"/>
            <w:tcBorders>
              <w:top w:val="single" w:sz="6" w:space="0" w:color="000000"/>
              <w:left w:val="single" w:sz="6" w:space="0" w:color="000000"/>
              <w:bottom w:val="single" w:sz="4" w:space="0" w:color="000000"/>
              <w:right w:val="single" w:sz="4" w:space="0" w:color="000000"/>
            </w:tcBorders>
            <w:shd w:val="clear" w:color="auto" w:fill="auto"/>
            <w:vAlign w:val="center"/>
          </w:tcPr>
          <w:p w:rsidR="007F54AF" w:rsidRDefault="00424E90">
            <w:r>
              <w:t>60</w:t>
            </w:r>
          </w:p>
        </w:tc>
      </w:tr>
    </w:tbl>
    <w:p w:rsidR="007F54AF" w:rsidRDefault="00424E90">
      <w:pPr>
        <w:spacing w:before="120"/>
        <w:ind w:firstLine="709"/>
        <w:jc w:val="both"/>
        <w:rPr>
          <w:sz w:val="24"/>
        </w:rPr>
      </w:pPr>
      <w:r>
        <w:rPr>
          <w:i/>
          <w:sz w:val="20"/>
        </w:rPr>
        <w:t>Примечание:</w:t>
      </w:r>
      <w:r>
        <w:rPr>
          <w:sz w:val="20"/>
        </w:rPr>
        <w:t xml:space="preserve"> В знаменателе дано минимальное число стволов на одном гектаре, подлежащих подсочке.</w:t>
      </w:r>
    </w:p>
    <w:p w:rsidR="007F54AF" w:rsidRDefault="00424E90">
      <w:pPr>
        <w:spacing w:before="120" w:line="360" w:lineRule="auto"/>
        <w:ind w:firstLine="709"/>
        <w:jc w:val="both"/>
        <w:rPr>
          <w:sz w:val="24"/>
        </w:rPr>
      </w:pPr>
      <w:r>
        <w:rPr>
          <w:sz w:val="24"/>
        </w:rPr>
        <w:t xml:space="preserve">Определение </w:t>
      </w:r>
      <w:r>
        <w:rPr>
          <w:sz w:val="24"/>
        </w:rPr>
        <w:t>запасов березового сока производится с использованием региональных нормативно-справочных таблиц.</w:t>
      </w:r>
    </w:p>
    <w:p w:rsidR="007F54AF" w:rsidRDefault="00424E90">
      <w:pPr>
        <w:spacing w:line="360" w:lineRule="auto"/>
        <w:ind w:firstLine="709"/>
        <w:jc w:val="both"/>
        <w:rPr>
          <w:i/>
          <w:sz w:val="24"/>
        </w:rPr>
      </w:pPr>
      <w:r>
        <w:rPr>
          <w:sz w:val="24"/>
        </w:rPr>
        <w:t>При наличии данных перечислительной таксации расчетный выход березового сока определяют путем умножения числа деревьев в ступени толщины на выход березового со</w:t>
      </w:r>
      <w:r>
        <w:rPr>
          <w:sz w:val="24"/>
        </w:rPr>
        <w:t>ка с одного дерева в сутки (Давидов, 1979).</w:t>
      </w:r>
      <w:bookmarkEnd w:id="410"/>
    </w:p>
    <w:p w:rsidR="007F54AF" w:rsidRDefault="007F54AF">
      <w:pPr>
        <w:sectPr w:rsidR="007F54AF">
          <w:headerReference w:type="even" r:id="rId245"/>
          <w:headerReference w:type="default" r:id="rId246"/>
          <w:footerReference w:type="even" r:id="rId247"/>
          <w:footerReference w:type="default" r:id="rId248"/>
          <w:headerReference w:type="first" r:id="rId249"/>
          <w:footerReference w:type="first" r:id="rId250"/>
          <w:pgSz w:w="16838" w:h="11906" w:orient="landscape"/>
          <w:pgMar w:top="1134" w:right="851" w:bottom="1134" w:left="1134" w:header="397" w:footer="720" w:gutter="0"/>
          <w:cols w:space="720"/>
        </w:sectPr>
      </w:pPr>
    </w:p>
    <w:p w:rsidR="007F54AF" w:rsidRDefault="00424E90">
      <w:pPr>
        <w:pStyle w:val="47"/>
        <w:jc w:val="right"/>
        <w:rPr>
          <w:rFonts w:ascii="Times New Roman" w:hAnsi="Times New Roman"/>
          <w:sz w:val="24"/>
        </w:rPr>
      </w:pPr>
      <w:bookmarkStart w:id="411" w:name="_Hlk209010077"/>
      <w:r>
        <w:rPr>
          <w:rFonts w:ascii="Times New Roman" w:hAnsi="Times New Roman"/>
          <w:i/>
          <w:sz w:val="24"/>
        </w:rPr>
        <w:lastRenderedPageBreak/>
        <w:t>Таблица 11</w:t>
      </w:r>
    </w:p>
    <w:p w:rsidR="007F54AF" w:rsidRDefault="00424E90">
      <w:pPr>
        <w:pStyle w:val="47"/>
        <w:rPr>
          <w:rFonts w:ascii="Times New Roman" w:hAnsi="Times New Roman"/>
          <w:sz w:val="18"/>
        </w:rPr>
      </w:pPr>
      <w:r>
        <w:rPr>
          <w:rFonts w:ascii="Times New Roman" w:hAnsi="Times New Roman"/>
          <w:sz w:val="24"/>
        </w:rPr>
        <w:t>Выход березового сока по ступеням толщины с одного дерева (в сутки)</w:t>
      </w:r>
    </w:p>
    <w:p w:rsidR="007F54AF" w:rsidRDefault="007F54AF">
      <w:pPr>
        <w:pStyle w:val="47"/>
        <w:rPr>
          <w:rFonts w:ascii="Times New Roman" w:hAnsi="Times New Roman"/>
          <w:sz w:val="18"/>
        </w:rPr>
      </w:pPr>
    </w:p>
    <w:tbl>
      <w:tblPr>
        <w:tblW w:w="0" w:type="auto"/>
        <w:jc w:val="center"/>
        <w:tblLayout w:type="fixed"/>
        <w:tblLook w:val="04A0"/>
      </w:tblPr>
      <w:tblGrid>
        <w:gridCol w:w="4799"/>
        <w:gridCol w:w="1258"/>
        <w:gridCol w:w="1257"/>
        <w:gridCol w:w="1257"/>
        <w:gridCol w:w="1256"/>
        <w:gridCol w:w="1256"/>
        <w:gridCol w:w="1256"/>
        <w:gridCol w:w="1257"/>
        <w:gridCol w:w="1257"/>
      </w:tblGrid>
      <w:tr w:rsidR="007F54AF">
        <w:trPr>
          <w:trHeight w:val="276"/>
          <w:jc w:val="center"/>
        </w:trPr>
        <w:tc>
          <w:tcPr>
            <w:tcW w:w="4799" w:type="dxa"/>
            <w:tcBorders>
              <w:top w:val="single" w:sz="4" w:space="0" w:color="000000"/>
              <w:left w:val="single" w:sz="4" w:space="0" w:color="000000"/>
              <w:bottom w:val="single" w:sz="6" w:space="0" w:color="000000"/>
              <w:right w:val="single" w:sz="6" w:space="0" w:color="000000"/>
            </w:tcBorders>
            <w:shd w:val="clear" w:color="auto" w:fill="auto"/>
            <w:vAlign w:val="center"/>
          </w:tcPr>
          <w:p w:rsidR="007F54AF" w:rsidRDefault="00424E90">
            <w:pPr>
              <w:pStyle w:val="47"/>
              <w:jc w:val="left"/>
            </w:pPr>
            <w:r>
              <w:rPr>
                <w:rFonts w:ascii="Times New Roman" w:hAnsi="Times New Roman"/>
                <w:sz w:val="22"/>
              </w:rPr>
              <w:t>Ступени толщины, см</w:t>
            </w:r>
          </w:p>
        </w:tc>
        <w:tc>
          <w:tcPr>
            <w:tcW w:w="1258" w:type="dxa"/>
            <w:tcBorders>
              <w:top w:val="single" w:sz="4" w:space="0" w:color="000000"/>
              <w:left w:val="single" w:sz="6" w:space="0" w:color="000000"/>
              <w:bottom w:val="single" w:sz="6" w:space="0" w:color="000000"/>
              <w:right w:val="single" w:sz="6" w:space="0" w:color="000000"/>
            </w:tcBorders>
            <w:shd w:val="clear" w:color="auto" w:fill="auto"/>
          </w:tcPr>
          <w:p w:rsidR="007F54AF" w:rsidRDefault="00424E90">
            <w:pPr>
              <w:pStyle w:val="47"/>
            </w:pPr>
            <w:r>
              <w:rPr>
                <w:rFonts w:ascii="Times New Roman" w:hAnsi="Times New Roman"/>
                <w:sz w:val="22"/>
              </w:rPr>
              <w:t>8</w:t>
            </w:r>
          </w:p>
        </w:tc>
        <w:tc>
          <w:tcPr>
            <w:tcW w:w="1257" w:type="dxa"/>
            <w:tcBorders>
              <w:top w:val="single" w:sz="4" w:space="0" w:color="000000"/>
              <w:left w:val="single" w:sz="6" w:space="0" w:color="000000"/>
              <w:bottom w:val="single" w:sz="6" w:space="0" w:color="000000"/>
              <w:right w:val="single" w:sz="6" w:space="0" w:color="000000"/>
            </w:tcBorders>
            <w:shd w:val="clear" w:color="auto" w:fill="auto"/>
          </w:tcPr>
          <w:p w:rsidR="007F54AF" w:rsidRDefault="00424E90">
            <w:pPr>
              <w:pStyle w:val="47"/>
            </w:pPr>
            <w:r>
              <w:rPr>
                <w:rFonts w:ascii="Times New Roman" w:hAnsi="Times New Roman"/>
                <w:sz w:val="22"/>
              </w:rPr>
              <w:t>12</w:t>
            </w:r>
          </w:p>
        </w:tc>
        <w:tc>
          <w:tcPr>
            <w:tcW w:w="1257" w:type="dxa"/>
            <w:tcBorders>
              <w:top w:val="single" w:sz="4" w:space="0" w:color="000000"/>
              <w:left w:val="single" w:sz="6" w:space="0" w:color="000000"/>
              <w:bottom w:val="single" w:sz="6" w:space="0" w:color="000000"/>
              <w:right w:val="single" w:sz="6" w:space="0" w:color="000000"/>
            </w:tcBorders>
            <w:shd w:val="clear" w:color="auto" w:fill="auto"/>
          </w:tcPr>
          <w:p w:rsidR="007F54AF" w:rsidRDefault="00424E90">
            <w:pPr>
              <w:pStyle w:val="47"/>
            </w:pPr>
            <w:r>
              <w:rPr>
                <w:rFonts w:ascii="Times New Roman" w:hAnsi="Times New Roman"/>
                <w:sz w:val="22"/>
              </w:rPr>
              <w:t>16</w:t>
            </w:r>
          </w:p>
        </w:tc>
        <w:tc>
          <w:tcPr>
            <w:tcW w:w="1256" w:type="dxa"/>
            <w:tcBorders>
              <w:top w:val="single" w:sz="4" w:space="0" w:color="000000"/>
              <w:left w:val="single" w:sz="6" w:space="0" w:color="000000"/>
              <w:bottom w:val="single" w:sz="6" w:space="0" w:color="000000"/>
              <w:right w:val="single" w:sz="6" w:space="0" w:color="000000"/>
            </w:tcBorders>
            <w:shd w:val="clear" w:color="auto" w:fill="auto"/>
          </w:tcPr>
          <w:p w:rsidR="007F54AF" w:rsidRDefault="00424E90">
            <w:pPr>
              <w:pStyle w:val="47"/>
            </w:pPr>
            <w:r>
              <w:rPr>
                <w:rFonts w:ascii="Times New Roman" w:hAnsi="Times New Roman"/>
                <w:sz w:val="22"/>
              </w:rPr>
              <w:t>20</w:t>
            </w:r>
          </w:p>
        </w:tc>
        <w:tc>
          <w:tcPr>
            <w:tcW w:w="1256" w:type="dxa"/>
            <w:tcBorders>
              <w:top w:val="single" w:sz="4" w:space="0" w:color="000000"/>
              <w:left w:val="single" w:sz="6" w:space="0" w:color="000000"/>
              <w:bottom w:val="single" w:sz="6" w:space="0" w:color="000000"/>
              <w:right w:val="single" w:sz="6" w:space="0" w:color="000000"/>
            </w:tcBorders>
            <w:shd w:val="clear" w:color="auto" w:fill="auto"/>
          </w:tcPr>
          <w:p w:rsidR="007F54AF" w:rsidRDefault="00424E90">
            <w:pPr>
              <w:pStyle w:val="47"/>
            </w:pPr>
            <w:r>
              <w:rPr>
                <w:rFonts w:ascii="Times New Roman" w:hAnsi="Times New Roman"/>
                <w:sz w:val="22"/>
              </w:rPr>
              <w:t>26</w:t>
            </w:r>
          </w:p>
        </w:tc>
        <w:tc>
          <w:tcPr>
            <w:tcW w:w="1256" w:type="dxa"/>
            <w:tcBorders>
              <w:top w:val="single" w:sz="4" w:space="0" w:color="000000"/>
              <w:left w:val="single" w:sz="6" w:space="0" w:color="000000"/>
              <w:bottom w:val="single" w:sz="6" w:space="0" w:color="000000"/>
              <w:right w:val="single" w:sz="6" w:space="0" w:color="000000"/>
            </w:tcBorders>
            <w:shd w:val="clear" w:color="auto" w:fill="auto"/>
          </w:tcPr>
          <w:p w:rsidR="007F54AF" w:rsidRDefault="00424E90">
            <w:pPr>
              <w:pStyle w:val="47"/>
            </w:pPr>
            <w:r>
              <w:rPr>
                <w:rFonts w:ascii="Times New Roman" w:hAnsi="Times New Roman"/>
                <w:sz w:val="22"/>
              </w:rPr>
              <w:t>28</w:t>
            </w:r>
          </w:p>
        </w:tc>
        <w:tc>
          <w:tcPr>
            <w:tcW w:w="1257" w:type="dxa"/>
            <w:tcBorders>
              <w:top w:val="single" w:sz="4" w:space="0" w:color="000000"/>
              <w:left w:val="single" w:sz="6" w:space="0" w:color="000000"/>
              <w:bottom w:val="single" w:sz="6" w:space="0" w:color="000000"/>
              <w:right w:val="single" w:sz="6" w:space="0" w:color="000000"/>
            </w:tcBorders>
            <w:shd w:val="clear" w:color="auto" w:fill="auto"/>
          </w:tcPr>
          <w:p w:rsidR="007F54AF" w:rsidRDefault="00424E90">
            <w:pPr>
              <w:pStyle w:val="47"/>
            </w:pPr>
            <w:r>
              <w:rPr>
                <w:rFonts w:ascii="Times New Roman" w:hAnsi="Times New Roman"/>
                <w:sz w:val="22"/>
              </w:rPr>
              <w:t>32</w:t>
            </w:r>
          </w:p>
        </w:tc>
        <w:tc>
          <w:tcPr>
            <w:tcW w:w="1257" w:type="dxa"/>
            <w:tcBorders>
              <w:top w:val="single" w:sz="4" w:space="0" w:color="000000"/>
              <w:left w:val="single" w:sz="6" w:space="0" w:color="000000"/>
              <w:bottom w:val="single" w:sz="6" w:space="0" w:color="000000"/>
              <w:right w:val="single" w:sz="4" w:space="0" w:color="000000"/>
            </w:tcBorders>
            <w:shd w:val="clear" w:color="auto" w:fill="auto"/>
          </w:tcPr>
          <w:p w:rsidR="007F54AF" w:rsidRDefault="00424E90">
            <w:pPr>
              <w:pStyle w:val="47"/>
            </w:pPr>
            <w:r>
              <w:rPr>
                <w:rFonts w:ascii="Times New Roman" w:hAnsi="Times New Roman"/>
                <w:sz w:val="22"/>
              </w:rPr>
              <w:t>36</w:t>
            </w:r>
          </w:p>
        </w:tc>
      </w:tr>
      <w:tr w:rsidR="007F54AF">
        <w:trPr>
          <w:trHeight w:val="275"/>
          <w:jc w:val="center"/>
        </w:trPr>
        <w:tc>
          <w:tcPr>
            <w:tcW w:w="4799" w:type="dxa"/>
            <w:tcBorders>
              <w:top w:val="single" w:sz="6" w:space="0" w:color="000000"/>
              <w:left w:val="single" w:sz="4" w:space="0" w:color="000000"/>
              <w:bottom w:val="single" w:sz="4" w:space="0" w:color="000000"/>
              <w:right w:val="single" w:sz="6" w:space="0" w:color="000000"/>
            </w:tcBorders>
            <w:shd w:val="clear" w:color="auto" w:fill="auto"/>
            <w:vAlign w:val="center"/>
          </w:tcPr>
          <w:p w:rsidR="007F54AF" w:rsidRDefault="00424E90">
            <w:pPr>
              <w:pStyle w:val="47"/>
              <w:jc w:val="left"/>
            </w:pPr>
            <w:r>
              <w:rPr>
                <w:rFonts w:ascii="Times New Roman" w:hAnsi="Times New Roman"/>
                <w:sz w:val="22"/>
              </w:rPr>
              <w:t>Объем сока, л</w:t>
            </w:r>
          </w:p>
        </w:tc>
        <w:tc>
          <w:tcPr>
            <w:tcW w:w="1258" w:type="dxa"/>
            <w:tcBorders>
              <w:top w:val="single" w:sz="6" w:space="0" w:color="000000"/>
              <w:left w:val="single" w:sz="6" w:space="0" w:color="000000"/>
              <w:bottom w:val="single" w:sz="4" w:space="0" w:color="000000"/>
              <w:right w:val="single" w:sz="6" w:space="0" w:color="000000"/>
            </w:tcBorders>
            <w:shd w:val="clear" w:color="auto" w:fill="auto"/>
          </w:tcPr>
          <w:p w:rsidR="007F54AF" w:rsidRDefault="00424E90">
            <w:pPr>
              <w:pStyle w:val="47"/>
            </w:pPr>
            <w:r>
              <w:rPr>
                <w:rFonts w:ascii="Times New Roman" w:hAnsi="Times New Roman"/>
                <w:sz w:val="22"/>
              </w:rPr>
              <w:t>0,60</w:t>
            </w:r>
          </w:p>
        </w:tc>
        <w:tc>
          <w:tcPr>
            <w:tcW w:w="1257" w:type="dxa"/>
            <w:tcBorders>
              <w:top w:val="single" w:sz="6" w:space="0" w:color="000000"/>
              <w:left w:val="single" w:sz="6" w:space="0" w:color="000000"/>
              <w:bottom w:val="single" w:sz="4" w:space="0" w:color="000000"/>
              <w:right w:val="single" w:sz="6" w:space="0" w:color="000000"/>
            </w:tcBorders>
            <w:shd w:val="clear" w:color="auto" w:fill="auto"/>
          </w:tcPr>
          <w:p w:rsidR="007F54AF" w:rsidRDefault="00424E90">
            <w:pPr>
              <w:pStyle w:val="47"/>
            </w:pPr>
            <w:r>
              <w:rPr>
                <w:rFonts w:ascii="Times New Roman" w:hAnsi="Times New Roman"/>
                <w:sz w:val="22"/>
              </w:rPr>
              <w:t>1,81</w:t>
            </w:r>
          </w:p>
        </w:tc>
        <w:tc>
          <w:tcPr>
            <w:tcW w:w="1257" w:type="dxa"/>
            <w:tcBorders>
              <w:top w:val="single" w:sz="6" w:space="0" w:color="000000"/>
              <w:left w:val="single" w:sz="6" w:space="0" w:color="000000"/>
              <w:bottom w:val="single" w:sz="4" w:space="0" w:color="000000"/>
              <w:right w:val="single" w:sz="6" w:space="0" w:color="000000"/>
            </w:tcBorders>
            <w:shd w:val="clear" w:color="auto" w:fill="auto"/>
          </w:tcPr>
          <w:p w:rsidR="007F54AF" w:rsidRDefault="00424E90">
            <w:pPr>
              <w:pStyle w:val="47"/>
            </w:pPr>
            <w:r>
              <w:rPr>
                <w:rFonts w:ascii="Times New Roman" w:hAnsi="Times New Roman"/>
                <w:sz w:val="22"/>
              </w:rPr>
              <w:t>3,25</w:t>
            </w:r>
          </w:p>
        </w:tc>
        <w:tc>
          <w:tcPr>
            <w:tcW w:w="1256" w:type="dxa"/>
            <w:tcBorders>
              <w:top w:val="single" w:sz="6" w:space="0" w:color="000000"/>
              <w:left w:val="single" w:sz="6" w:space="0" w:color="000000"/>
              <w:bottom w:val="single" w:sz="4" w:space="0" w:color="000000"/>
              <w:right w:val="single" w:sz="6" w:space="0" w:color="000000"/>
            </w:tcBorders>
            <w:shd w:val="clear" w:color="auto" w:fill="auto"/>
          </w:tcPr>
          <w:p w:rsidR="007F54AF" w:rsidRDefault="00424E90">
            <w:pPr>
              <w:pStyle w:val="47"/>
            </w:pPr>
            <w:r>
              <w:rPr>
                <w:rFonts w:ascii="Times New Roman" w:hAnsi="Times New Roman"/>
                <w:sz w:val="22"/>
              </w:rPr>
              <w:t>4,39</w:t>
            </w:r>
          </w:p>
        </w:tc>
        <w:tc>
          <w:tcPr>
            <w:tcW w:w="1256" w:type="dxa"/>
            <w:tcBorders>
              <w:top w:val="single" w:sz="6" w:space="0" w:color="000000"/>
              <w:left w:val="single" w:sz="6" w:space="0" w:color="000000"/>
              <w:bottom w:val="single" w:sz="4" w:space="0" w:color="000000"/>
              <w:right w:val="single" w:sz="6" w:space="0" w:color="000000"/>
            </w:tcBorders>
            <w:shd w:val="clear" w:color="auto" w:fill="auto"/>
          </w:tcPr>
          <w:p w:rsidR="007F54AF" w:rsidRDefault="00424E90">
            <w:pPr>
              <w:pStyle w:val="47"/>
            </w:pPr>
            <w:r>
              <w:rPr>
                <w:rFonts w:ascii="Times New Roman" w:hAnsi="Times New Roman"/>
                <w:sz w:val="22"/>
              </w:rPr>
              <w:t>5,90</w:t>
            </w:r>
          </w:p>
        </w:tc>
        <w:tc>
          <w:tcPr>
            <w:tcW w:w="1256" w:type="dxa"/>
            <w:tcBorders>
              <w:top w:val="single" w:sz="6" w:space="0" w:color="000000"/>
              <w:left w:val="single" w:sz="6" w:space="0" w:color="000000"/>
              <w:bottom w:val="single" w:sz="4" w:space="0" w:color="000000"/>
              <w:right w:val="single" w:sz="6" w:space="0" w:color="000000"/>
            </w:tcBorders>
            <w:shd w:val="clear" w:color="auto" w:fill="auto"/>
          </w:tcPr>
          <w:p w:rsidR="007F54AF" w:rsidRDefault="00424E90">
            <w:pPr>
              <w:pStyle w:val="47"/>
            </w:pPr>
            <w:r>
              <w:rPr>
                <w:rFonts w:ascii="Times New Roman" w:hAnsi="Times New Roman"/>
                <w:sz w:val="22"/>
              </w:rPr>
              <w:t>6,95</w:t>
            </w:r>
          </w:p>
        </w:tc>
        <w:tc>
          <w:tcPr>
            <w:tcW w:w="1257" w:type="dxa"/>
            <w:tcBorders>
              <w:top w:val="single" w:sz="6" w:space="0" w:color="000000"/>
              <w:left w:val="single" w:sz="6" w:space="0" w:color="000000"/>
              <w:bottom w:val="single" w:sz="4" w:space="0" w:color="000000"/>
              <w:right w:val="single" w:sz="6" w:space="0" w:color="000000"/>
            </w:tcBorders>
            <w:shd w:val="clear" w:color="auto" w:fill="auto"/>
          </w:tcPr>
          <w:p w:rsidR="007F54AF" w:rsidRDefault="00424E90">
            <w:pPr>
              <w:pStyle w:val="47"/>
            </w:pPr>
            <w:r>
              <w:rPr>
                <w:rFonts w:ascii="Times New Roman" w:hAnsi="Times New Roman"/>
                <w:sz w:val="22"/>
              </w:rPr>
              <w:t>8,55</w:t>
            </w:r>
          </w:p>
        </w:tc>
        <w:tc>
          <w:tcPr>
            <w:tcW w:w="1257" w:type="dxa"/>
            <w:tcBorders>
              <w:top w:val="single" w:sz="6" w:space="0" w:color="000000"/>
              <w:left w:val="single" w:sz="6" w:space="0" w:color="000000"/>
              <w:bottom w:val="single" w:sz="4" w:space="0" w:color="000000"/>
              <w:right w:val="single" w:sz="4" w:space="0" w:color="000000"/>
            </w:tcBorders>
            <w:shd w:val="clear" w:color="auto" w:fill="auto"/>
          </w:tcPr>
          <w:p w:rsidR="007F54AF" w:rsidRDefault="00424E90">
            <w:pPr>
              <w:pStyle w:val="47"/>
            </w:pPr>
            <w:r>
              <w:rPr>
                <w:rFonts w:ascii="Times New Roman" w:hAnsi="Times New Roman"/>
                <w:sz w:val="22"/>
              </w:rPr>
              <w:t>9,55</w:t>
            </w:r>
          </w:p>
        </w:tc>
      </w:tr>
    </w:tbl>
    <w:p w:rsidR="007F54AF" w:rsidRDefault="00424E90">
      <w:pPr>
        <w:pStyle w:val="47"/>
        <w:spacing w:before="120" w:line="360" w:lineRule="auto"/>
        <w:ind w:firstLine="907"/>
        <w:rPr>
          <w:rFonts w:ascii="Times New Roman" w:hAnsi="Times New Roman"/>
          <w:sz w:val="24"/>
        </w:rPr>
      </w:pPr>
      <w:r>
        <w:rPr>
          <w:rFonts w:ascii="Times New Roman" w:hAnsi="Times New Roman"/>
          <w:b/>
          <w:sz w:val="24"/>
        </w:rPr>
        <w:t>Ядовитые лекарственные растения</w:t>
      </w:r>
    </w:p>
    <w:p w:rsidR="007F54AF" w:rsidRDefault="00424E90">
      <w:pPr>
        <w:pStyle w:val="47"/>
        <w:spacing w:line="360" w:lineRule="auto"/>
        <w:ind w:firstLine="907"/>
        <w:jc w:val="both"/>
        <w:rPr>
          <w:rFonts w:ascii="Times New Roman" w:hAnsi="Times New Roman"/>
          <w:b/>
          <w:sz w:val="24"/>
        </w:rPr>
      </w:pPr>
      <w:r>
        <w:rPr>
          <w:rFonts w:ascii="Times New Roman" w:hAnsi="Times New Roman"/>
          <w:sz w:val="24"/>
        </w:rPr>
        <w:t>Ядовитость многих растений объясняется наличием в их составе алкалоидов. К настоящему времени известно свыше 2000 различных алкалоидов. По современным данным, алкалоиды содержатся примерно в 10% всех видов растений. Знания о</w:t>
      </w:r>
      <w:r>
        <w:rPr>
          <w:rFonts w:ascii="Times New Roman" w:hAnsi="Times New Roman"/>
          <w:sz w:val="24"/>
        </w:rPr>
        <w:t xml:space="preserve"> распространении алкалоидов в растительном мире пока несовершенны, из 20 тыс. видов растений в России на содержание алкалоидов обследовано лишь немногим более 4 тыс.</w:t>
      </w:r>
    </w:p>
    <w:p w:rsidR="007F54AF" w:rsidRDefault="00424E90">
      <w:pPr>
        <w:pStyle w:val="47"/>
        <w:spacing w:line="360" w:lineRule="auto"/>
        <w:ind w:firstLine="907"/>
        <w:jc w:val="both"/>
        <w:rPr>
          <w:i/>
          <w:sz w:val="24"/>
        </w:rPr>
      </w:pPr>
      <w:r>
        <w:rPr>
          <w:rFonts w:ascii="Times New Roman" w:hAnsi="Times New Roman"/>
          <w:b/>
          <w:sz w:val="24"/>
        </w:rPr>
        <w:t>Расчет запасов березовых почек</w:t>
      </w:r>
      <w:r>
        <w:rPr>
          <w:rFonts w:ascii="Times New Roman" w:hAnsi="Times New Roman"/>
          <w:sz w:val="24"/>
        </w:rPr>
        <w:t xml:space="preserve"> производится по среднему диаметру ствола на высоте груди и </w:t>
      </w:r>
      <w:r>
        <w:rPr>
          <w:rFonts w:ascii="Times New Roman" w:hAnsi="Times New Roman"/>
          <w:sz w:val="24"/>
        </w:rPr>
        <w:t>количеству деревьев березы в насаждении. Точность способа – 10-30%.</w:t>
      </w:r>
    </w:p>
    <w:p w:rsidR="007F54AF" w:rsidRDefault="00424E90">
      <w:pPr>
        <w:jc w:val="right"/>
        <w:rPr>
          <w:sz w:val="24"/>
        </w:rPr>
      </w:pPr>
      <w:r>
        <w:rPr>
          <w:i/>
          <w:sz w:val="24"/>
        </w:rPr>
        <w:t>Таблица 12</w:t>
      </w:r>
    </w:p>
    <w:p w:rsidR="007F54AF" w:rsidRDefault="00424E90">
      <w:pPr>
        <w:rPr>
          <w:sz w:val="16"/>
        </w:rPr>
      </w:pPr>
      <w:r>
        <w:rPr>
          <w:sz w:val="24"/>
        </w:rPr>
        <w:t>Таблица запасов березовых почек на 1 га в насаждении смешанного состава (воздушно-сухой вес), кг</w:t>
      </w:r>
    </w:p>
    <w:p w:rsidR="007F54AF" w:rsidRDefault="007F54AF">
      <w:pPr>
        <w:rPr>
          <w:sz w:val="16"/>
        </w:rPr>
      </w:pPr>
    </w:p>
    <w:tbl>
      <w:tblPr>
        <w:tblW w:w="0" w:type="auto"/>
        <w:jc w:val="center"/>
        <w:tblLayout w:type="fixed"/>
        <w:tblLook w:val="04A0"/>
      </w:tblPr>
      <w:tblGrid>
        <w:gridCol w:w="2592"/>
        <w:gridCol w:w="1439"/>
        <w:gridCol w:w="1402"/>
        <w:gridCol w:w="1402"/>
        <w:gridCol w:w="1269"/>
        <w:gridCol w:w="1267"/>
        <w:gridCol w:w="1402"/>
        <w:gridCol w:w="1402"/>
        <w:gridCol w:w="1402"/>
        <w:gridCol w:w="1276"/>
      </w:tblGrid>
      <w:tr w:rsidR="007F54AF">
        <w:trPr>
          <w:jc w:val="center"/>
        </w:trPr>
        <w:tc>
          <w:tcPr>
            <w:tcW w:w="2592" w:type="dxa"/>
            <w:vMerge w:val="restart"/>
            <w:tcBorders>
              <w:top w:val="single" w:sz="4" w:space="0" w:color="000000"/>
              <w:left w:val="single" w:sz="4" w:space="0" w:color="000000"/>
              <w:bottom w:val="single" w:sz="6" w:space="0" w:color="000000"/>
              <w:right w:val="single" w:sz="6" w:space="0" w:color="000000"/>
            </w:tcBorders>
            <w:shd w:val="clear" w:color="auto" w:fill="auto"/>
          </w:tcPr>
          <w:p w:rsidR="007F54AF" w:rsidRDefault="00424E90">
            <w:r>
              <w:t>Ступени толщины ср. D</w:t>
            </w:r>
          </w:p>
        </w:tc>
        <w:tc>
          <w:tcPr>
            <w:tcW w:w="12261" w:type="dxa"/>
            <w:gridSpan w:val="9"/>
            <w:tcBorders>
              <w:top w:val="single" w:sz="4" w:space="0" w:color="000000"/>
              <w:left w:val="single" w:sz="6" w:space="0" w:color="000000"/>
              <w:bottom w:val="single" w:sz="6" w:space="0" w:color="000000"/>
              <w:right w:val="single" w:sz="4" w:space="0" w:color="000000"/>
            </w:tcBorders>
            <w:shd w:val="clear" w:color="auto" w:fill="auto"/>
          </w:tcPr>
          <w:p w:rsidR="007F54AF" w:rsidRDefault="00424E90">
            <w:r>
              <w:t>Количество деревьев березы на 1га, шт.</w:t>
            </w:r>
          </w:p>
        </w:tc>
      </w:tr>
      <w:tr w:rsidR="007F54AF">
        <w:trPr>
          <w:jc w:val="center"/>
        </w:trPr>
        <w:tc>
          <w:tcPr>
            <w:tcW w:w="2592" w:type="dxa"/>
            <w:vMerge/>
            <w:tcBorders>
              <w:top w:val="single" w:sz="4" w:space="0" w:color="000000"/>
              <w:left w:val="single" w:sz="4" w:space="0" w:color="000000"/>
              <w:bottom w:val="single" w:sz="6" w:space="0" w:color="000000"/>
              <w:right w:val="single" w:sz="6" w:space="0" w:color="000000"/>
            </w:tcBorders>
            <w:shd w:val="clear" w:color="auto" w:fill="auto"/>
          </w:tcPr>
          <w:p w:rsidR="007F54AF" w:rsidRDefault="007F54AF"/>
        </w:tc>
        <w:tc>
          <w:tcPr>
            <w:tcW w:w="1439" w:type="dxa"/>
            <w:tcBorders>
              <w:top w:val="single" w:sz="6" w:space="0" w:color="000000"/>
              <w:left w:val="single" w:sz="6" w:space="0" w:color="000000"/>
              <w:bottom w:val="single" w:sz="6" w:space="0" w:color="000000"/>
              <w:right w:val="single" w:sz="6" w:space="0" w:color="000000"/>
            </w:tcBorders>
            <w:shd w:val="clear" w:color="auto" w:fill="auto"/>
          </w:tcPr>
          <w:p w:rsidR="007F54AF" w:rsidRDefault="00424E90">
            <w:r>
              <w:t>100</w:t>
            </w:r>
          </w:p>
        </w:tc>
        <w:tc>
          <w:tcPr>
            <w:tcW w:w="1402" w:type="dxa"/>
            <w:tcBorders>
              <w:top w:val="single" w:sz="6" w:space="0" w:color="000000"/>
              <w:left w:val="single" w:sz="6" w:space="0" w:color="000000"/>
              <w:bottom w:val="single" w:sz="6" w:space="0" w:color="000000"/>
              <w:right w:val="single" w:sz="6" w:space="0" w:color="000000"/>
            </w:tcBorders>
            <w:shd w:val="clear" w:color="auto" w:fill="auto"/>
          </w:tcPr>
          <w:p w:rsidR="007F54AF" w:rsidRDefault="00424E90">
            <w:r>
              <w:t>200</w:t>
            </w:r>
          </w:p>
        </w:tc>
        <w:tc>
          <w:tcPr>
            <w:tcW w:w="1402" w:type="dxa"/>
            <w:tcBorders>
              <w:top w:val="single" w:sz="6" w:space="0" w:color="000000"/>
              <w:left w:val="single" w:sz="6" w:space="0" w:color="000000"/>
              <w:bottom w:val="single" w:sz="6" w:space="0" w:color="000000"/>
              <w:right w:val="single" w:sz="6" w:space="0" w:color="000000"/>
            </w:tcBorders>
            <w:shd w:val="clear" w:color="auto" w:fill="auto"/>
          </w:tcPr>
          <w:p w:rsidR="007F54AF" w:rsidRDefault="00424E90">
            <w:r>
              <w:t>300</w:t>
            </w:r>
          </w:p>
        </w:tc>
        <w:tc>
          <w:tcPr>
            <w:tcW w:w="1269" w:type="dxa"/>
            <w:tcBorders>
              <w:top w:val="single" w:sz="6" w:space="0" w:color="000000"/>
              <w:left w:val="single" w:sz="6" w:space="0" w:color="000000"/>
              <w:bottom w:val="single" w:sz="6" w:space="0" w:color="000000"/>
              <w:right w:val="single" w:sz="6" w:space="0" w:color="000000"/>
            </w:tcBorders>
            <w:shd w:val="clear" w:color="auto" w:fill="auto"/>
          </w:tcPr>
          <w:p w:rsidR="007F54AF" w:rsidRDefault="00424E90">
            <w:r>
              <w:t>400</w:t>
            </w:r>
          </w:p>
        </w:tc>
        <w:tc>
          <w:tcPr>
            <w:tcW w:w="1267" w:type="dxa"/>
            <w:tcBorders>
              <w:top w:val="single" w:sz="6" w:space="0" w:color="000000"/>
              <w:left w:val="single" w:sz="6" w:space="0" w:color="000000"/>
              <w:bottom w:val="single" w:sz="6" w:space="0" w:color="000000"/>
              <w:right w:val="single" w:sz="6" w:space="0" w:color="000000"/>
            </w:tcBorders>
            <w:shd w:val="clear" w:color="auto" w:fill="auto"/>
          </w:tcPr>
          <w:p w:rsidR="007F54AF" w:rsidRDefault="00424E90">
            <w:r>
              <w:t>500</w:t>
            </w:r>
          </w:p>
        </w:tc>
        <w:tc>
          <w:tcPr>
            <w:tcW w:w="1402" w:type="dxa"/>
            <w:tcBorders>
              <w:top w:val="single" w:sz="6" w:space="0" w:color="000000"/>
              <w:left w:val="single" w:sz="6" w:space="0" w:color="000000"/>
              <w:bottom w:val="single" w:sz="6" w:space="0" w:color="000000"/>
              <w:right w:val="single" w:sz="6" w:space="0" w:color="000000"/>
            </w:tcBorders>
            <w:shd w:val="clear" w:color="auto" w:fill="auto"/>
          </w:tcPr>
          <w:p w:rsidR="007F54AF" w:rsidRDefault="00424E90">
            <w:r>
              <w:t>600</w:t>
            </w:r>
          </w:p>
        </w:tc>
        <w:tc>
          <w:tcPr>
            <w:tcW w:w="1402" w:type="dxa"/>
            <w:tcBorders>
              <w:top w:val="single" w:sz="6" w:space="0" w:color="000000"/>
              <w:left w:val="single" w:sz="6" w:space="0" w:color="000000"/>
              <w:bottom w:val="single" w:sz="6" w:space="0" w:color="000000"/>
              <w:right w:val="single" w:sz="6" w:space="0" w:color="000000"/>
            </w:tcBorders>
            <w:shd w:val="clear" w:color="auto" w:fill="auto"/>
          </w:tcPr>
          <w:p w:rsidR="007F54AF" w:rsidRDefault="00424E90">
            <w:r>
              <w:t>700</w:t>
            </w:r>
          </w:p>
        </w:tc>
        <w:tc>
          <w:tcPr>
            <w:tcW w:w="1402" w:type="dxa"/>
            <w:tcBorders>
              <w:top w:val="single" w:sz="6" w:space="0" w:color="000000"/>
              <w:left w:val="single" w:sz="6" w:space="0" w:color="000000"/>
              <w:bottom w:val="single" w:sz="6" w:space="0" w:color="000000"/>
              <w:right w:val="single" w:sz="6" w:space="0" w:color="000000"/>
            </w:tcBorders>
            <w:shd w:val="clear" w:color="auto" w:fill="auto"/>
          </w:tcPr>
          <w:p w:rsidR="007F54AF" w:rsidRDefault="00424E90">
            <w:r>
              <w:t>800</w:t>
            </w:r>
          </w:p>
        </w:tc>
        <w:tc>
          <w:tcPr>
            <w:tcW w:w="1276" w:type="dxa"/>
            <w:tcBorders>
              <w:top w:val="single" w:sz="6" w:space="0" w:color="000000"/>
              <w:left w:val="single" w:sz="6" w:space="0" w:color="000000"/>
              <w:bottom w:val="single" w:sz="6" w:space="0" w:color="000000"/>
              <w:right w:val="single" w:sz="4" w:space="0" w:color="000000"/>
            </w:tcBorders>
            <w:shd w:val="clear" w:color="auto" w:fill="auto"/>
          </w:tcPr>
          <w:p w:rsidR="007F54AF" w:rsidRDefault="00424E90">
            <w:r>
              <w:t>900</w:t>
            </w:r>
          </w:p>
        </w:tc>
      </w:tr>
      <w:tr w:rsidR="007F54AF">
        <w:trPr>
          <w:jc w:val="center"/>
        </w:trPr>
        <w:tc>
          <w:tcPr>
            <w:tcW w:w="2592" w:type="dxa"/>
            <w:tcBorders>
              <w:top w:val="single" w:sz="6" w:space="0" w:color="000000"/>
              <w:left w:val="single" w:sz="4" w:space="0" w:color="000000"/>
              <w:bottom w:val="single" w:sz="6" w:space="0" w:color="000000"/>
              <w:right w:val="single" w:sz="6" w:space="0" w:color="000000"/>
            </w:tcBorders>
            <w:shd w:val="clear" w:color="auto" w:fill="auto"/>
          </w:tcPr>
          <w:p w:rsidR="007F54AF" w:rsidRDefault="00424E90">
            <w:r>
              <w:t>4</w:t>
            </w:r>
          </w:p>
        </w:tc>
        <w:tc>
          <w:tcPr>
            <w:tcW w:w="1439" w:type="dxa"/>
            <w:tcBorders>
              <w:top w:val="single" w:sz="6" w:space="0" w:color="000000"/>
              <w:left w:val="single" w:sz="6" w:space="0" w:color="000000"/>
              <w:bottom w:val="single" w:sz="6" w:space="0" w:color="000000"/>
              <w:right w:val="single" w:sz="6" w:space="0" w:color="000000"/>
            </w:tcBorders>
            <w:shd w:val="clear" w:color="auto" w:fill="auto"/>
          </w:tcPr>
          <w:p w:rsidR="007F54AF" w:rsidRDefault="00424E90">
            <w:r>
              <w:t>0,5</w:t>
            </w:r>
          </w:p>
        </w:tc>
        <w:tc>
          <w:tcPr>
            <w:tcW w:w="1402" w:type="dxa"/>
            <w:tcBorders>
              <w:top w:val="single" w:sz="6" w:space="0" w:color="000000"/>
              <w:left w:val="single" w:sz="6" w:space="0" w:color="000000"/>
              <w:bottom w:val="single" w:sz="6" w:space="0" w:color="000000"/>
              <w:right w:val="single" w:sz="6" w:space="0" w:color="000000"/>
            </w:tcBorders>
            <w:shd w:val="clear" w:color="auto" w:fill="auto"/>
          </w:tcPr>
          <w:p w:rsidR="007F54AF" w:rsidRDefault="00424E90">
            <w:r>
              <w:t>1,0</w:t>
            </w:r>
          </w:p>
        </w:tc>
        <w:tc>
          <w:tcPr>
            <w:tcW w:w="1402" w:type="dxa"/>
            <w:tcBorders>
              <w:top w:val="single" w:sz="6" w:space="0" w:color="000000"/>
              <w:left w:val="single" w:sz="6" w:space="0" w:color="000000"/>
              <w:bottom w:val="single" w:sz="6" w:space="0" w:color="000000"/>
              <w:right w:val="single" w:sz="6" w:space="0" w:color="000000"/>
            </w:tcBorders>
            <w:shd w:val="clear" w:color="auto" w:fill="auto"/>
          </w:tcPr>
          <w:p w:rsidR="007F54AF" w:rsidRDefault="00424E90">
            <w:r>
              <w:t>1,5</w:t>
            </w:r>
          </w:p>
        </w:tc>
        <w:tc>
          <w:tcPr>
            <w:tcW w:w="1269" w:type="dxa"/>
            <w:tcBorders>
              <w:top w:val="single" w:sz="6" w:space="0" w:color="000000"/>
              <w:left w:val="single" w:sz="6" w:space="0" w:color="000000"/>
              <w:bottom w:val="single" w:sz="6" w:space="0" w:color="000000"/>
              <w:right w:val="single" w:sz="6" w:space="0" w:color="000000"/>
            </w:tcBorders>
            <w:shd w:val="clear" w:color="auto" w:fill="auto"/>
          </w:tcPr>
          <w:p w:rsidR="007F54AF" w:rsidRDefault="00424E90">
            <w:r>
              <w:t>2,0</w:t>
            </w:r>
          </w:p>
        </w:tc>
        <w:tc>
          <w:tcPr>
            <w:tcW w:w="1267" w:type="dxa"/>
            <w:tcBorders>
              <w:top w:val="single" w:sz="6" w:space="0" w:color="000000"/>
              <w:left w:val="single" w:sz="6" w:space="0" w:color="000000"/>
              <w:bottom w:val="single" w:sz="6" w:space="0" w:color="000000"/>
              <w:right w:val="single" w:sz="6" w:space="0" w:color="000000"/>
            </w:tcBorders>
            <w:shd w:val="clear" w:color="auto" w:fill="auto"/>
          </w:tcPr>
          <w:p w:rsidR="007F54AF" w:rsidRDefault="00424E90">
            <w:r>
              <w:t>2,5</w:t>
            </w:r>
          </w:p>
        </w:tc>
        <w:tc>
          <w:tcPr>
            <w:tcW w:w="1402" w:type="dxa"/>
            <w:tcBorders>
              <w:top w:val="single" w:sz="6" w:space="0" w:color="000000"/>
              <w:left w:val="single" w:sz="6" w:space="0" w:color="000000"/>
              <w:bottom w:val="single" w:sz="6" w:space="0" w:color="000000"/>
              <w:right w:val="single" w:sz="6" w:space="0" w:color="000000"/>
            </w:tcBorders>
            <w:shd w:val="clear" w:color="auto" w:fill="auto"/>
          </w:tcPr>
          <w:p w:rsidR="007F54AF" w:rsidRDefault="00424E90">
            <w:r>
              <w:t>3,0</w:t>
            </w:r>
          </w:p>
        </w:tc>
        <w:tc>
          <w:tcPr>
            <w:tcW w:w="1402" w:type="dxa"/>
            <w:tcBorders>
              <w:top w:val="single" w:sz="6" w:space="0" w:color="000000"/>
              <w:left w:val="single" w:sz="6" w:space="0" w:color="000000"/>
              <w:bottom w:val="single" w:sz="6" w:space="0" w:color="000000"/>
              <w:right w:val="single" w:sz="6" w:space="0" w:color="000000"/>
            </w:tcBorders>
            <w:shd w:val="clear" w:color="auto" w:fill="auto"/>
          </w:tcPr>
          <w:p w:rsidR="007F54AF" w:rsidRDefault="00424E90">
            <w:r>
              <w:t>3,5</w:t>
            </w:r>
          </w:p>
        </w:tc>
        <w:tc>
          <w:tcPr>
            <w:tcW w:w="1402" w:type="dxa"/>
            <w:tcBorders>
              <w:top w:val="single" w:sz="6" w:space="0" w:color="000000"/>
              <w:left w:val="single" w:sz="6" w:space="0" w:color="000000"/>
              <w:bottom w:val="single" w:sz="6" w:space="0" w:color="000000"/>
              <w:right w:val="single" w:sz="6" w:space="0" w:color="000000"/>
            </w:tcBorders>
            <w:shd w:val="clear" w:color="auto" w:fill="auto"/>
          </w:tcPr>
          <w:p w:rsidR="007F54AF" w:rsidRDefault="00424E90">
            <w:r>
              <w:t>4,0</w:t>
            </w:r>
          </w:p>
        </w:tc>
        <w:tc>
          <w:tcPr>
            <w:tcW w:w="1276" w:type="dxa"/>
            <w:tcBorders>
              <w:top w:val="single" w:sz="6" w:space="0" w:color="000000"/>
              <w:left w:val="single" w:sz="6" w:space="0" w:color="000000"/>
              <w:bottom w:val="single" w:sz="6" w:space="0" w:color="000000"/>
              <w:right w:val="single" w:sz="4" w:space="0" w:color="000000"/>
            </w:tcBorders>
            <w:shd w:val="clear" w:color="auto" w:fill="auto"/>
          </w:tcPr>
          <w:p w:rsidR="007F54AF" w:rsidRDefault="00424E90">
            <w:r>
              <w:t>4,5</w:t>
            </w:r>
          </w:p>
        </w:tc>
      </w:tr>
      <w:tr w:rsidR="007F54AF">
        <w:trPr>
          <w:jc w:val="center"/>
        </w:trPr>
        <w:tc>
          <w:tcPr>
            <w:tcW w:w="2592" w:type="dxa"/>
            <w:tcBorders>
              <w:top w:val="single" w:sz="6" w:space="0" w:color="000000"/>
              <w:left w:val="single" w:sz="4" w:space="0" w:color="000000"/>
              <w:bottom w:val="single" w:sz="6" w:space="0" w:color="000000"/>
              <w:right w:val="single" w:sz="6" w:space="0" w:color="000000"/>
            </w:tcBorders>
            <w:shd w:val="clear" w:color="auto" w:fill="auto"/>
          </w:tcPr>
          <w:p w:rsidR="007F54AF" w:rsidRDefault="00424E90">
            <w:r>
              <w:t>6</w:t>
            </w:r>
          </w:p>
        </w:tc>
        <w:tc>
          <w:tcPr>
            <w:tcW w:w="1439" w:type="dxa"/>
            <w:tcBorders>
              <w:top w:val="single" w:sz="6" w:space="0" w:color="000000"/>
              <w:left w:val="single" w:sz="6" w:space="0" w:color="000000"/>
              <w:bottom w:val="single" w:sz="6" w:space="0" w:color="000000"/>
              <w:right w:val="single" w:sz="6" w:space="0" w:color="000000"/>
            </w:tcBorders>
            <w:shd w:val="clear" w:color="auto" w:fill="auto"/>
          </w:tcPr>
          <w:p w:rsidR="007F54AF" w:rsidRDefault="00424E90">
            <w:r>
              <w:t>2</w:t>
            </w:r>
          </w:p>
        </w:tc>
        <w:tc>
          <w:tcPr>
            <w:tcW w:w="1402" w:type="dxa"/>
            <w:tcBorders>
              <w:top w:val="single" w:sz="6" w:space="0" w:color="000000"/>
              <w:left w:val="single" w:sz="6" w:space="0" w:color="000000"/>
              <w:bottom w:val="single" w:sz="6" w:space="0" w:color="000000"/>
              <w:right w:val="single" w:sz="6" w:space="0" w:color="000000"/>
            </w:tcBorders>
            <w:shd w:val="clear" w:color="auto" w:fill="auto"/>
          </w:tcPr>
          <w:p w:rsidR="007F54AF" w:rsidRDefault="00424E90">
            <w:r>
              <w:t>4</w:t>
            </w:r>
          </w:p>
        </w:tc>
        <w:tc>
          <w:tcPr>
            <w:tcW w:w="1402" w:type="dxa"/>
            <w:tcBorders>
              <w:top w:val="single" w:sz="6" w:space="0" w:color="000000"/>
              <w:left w:val="single" w:sz="6" w:space="0" w:color="000000"/>
              <w:bottom w:val="single" w:sz="6" w:space="0" w:color="000000"/>
              <w:right w:val="single" w:sz="6" w:space="0" w:color="000000"/>
            </w:tcBorders>
            <w:shd w:val="clear" w:color="auto" w:fill="auto"/>
          </w:tcPr>
          <w:p w:rsidR="007F54AF" w:rsidRDefault="00424E90">
            <w:r>
              <w:t>6</w:t>
            </w:r>
          </w:p>
        </w:tc>
        <w:tc>
          <w:tcPr>
            <w:tcW w:w="1269" w:type="dxa"/>
            <w:tcBorders>
              <w:top w:val="single" w:sz="6" w:space="0" w:color="000000"/>
              <w:left w:val="single" w:sz="6" w:space="0" w:color="000000"/>
              <w:bottom w:val="single" w:sz="6" w:space="0" w:color="000000"/>
              <w:right w:val="single" w:sz="6" w:space="0" w:color="000000"/>
            </w:tcBorders>
            <w:shd w:val="clear" w:color="auto" w:fill="auto"/>
          </w:tcPr>
          <w:p w:rsidR="007F54AF" w:rsidRDefault="00424E90">
            <w:r>
              <w:t>8</w:t>
            </w:r>
          </w:p>
        </w:tc>
        <w:tc>
          <w:tcPr>
            <w:tcW w:w="1267" w:type="dxa"/>
            <w:tcBorders>
              <w:top w:val="single" w:sz="6" w:space="0" w:color="000000"/>
              <w:left w:val="single" w:sz="6" w:space="0" w:color="000000"/>
              <w:bottom w:val="single" w:sz="6" w:space="0" w:color="000000"/>
              <w:right w:val="single" w:sz="6" w:space="0" w:color="000000"/>
            </w:tcBorders>
            <w:shd w:val="clear" w:color="auto" w:fill="auto"/>
          </w:tcPr>
          <w:p w:rsidR="007F54AF" w:rsidRDefault="00424E90">
            <w:r>
              <w:t>10</w:t>
            </w:r>
          </w:p>
        </w:tc>
        <w:tc>
          <w:tcPr>
            <w:tcW w:w="1402" w:type="dxa"/>
            <w:tcBorders>
              <w:top w:val="single" w:sz="6" w:space="0" w:color="000000"/>
              <w:left w:val="single" w:sz="6" w:space="0" w:color="000000"/>
              <w:bottom w:val="single" w:sz="6" w:space="0" w:color="000000"/>
              <w:right w:val="single" w:sz="6" w:space="0" w:color="000000"/>
            </w:tcBorders>
            <w:shd w:val="clear" w:color="auto" w:fill="auto"/>
          </w:tcPr>
          <w:p w:rsidR="007F54AF" w:rsidRDefault="00424E90">
            <w:r>
              <w:t>12</w:t>
            </w:r>
          </w:p>
        </w:tc>
        <w:tc>
          <w:tcPr>
            <w:tcW w:w="1402" w:type="dxa"/>
            <w:tcBorders>
              <w:top w:val="single" w:sz="6" w:space="0" w:color="000000"/>
              <w:left w:val="single" w:sz="6" w:space="0" w:color="000000"/>
              <w:bottom w:val="single" w:sz="6" w:space="0" w:color="000000"/>
              <w:right w:val="single" w:sz="6" w:space="0" w:color="000000"/>
            </w:tcBorders>
            <w:shd w:val="clear" w:color="auto" w:fill="auto"/>
          </w:tcPr>
          <w:p w:rsidR="007F54AF" w:rsidRDefault="00424E90">
            <w:r>
              <w:t>15</w:t>
            </w:r>
          </w:p>
        </w:tc>
        <w:tc>
          <w:tcPr>
            <w:tcW w:w="1402" w:type="dxa"/>
            <w:tcBorders>
              <w:top w:val="single" w:sz="6" w:space="0" w:color="000000"/>
              <w:left w:val="single" w:sz="6" w:space="0" w:color="000000"/>
              <w:bottom w:val="single" w:sz="6" w:space="0" w:color="000000"/>
              <w:right w:val="single" w:sz="6" w:space="0" w:color="000000"/>
            </w:tcBorders>
            <w:shd w:val="clear" w:color="auto" w:fill="auto"/>
          </w:tcPr>
          <w:p w:rsidR="007F54AF" w:rsidRDefault="00424E90">
            <w:r>
              <w:t>17</w:t>
            </w:r>
          </w:p>
        </w:tc>
        <w:tc>
          <w:tcPr>
            <w:tcW w:w="1276" w:type="dxa"/>
            <w:tcBorders>
              <w:top w:val="single" w:sz="6" w:space="0" w:color="000000"/>
              <w:left w:val="single" w:sz="6" w:space="0" w:color="000000"/>
              <w:bottom w:val="single" w:sz="6" w:space="0" w:color="000000"/>
              <w:right w:val="single" w:sz="4" w:space="0" w:color="000000"/>
            </w:tcBorders>
            <w:shd w:val="clear" w:color="auto" w:fill="auto"/>
          </w:tcPr>
          <w:p w:rsidR="007F54AF" w:rsidRDefault="00424E90">
            <w:r>
              <w:t>19</w:t>
            </w:r>
          </w:p>
        </w:tc>
      </w:tr>
      <w:tr w:rsidR="007F54AF">
        <w:trPr>
          <w:jc w:val="center"/>
        </w:trPr>
        <w:tc>
          <w:tcPr>
            <w:tcW w:w="2592" w:type="dxa"/>
            <w:tcBorders>
              <w:top w:val="single" w:sz="6" w:space="0" w:color="000000"/>
              <w:left w:val="single" w:sz="4" w:space="0" w:color="000000"/>
              <w:bottom w:val="single" w:sz="6" w:space="0" w:color="000000"/>
              <w:right w:val="single" w:sz="6" w:space="0" w:color="000000"/>
            </w:tcBorders>
            <w:shd w:val="clear" w:color="auto" w:fill="auto"/>
          </w:tcPr>
          <w:p w:rsidR="007F54AF" w:rsidRDefault="00424E90">
            <w:r>
              <w:t>8</w:t>
            </w:r>
          </w:p>
        </w:tc>
        <w:tc>
          <w:tcPr>
            <w:tcW w:w="1439" w:type="dxa"/>
            <w:tcBorders>
              <w:top w:val="single" w:sz="6" w:space="0" w:color="000000"/>
              <w:left w:val="single" w:sz="6" w:space="0" w:color="000000"/>
              <w:bottom w:val="single" w:sz="6" w:space="0" w:color="000000"/>
              <w:right w:val="single" w:sz="6" w:space="0" w:color="000000"/>
            </w:tcBorders>
            <w:shd w:val="clear" w:color="auto" w:fill="auto"/>
          </w:tcPr>
          <w:p w:rsidR="007F54AF" w:rsidRDefault="00424E90">
            <w:r>
              <w:t>4</w:t>
            </w:r>
          </w:p>
        </w:tc>
        <w:tc>
          <w:tcPr>
            <w:tcW w:w="1402" w:type="dxa"/>
            <w:tcBorders>
              <w:top w:val="single" w:sz="6" w:space="0" w:color="000000"/>
              <w:left w:val="single" w:sz="6" w:space="0" w:color="000000"/>
              <w:bottom w:val="single" w:sz="6" w:space="0" w:color="000000"/>
              <w:right w:val="single" w:sz="6" w:space="0" w:color="000000"/>
            </w:tcBorders>
            <w:shd w:val="clear" w:color="auto" w:fill="auto"/>
          </w:tcPr>
          <w:p w:rsidR="007F54AF" w:rsidRDefault="00424E90">
            <w:r>
              <w:t>8</w:t>
            </w:r>
          </w:p>
        </w:tc>
        <w:tc>
          <w:tcPr>
            <w:tcW w:w="1402" w:type="dxa"/>
            <w:tcBorders>
              <w:top w:val="single" w:sz="6" w:space="0" w:color="000000"/>
              <w:left w:val="single" w:sz="6" w:space="0" w:color="000000"/>
              <w:bottom w:val="single" w:sz="6" w:space="0" w:color="000000"/>
              <w:right w:val="single" w:sz="6" w:space="0" w:color="000000"/>
            </w:tcBorders>
            <w:shd w:val="clear" w:color="auto" w:fill="auto"/>
          </w:tcPr>
          <w:p w:rsidR="007F54AF" w:rsidRDefault="00424E90">
            <w:r>
              <w:t>12</w:t>
            </w:r>
          </w:p>
        </w:tc>
        <w:tc>
          <w:tcPr>
            <w:tcW w:w="1269" w:type="dxa"/>
            <w:tcBorders>
              <w:top w:val="single" w:sz="6" w:space="0" w:color="000000"/>
              <w:left w:val="single" w:sz="6" w:space="0" w:color="000000"/>
              <w:bottom w:val="single" w:sz="6" w:space="0" w:color="000000"/>
              <w:right w:val="single" w:sz="6" w:space="0" w:color="000000"/>
            </w:tcBorders>
            <w:shd w:val="clear" w:color="auto" w:fill="auto"/>
          </w:tcPr>
          <w:p w:rsidR="007F54AF" w:rsidRDefault="00424E90">
            <w:r>
              <w:t>16</w:t>
            </w:r>
          </w:p>
        </w:tc>
        <w:tc>
          <w:tcPr>
            <w:tcW w:w="1267" w:type="dxa"/>
            <w:tcBorders>
              <w:top w:val="single" w:sz="6" w:space="0" w:color="000000"/>
              <w:left w:val="single" w:sz="6" w:space="0" w:color="000000"/>
              <w:bottom w:val="single" w:sz="6" w:space="0" w:color="000000"/>
              <w:right w:val="single" w:sz="6" w:space="0" w:color="000000"/>
            </w:tcBorders>
            <w:shd w:val="clear" w:color="auto" w:fill="auto"/>
          </w:tcPr>
          <w:p w:rsidR="007F54AF" w:rsidRDefault="00424E90">
            <w:r>
              <w:t>20</w:t>
            </w:r>
          </w:p>
        </w:tc>
        <w:tc>
          <w:tcPr>
            <w:tcW w:w="1402" w:type="dxa"/>
            <w:tcBorders>
              <w:top w:val="single" w:sz="6" w:space="0" w:color="000000"/>
              <w:left w:val="single" w:sz="6" w:space="0" w:color="000000"/>
              <w:bottom w:val="single" w:sz="6" w:space="0" w:color="000000"/>
              <w:right w:val="single" w:sz="6" w:space="0" w:color="000000"/>
            </w:tcBorders>
            <w:shd w:val="clear" w:color="auto" w:fill="auto"/>
          </w:tcPr>
          <w:p w:rsidR="007F54AF" w:rsidRDefault="00424E90">
            <w:r>
              <w:t>23</w:t>
            </w:r>
          </w:p>
        </w:tc>
        <w:tc>
          <w:tcPr>
            <w:tcW w:w="1402" w:type="dxa"/>
            <w:tcBorders>
              <w:top w:val="single" w:sz="6" w:space="0" w:color="000000"/>
              <w:left w:val="single" w:sz="6" w:space="0" w:color="000000"/>
              <w:bottom w:val="single" w:sz="6" w:space="0" w:color="000000"/>
              <w:right w:val="single" w:sz="6" w:space="0" w:color="000000"/>
            </w:tcBorders>
            <w:shd w:val="clear" w:color="auto" w:fill="auto"/>
          </w:tcPr>
          <w:p w:rsidR="007F54AF" w:rsidRDefault="00424E90">
            <w:r>
              <w:t>27</w:t>
            </w:r>
          </w:p>
        </w:tc>
        <w:tc>
          <w:tcPr>
            <w:tcW w:w="1402" w:type="dxa"/>
            <w:tcBorders>
              <w:top w:val="single" w:sz="6" w:space="0" w:color="000000"/>
              <w:left w:val="single" w:sz="6" w:space="0" w:color="000000"/>
              <w:bottom w:val="single" w:sz="6" w:space="0" w:color="000000"/>
              <w:right w:val="single" w:sz="6" w:space="0" w:color="000000"/>
            </w:tcBorders>
            <w:shd w:val="clear" w:color="auto" w:fill="auto"/>
          </w:tcPr>
          <w:p w:rsidR="007F54AF" w:rsidRDefault="00424E90">
            <w:r>
              <w:t>31</w:t>
            </w:r>
          </w:p>
        </w:tc>
        <w:tc>
          <w:tcPr>
            <w:tcW w:w="1276" w:type="dxa"/>
            <w:tcBorders>
              <w:top w:val="single" w:sz="6" w:space="0" w:color="000000"/>
              <w:left w:val="single" w:sz="6" w:space="0" w:color="000000"/>
              <w:bottom w:val="single" w:sz="6" w:space="0" w:color="000000"/>
              <w:right w:val="single" w:sz="4" w:space="0" w:color="000000"/>
            </w:tcBorders>
            <w:shd w:val="clear" w:color="auto" w:fill="auto"/>
          </w:tcPr>
          <w:p w:rsidR="007F54AF" w:rsidRDefault="00424E90">
            <w:r>
              <w:t>36</w:t>
            </w:r>
          </w:p>
        </w:tc>
      </w:tr>
      <w:tr w:rsidR="007F54AF">
        <w:trPr>
          <w:jc w:val="center"/>
        </w:trPr>
        <w:tc>
          <w:tcPr>
            <w:tcW w:w="2592" w:type="dxa"/>
            <w:tcBorders>
              <w:top w:val="single" w:sz="6" w:space="0" w:color="000000"/>
              <w:left w:val="single" w:sz="4" w:space="0" w:color="000000"/>
              <w:bottom w:val="single" w:sz="6" w:space="0" w:color="000000"/>
              <w:right w:val="single" w:sz="6" w:space="0" w:color="000000"/>
            </w:tcBorders>
            <w:shd w:val="clear" w:color="auto" w:fill="auto"/>
          </w:tcPr>
          <w:p w:rsidR="007F54AF" w:rsidRDefault="00424E90">
            <w:r>
              <w:t>10</w:t>
            </w:r>
          </w:p>
        </w:tc>
        <w:tc>
          <w:tcPr>
            <w:tcW w:w="1439" w:type="dxa"/>
            <w:tcBorders>
              <w:top w:val="single" w:sz="6" w:space="0" w:color="000000"/>
              <w:left w:val="single" w:sz="6" w:space="0" w:color="000000"/>
              <w:bottom w:val="single" w:sz="6" w:space="0" w:color="000000"/>
              <w:right w:val="single" w:sz="6" w:space="0" w:color="000000"/>
            </w:tcBorders>
            <w:shd w:val="clear" w:color="auto" w:fill="auto"/>
          </w:tcPr>
          <w:p w:rsidR="007F54AF" w:rsidRDefault="00424E90">
            <w:r>
              <w:t>5</w:t>
            </w:r>
          </w:p>
        </w:tc>
        <w:tc>
          <w:tcPr>
            <w:tcW w:w="1402" w:type="dxa"/>
            <w:tcBorders>
              <w:top w:val="single" w:sz="6" w:space="0" w:color="000000"/>
              <w:left w:val="single" w:sz="6" w:space="0" w:color="000000"/>
              <w:bottom w:val="single" w:sz="6" w:space="0" w:color="000000"/>
              <w:right w:val="single" w:sz="6" w:space="0" w:color="000000"/>
            </w:tcBorders>
            <w:shd w:val="clear" w:color="auto" w:fill="auto"/>
          </w:tcPr>
          <w:p w:rsidR="007F54AF" w:rsidRDefault="00424E90">
            <w:r>
              <w:t>10</w:t>
            </w:r>
          </w:p>
        </w:tc>
        <w:tc>
          <w:tcPr>
            <w:tcW w:w="1402" w:type="dxa"/>
            <w:tcBorders>
              <w:top w:val="single" w:sz="6" w:space="0" w:color="000000"/>
              <w:left w:val="single" w:sz="6" w:space="0" w:color="000000"/>
              <w:bottom w:val="single" w:sz="6" w:space="0" w:color="000000"/>
              <w:right w:val="single" w:sz="6" w:space="0" w:color="000000"/>
            </w:tcBorders>
            <w:shd w:val="clear" w:color="auto" w:fill="auto"/>
          </w:tcPr>
          <w:p w:rsidR="007F54AF" w:rsidRDefault="00424E90">
            <w:r>
              <w:t>15</w:t>
            </w:r>
          </w:p>
        </w:tc>
        <w:tc>
          <w:tcPr>
            <w:tcW w:w="1269" w:type="dxa"/>
            <w:tcBorders>
              <w:top w:val="single" w:sz="6" w:space="0" w:color="000000"/>
              <w:left w:val="single" w:sz="6" w:space="0" w:color="000000"/>
              <w:bottom w:val="single" w:sz="6" w:space="0" w:color="000000"/>
              <w:right w:val="single" w:sz="6" w:space="0" w:color="000000"/>
            </w:tcBorders>
            <w:shd w:val="clear" w:color="auto" w:fill="auto"/>
          </w:tcPr>
          <w:p w:rsidR="007F54AF" w:rsidRDefault="00424E90">
            <w:r>
              <w:t>20</w:t>
            </w:r>
          </w:p>
        </w:tc>
        <w:tc>
          <w:tcPr>
            <w:tcW w:w="1267" w:type="dxa"/>
            <w:tcBorders>
              <w:top w:val="single" w:sz="6" w:space="0" w:color="000000"/>
              <w:left w:val="single" w:sz="6" w:space="0" w:color="000000"/>
              <w:bottom w:val="single" w:sz="6" w:space="0" w:color="000000"/>
              <w:right w:val="single" w:sz="6" w:space="0" w:color="000000"/>
            </w:tcBorders>
            <w:shd w:val="clear" w:color="auto" w:fill="auto"/>
          </w:tcPr>
          <w:p w:rsidR="007F54AF" w:rsidRDefault="00424E90">
            <w:r>
              <w:t>26</w:t>
            </w:r>
          </w:p>
        </w:tc>
        <w:tc>
          <w:tcPr>
            <w:tcW w:w="1402" w:type="dxa"/>
            <w:tcBorders>
              <w:top w:val="single" w:sz="6" w:space="0" w:color="000000"/>
              <w:left w:val="single" w:sz="6" w:space="0" w:color="000000"/>
              <w:bottom w:val="single" w:sz="6" w:space="0" w:color="000000"/>
              <w:right w:val="single" w:sz="6" w:space="0" w:color="000000"/>
            </w:tcBorders>
            <w:shd w:val="clear" w:color="auto" w:fill="auto"/>
          </w:tcPr>
          <w:p w:rsidR="007F54AF" w:rsidRDefault="00424E90">
            <w:r>
              <w:t>31</w:t>
            </w:r>
          </w:p>
        </w:tc>
        <w:tc>
          <w:tcPr>
            <w:tcW w:w="1402" w:type="dxa"/>
            <w:tcBorders>
              <w:top w:val="single" w:sz="6" w:space="0" w:color="000000"/>
              <w:left w:val="single" w:sz="6" w:space="0" w:color="000000"/>
              <w:bottom w:val="single" w:sz="6" w:space="0" w:color="000000"/>
              <w:right w:val="single" w:sz="6" w:space="0" w:color="000000"/>
            </w:tcBorders>
            <w:shd w:val="clear" w:color="auto" w:fill="auto"/>
          </w:tcPr>
          <w:p w:rsidR="007F54AF" w:rsidRDefault="00424E90">
            <w:r>
              <w:t>36</w:t>
            </w:r>
          </w:p>
        </w:tc>
        <w:tc>
          <w:tcPr>
            <w:tcW w:w="1402" w:type="dxa"/>
            <w:tcBorders>
              <w:top w:val="single" w:sz="6" w:space="0" w:color="000000"/>
              <w:left w:val="single" w:sz="6" w:space="0" w:color="000000"/>
              <w:bottom w:val="single" w:sz="6" w:space="0" w:color="000000"/>
              <w:right w:val="single" w:sz="6" w:space="0" w:color="000000"/>
            </w:tcBorders>
            <w:shd w:val="clear" w:color="auto" w:fill="auto"/>
          </w:tcPr>
          <w:p w:rsidR="007F54AF" w:rsidRDefault="00424E90">
            <w:r>
              <w:t>41</w:t>
            </w:r>
          </w:p>
        </w:tc>
        <w:tc>
          <w:tcPr>
            <w:tcW w:w="1276" w:type="dxa"/>
            <w:tcBorders>
              <w:top w:val="single" w:sz="6" w:space="0" w:color="000000"/>
              <w:left w:val="single" w:sz="6" w:space="0" w:color="000000"/>
              <w:bottom w:val="single" w:sz="6" w:space="0" w:color="000000"/>
              <w:right w:val="single" w:sz="4" w:space="0" w:color="000000"/>
            </w:tcBorders>
            <w:shd w:val="clear" w:color="auto" w:fill="auto"/>
          </w:tcPr>
          <w:p w:rsidR="007F54AF" w:rsidRDefault="00424E90">
            <w:r>
              <w:t>46</w:t>
            </w:r>
          </w:p>
        </w:tc>
      </w:tr>
      <w:tr w:rsidR="007F54AF">
        <w:trPr>
          <w:jc w:val="center"/>
        </w:trPr>
        <w:tc>
          <w:tcPr>
            <w:tcW w:w="2592" w:type="dxa"/>
            <w:tcBorders>
              <w:top w:val="single" w:sz="6" w:space="0" w:color="000000"/>
              <w:left w:val="single" w:sz="4" w:space="0" w:color="000000"/>
              <w:bottom w:val="single" w:sz="6" w:space="0" w:color="000000"/>
              <w:right w:val="single" w:sz="6" w:space="0" w:color="000000"/>
            </w:tcBorders>
            <w:shd w:val="clear" w:color="auto" w:fill="auto"/>
          </w:tcPr>
          <w:p w:rsidR="007F54AF" w:rsidRDefault="00424E90">
            <w:r>
              <w:t>12</w:t>
            </w:r>
          </w:p>
        </w:tc>
        <w:tc>
          <w:tcPr>
            <w:tcW w:w="1439" w:type="dxa"/>
            <w:tcBorders>
              <w:top w:val="single" w:sz="6" w:space="0" w:color="000000"/>
              <w:left w:val="single" w:sz="6" w:space="0" w:color="000000"/>
              <w:bottom w:val="single" w:sz="6" w:space="0" w:color="000000"/>
              <w:right w:val="single" w:sz="6" w:space="0" w:color="000000"/>
            </w:tcBorders>
            <w:shd w:val="clear" w:color="auto" w:fill="auto"/>
          </w:tcPr>
          <w:p w:rsidR="007F54AF" w:rsidRDefault="00424E90">
            <w:r>
              <w:t>7</w:t>
            </w:r>
          </w:p>
        </w:tc>
        <w:tc>
          <w:tcPr>
            <w:tcW w:w="1402" w:type="dxa"/>
            <w:tcBorders>
              <w:top w:val="single" w:sz="6" w:space="0" w:color="000000"/>
              <w:left w:val="single" w:sz="6" w:space="0" w:color="000000"/>
              <w:bottom w:val="single" w:sz="6" w:space="0" w:color="000000"/>
              <w:right w:val="single" w:sz="6" w:space="0" w:color="000000"/>
            </w:tcBorders>
            <w:shd w:val="clear" w:color="auto" w:fill="auto"/>
          </w:tcPr>
          <w:p w:rsidR="007F54AF" w:rsidRDefault="00424E90">
            <w:r>
              <w:t>13</w:t>
            </w:r>
          </w:p>
        </w:tc>
        <w:tc>
          <w:tcPr>
            <w:tcW w:w="1402" w:type="dxa"/>
            <w:tcBorders>
              <w:top w:val="single" w:sz="6" w:space="0" w:color="000000"/>
              <w:left w:val="single" w:sz="6" w:space="0" w:color="000000"/>
              <w:bottom w:val="single" w:sz="6" w:space="0" w:color="000000"/>
              <w:right w:val="single" w:sz="6" w:space="0" w:color="000000"/>
            </w:tcBorders>
            <w:shd w:val="clear" w:color="auto" w:fill="auto"/>
          </w:tcPr>
          <w:p w:rsidR="007F54AF" w:rsidRDefault="00424E90">
            <w:r>
              <w:t>20</w:t>
            </w:r>
          </w:p>
        </w:tc>
        <w:tc>
          <w:tcPr>
            <w:tcW w:w="1269" w:type="dxa"/>
            <w:tcBorders>
              <w:top w:val="single" w:sz="6" w:space="0" w:color="000000"/>
              <w:left w:val="single" w:sz="6" w:space="0" w:color="000000"/>
              <w:bottom w:val="single" w:sz="6" w:space="0" w:color="000000"/>
              <w:right w:val="single" w:sz="6" w:space="0" w:color="000000"/>
            </w:tcBorders>
            <w:shd w:val="clear" w:color="auto" w:fill="auto"/>
          </w:tcPr>
          <w:p w:rsidR="007F54AF" w:rsidRDefault="00424E90">
            <w:r>
              <w:t>26</w:t>
            </w:r>
          </w:p>
        </w:tc>
        <w:tc>
          <w:tcPr>
            <w:tcW w:w="1267" w:type="dxa"/>
            <w:tcBorders>
              <w:top w:val="single" w:sz="6" w:space="0" w:color="000000"/>
              <w:left w:val="single" w:sz="6" w:space="0" w:color="000000"/>
              <w:bottom w:val="single" w:sz="6" w:space="0" w:color="000000"/>
              <w:right w:val="single" w:sz="6" w:space="0" w:color="000000"/>
            </w:tcBorders>
            <w:shd w:val="clear" w:color="auto" w:fill="auto"/>
          </w:tcPr>
          <w:p w:rsidR="007F54AF" w:rsidRDefault="00424E90">
            <w:r>
              <w:t>33</w:t>
            </w:r>
          </w:p>
        </w:tc>
        <w:tc>
          <w:tcPr>
            <w:tcW w:w="1402" w:type="dxa"/>
            <w:tcBorders>
              <w:top w:val="single" w:sz="6" w:space="0" w:color="000000"/>
              <w:left w:val="single" w:sz="6" w:space="0" w:color="000000"/>
              <w:bottom w:val="single" w:sz="6" w:space="0" w:color="000000"/>
              <w:right w:val="single" w:sz="6" w:space="0" w:color="000000"/>
            </w:tcBorders>
            <w:shd w:val="clear" w:color="auto" w:fill="auto"/>
          </w:tcPr>
          <w:p w:rsidR="007F54AF" w:rsidRDefault="00424E90">
            <w:r>
              <w:t>40</w:t>
            </w:r>
          </w:p>
        </w:tc>
        <w:tc>
          <w:tcPr>
            <w:tcW w:w="1402" w:type="dxa"/>
            <w:tcBorders>
              <w:top w:val="single" w:sz="6" w:space="0" w:color="000000"/>
              <w:left w:val="single" w:sz="6" w:space="0" w:color="000000"/>
              <w:bottom w:val="single" w:sz="6" w:space="0" w:color="000000"/>
              <w:right w:val="single" w:sz="6" w:space="0" w:color="000000"/>
            </w:tcBorders>
            <w:shd w:val="clear" w:color="auto" w:fill="auto"/>
          </w:tcPr>
          <w:p w:rsidR="007F54AF" w:rsidRDefault="00424E90">
            <w:r>
              <w:t>46</w:t>
            </w:r>
          </w:p>
        </w:tc>
        <w:tc>
          <w:tcPr>
            <w:tcW w:w="1402" w:type="dxa"/>
            <w:tcBorders>
              <w:top w:val="single" w:sz="6" w:space="0" w:color="000000"/>
              <w:left w:val="single" w:sz="6" w:space="0" w:color="000000"/>
              <w:bottom w:val="single" w:sz="6" w:space="0" w:color="000000"/>
              <w:right w:val="single" w:sz="6" w:space="0" w:color="000000"/>
            </w:tcBorders>
            <w:shd w:val="clear" w:color="auto" w:fill="auto"/>
          </w:tcPr>
          <w:p w:rsidR="007F54AF" w:rsidRDefault="00424E90">
            <w:r>
              <w:t>53</w:t>
            </w:r>
          </w:p>
        </w:tc>
        <w:tc>
          <w:tcPr>
            <w:tcW w:w="1276" w:type="dxa"/>
            <w:tcBorders>
              <w:top w:val="single" w:sz="6" w:space="0" w:color="000000"/>
              <w:left w:val="single" w:sz="6" w:space="0" w:color="000000"/>
              <w:bottom w:val="single" w:sz="6" w:space="0" w:color="000000"/>
              <w:right w:val="single" w:sz="4" w:space="0" w:color="000000"/>
            </w:tcBorders>
            <w:shd w:val="clear" w:color="auto" w:fill="auto"/>
          </w:tcPr>
          <w:p w:rsidR="007F54AF" w:rsidRDefault="00424E90">
            <w:r>
              <w:t>60</w:t>
            </w:r>
          </w:p>
        </w:tc>
      </w:tr>
      <w:tr w:rsidR="007F54AF">
        <w:trPr>
          <w:jc w:val="center"/>
        </w:trPr>
        <w:tc>
          <w:tcPr>
            <w:tcW w:w="2592" w:type="dxa"/>
            <w:tcBorders>
              <w:top w:val="single" w:sz="6" w:space="0" w:color="000000"/>
              <w:left w:val="single" w:sz="4" w:space="0" w:color="000000"/>
              <w:bottom w:val="single" w:sz="6" w:space="0" w:color="000000"/>
              <w:right w:val="single" w:sz="6" w:space="0" w:color="000000"/>
            </w:tcBorders>
            <w:shd w:val="clear" w:color="auto" w:fill="auto"/>
          </w:tcPr>
          <w:p w:rsidR="007F54AF" w:rsidRDefault="00424E90">
            <w:r>
              <w:t>14</w:t>
            </w:r>
          </w:p>
        </w:tc>
        <w:tc>
          <w:tcPr>
            <w:tcW w:w="1439" w:type="dxa"/>
            <w:tcBorders>
              <w:top w:val="single" w:sz="6" w:space="0" w:color="000000"/>
              <w:left w:val="single" w:sz="6" w:space="0" w:color="000000"/>
              <w:bottom w:val="single" w:sz="6" w:space="0" w:color="000000"/>
              <w:right w:val="single" w:sz="6" w:space="0" w:color="000000"/>
            </w:tcBorders>
            <w:shd w:val="clear" w:color="auto" w:fill="auto"/>
          </w:tcPr>
          <w:p w:rsidR="007F54AF" w:rsidRDefault="00424E90">
            <w:r>
              <w:t>8</w:t>
            </w:r>
          </w:p>
        </w:tc>
        <w:tc>
          <w:tcPr>
            <w:tcW w:w="1402" w:type="dxa"/>
            <w:tcBorders>
              <w:top w:val="single" w:sz="6" w:space="0" w:color="000000"/>
              <w:left w:val="single" w:sz="6" w:space="0" w:color="000000"/>
              <w:bottom w:val="single" w:sz="6" w:space="0" w:color="000000"/>
              <w:right w:val="single" w:sz="6" w:space="0" w:color="000000"/>
            </w:tcBorders>
            <w:shd w:val="clear" w:color="auto" w:fill="auto"/>
          </w:tcPr>
          <w:p w:rsidR="007F54AF" w:rsidRDefault="00424E90">
            <w:r>
              <w:t>15</w:t>
            </w:r>
          </w:p>
        </w:tc>
        <w:tc>
          <w:tcPr>
            <w:tcW w:w="1402" w:type="dxa"/>
            <w:tcBorders>
              <w:top w:val="single" w:sz="6" w:space="0" w:color="000000"/>
              <w:left w:val="single" w:sz="6" w:space="0" w:color="000000"/>
              <w:bottom w:val="single" w:sz="6" w:space="0" w:color="000000"/>
              <w:right w:val="single" w:sz="6" w:space="0" w:color="000000"/>
            </w:tcBorders>
            <w:shd w:val="clear" w:color="auto" w:fill="auto"/>
          </w:tcPr>
          <w:p w:rsidR="007F54AF" w:rsidRDefault="00424E90">
            <w:r>
              <w:t>23</w:t>
            </w:r>
          </w:p>
        </w:tc>
        <w:tc>
          <w:tcPr>
            <w:tcW w:w="1269" w:type="dxa"/>
            <w:tcBorders>
              <w:top w:val="single" w:sz="6" w:space="0" w:color="000000"/>
              <w:left w:val="single" w:sz="6" w:space="0" w:color="000000"/>
              <w:bottom w:val="single" w:sz="6" w:space="0" w:color="000000"/>
              <w:right w:val="single" w:sz="6" w:space="0" w:color="000000"/>
            </w:tcBorders>
            <w:shd w:val="clear" w:color="auto" w:fill="auto"/>
          </w:tcPr>
          <w:p w:rsidR="007F54AF" w:rsidRDefault="00424E90">
            <w:r>
              <w:t>31</w:t>
            </w:r>
          </w:p>
        </w:tc>
        <w:tc>
          <w:tcPr>
            <w:tcW w:w="1267" w:type="dxa"/>
            <w:tcBorders>
              <w:top w:val="single" w:sz="6" w:space="0" w:color="000000"/>
              <w:left w:val="single" w:sz="6" w:space="0" w:color="000000"/>
              <w:bottom w:val="single" w:sz="6" w:space="0" w:color="000000"/>
              <w:right w:val="single" w:sz="6" w:space="0" w:color="000000"/>
            </w:tcBorders>
            <w:shd w:val="clear" w:color="auto" w:fill="auto"/>
          </w:tcPr>
          <w:p w:rsidR="007F54AF" w:rsidRDefault="00424E90">
            <w:r>
              <w:t>38</w:t>
            </w:r>
          </w:p>
        </w:tc>
        <w:tc>
          <w:tcPr>
            <w:tcW w:w="1402" w:type="dxa"/>
            <w:tcBorders>
              <w:top w:val="single" w:sz="6" w:space="0" w:color="000000"/>
              <w:left w:val="single" w:sz="6" w:space="0" w:color="000000"/>
              <w:bottom w:val="single" w:sz="6" w:space="0" w:color="000000"/>
              <w:right w:val="single" w:sz="6" w:space="0" w:color="000000"/>
            </w:tcBorders>
            <w:shd w:val="clear" w:color="auto" w:fill="auto"/>
          </w:tcPr>
          <w:p w:rsidR="007F54AF" w:rsidRDefault="00424E90">
            <w:r>
              <w:t>46</w:t>
            </w:r>
          </w:p>
        </w:tc>
        <w:tc>
          <w:tcPr>
            <w:tcW w:w="1402" w:type="dxa"/>
            <w:tcBorders>
              <w:top w:val="single" w:sz="6" w:space="0" w:color="000000"/>
              <w:left w:val="single" w:sz="6" w:space="0" w:color="000000"/>
              <w:bottom w:val="single" w:sz="6" w:space="0" w:color="000000"/>
              <w:right w:val="single" w:sz="6" w:space="0" w:color="000000"/>
            </w:tcBorders>
            <w:shd w:val="clear" w:color="auto" w:fill="auto"/>
          </w:tcPr>
          <w:p w:rsidR="007F54AF" w:rsidRDefault="00424E90">
            <w:r>
              <w:t>54</w:t>
            </w:r>
          </w:p>
        </w:tc>
        <w:tc>
          <w:tcPr>
            <w:tcW w:w="1402" w:type="dxa"/>
            <w:tcBorders>
              <w:top w:val="single" w:sz="6" w:space="0" w:color="000000"/>
              <w:left w:val="single" w:sz="6" w:space="0" w:color="000000"/>
              <w:bottom w:val="single" w:sz="6" w:space="0" w:color="000000"/>
              <w:right w:val="single" w:sz="6" w:space="0" w:color="000000"/>
            </w:tcBorders>
            <w:shd w:val="clear" w:color="auto" w:fill="auto"/>
          </w:tcPr>
          <w:p w:rsidR="007F54AF" w:rsidRDefault="00424E90">
            <w:r>
              <w:t>62</w:t>
            </w:r>
          </w:p>
        </w:tc>
        <w:tc>
          <w:tcPr>
            <w:tcW w:w="1276" w:type="dxa"/>
            <w:tcBorders>
              <w:top w:val="single" w:sz="6" w:space="0" w:color="000000"/>
              <w:left w:val="single" w:sz="6" w:space="0" w:color="000000"/>
              <w:bottom w:val="single" w:sz="6" w:space="0" w:color="000000"/>
              <w:right w:val="single" w:sz="4" w:space="0" w:color="000000"/>
            </w:tcBorders>
            <w:shd w:val="clear" w:color="auto" w:fill="auto"/>
          </w:tcPr>
          <w:p w:rsidR="007F54AF" w:rsidRDefault="00424E90">
            <w:r>
              <w:t>70</w:t>
            </w:r>
          </w:p>
        </w:tc>
      </w:tr>
      <w:tr w:rsidR="007F54AF">
        <w:trPr>
          <w:jc w:val="center"/>
        </w:trPr>
        <w:tc>
          <w:tcPr>
            <w:tcW w:w="2592" w:type="dxa"/>
            <w:tcBorders>
              <w:top w:val="single" w:sz="6" w:space="0" w:color="000000"/>
              <w:left w:val="single" w:sz="4" w:space="0" w:color="000000"/>
              <w:bottom w:val="single" w:sz="6" w:space="0" w:color="000000"/>
              <w:right w:val="single" w:sz="6" w:space="0" w:color="000000"/>
            </w:tcBorders>
            <w:shd w:val="clear" w:color="auto" w:fill="auto"/>
          </w:tcPr>
          <w:p w:rsidR="007F54AF" w:rsidRDefault="00424E90">
            <w:r>
              <w:t>16</w:t>
            </w:r>
          </w:p>
        </w:tc>
        <w:tc>
          <w:tcPr>
            <w:tcW w:w="1439" w:type="dxa"/>
            <w:tcBorders>
              <w:top w:val="single" w:sz="6" w:space="0" w:color="000000"/>
              <w:left w:val="single" w:sz="6" w:space="0" w:color="000000"/>
              <w:bottom w:val="single" w:sz="6" w:space="0" w:color="000000"/>
              <w:right w:val="single" w:sz="6" w:space="0" w:color="000000"/>
            </w:tcBorders>
            <w:shd w:val="clear" w:color="auto" w:fill="auto"/>
          </w:tcPr>
          <w:p w:rsidR="007F54AF" w:rsidRDefault="00424E90">
            <w:r>
              <w:t>9</w:t>
            </w:r>
          </w:p>
        </w:tc>
        <w:tc>
          <w:tcPr>
            <w:tcW w:w="1402" w:type="dxa"/>
            <w:tcBorders>
              <w:top w:val="single" w:sz="6" w:space="0" w:color="000000"/>
              <w:left w:val="single" w:sz="6" w:space="0" w:color="000000"/>
              <w:bottom w:val="single" w:sz="6" w:space="0" w:color="000000"/>
              <w:right w:val="single" w:sz="6" w:space="0" w:color="000000"/>
            </w:tcBorders>
            <w:shd w:val="clear" w:color="auto" w:fill="auto"/>
          </w:tcPr>
          <w:p w:rsidR="007F54AF" w:rsidRDefault="00424E90">
            <w:r>
              <w:t>18</w:t>
            </w:r>
          </w:p>
        </w:tc>
        <w:tc>
          <w:tcPr>
            <w:tcW w:w="1402" w:type="dxa"/>
            <w:tcBorders>
              <w:top w:val="single" w:sz="6" w:space="0" w:color="000000"/>
              <w:left w:val="single" w:sz="6" w:space="0" w:color="000000"/>
              <w:bottom w:val="single" w:sz="6" w:space="0" w:color="000000"/>
              <w:right w:val="single" w:sz="6" w:space="0" w:color="000000"/>
            </w:tcBorders>
            <w:shd w:val="clear" w:color="auto" w:fill="auto"/>
          </w:tcPr>
          <w:p w:rsidR="007F54AF" w:rsidRDefault="00424E90">
            <w:r>
              <w:t>27</w:t>
            </w:r>
          </w:p>
        </w:tc>
        <w:tc>
          <w:tcPr>
            <w:tcW w:w="1269" w:type="dxa"/>
            <w:tcBorders>
              <w:top w:val="single" w:sz="6" w:space="0" w:color="000000"/>
              <w:left w:val="single" w:sz="6" w:space="0" w:color="000000"/>
              <w:bottom w:val="single" w:sz="6" w:space="0" w:color="000000"/>
              <w:right w:val="single" w:sz="6" w:space="0" w:color="000000"/>
            </w:tcBorders>
            <w:shd w:val="clear" w:color="auto" w:fill="auto"/>
          </w:tcPr>
          <w:p w:rsidR="007F54AF" w:rsidRDefault="00424E90">
            <w:r>
              <w:t>36</w:t>
            </w:r>
          </w:p>
        </w:tc>
        <w:tc>
          <w:tcPr>
            <w:tcW w:w="1267" w:type="dxa"/>
            <w:tcBorders>
              <w:top w:val="single" w:sz="6" w:space="0" w:color="000000"/>
              <w:left w:val="single" w:sz="6" w:space="0" w:color="000000"/>
              <w:bottom w:val="single" w:sz="6" w:space="0" w:color="000000"/>
              <w:right w:val="single" w:sz="6" w:space="0" w:color="000000"/>
            </w:tcBorders>
            <w:shd w:val="clear" w:color="auto" w:fill="auto"/>
          </w:tcPr>
          <w:p w:rsidR="007F54AF" w:rsidRDefault="00424E90">
            <w:r>
              <w:t>45</w:t>
            </w:r>
          </w:p>
        </w:tc>
        <w:tc>
          <w:tcPr>
            <w:tcW w:w="1402" w:type="dxa"/>
            <w:tcBorders>
              <w:top w:val="single" w:sz="6" w:space="0" w:color="000000"/>
              <w:left w:val="single" w:sz="6" w:space="0" w:color="000000"/>
              <w:bottom w:val="single" w:sz="6" w:space="0" w:color="000000"/>
              <w:right w:val="single" w:sz="6" w:space="0" w:color="000000"/>
            </w:tcBorders>
            <w:shd w:val="clear" w:color="auto" w:fill="auto"/>
          </w:tcPr>
          <w:p w:rsidR="007F54AF" w:rsidRDefault="00424E90">
            <w:r>
              <w:t>54</w:t>
            </w:r>
          </w:p>
        </w:tc>
        <w:tc>
          <w:tcPr>
            <w:tcW w:w="1402" w:type="dxa"/>
            <w:tcBorders>
              <w:top w:val="single" w:sz="6" w:space="0" w:color="000000"/>
              <w:left w:val="single" w:sz="6" w:space="0" w:color="000000"/>
              <w:bottom w:val="single" w:sz="6" w:space="0" w:color="000000"/>
              <w:right w:val="single" w:sz="6" w:space="0" w:color="000000"/>
            </w:tcBorders>
            <w:shd w:val="clear" w:color="auto" w:fill="auto"/>
          </w:tcPr>
          <w:p w:rsidR="007F54AF" w:rsidRDefault="00424E90">
            <w:r>
              <w:t>63</w:t>
            </w:r>
          </w:p>
        </w:tc>
        <w:tc>
          <w:tcPr>
            <w:tcW w:w="1402" w:type="dxa"/>
            <w:tcBorders>
              <w:top w:val="single" w:sz="6" w:space="0" w:color="000000"/>
              <w:left w:val="single" w:sz="6" w:space="0" w:color="000000"/>
              <w:bottom w:val="single" w:sz="6" w:space="0" w:color="000000"/>
              <w:right w:val="single" w:sz="6" w:space="0" w:color="000000"/>
            </w:tcBorders>
            <w:shd w:val="clear" w:color="auto" w:fill="auto"/>
          </w:tcPr>
          <w:p w:rsidR="007F54AF" w:rsidRDefault="00424E90">
            <w:r>
              <w:t>71</w:t>
            </w:r>
          </w:p>
        </w:tc>
        <w:tc>
          <w:tcPr>
            <w:tcW w:w="1276" w:type="dxa"/>
            <w:tcBorders>
              <w:top w:val="single" w:sz="6" w:space="0" w:color="000000"/>
              <w:left w:val="single" w:sz="6" w:space="0" w:color="000000"/>
              <w:bottom w:val="single" w:sz="6" w:space="0" w:color="000000"/>
              <w:right w:val="single" w:sz="4" w:space="0" w:color="000000"/>
            </w:tcBorders>
            <w:shd w:val="clear" w:color="auto" w:fill="auto"/>
          </w:tcPr>
          <w:p w:rsidR="007F54AF" w:rsidRDefault="00424E90">
            <w:r>
              <w:t>80</w:t>
            </w:r>
          </w:p>
        </w:tc>
      </w:tr>
      <w:tr w:rsidR="007F54AF">
        <w:trPr>
          <w:jc w:val="center"/>
        </w:trPr>
        <w:tc>
          <w:tcPr>
            <w:tcW w:w="2592" w:type="dxa"/>
            <w:tcBorders>
              <w:top w:val="single" w:sz="6" w:space="0" w:color="000000"/>
              <w:left w:val="single" w:sz="4" w:space="0" w:color="000000"/>
              <w:bottom w:val="single" w:sz="6" w:space="0" w:color="000000"/>
              <w:right w:val="single" w:sz="6" w:space="0" w:color="000000"/>
            </w:tcBorders>
            <w:shd w:val="clear" w:color="auto" w:fill="auto"/>
          </w:tcPr>
          <w:p w:rsidR="007F54AF" w:rsidRDefault="00424E90">
            <w:r>
              <w:t>18</w:t>
            </w:r>
          </w:p>
        </w:tc>
        <w:tc>
          <w:tcPr>
            <w:tcW w:w="1439" w:type="dxa"/>
            <w:tcBorders>
              <w:top w:val="single" w:sz="6" w:space="0" w:color="000000"/>
              <w:left w:val="single" w:sz="6" w:space="0" w:color="000000"/>
              <w:bottom w:val="single" w:sz="6" w:space="0" w:color="000000"/>
              <w:right w:val="single" w:sz="6" w:space="0" w:color="000000"/>
            </w:tcBorders>
            <w:shd w:val="clear" w:color="auto" w:fill="auto"/>
          </w:tcPr>
          <w:p w:rsidR="007F54AF" w:rsidRDefault="00424E90">
            <w:r>
              <w:t>10</w:t>
            </w:r>
          </w:p>
        </w:tc>
        <w:tc>
          <w:tcPr>
            <w:tcW w:w="1402" w:type="dxa"/>
            <w:tcBorders>
              <w:top w:val="single" w:sz="6" w:space="0" w:color="000000"/>
              <w:left w:val="single" w:sz="6" w:space="0" w:color="000000"/>
              <w:bottom w:val="single" w:sz="6" w:space="0" w:color="000000"/>
              <w:right w:val="single" w:sz="6" w:space="0" w:color="000000"/>
            </w:tcBorders>
            <w:shd w:val="clear" w:color="auto" w:fill="auto"/>
          </w:tcPr>
          <w:p w:rsidR="007F54AF" w:rsidRDefault="00424E90">
            <w:r>
              <w:t>20</w:t>
            </w:r>
          </w:p>
        </w:tc>
        <w:tc>
          <w:tcPr>
            <w:tcW w:w="1402" w:type="dxa"/>
            <w:tcBorders>
              <w:top w:val="single" w:sz="6" w:space="0" w:color="000000"/>
              <w:left w:val="single" w:sz="6" w:space="0" w:color="000000"/>
              <w:bottom w:val="single" w:sz="6" w:space="0" w:color="000000"/>
              <w:right w:val="single" w:sz="6" w:space="0" w:color="000000"/>
            </w:tcBorders>
            <w:shd w:val="clear" w:color="auto" w:fill="auto"/>
          </w:tcPr>
          <w:p w:rsidR="007F54AF" w:rsidRDefault="00424E90">
            <w:r>
              <w:t>30</w:t>
            </w:r>
          </w:p>
        </w:tc>
        <w:tc>
          <w:tcPr>
            <w:tcW w:w="1269" w:type="dxa"/>
            <w:tcBorders>
              <w:top w:val="single" w:sz="6" w:space="0" w:color="000000"/>
              <w:left w:val="single" w:sz="6" w:space="0" w:color="000000"/>
              <w:bottom w:val="single" w:sz="6" w:space="0" w:color="000000"/>
              <w:right w:val="single" w:sz="6" w:space="0" w:color="000000"/>
            </w:tcBorders>
            <w:shd w:val="clear" w:color="auto" w:fill="auto"/>
          </w:tcPr>
          <w:p w:rsidR="007F54AF" w:rsidRDefault="00424E90">
            <w:r>
              <w:t>40</w:t>
            </w:r>
          </w:p>
        </w:tc>
        <w:tc>
          <w:tcPr>
            <w:tcW w:w="1267" w:type="dxa"/>
            <w:tcBorders>
              <w:top w:val="single" w:sz="6" w:space="0" w:color="000000"/>
              <w:left w:val="single" w:sz="6" w:space="0" w:color="000000"/>
              <w:bottom w:val="single" w:sz="6" w:space="0" w:color="000000"/>
              <w:right w:val="single" w:sz="6" w:space="0" w:color="000000"/>
            </w:tcBorders>
            <w:shd w:val="clear" w:color="auto" w:fill="auto"/>
          </w:tcPr>
          <w:p w:rsidR="007F54AF" w:rsidRDefault="00424E90">
            <w:r>
              <w:t>50</w:t>
            </w:r>
          </w:p>
        </w:tc>
        <w:tc>
          <w:tcPr>
            <w:tcW w:w="1402" w:type="dxa"/>
            <w:tcBorders>
              <w:top w:val="single" w:sz="6" w:space="0" w:color="000000"/>
              <w:left w:val="single" w:sz="6" w:space="0" w:color="000000"/>
              <w:bottom w:val="single" w:sz="6" w:space="0" w:color="000000"/>
              <w:right w:val="single" w:sz="6" w:space="0" w:color="000000"/>
            </w:tcBorders>
            <w:shd w:val="clear" w:color="auto" w:fill="auto"/>
          </w:tcPr>
          <w:p w:rsidR="007F54AF" w:rsidRDefault="00424E90">
            <w:r>
              <w:t>60</w:t>
            </w:r>
          </w:p>
        </w:tc>
        <w:tc>
          <w:tcPr>
            <w:tcW w:w="1402" w:type="dxa"/>
            <w:tcBorders>
              <w:top w:val="single" w:sz="6" w:space="0" w:color="000000"/>
              <w:left w:val="single" w:sz="6" w:space="0" w:color="000000"/>
              <w:bottom w:val="single" w:sz="6" w:space="0" w:color="000000"/>
              <w:right w:val="single" w:sz="6" w:space="0" w:color="000000"/>
            </w:tcBorders>
            <w:shd w:val="clear" w:color="auto" w:fill="auto"/>
          </w:tcPr>
          <w:p w:rsidR="007F54AF" w:rsidRDefault="00424E90">
            <w:r>
              <w:t>70</w:t>
            </w:r>
          </w:p>
        </w:tc>
        <w:tc>
          <w:tcPr>
            <w:tcW w:w="1402" w:type="dxa"/>
            <w:tcBorders>
              <w:top w:val="single" w:sz="6" w:space="0" w:color="000000"/>
              <w:left w:val="single" w:sz="6" w:space="0" w:color="000000"/>
              <w:bottom w:val="single" w:sz="6" w:space="0" w:color="000000"/>
              <w:right w:val="single" w:sz="6" w:space="0" w:color="000000"/>
            </w:tcBorders>
            <w:shd w:val="clear" w:color="auto" w:fill="auto"/>
          </w:tcPr>
          <w:p w:rsidR="007F54AF" w:rsidRDefault="00424E90">
            <w:r>
              <w:t>80</w:t>
            </w:r>
          </w:p>
        </w:tc>
        <w:tc>
          <w:tcPr>
            <w:tcW w:w="1276" w:type="dxa"/>
            <w:tcBorders>
              <w:top w:val="single" w:sz="6" w:space="0" w:color="000000"/>
              <w:left w:val="single" w:sz="6" w:space="0" w:color="000000"/>
              <w:bottom w:val="single" w:sz="6" w:space="0" w:color="000000"/>
              <w:right w:val="single" w:sz="4" w:space="0" w:color="000000"/>
            </w:tcBorders>
            <w:shd w:val="clear" w:color="auto" w:fill="auto"/>
          </w:tcPr>
          <w:p w:rsidR="007F54AF" w:rsidRDefault="00424E90">
            <w:r>
              <w:t>90</w:t>
            </w:r>
          </w:p>
        </w:tc>
      </w:tr>
      <w:tr w:rsidR="007F54AF">
        <w:trPr>
          <w:jc w:val="center"/>
        </w:trPr>
        <w:tc>
          <w:tcPr>
            <w:tcW w:w="2592" w:type="dxa"/>
            <w:tcBorders>
              <w:top w:val="single" w:sz="6" w:space="0" w:color="000000"/>
              <w:left w:val="single" w:sz="4" w:space="0" w:color="000000"/>
              <w:bottom w:val="single" w:sz="6" w:space="0" w:color="000000"/>
              <w:right w:val="single" w:sz="6" w:space="0" w:color="000000"/>
            </w:tcBorders>
            <w:shd w:val="clear" w:color="auto" w:fill="auto"/>
          </w:tcPr>
          <w:p w:rsidR="007F54AF" w:rsidRDefault="00424E90">
            <w:r>
              <w:t>20</w:t>
            </w:r>
          </w:p>
        </w:tc>
        <w:tc>
          <w:tcPr>
            <w:tcW w:w="1439" w:type="dxa"/>
            <w:tcBorders>
              <w:top w:val="single" w:sz="6" w:space="0" w:color="000000"/>
              <w:left w:val="single" w:sz="6" w:space="0" w:color="000000"/>
              <w:bottom w:val="single" w:sz="6" w:space="0" w:color="000000"/>
              <w:right w:val="single" w:sz="6" w:space="0" w:color="000000"/>
            </w:tcBorders>
            <w:shd w:val="clear" w:color="auto" w:fill="auto"/>
          </w:tcPr>
          <w:p w:rsidR="007F54AF" w:rsidRDefault="00424E90">
            <w:r>
              <w:t>12</w:t>
            </w:r>
          </w:p>
        </w:tc>
        <w:tc>
          <w:tcPr>
            <w:tcW w:w="1402" w:type="dxa"/>
            <w:tcBorders>
              <w:top w:val="single" w:sz="6" w:space="0" w:color="000000"/>
              <w:left w:val="single" w:sz="6" w:space="0" w:color="000000"/>
              <w:bottom w:val="single" w:sz="6" w:space="0" w:color="000000"/>
              <w:right w:val="single" w:sz="6" w:space="0" w:color="000000"/>
            </w:tcBorders>
            <w:shd w:val="clear" w:color="auto" w:fill="auto"/>
          </w:tcPr>
          <w:p w:rsidR="007F54AF" w:rsidRDefault="00424E90">
            <w:r>
              <w:t>24</w:t>
            </w:r>
          </w:p>
        </w:tc>
        <w:tc>
          <w:tcPr>
            <w:tcW w:w="1402" w:type="dxa"/>
            <w:tcBorders>
              <w:top w:val="single" w:sz="6" w:space="0" w:color="000000"/>
              <w:left w:val="single" w:sz="6" w:space="0" w:color="000000"/>
              <w:bottom w:val="single" w:sz="6" w:space="0" w:color="000000"/>
              <w:right w:val="single" w:sz="6" w:space="0" w:color="000000"/>
            </w:tcBorders>
            <w:shd w:val="clear" w:color="auto" w:fill="auto"/>
          </w:tcPr>
          <w:p w:rsidR="007F54AF" w:rsidRDefault="00424E90">
            <w:r>
              <w:t>36</w:t>
            </w:r>
          </w:p>
        </w:tc>
        <w:tc>
          <w:tcPr>
            <w:tcW w:w="1269" w:type="dxa"/>
            <w:tcBorders>
              <w:top w:val="single" w:sz="6" w:space="0" w:color="000000"/>
              <w:left w:val="single" w:sz="6" w:space="0" w:color="000000"/>
              <w:bottom w:val="single" w:sz="6" w:space="0" w:color="000000"/>
              <w:right w:val="single" w:sz="6" w:space="0" w:color="000000"/>
            </w:tcBorders>
            <w:shd w:val="clear" w:color="auto" w:fill="auto"/>
          </w:tcPr>
          <w:p w:rsidR="007F54AF" w:rsidRDefault="00424E90">
            <w:r>
              <w:t>48</w:t>
            </w:r>
          </w:p>
        </w:tc>
        <w:tc>
          <w:tcPr>
            <w:tcW w:w="1267" w:type="dxa"/>
            <w:tcBorders>
              <w:top w:val="single" w:sz="6" w:space="0" w:color="000000"/>
              <w:left w:val="single" w:sz="6" w:space="0" w:color="000000"/>
              <w:bottom w:val="single" w:sz="6" w:space="0" w:color="000000"/>
              <w:right w:val="single" w:sz="6" w:space="0" w:color="000000"/>
            </w:tcBorders>
            <w:shd w:val="clear" w:color="auto" w:fill="auto"/>
          </w:tcPr>
          <w:p w:rsidR="007F54AF" w:rsidRDefault="00424E90">
            <w:r>
              <w:t>60</w:t>
            </w:r>
          </w:p>
        </w:tc>
        <w:tc>
          <w:tcPr>
            <w:tcW w:w="1402" w:type="dxa"/>
            <w:tcBorders>
              <w:top w:val="single" w:sz="6" w:space="0" w:color="000000"/>
              <w:left w:val="single" w:sz="6" w:space="0" w:color="000000"/>
              <w:bottom w:val="single" w:sz="6" w:space="0" w:color="000000"/>
              <w:right w:val="single" w:sz="6" w:space="0" w:color="000000"/>
            </w:tcBorders>
            <w:shd w:val="clear" w:color="auto" w:fill="auto"/>
          </w:tcPr>
          <w:p w:rsidR="007F54AF" w:rsidRDefault="00424E90">
            <w:r>
              <w:t>71</w:t>
            </w:r>
          </w:p>
        </w:tc>
        <w:tc>
          <w:tcPr>
            <w:tcW w:w="1402" w:type="dxa"/>
            <w:tcBorders>
              <w:top w:val="single" w:sz="6" w:space="0" w:color="000000"/>
              <w:left w:val="single" w:sz="6" w:space="0" w:color="000000"/>
              <w:bottom w:val="single" w:sz="6" w:space="0" w:color="000000"/>
              <w:right w:val="single" w:sz="6" w:space="0" w:color="000000"/>
            </w:tcBorders>
            <w:shd w:val="clear" w:color="auto" w:fill="auto"/>
          </w:tcPr>
          <w:p w:rsidR="007F54AF" w:rsidRDefault="00424E90">
            <w:r>
              <w:t>85</w:t>
            </w:r>
          </w:p>
        </w:tc>
        <w:tc>
          <w:tcPr>
            <w:tcW w:w="1402" w:type="dxa"/>
            <w:tcBorders>
              <w:top w:val="single" w:sz="6" w:space="0" w:color="000000"/>
              <w:left w:val="single" w:sz="6" w:space="0" w:color="000000"/>
              <w:bottom w:val="single" w:sz="6" w:space="0" w:color="000000"/>
              <w:right w:val="single" w:sz="6" w:space="0" w:color="000000"/>
            </w:tcBorders>
            <w:shd w:val="clear" w:color="auto" w:fill="auto"/>
          </w:tcPr>
          <w:p w:rsidR="007F54AF" w:rsidRDefault="00424E90">
            <w:r>
              <w:t>97</w:t>
            </w:r>
          </w:p>
        </w:tc>
        <w:tc>
          <w:tcPr>
            <w:tcW w:w="1276" w:type="dxa"/>
            <w:tcBorders>
              <w:top w:val="single" w:sz="6" w:space="0" w:color="000000"/>
              <w:left w:val="single" w:sz="6" w:space="0" w:color="000000"/>
              <w:bottom w:val="single" w:sz="6" w:space="0" w:color="000000"/>
              <w:right w:val="single" w:sz="4" w:space="0" w:color="000000"/>
            </w:tcBorders>
            <w:shd w:val="clear" w:color="auto" w:fill="auto"/>
          </w:tcPr>
          <w:p w:rsidR="007F54AF" w:rsidRDefault="00424E90">
            <w:r>
              <w:t>109</w:t>
            </w:r>
          </w:p>
        </w:tc>
      </w:tr>
      <w:tr w:rsidR="007F54AF">
        <w:trPr>
          <w:jc w:val="center"/>
        </w:trPr>
        <w:tc>
          <w:tcPr>
            <w:tcW w:w="2592" w:type="dxa"/>
            <w:tcBorders>
              <w:top w:val="single" w:sz="6" w:space="0" w:color="000000"/>
              <w:left w:val="single" w:sz="4" w:space="0" w:color="000000"/>
              <w:bottom w:val="single" w:sz="6" w:space="0" w:color="000000"/>
              <w:right w:val="single" w:sz="6" w:space="0" w:color="000000"/>
            </w:tcBorders>
            <w:shd w:val="clear" w:color="auto" w:fill="auto"/>
          </w:tcPr>
          <w:p w:rsidR="007F54AF" w:rsidRDefault="00424E90">
            <w:r>
              <w:t>22</w:t>
            </w:r>
          </w:p>
        </w:tc>
        <w:tc>
          <w:tcPr>
            <w:tcW w:w="1439" w:type="dxa"/>
            <w:tcBorders>
              <w:top w:val="single" w:sz="6" w:space="0" w:color="000000"/>
              <w:left w:val="single" w:sz="6" w:space="0" w:color="000000"/>
              <w:bottom w:val="single" w:sz="6" w:space="0" w:color="000000"/>
              <w:right w:val="single" w:sz="6" w:space="0" w:color="000000"/>
            </w:tcBorders>
            <w:shd w:val="clear" w:color="auto" w:fill="auto"/>
          </w:tcPr>
          <w:p w:rsidR="007F54AF" w:rsidRDefault="00424E90">
            <w:r>
              <w:t>14</w:t>
            </w:r>
          </w:p>
        </w:tc>
        <w:tc>
          <w:tcPr>
            <w:tcW w:w="1402" w:type="dxa"/>
            <w:tcBorders>
              <w:top w:val="single" w:sz="6" w:space="0" w:color="000000"/>
              <w:left w:val="single" w:sz="6" w:space="0" w:color="000000"/>
              <w:bottom w:val="single" w:sz="6" w:space="0" w:color="000000"/>
              <w:right w:val="single" w:sz="6" w:space="0" w:color="000000"/>
            </w:tcBorders>
            <w:shd w:val="clear" w:color="auto" w:fill="auto"/>
          </w:tcPr>
          <w:p w:rsidR="007F54AF" w:rsidRDefault="00424E90">
            <w:r>
              <w:t>29</w:t>
            </w:r>
          </w:p>
        </w:tc>
        <w:tc>
          <w:tcPr>
            <w:tcW w:w="1402" w:type="dxa"/>
            <w:tcBorders>
              <w:top w:val="single" w:sz="6" w:space="0" w:color="000000"/>
              <w:left w:val="single" w:sz="6" w:space="0" w:color="000000"/>
              <w:bottom w:val="single" w:sz="6" w:space="0" w:color="000000"/>
              <w:right w:val="single" w:sz="6" w:space="0" w:color="000000"/>
            </w:tcBorders>
            <w:shd w:val="clear" w:color="auto" w:fill="auto"/>
          </w:tcPr>
          <w:p w:rsidR="007F54AF" w:rsidRDefault="00424E90">
            <w:r>
              <w:t>43</w:t>
            </w:r>
          </w:p>
        </w:tc>
        <w:tc>
          <w:tcPr>
            <w:tcW w:w="1269" w:type="dxa"/>
            <w:tcBorders>
              <w:top w:val="single" w:sz="6" w:space="0" w:color="000000"/>
              <w:left w:val="single" w:sz="6" w:space="0" w:color="000000"/>
              <w:bottom w:val="single" w:sz="6" w:space="0" w:color="000000"/>
              <w:right w:val="single" w:sz="6" w:space="0" w:color="000000"/>
            </w:tcBorders>
            <w:shd w:val="clear" w:color="auto" w:fill="auto"/>
          </w:tcPr>
          <w:p w:rsidR="007F54AF" w:rsidRDefault="00424E90">
            <w:r>
              <w:t>58</w:t>
            </w:r>
          </w:p>
        </w:tc>
        <w:tc>
          <w:tcPr>
            <w:tcW w:w="1267" w:type="dxa"/>
            <w:tcBorders>
              <w:top w:val="single" w:sz="6" w:space="0" w:color="000000"/>
              <w:left w:val="single" w:sz="6" w:space="0" w:color="000000"/>
              <w:bottom w:val="single" w:sz="6" w:space="0" w:color="000000"/>
              <w:right w:val="single" w:sz="6" w:space="0" w:color="000000"/>
            </w:tcBorders>
            <w:shd w:val="clear" w:color="auto" w:fill="auto"/>
          </w:tcPr>
          <w:p w:rsidR="007F54AF" w:rsidRDefault="00424E90">
            <w:r>
              <w:t>72</w:t>
            </w:r>
          </w:p>
        </w:tc>
        <w:tc>
          <w:tcPr>
            <w:tcW w:w="1402" w:type="dxa"/>
            <w:tcBorders>
              <w:top w:val="single" w:sz="6" w:space="0" w:color="000000"/>
              <w:left w:val="single" w:sz="6" w:space="0" w:color="000000"/>
              <w:bottom w:val="single" w:sz="6" w:space="0" w:color="000000"/>
              <w:right w:val="single" w:sz="6" w:space="0" w:color="000000"/>
            </w:tcBorders>
            <w:shd w:val="clear" w:color="auto" w:fill="auto"/>
          </w:tcPr>
          <w:p w:rsidR="007F54AF" w:rsidRDefault="00424E90">
            <w:r>
              <w:t>86</w:t>
            </w:r>
          </w:p>
        </w:tc>
        <w:tc>
          <w:tcPr>
            <w:tcW w:w="1402" w:type="dxa"/>
            <w:tcBorders>
              <w:top w:val="single" w:sz="6" w:space="0" w:color="000000"/>
              <w:left w:val="single" w:sz="6" w:space="0" w:color="000000"/>
              <w:bottom w:val="single" w:sz="6" w:space="0" w:color="000000"/>
              <w:right w:val="single" w:sz="6" w:space="0" w:color="000000"/>
            </w:tcBorders>
            <w:shd w:val="clear" w:color="auto" w:fill="auto"/>
          </w:tcPr>
          <w:p w:rsidR="007F54AF" w:rsidRDefault="00424E90">
            <w:r>
              <w:t>100</w:t>
            </w:r>
          </w:p>
        </w:tc>
        <w:tc>
          <w:tcPr>
            <w:tcW w:w="1402" w:type="dxa"/>
            <w:tcBorders>
              <w:top w:val="single" w:sz="6" w:space="0" w:color="000000"/>
              <w:left w:val="single" w:sz="6" w:space="0" w:color="000000"/>
              <w:bottom w:val="single" w:sz="6" w:space="0" w:color="000000"/>
              <w:right w:val="single" w:sz="6" w:space="0" w:color="000000"/>
            </w:tcBorders>
            <w:shd w:val="clear" w:color="auto" w:fill="auto"/>
          </w:tcPr>
          <w:p w:rsidR="007F54AF" w:rsidRDefault="00424E90">
            <w:r>
              <w:t>115</w:t>
            </w:r>
          </w:p>
        </w:tc>
        <w:tc>
          <w:tcPr>
            <w:tcW w:w="1276" w:type="dxa"/>
            <w:tcBorders>
              <w:top w:val="single" w:sz="6" w:space="0" w:color="000000"/>
              <w:left w:val="single" w:sz="6" w:space="0" w:color="000000"/>
              <w:bottom w:val="single" w:sz="6" w:space="0" w:color="000000"/>
              <w:right w:val="single" w:sz="4" w:space="0" w:color="000000"/>
            </w:tcBorders>
            <w:shd w:val="clear" w:color="auto" w:fill="auto"/>
          </w:tcPr>
          <w:p w:rsidR="007F54AF" w:rsidRDefault="00424E90">
            <w:r>
              <w:t>130</w:t>
            </w:r>
          </w:p>
        </w:tc>
      </w:tr>
      <w:tr w:rsidR="007F54AF">
        <w:trPr>
          <w:jc w:val="center"/>
        </w:trPr>
        <w:tc>
          <w:tcPr>
            <w:tcW w:w="2592" w:type="dxa"/>
            <w:tcBorders>
              <w:top w:val="single" w:sz="6" w:space="0" w:color="000000"/>
              <w:left w:val="single" w:sz="4" w:space="0" w:color="000000"/>
              <w:bottom w:val="single" w:sz="6" w:space="0" w:color="000000"/>
              <w:right w:val="single" w:sz="6" w:space="0" w:color="000000"/>
            </w:tcBorders>
            <w:shd w:val="clear" w:color="auto" w:fill="auto"/>
          </w:tcPr>
          <w:p w:rsidR="007F54AF" w:rsidRDefault="00424E90">
            <w:r>
              <w:t>24</w:t>
            </w:r>
          </w:p>
        </w:tc>
        <w:tc>
          <w:tcPr>
            <w:tcW w:w="1439" w:type="dxa"/>
            <w:tcBorders>
              <w:top w:val="single" w:sz="6" w:space="0" w:color="000000"/>
              <w:left w:val="single" w:sz="6" w:space="0" w:color="000000"/>
              <w:bottom w:val="single" w:sz="6" w:space="0" w:color="000000"/>
              <w:right w:val="single" w:sz="6" w:space="0" w:color="000000"/>
            </w:tcBorders>
            <w:shd w:val="clear" w:color="auto" w:fill="auto"/>
          </w:tcPr>
          <w:p w:rsidR="007F54AF" w:rsidRDefault="00424E90">
            <w:r>
              <w:t>17</w:t>
            </w:r>
          </w:p>
        </w:tc>
        <w:tc>
          <w:tcPr>
            <w:tcW w:w="1402" w:type="dxa"/>
            <w:tcBorders>
              <w:top w:val="single" w:sz="6" w:space="0" w:color="000000"/>
              <w:left w:val="single" w:sz="6" w:space="0" w:color="000000"/>
              <w:bottom w:val="single" w:sz="6" w:space="0" w:color="000000"/>
              <w:right w:val="single" w:sz="6" w:space="0" w:color="000000"/>
            </w:tcBorders>
            <w:shd w:val="clear" w:color="auto" w:fill="auto"/>
          </w:tcPr>
          <w:p w:rsidR="007F54AF" w:rsidRDefault="00424E90">
            <w:r>
              <w:t>34</w:t>
            </w:r>
          </w:p>
        </w:tc>
        <w:tc>
          <w:tcPr>
            <w:tcW w:w="1402" w:type="dxa"/>
            <w:tcBorders>
              <w:top w:val="single" w:sz="6" w:space="0" w:color="000000"/>
              <w:left w:val="single" w:sz="6" w:space="0" w:color="000000"/>
              <w:bottom w:val="single" w:sz="6" w:space="0" w:color="000000"/>
              <w:right w:val="single" w:sz="6" w:space="0" w:color="000000"/>
            </w:tcBorders>
            <w:shd w:val="clear" w:color="auto" w:fill="auto"/>
          </w:tcPr>
          <w:p w:rsidR="007F54AF" w:rsidRDefault="00424E90">
            <w:r>
              <w:t>51</w:t>
            </w:r>
          </w:p>
        </w:tc>
        <w:tc>
          <w:tcPr>
            <w:tcW w:w="1269" w:type="dxa"/>
            <w:tcBorders>
              <w:top w:val="single" w:sz="6" w:space="0" w:color="000000"/>
              <w:left w:val="single" w:sz="6" w:space="0" w:color="000000"/>
              <w:bottom w:val="single" w:sz="6" w:space="0" w:color="000000"/>
              <w:right w:val="single" w:sz="6" w:space="0" w:color="000000"/>
            </w:tcBorders>
            <w:shd w:val="clear" w:color="auto" w:fill="auto"/>
          </w:tcPr>
          <w:p w:rsidR="007F54AF" w:rsidRDefault="00424E90">
            <w:r>
              <w:t>68</w:t>
            </w:r>
          </w:p>
        </w:tc>
        <w:tc>
          <w:tcPr>
            <w:tcW w:w="1267" w:type="dxa"/>
            <w:tcBorders>
              <w:top w:val="single" w:sz="6" w:space="0" w:color="000000"/>
              <w:left w:val="single" w:sz="6" w:space="0" w:color="000000"/>
              <w:bottom w:val="single" w:sz="6" w:space="0" w:color="000000"/>
              <w:right w:val="single" w:sz="6" w:space="0" w:color="000000"/>
            </w:tcBorders>
            <w:shd w:val="clear" w:color="auto" w:fill="auto"/>
          </w:tcPr>
          <w:p w:rsidR="007F54AF" w:rsidRDefault="00424E90">
            <w:r>
              <w:t>85</w:t>
            </w:r>
          </w:p>
        </w:tc>
        <w:tc>
          <w:tcPr>
            <w:tcW w:w="1402" w:type="dxa"/>
            <w:tcBorders>
              <w:top w:val="single" w:sz="6" w:space="0" w:color="000000"/>
              <w:left w:val="single" w:sz="6" w:space="0" w:color="000000"/>
              <w:bottom w:val="single" w:sz="6" w:space="0" w:color="000000"/>
              <w:right w:val="single" w:sz="6" w:space="0" w:color="000000"/>
            </w:tcBorders>
            <w:shd w:val="clear" w:color="auto" w:fill="auto"/>
          </w:tcPr>
          <w:p w:rsidR="007F54AF" w:rsidRDefault="00424E90">
            <w:r>
              <w:t>102</w:t>
            </w:r>
          </w:p>
        </w:tc>
        <w:tc>
          <w:tcPr>
            <w:tcW w:w="1402" w:type="dxa"/>
            <w:tcBorders>
              <w:top w:val="single" w:sz="6" w:space="0" w:color="000000"/>
              <w:left w:val="single" w:sz="6" w:space="0" w:color="000000"/>
              <w:bottom w:val="single" w:sz="6" w:space="0" w:color="000000"/>
              <w:right w:val="single" w:sz="6" w:space="0" w:color="000000"/>
            </w:tcBorders>
            <w:shd w:val="clear" w:color="auto" w:fill="auto"/>
          </w:tcPr>
          <w:p w:rsidR="007F54AF" w:rsidRDefault="00424E90">
            <w:r>
              <w:t>120</w:t>
            </w:r>
          </w:p>
        </w:tc>
        <w:tc>
          <w:tcPr>
            <w:tcW w:w="1402" w:type="dxa"/>
            <w:tcBorders>
              <w:top w:val="single" w:sz="6" w:space="0" w:color="000000"/>
              <w:left w:val="single" w:sz="6" w:space="0" w:color="000000"/>
              <w:bottom w:val="single" w:sz="6" w:space="0" w:color="000000"/>
              <w:right w:val="single" w:sz="6" w:space="0" w:color="000000"/>
            </w:tcBorders>
            <w:shd w:val="clear" w:color="auto" w:fill="auto"/>
          </w:tcPr>
          <w:p w:rsidR="007F54AF" w:rsidRDefault="00424E90">
            <w:r>
              <w:t>136</w:t>
            </w:r>
          </w:p>
        </w:tc>
        <w:tc>
          <w:tcPr>
            <w:tcW w:w="1276" w:type="dxa"/>
            <w:tcBorders>
              <w:top w:val="single" w:sz="6" w:space="0" w:color="000000"/>
              <w:left w:val="single" w:sz="6" w:space="0" w:color="000000"/>
              <w:bottom w:val="single" w:sz="6" w:space="0" w:color="000000"/>
              <w:right w:val="single" w:sz="4" w:space="0" w:color="000000"/>
            </w:tcBorders>
            <w:shd w:val="clear" w:color="auto" w:fill="auto"/>
          </w:tcPr>
          <w:p w:rsidR="007F54AF" w:rsidRDefault="00424E90">
            <w:r>
              <w:t>153</w:t>
            </w:r>
          </w:p>
        </w:tc>
      </w:tr>
      <w:tr w:rsidR="007F54AF">
        <w:trPr>
          <w:jc w:val="center"/>
        </w:trPr>
        <w:tc>
          <w:tcPr>
            <w:tcW w:w="2592" w:type="dxa"/>
            <w:tcBorders>
              <w:top w:val="single" w:sz="6" w:space="0" w:color="000000"/>
              <w:left w:val="single" w:sz="4" w:space="0" w:color="000000"/>
              <w:bottom w:val="single" w:sz="6" w:space="0" w:color="000000"/>
              <w:right w:val="single" w:sz="6" w:space="0" w:color="000000"/>
            </w:tcBorders>
            <w:shd w:val="clear" w:color="auto" w:fill="auto"/>
          </w:tcPr>
          <w:p w:rsidR="007F54AF" w:rsidRDefault="00424E90">
            <w:r>
              <w:t>26</w:t>
            </w:r>
          </w:p>
        </w:tc>
        <w:tc>
          <w:tcPr>
            <w:tcW w:w="1439" w:type="dxa"/>
            <w:tcBorders>
              <w:top w:val="single" w:sz="6" w:space="0" w:color="000000"/>
              <w:left w:val="single" w:sz="6" w:space="0" w:color="000000"/>
              <w:bottom w:val="single" w:sz="6" w:space="0" w:color="000000"/>
              <w:right w:val="single" w:sz="6" w:space="0" w:color="000000"/>
            </w:tcBorders>
            <w:shd w:val="clear" w:color="auto" w:fill="auto"/>
          </w:tcPr>
          <w:p w:rsidR="007F54AF" w:rsidRDefault="00424E90">
            <w:r>
              <w:t>21</w:t>
            </w:r>
          </w:p>
        </w:tc>
        <w:tc>
          <w:tcPr>
            <w:tcW w:w="1402" w:type="dxa"/>
            <w:tcBorders>
              <w:top w:val="single" w:sz="6" w:space="0" w:color="000000"/>
              <w:left w:val="single" w:sz="6" w:space="0" w:color="000000"/>
              <w:bottom w:val="single" w:sz="6" w:space="0" w:color="000000"/>
              <w:right w:val="single" w:sz="6" w:space="0" w:color="000000"/>
            </w:tcBorders>
            <w:shd w:val="clear" w:color="auto" w:fill="auto"/>
          </w:tcPr>
          <w:p w:rsidR="007F54AF" w:rsidRDefault="00424E90">
            <w:r>
              <w:t>42</w:t>
            </w:r>
          </w:p>
        </w:tc>
        <w:tc>
          <w:tcPr>
            <w:tcW w:w="1402" w:type="dxa"/>
            <w:tcBorders>
              <w:top w:val="single" w:sz="6" w:space="0" w:color="000000"/>
              <w:left w:val="single" w:sz="6" w:space="0" w:color="000000"/>
              <w:bottom w:val="single" w:sz="6" w:space="0" w:color="000000"/>
              <w:right w:val="single" w:sz="6" w:space="0" w:color="000000"/>
            </w:tcBorders>
            <w:shd w:val="clear" w:color="auto" w:fill="auto"/>
          </w:tcPr>
          <w:p w:rsidR="007F54AF" w:rsidRDefault="00424E90">
            <w:r>
              <w:t>63</w:t>
            </w:r>
          </w:p>
        </w:tc>
        <w:tc>
          <w:tcPr>
            <w:tcW w:w="1269" w:type="dxa"/>
            <w:tcBorders>
              <w:top w:val="single" w:sz="6" w:space="0" w:color="000000"/>
              <w:left w:val="single" w:sz="6" w:space="0" w:color="000000"/>
              <w:bottom w:val="single" w:sz="6" w:space="0" w:color="000000"/>
              <w:right w:val="single" w:sz="6" w:space="0" w:color="000000"/>
            </w:tcBorders>
            <w:shd w:val="clear" w:color="auto" w:fill="auto"/>
          </w:tcPr>
          <w:p w:rsidR="007F54AF" w:rsidRDefault="00424E90">
            <w:r>
              <w:t>84</w:t>
            </w:r>
          </w:p>
        </w:tc>
        <w:tc>
          <w:tcPr>
            <w:tcW w:w="1267" w:type="dxa"/>
            <w:tcBorders>
              <w:top w:val="single" w:sz="6" w:space="0" w:color="000000"/>
              <w:left w:val="single" w:sz="6" w:space="0" w:color="000000"/>
              <w:bottom w:val="single" w:sz="6" w:space="0" w:color="000000"/>
              <w:right w:val="single" w:sz="6" w:space="0" w:color="000000"/>
            </w:tcBorders>
            <w:shd w:val="clear" w:color="auto" w:fill="auto"/>
          </w:tcPr>
          <w:p w:rsidR="007F54AF" w:rsidRDefault="00424E90">
            <w:r>
              <w:t>105</w:t>
            </w:r>
          </w:p>
        </w:tc>
        <w:tc>
          <w:tcPr>
            <w:tcW w:w="1402" w:type="dxa"/>
            <w:tcBorders>
              <w:top w:val="single" w:sz="6" w:space="0" w:color="000000"/>
              <w:left w:val="single" w:sz="6" w:space="0" w:color="000000"/>
              <w:bottom w:val="single" w:sz="6" w:space="0" w:color="000000"/>
              <w:right w:val="single" w:sz="6" w:space="0" w:color="000000"/>
            </w:tcBorders>
            <w:shd w:val="clear" w:color="auto" w:fill="auto"/>
          </w:tcPr>
          <w:p w:rsidR="007F54AF" w:rsidRDefault="00424E90">
            <w:r>
              <w:t>126</w:t>
            </w:r>
          </w:p>
        </w:tc>
        <w:tc>
          <w:tcPr>
            <w:tcW w:w="1402" w:type="dxa"/>
            <w:tcBorders>
              <w:top w:val="single" w:sz="6" w:space="0" w:color="000000"/>
              <w:left w:val="single" w:sz="6" w:space="0" w:color="000000"/>
              <w:bottom w:val="single" w:sz="6" w:space="0" w:color="000000"/>
              <w:right w:val="single" w:sz="6" w:space="0" w:color="000000"/>
            </w:tcBorders>
            <w:shd w:val="clear" w:color="auto" w:fill="auto"/>
          </w:tcPr>
          <w:p w:rsidR="007F54AF" w:rsidRDefault="00424E90">
            <w:r>
              <w:t>147</w:t>
            </w:r>
          </w:p>
        </w:tc>
        <w:tc>
          <w:tcPr>
            <w:tcW w:w="1402" w:type="dxa"/>
            <w:tcBorders>
              <w:top w:val="single" w:sz="6" w:space="0" w:color="000000"/>
              <w:left w:val="single" w:sz="6" w:space="0" w:color="000000"/>
              <w:bottom w:val="single" w:sz="6" w:space="0" w:color="000000"/>
              <w:right w:val="single" w:sz="6" w:space="0" w:color="000000"/>
            </w:tcBorders>
            <w:shd w:val="clear" w:color="auto" w:fill="auto"/>
          </w:tcPr>
          <w:p w:rsidR="007F54AF" w:rsidRDefault="00424E90">
            <w:r>
              <w:t>168</w:t>
            </w:r>
          </w:p>
        </w:tc>
        <w:tc>
          <w:tcPr>
            <w:tcW w:w="1276" w:type="dxa"/>
            <w:tcBorders>
              <w:top w:val="single" w:sz="6" w:space="0" w:color="000000"/>
              <w:left w:val="single" w:sz="6" w:space="0" w:color="000000"/>
              <w:bottom w:val="single" w:sz="6" w:space="0" w:color="000000"/>
              <w:right w:val="single" w:sz="4" w:space="0" w:color="000000"/>
            </w:tcBorders>
            <w:shd w:val="clear" w:color="auto" w:fill="auto"/>
          </w:tcPr>
          <w:p w:rsidR="007F54AF" w:rsidRDefault="00424E90">
            <w:r>
              <w:t>190</w:t>
            </w:r>
          </w:p>
        </w:tc>
      </w:tr>
      <w:tr w:rsidR="007F54AF">
        <w:trPr>
          <w:jc w:val="center"/>
        </w:trPr>
        <w:tc>
          <w:tcPr>
            <w:tcW w:w="2592" w:type="dxa"/>
            <w:tcBorders>
              <w:top w:val="single" w:sz="6" w:space="0" w:color="000000"/>
              <w:left w:val="single" w:sz="4" w:space="0" w:color="000000"/>
              <w:bottom w:val="single" w:sz="4" w:space="0" w:color="000000"/>
              <w:right w:val="single" w:sz="6" w:space="0" w:color="000000"/>
            </w:tcBorders>
            <w:shd w:val="clear" w:color="auto" w:fill="auto"/>
          </w:tcPr>
          <w:p w:rsidR="007F54AF" w:rsidRDefault="00424E90">
            <w:r>
              <w:t>28</w:t>
            </w:r>
          </w:p>
        </w:tc>
        <w:tc>
          <w:tcPr>
            <w:tcW w:w="1439" w:type="dxa"/>
            <w:tcBorders>
              <w:top w:val="single" w:sz="6" w:space="0" w:color="000000"/>
              <w:left w:val="single" w:sz="6" w:space="0" w:color="000000"/>
              <w:bottom w:val="single" w:sz="4" w:space="0" w:color="000000"/>
              <w:right w:val="single" w:sz="6" w:space="0" w:color="000000"/>
            </w:tcBorders>
            <w:shd w:val="clear" w:color="auto" w:fill="auto"/>
          </w:tcPr>
          <w:p w:rsidR="007F54AF" w:rsidRDefault="00424E90">
            <w:r>
              <w:t>26</w:t>
            </w:r>
          </w:p>
        </w:tc>
        <w:tc>
          <w:tcPr>
            <w:tcW w:w="1402" w:type="dxa"/>
            <w:tcBorders>
              <w:top w:val="single" w:sz="6" w:space="0" w:color="000000"/>
              <w:left w:val="single" w:sz="6" w:space="0" w:color="000000"/>
              <w:bottom w:val="single" w:sz="4" w:space="0" w:color="000000"/>
              <w:right w:val="single" w:sz="6" w:space="0" w:color="000000"/>
            </w:tcBorders>
            <w:shd w:val="clear" w:color="auto" w:fill="auto"/>
          </w:tcPr>
          <w:p w:rsidR="007F54AF" w:rsidRDefault="00424E90">
            <w:r>
              <w:t>52</w:t>
            </w:r>
          </w:p>
        </w:tc>
        <w:tc>
          <w:tcPr>
            <w:tcW w:w="1402" w:type="dxa"/>
            <w:tcBorders>
              <w:top w:val="single" w:sz="6" w:space="0" w:color="000000"/>
              <w:left w:val="single" w:sz="6" w:space="0" w:color="000000"/>
              <w:bottom w:val="single" w:sz="4" w:space="0" w:color="000000"/>
              <w:right w:val="single" w:sz="6" w:space="0" w:color="000000"/>
            </w:tcBorders>
            <w:shd w:val="clear" w:color="auto" w:fill="auto"/>
          </w:tcPr>
          <w:p w:rsidR="007F54AF" w:rsidRDefault="00424E90">
            <w:r>
              <w:t>78</w:t>
            </w:r>
          </w:p>
        </w:tc>
        <w:tc>
          <w:tcPr>
            <w:tcW w:w="1269" w:type="dxa"/>
            <w:tcBorders>
              <w:top w:val="single" w:sz="6" w:space="0" w:color="000000"/>
              <w:left w:val="single" w:sz="6" w:space="0" w:color="000000"/>
              <w:bottom w:val="single" w:sz="4" w:space="0" w:color="000000"/>
              <w:right w:val="single" w:sz="6" w:space="0" w:color="000000"/>
            </w:tcBorders>
            <w:shd w:val="clear" w:color="auto" w:fill="auto"/>
          </w:tcPr>
          <w:p w:rsidR="007F54AF" w:rsidRDefault="00424E90">
            <w:r>
              <w:t>104</w:t>
            </w:r>
          </w:p>
        </w:tc>
        <w:tc>
          <w:tcPr>
            <w:tcW w:w="1267" w:type="dxa"/>
            <w:tcBorders>
              <w:top w:val="single" w:sz="6" w:space="0" w:color="000000"/>
              <w:left w:val="single" w:sz="6" w:space="0" w:color="000000"/>
              <w:bottom w:val="single" w:sz="4" w:space="0" w:color="000000"/>
              <w:right w:val="single" w:sz="6" w:space="0" w:color="000000"/>
            </w:tcBorders>
            <w:shd w:val="clear" w:color="auto" w:fill="auto"/>
          </w:tcPr>
          <w:p w:rsidR="007F54AF" w:rsidRDefault="00424E90">
            <w:r>
              <w:t>130</w:t>
            </w:r>
          </w:p>
        </w:tc>
        <w:tc>
          <w:tcPr>
            <w:tcW w:w="1402" w:type="dxa"/>
            <w:tcBorders>
              <w:top w:val="single" w:sz="6" w:space="0" w:color="000000"/>
              <w:left w:val="single" w:sz="6" w:space="0" w:color="000000"/>
              <w:bottom w:val="single" w:sz="4" w:space="0" w:color="000000"/>
              <w:right w:val="single" w:sz="6" w:space="0" w:color="000000"/>
            </w:tcBorders>
            <w:shd w:val="clear" w:color="auto" w:fill="auto"/>
          </w:tcPr>
          <w:p w:rsidR="007F54AF" w:rsidRDefault="00424E90">
            <w:r>
              <w:t>156</w:t>
            </w:r>
          </w:p>
        </w:tc>
        <w:tc>
          <w:tcPr>
            <w:tcW w:w="1402" w:type="dxa"/>
            <w:tcBorders>
              <w:top w:val="single" w:sz="6" w:space="0" w:color="000000"/>
              <w:left w:val="single" w:sz="6" w:space="0" w:color="000000"/>
              <w:bottom w:val="single" w:sz="4" w:space="0" w:color="000000"/>
              <w:right w:val="single" w:sz="6" w:space="0" w:color="000000"/>
            </w:tcBorders>
            <w:shd w:val="clear" w:color="auto" w:fill="auto"/>
          </w:tcPr>
          <w:p w:rsidR="007F54AF" w:rsidRDefault="00424E90">
            <w:r>
              <w:t>182</w:t>
            </w:r>
          </w:p>
        </w:tc>
        <w:tc>
          <w:tcPr>
            <w:tcW w:w="1402" w:type="dxa"/>
            <w:tcBorders>
              <w:top w:val="single" w:sz="6" w:space="0" w:color="000000"/>
              <w:left w:val="single" w:sz="6" w:space="0" w:color="000000"/>
              <w:bottom w:val="single" w:sz="4" w:space="0" w:color="000000"/>
              <w:right w:val="single" w:sz="6" w:space="0" w:color="000000"/>
            </w:tcBorders>
            <w:shd w:val="clear" w:color="auto" w:fill="auto"/>
          </w:tcPr>
          <w:p w:rsidR="007F54AF" w:rsidRDefault="00424E90">
            <w:r>
              <w:t>208</w:t>
            </w:r>
          </w:p>
        </w:tc>
        <w:tc>
          <w:tcPr>
            <w:tcW w:w="1276" w:type="dxa"/>
            <w:tcBorders>
              <w:top w:val="single" w:sz="6" w:space="0" w:color="000000"/>
              <w:left w:val="single" w:sz="6" w:space="0" w:color="000000"/>
              <w:bottom w:val="single" w:sz="4" w:space="0" w:color="000000"/>
              <w:right w:val="single" w:sz="4" w:space="0" w:color="000000"/>
            </w:tcBorders>
            <w:shd w:val="clear" w:color="auto" w:fill="auto"/>
          </w:tcPr>
          <w:p w:rsidR="007F54AF" w:rsidRDefault="00424E90">
            <w:r>
              <w:t>234</w:t>
            </w:r>
          </w:p>
        </w:tc>
      </w:tr>
    </w:tbl>
    <w:p w:rsidR="007F54AF" w:rsidRDefault="007F54AF">
      <w:pPr>
        <w:sectPr w:rsidR="007F54AF">
          <w:headerReference w:type="even" r:id="rId251"/>
          <w:headerReference w:type="default" r:id="rId252"/>
          <w:footerReference w:type="even" r:id="rId253"/>
          <w:footerReference w:type="default" r:id="rId254"/>
          <w:headerReference w:type="first" r:id="rId255"/>
          <w:footerReference w:type="first" r:id="rId256"/>
          <w:pgSz w:w="16838" w:h="11906" w:orient="landscape"/>
          <w:pgMar w:top="1134" w:right="851" w:bottom="1134" w:left="1134" w:header="397" w:footer="720" w:gutter="0"/>
          <w:cols w:space="720"/>
        </w:sectPr>
      </w:pPr>
    </w:p>
    <w:p w:rsidR="007F54AF" w:rsidRDefault="00424E90">
      <w:pPr>
        <w:spacing w:line="360" w:lineRule="auto"/>
        <w:ind w:firstLine="709"/>
        <w:jc w:val="right"/>
        <w:outlineLvl w:val="2"/>
        <w:rPr>
          <w:i/>
          <w:sz w:val="24"/>
        </w:rPr>
      </w:pPr>
      <w:bookmarkStart w:id="412" w:name="__RefHeading___75"/>
      <w:bookmarkStart w:id="413" w:name="_Hlk209010096"/>
      <w:bookmarkEnd w:id="412"/>
      <w:bookmarkEnd w:id="411"/>
      <w:r>
        <w:rPr>
          <w:sz w:val="24"/>
        </w:rPr>
        <w:lastRenderedPageBreak/>
        <w:t>Приложение 7</w:t>
      </w:r>
    </w:p>
    <w:p w:rsidR="007F54AF" w:rsidRDefault="00424E90">
      <w:pPr>
        <w:ind w:firstLine="709"/>
        <w:jc w:val="right"/>
        <w:rPr>
          <w:i/>
          <w:sz w:val="24"/>
        </w:rPr>
      </w:pPr>
      <w:r>
        <w:rPr>
          <w:i/>
          <w:sz w:val="24"/>
        </w:rPr>
        <w:t xml:space="preserve">к лесохозяйственному </w:t>
      </w:r>
      <w:r>
        <w:rPr>
          <w:i/>
          <w:sz w:val="24"/>
        </w:rPr>
        <w:t>регламенту</w:t>
      </w:r>
    </w:p>
    <w:p w:rsidR="007F54AF" w:rsidRDefault="00424E90">
      <w:pPr>
        <w:ind w:firstLine="709"/>
        <w:jc w:val="right"/>
        <w:rPr>
          <w:b/>
          <w:sz w:val="24"/>
        </w:rPr>
      </w:pPr>
      <w:r>
        <w:rPr>
          <w:i/>
          <w:sz w:val="24"/>
        </w:rPr>
        <w:t>Кемеровского лесничества</w:t>
      </w:r>
    </w:p>
    <w:p w:rsidR="007F54AF" w:rsidRDefault="00424E90">
      <w:pPr>
        <w:spacing w:before="120"/>
        <w:ind w:left="-57" w:right="-57"/>
        <w:rPr>
          <w:b/>
          <w:sz w:val="24"/>
        </w:rPr>
      </w:pPr>
      <w:r>
        <w:rPr>
          <w:b/>
          <w:sz w:val="24"/>
        </w:rPr>
        <w:t xml:space="preserve">Перечень водных объектов на территории Кемеровского лесничества, включённых в </w:t>
      </w:r>
    </w:p>
    <w:p w:rsidR="007F54AF" w:rsidRDefault="00424E90">
      <w:pPr>
        <w:spacing w:before="120" w:after="120"/>
        <w:ind w:left="-57" w:right="-57"/>
      </w:pPr>
      <w:r>
        <w:rPr>
          <w:b/>
          <w:sz w:val="24"/>
        </w:rPr>
        <w:t>реестр Кемеровской области, по которым выделяются водоохранн</w:t>
      </w:r>
      <w:r>
        <w:t>ые зоны</w:t>
      </w:r>
      <w:bookmarkEnd w:id="413"/>
    </w:p>
    <w:tbl>
      <w:tblPr>
        <w:tblW w:w="0" w:type="auto"/>
        <w:jc w:val="center"/>
        <w:tblLayout w:type="fixed"/>
        <w:tblCellMar>
          <w:left w:w="0" w:type="dxa"/>
          <w:right w:w="0" w:type="dxa"/>
        </w:tblCellMar>
        <w:tblLook w:val="04A0"/>
      </w:tblPr>
      <w:tblGrid>
        <w:gridCol w:w="1109"/>
        <w:gridCol w:w="2128"/>
        <w:gridCol w:w="17"/>
        <w:gridCol w:w="2136"/>
        <w:gridCol w:w="835"/>
        <w:gridCol w:w="1166"/>
        <w:gridCol w:w="808"/>
        <w:gridCol w:w="1440"/>
      </w:tblGrid>
      <w:tr w:rsidR="007F54AF">
        <w:trPr>
          <w:trHeight w:val="23"/>
          <w:tblHeader/>
          <w:jc w:val="center"/>
        </w:trPr>
        <w:tc>
          <w:tcPr>
            <w:tcW w:w="1109" w:type="dxa"/>
            <w:vMerge w:val="restart"/>
            <w:tcBorders>
              <w:top w:val="single" w:sz="4" w:space="0" w:color="000000"/>
              <w:left w:val="single" w:sz="4" w:space="0" w:color="000000"/>
              <w:bottom w:val="single" w:sz="4" w:space="0" w:color="000000"/>
            </w:tcBorders>
            <w:shd w:val="clear" w:color="auto" w:fill="auto"/>
            <w:tcMar>
              <w:left w:w="0" w:type="dxa"/>
              <w:right w:w="0" w:type="dxa"/>
            </w:tcMar>
            <w:vAlign w:val="center"/>
          </w:tcPr>
          <w:p w:rsidR="007F54AF" w:rsidRDefault="00424E90">
            <w:pPr>
              <w:ind w:left="-57" w:right="-57"/>
            </w:pPr>
            <w:bookmarkStart w:id="414" w:name="_Hlk209623690"/>
            <w:bookmarkEnd w:id="414"/>
            <w:r>
              <w:t>№ п/п в справочнике</w:t>
            </w:r>
          </w:p>
        </w:tc>
        <w:tc>
          <w:tcPr>
            <w:tcW w:w="2128"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Название водотока</w:t>
            </w:r>
          </w:p>
        </w:tc>
        <w:tc>
          <w:tcPr>
            <w:tcW w:w="2988" w:type="dxa"/>
            <w:gridSpan w:val="3"/>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Куда впадает</w:t>
            </w:r>
          </w:p>
        </w:tc>
        <w:tc>
          <w:tcPr>
            <w:tcW w:w="1166"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Расстояние от устья, к</w:t>
            </w:r>
            <w:r>
              <w:t>м</w:t>
            </w:r>
          </w:p>
        </w:tc>
        <w:tc>
          <w:tcPr>
            <w:tcW w:w="808"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Длина, км</w:t>
            </w:r>
          </w:p>
        </w:tc>
        <w:tc>
          <w:tcPr>
            <w:tcW w:w="1440"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Ширина водоохранной зоны, м</w:t>
            </w:r>
          </w:p>
        </w:tc>
      </w:tr>
      <w:tr w:rsidR="007F54AF">
        <w:trPr>
          <w:trHeight w:val="23"/>
          <w:tblHeader/>
          <w:jc w:val="center"/>
        </w:trPr>
        <w:tc>
          <w:tcPr>
            <w:tcW w:w="1109" w:type="dxa"/>
            <w:vMerge/>
            <w:tcBorders>
              <w:top w:val="single" w:sz="4" w:space="0" w:color="000000"/>
              <w:left w:val="single" w:sz="4" w:space="0" w:color="000000"/>
              <w:bottom w:val="single" w:sz="4" w:space="0" w:color="000000"/>
            </w:tcBorders>
            <w:shd w:val="clear" w:color="auto" w:fill="auto"/>
            <w:tcMar>
              <w:left w:w="0" w:type="dxa"/>
              <w:right w:w="0" w:type="dxa"/>
            </w:tcMar>
            <w:vAlign w:val="center"/>
          </w:tcPr>
          <w:p w:rsidR="007F54AF" w:rsidRDefault="007F54AF"/>
        </w:tc>
        <w:tc>
          <w:tcPr>
            <w:tcW w:w="2128"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153" w:type="dxa"/>
            <w:gridSpan w:val="2"/>
            <w:tcBorders>
              <w:right w:val="single" w:sz="4" w:space="0" w:color="000000"/>
            </w:tcBorders>
            <w:shd w:val="clear" w:color="auto" w:fill="auto"/>
            <w:tcMar>
              <w:left w:w="0" w:type="dxa"/>
              <w:right w:w="0" w:type="dxa"/>
            </w:tcMar>
            <w:vAlign w:val="center"/>
          </w:tcPr>
          <w:p w:rsidR="007F54AF" w:rsidRDefault="00424E90">
            <w:pPr>
              <w:ind w:left="-57" w:right="-57"/>
            </w:pPr>
            <w:r>
              <w:t>название реки</w:t>
            </w:r>
          </w:p>
        </w:tc>
        <w:tc>
          <w:tcPr>
            <w:tcW w:w="835" w:type="dxa"/>
            <w:tcBorders>
              <w:right w:val="single" w:sz="4" w:space="0" w:color="000000"/>
            </w:tcBorders>
            <w:shd w:val="clear" w:color="auto" w:fill="auto"/>
            <w:tcMar>
              <w:left w:w="0" w:type="dxa"/>
              <w:right w:w="0" w:type="dxa"/>
            </w:tcMar>
            <w:vAlign w:val="center"/>
          </w:tcPr>
          <w:p w:rsidR="007F54AF" w:rsidRDefault="00424E90">
            <w:pPr>
              <w:ind w:left="-57" w:right="-57"/>
            </w:pPr>
            <w:r>
              <w:t>берег</w:t>
            </w:r>
          </w:p>
        </w:tc>
        <w:tc>
          <w:tcPr>
            <w:tcW w:w="1166"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808"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440"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r>
      <w:tr w:rsidR="007F54AF">
        <w:trPr>
          <w:trHeight w:val="23"/>
          <w:tblHeader/>
          <w:jc w:val="center"/>
        </w:trPr>
        <w:tc>
          <w:tcPr>
            <w:tcW w:w="110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1</w:t>
            </w:r>
          </w:p>
        </w:tc>
        <w:tc>
          <w:tcPr>
            <w:tcW w:w="2128" w:type="dxa"/>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2</w:t>
            </w:r>
          </w:p>
        </w:tc>
        <w:tc>
          <w:tcPr>
            <w:tcW w:w="2153" w:type="dxa"/>
            <w:gridSpan w:val="2"/>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3</w:t>
            </w:r>
          </w:p>
        </w:tc>
        <w:tc>
          <w:tcPr>
            <w:tcW w:w="835" w:type="dxa"/>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4</w:t>
            </w:r>
          </w:p>
        </w:tc>
        <w:tc>
          <w:tcPr>
            <w:tcW w:w="1166" w:type="dxa"/>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5</w:t>
            </w:r>
          </w:p>
        </w:tc>
        <w:tc>
          <w:tcPr>
            <w:tcW w:w="808" w:type="dxa"/>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6</w:t>
            </w:r>
          </w:p>
        </w:tc>
        <w:tc>
          <w:tcPr>
            <w:tcW w:w="1440" w:type="dxa"/>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7</w:t>
            </w:r>
          </w:p>
        </w:tc>
      </w:tr>
      <w:tr w:rsidR="007F54AF">
        <w:trPr>
          <w:trHeight w:val="23"/>
          <w:jc w:val="center"/>
        </w:trPr>
        <w:tc>
          <w:tcPr>
            <w:tcW w:w="1109"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616</w:t>
            </w:r>
          </w:p>
        </w:tc>
        <w:tc>
          <w:tcPr>
            <w:tcW w:w="2128"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Березовка</w:t>
            </w:r>
          </w:p>
        </w:tc>
        <w:tc>
          <w:tcPr>
            <w:tcW w:w="2153" w:type="dxa"/>
            <w:gridSpan w:val="2"/>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Томь</w:t>
            </w:r>
          </w:p>
        </w:tc>
        <w:tc>
          <w:tcPr>
            <w:tcW w:w="835"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левый</w:t>
            </w:r>
          </w:p>
        </w:tc>
        <w:tc>
          <w:tcPr>
            <w:tcW w:w="1166"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298</w:t>
            </w:r>
          </w:p>
        </w:tc>
        <w:tc>
          <w:tcPr>
            <w:tcW w:w="808"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12</w:t>
            </w:r>
          </w:p>
        </w:tc>
        <w:tc>
          <w:tcPr>
            <w:tcW w:w="1440"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100</w:t>
            </w:r>
          </w:p>
        </w:tc>
      </w:tr>
      <w:tr w:rsidR="007F54AF">
        <w:trPr>
          <w:trHeight w:val="23"/>
          <w:jc w:val="center"/>
        </w:trPr>
        <w:tc>
          <w:tcPr>
            <w:tcW w:w="1109"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617</w:t>
            </w:r>
          </w:p>
        </w:tc>
        <w:tc>
          <w:tcPr>
            <w:tcW w:w="2128"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Голомыска</w:t>
            </w:r>
          </w:p>
        </w:tc>
        <w:tc>
          <w:tcPr>
            <w:tcW w:w="2153" w:type="dxa"/>
            <w:gridSpan w:val="2"/>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Томь</w:t>
            </w:r>
          </w:p>
        </w:tc>
        <w:tc>
          <w:tcPr>
            <w:tcW w:w="835"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левый</w:t>
            </w:r>
          </w:p>
        </w:tc>
        <w:tc>
          <w:tcPr>
            <w:tcW w:w="1166"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290</w:t>
            </w:r>
          </w:p>
        </w:tc>
        <w:tc>
          <w:tcPr>
            <w:tcW w:w="808"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3</w:t>
            </w:r>
          </w:p>
        </w:tc>
        <w:tc>
          <w:tcPr>
            <w:tcW w:w="1440"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50</w:t>
            </w:r>
          </w:p>
        </w:tc>
      </w:tr>
      <w:tr w:rsidR="007F54AF">
        <w:trPr>
          <w:trHeight w:val="23"/>
          <w:jc w:val="center"/>
        </w:trPr>
        <w:tc>
          <w:tcPr>
            <w:tcW w:w="1109"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618</w:t>
            </w:r>
          </w:p>
        </w:tc>
        <w:tc>
          <w:tcPr>
            <w:tcW w:w="2128"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Бол. Промышленная (Долгополиха, Бол. Промышленка)</w:t>
            </w:r>
          </w:p>
        </w:tc>
        <w:tc>
          <w:tcPr>
            <w:tcW w:w="2153" w:type="dxa"/>
            <w:gridSpan w:val="2"/>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Томь</w:t>
            </w:r>
          </w:p>
        </w:tc>
        <w:tc>
          <w:tcPr>
            <w:tcW w:w="835"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правый</w:t>
            </w:r>
          </w:p>
        </w:tc>
        <w:tc>
          <w:tcPr>
            <w:tcW w:w="1166"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285</w:t>
            </w:r>
          </w:p>
        </w:tc>
        <w:tc>
          <w:tcPr>
            <w:tcW w:w="808"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84</w:t>
            </w:r>
          </w:p>
        </w:tc>
        <w:tc>
          <w:tcPr>
            <w:tcW w:w="1440"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200</w:t>
            </w:r>
          </w:p>
        </w:tc>
      </w:tr>
      <w:tr w:rsidR="007F54AF">
        <w:trPr>
          <w:trHeight w:val="23"/>
          <w:jc w:val="center"/>
        </w:trPr>
        <w:tc>
          <w:tcPr>
            <w:tcW w:w="1109"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619</w:t>
            </w:r>
          </w:p>
        </w:tc>
        <w:tc>
          <w:tcPr>
            <w:tcW w:w="2128"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Бусалаиха</w:t>
            </w:r>
          </w:p>
        </w:tc>
        <w:tc>
          <w:tcPr>
            <w:tcW w:w="2153" w:type="dxa"/>
            <w:gridSpan w:val="2"/>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 xml:space="preserve">Бол. </w:t>
            </w:r>
            <w:r>
              <w:t>Промышленная (Долгополиха, Бол. Промышленка)</w:t>
            </w:r>
          </w:p>
        </w:tc>
        <w:tc>
          <w:tcPr>
            <w:tcW w:w="835"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левый</w:t>
            </w:r>
          </w:p>
        </w:tc>
        <w:tc>
          <w:tcPr>
            <w:tcW w:w="1166"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70</w:t>
            </w:r>
          </w:p>
        </w:tc>
        <w:tc>
          <w:tcPr>
            <w:tcW w:w="808"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10</w:t>
            </w:r>
          </w:p>
        </w:tc>
        <w:tc>
          <w:tcPr>
            <w:tcW w:w="1440"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50</w:t>
            </w:r>
          </w:p>
        </w:tc>
      </w:tr>
      <w:tr w:rsidR="007F54AF">
        <w:trPr>
          <w:trHeight w:val="23"/>
          <w:jc w:val="center"/>
        </w:trPr>
        <w:tc>
          <w:tcPr>
            <w:tcW w:w="1109"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620</w:t>
            </w:r>
          </w:p>
        </w:tc>
        <w:tc>
          <w:tcPr>
            <w:tcW w:w="2128"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Сев. Ключевая</w:t>
            </w:r>
          </w:p>
        </w:tc>
        <w:tc>
          <w:tcPr>
            <w:tcW w:w="2153" w:type="dxa"/>
            <w:gridSpan w:val="2"/>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Бол. Промышленная (Долгополиха, Бол. Промышленка)</w:t>
            </w:r>
          </w:p>
        </w:tc>
        <w:tc>
          <w:tcPr>
            <w:tcW w:w="835"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левый</w:t>
            </w:r>
          </w:p>
        </w:tc>
        <w:tc>
          <w:tcPr>
            <w:tcW w:w="1166"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67</w:t>
            </w:r>
          </w:p>
        </w:tc>
        <w:tc>
          <w:tcPr>
            <w:tcW w:w="808"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11</w:t>
            </w:r>
          </w:p>
        </w:tc>
        <w:tc>
          <w:tcPr>
            <w:tcW w:w="1440"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100</w:t>
            </w:r>
          </w:p>
        </w:tc>
      </w:tr>
      <w:tr w:rsidR="007F54AF">
        <w:trPr>
          <w:trHeight w:val="23"/>
          <w:jc w:val="center"/>
        </w:trPr>
        <w:tc>
          <w:tcPr>
            <w:tcW w:w="1109"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621</w:t>
            </w:r>
          </w:p>
        </w:tc>
        <w:tc>
          <w:tcPr>
            <w:tcW w:w="2128"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Осиновка</w:t>
            </w:r>
          </w:p>
        </w:tc>
        <w:tc>
          <w:tcPr>
            <w:tcW w:w="2153" w:type="dxa"/>
            <w:gridSpan w:val="2"/>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Бол. Промышленная (Долгополиха, Бол. Промышленка)</w:t>
            </w:r>
          </w:p>
        </w:tc>
        <w:tc>
          <w:tcPr>
            <w:tcW w:w="835"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правый</w:t>
            </w:r>
          </w:p>
        </w:tc>
        <w:tc>
          <w:tcPr>
            <w:tcW w:w="1166"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57</w:t>
            </w:r>
          </w:p>
        </w:tc>
        <w:tc>
          <w:tcPr>
            <w:tcW w:w="808"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17</w:t>
            </w:r>
          </w:p>
        </w:tc>
        <w:tc>
          <w:tcPr>
            <w:tcW w:w="1440"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100</w:t>
            </w:r>
          </w:p>
        </w:tc>
      </w:tr>
      <w:tr w:rsidR="007F54AF">
        <w:trPr>
          <w:trHeight w:val="23"/>
          <w:jc w:val="center"/>
        </w:trPr>
        <w:tc>
          <w:tcPr>
            <w:tcW w:w="1109"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622</w:t>
            </w:r>
          </w:p>
        </w:tc>
        <w:tc>
          <w:tcPr>
            <w:tcW w:w="2128"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Садская</w:t>
            </w:r>
          </w:p>
        </w:tc>
        <w:tc>
          <w:tcPr>
            <w:tcW w:w="2153" w:type="dxa"/>
            <w:gridSpan w:val="2"/>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Бол. Промышленная</w:t>
            </w:r>
            <w:r>
              <w:t xml:space="preserve"> (Долгополиха, Бол. Промышленка)</w:t>
            </w:r>
          </w:p>
        </w:tc>
        <w:tc>
          <w:tcPr>
            <w:tcW w:w="835"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левый</w:t>
            </w:r>
          </w:p>
        </w:tc>
        <w:tc>
          <w:tcPr>
            <w:tcW w:w="1166"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54</w:t>
            </w:r>
          </w:p>
        </w:tc>
        <w:tc>
          <w:tcPr>
            <w:tcW w:w="808"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11</w:t>
            </w:r>
          </w:p>
        </w:tc>
        <w:tc>
          <w:tcPr>
            <w:tcW w:w="1440"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100</w:t>
            </w:r>
          </w:p>
        </w:tc>
      </w:tr>
      <w:tr w:rsidR="007F54AF">
        <w:trPr>
          <w:trHeight w:val="23"/>
          <w:jc w:val="center"/>
        </w:trPr>
        <w:tc>
          <w:tcPr>
            <w:tcW w:w="1109"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623</w:t>
            </w:r>
          </w:p>
        </w:tc>
        <w:tc>
          <w:tcPr>
            <w:tcW w:w="2128"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Шурчак</w:t>
            </w:r>
          </w:p>
        </w:tc>
        <w:tc>
          <w:tcPr>
            <w:tcW w:w="2153" w:type="dxa"/>
            <w:gridSpan w:val="2"/>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Бол. Промышленная (Долгополиха, Бол. Промышленка)</w:t>
            </w:r>
          </w:p>
        </w:tc>
        <w:tc>
          <w:tcPr>
            <w:tcW w:w="835"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левый</w:t>
            </w:r>
          </w:p>
        </w:tc>
        <w:tc>
          <w:tcPr>
            <w:tcW w:w="1166"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51</w:t>
            </w:r>
          </w:p>
        </w:tc>
        <w:tc>
          <w:tcPr>
            <w:tcW w:w="808"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10</w:t>
            </w:r>
          </w:p>
        </w:tc>
        <w:tc>
          <w:tcPr>
            <w:tcW w:w="1440"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50</w:t>
            </w:r>
          </w:p>
        </w:tc>
      </w:tr>
      <w:tr w:rsidR="007F54AF">
        <w:trPr>
          <w:trHeight w:val="23"/>
          <w:jc w:val="center"/>
        </w:trPr>
        <w:tc>
          <w:tcPr>
            <w:tcW w:w="1109"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624</w:t>
            </w:r>
          </w:p>
        </w:tc>
        <w:tc>
          <w:tcPr>
            <w:tcW w:w="2128"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Мал. Промышленная</w:t>
            </w:r>
          </w:p>
        </w:tc>
        <w:tc>
          <w:tcPr>
            <w:tcW w:w="2153" w:type="dxa"/>
            <w:gridSpan w:val="2"/>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Бол. Промышленная (Долгополиха, Бол. Промышленка)</w:t>
            </w:r>
          </w:p>
        </w:tc>
        <w:tc>
          <w:tcPr>
            <w:tcW w:w="835"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левый</w:t>
            </w:r>
          </w:p>
        </w:tc>
        <w:tc>
          <w:tcPr>
            <w:tcW w:w="1166"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31</w:t>
            </w:r>
          </w:p>
        </w:tc>
        <w:tc>
          <w:tcPr>
            <w:tcW w:w="808"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27</w:t>
            </w:r>
          </w:p>
        </w:tc>
        <w:tc>
          <w:tcPr>
            <w:tcW w:w="1440"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100</w:t>
            </w:r>
          </w:p>
        </w:tc>
      </w:tr>
      <w:tr w:rsidR="007F54AF">
        <w:trPr>
          <w:trHeight w:val="23"/>
          <w:jc w:val="center"/>
        </w:trPr>
        <w:tc>
          <w:tcPr>
            <w:tcW w:w="1109"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625</w:t>
            </w:r>
          </w:p>
        </w:tc>
        <w:tc>
          <w:tcPr>
            <w:tcW w:w="2128"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Люскус</w:t>
            </w:r>
          </w:p>
        </w:tc>
        <w:tc>
          <w:tcPr>
            <w:tcW w:w="2153" w:type="dxa"/>
            <w:gridSpan w:val="2"/>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Томь</w:t>
            </w:r>
          </w:p>
        </w:tc>
        <w:tc>
          <w:tcPr>
            <w:tcW w:w="835"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правый</w:t>
            </w:r>
          </w:p>
        </w:tc>
        <w:tc>
          <w:tcPr>
            <w:tcW w:w="1166"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281</w:t>
            </w:r>
          </w:p>
        </w:tc>
        <w:tc>
          <w:tcPr>
            <w:tcW w:w="808"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11</w:t>
            </w:r>
          </w:p>
        </w:tc>
        <w:tc>
          <w:tcPr>
            <w:tcW w:w="1440"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100</w:t>
            </w:r>
          </w:p>
        </w:tc>
      </w:tr>
      <w:tr w:rsidR="007F54AF">
        <w:trPr>
          <w:trHeight w:val="23"/>
          <w:jc w:val="center"/>
        </w:trPr>
        <w:tc>
          <w:tcPr>
            <w:tcW w:w="1109"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626</w:t>
            </w:r>
          </w:p>
        </w:tc>
        <w:tc>
          <w:tcPr>
            <w:tcW w:w="2128"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Бол. Камышная</w:t>
            </w:r>
          </w:p>
        </w:tc>
        <w:tc>
          <w:tcPr>
            <w:tcW w:w="2153" w:type="dxa"/>
            <w:gridSpan w:val="2"/>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Томь</w:t>
            </w:r>
          </w:p>
        </w:tc>
        <w:tc>
          <w:tcPr>
            <w:tcW w:w="835"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левый</w:t>
            </w:r>
          </w:p>
        </w:tc>
        <w:tc>
          <w:tcPr>
            <w:tcW w:w="1166"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275</w:t>
            </w:r>
          </w:p>
        </w:tc>
        <w:tc>
          <w:tcPr>
            <w:tcW w:w="808"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31</w:t>
            </w:r>
          </w:p>
        </w:tc>
        <w:tc>
          <w:tcPr>
            <w:tcW w:w="1440"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100</w:t>
            </w:r>
          </w:p>
        </w:tc>
      </w:tr>
      <w:tr w:rsidR="007F54AF">
        <w:trPr>
          <w:trHeight w:val="23"/>
          <w:jc w:val="center"/>
        </w:trPr>
        <w:tc>
          <w:tcPr>
            <w:tcW w:w="1109"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627</w:t>
            </w:r>
          </w:p>
        </w:tc>
        <w:tc>
          <w:tcPr>
            <w:tcW w:w="2128"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Крутая</w:t>
            </w:r>
          </w:p>
        </w:tc>
        <w:tc>
          <w:tcPr>
            <w:tcW w:w="2153" w:type="dxa"/>
            <w:gridSpan w:val="2"/>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Бол. Камышная</w:t>
            </w:r>
          </w:p>
        </w:tc>
        <w:tc>
          <w:tcPr>
            <w:tcW w:w="835"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левый</w:t>
            </w:r>
          </w:p>
        </w:tc>
        <w:tc>
          <w:tcPr>
            <w:tcW w:w="1166"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31</w:t>
            </w:r>
          </w:p>
        </w:tc>
        <w:tc>
          <w:tcPr>
            <w:tcW w:w="808"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12</w:t>
            </w:r>
          </w:p>
        </w:tc>
        <w:tc>
          <w:tcPr>
            <w:tcW w:w="1440"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100</w:t>
            </w:r>
          </w:p>
        </w:tc>
      </w:tr>
      <w:tr w:rsidR="007F54AF">
        <w:trPr>
          <w:trHeight w:val="23"/>
          <w:jc w:val="center"/>
        </w:trPr>
        <w:tc>
          <w:tcPr>
            <w:tcW w:w="1109"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628</w:t>
            </w:r>
          </w:p>
        </w:tc>
        <w:tc>
          <w:tcPr>
            <w:tcW w:w="2128"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Топкая</w:t>
            </w:r>
          </w:p>
        </w:tc>
        <w:tc>
          <w:tcPr>
            <w:tcW w:w="2153" w:type="dxa"/>
            <w:gridSpan w:val="2"/>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Бол. Камышная</w:t>
            </w:r>
          </w:p>
        </w:tc>
        <w:tc>
          <w:tcPr>
            <w:tcW w:w="835"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правый</w:t>
            </w:r>
          </w:p>
        </w:tc>
        <w:tc>
          <w:tcPr>
            <w:tcW w:w="1166"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31</w:t>
            </w:r>
          </w:p>
        </w:tc>
        <w:tc>
          <w:tcPr>
            <w:tcW w:w="808"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11</w:t>
            </w:r>
          </w:p>
        </w:tc>
        <w:tc>
          <w:tcPr>
            <w:tcW w:w="1440"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100</w:t>
            </w:r>
          </w:p>
        </w:tc>
      </w:tr>
      <w:tr w:rsidR="007F54AF">
        <w:trPr>
          <w:trHeight w:val="23"/>
          <w:jc w:val="center"/>
        </w:trPr>
        <w:tc>
          <w:tcPr>
            <w:tcW w:w="110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629</w:t>
            </w:r>
          </w:p>
        </w:tc>
        <w:tc>
          <w:tcPr>
            <w:tcW w:w="2128" w:type="dxa"/>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Мазуровка</w:t>
            </w:r>
          </w:p>
        </w:tc>
        <w:tc>
          <w:tcPr>
            <w:tcW w:w="2153" w:type="dxa"/>
            <w:gridSpan w:val="2"/>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Бол. Камышная</w:t>
            </w:r>
          </w:p>
        </w:tc>
        <w:tc>
          <w:tcPr>
            <w:tcW w:w="835" w:type="dxa"/>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правый</w:t>
            </w:r>
          </w:p>
        </w:tc>
        <w:tc>
          <w:tcPr>
            <w:tcW w:w="1166" w:type="dxa"/>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25</w:t>
            </w:r>
          </w:p>
        </w:tc>
        <w:tc>
          <w:tcPr>
            <w:tcW w:w="808" w:type="dxa"/>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14</w:t>
            </w:r>
          </w:p>
        </w:tc>
        <w:tc>
          <w:tcPr>
            <w:tcW w:w="1440" w:type="dxa"/>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100</w:t>
            </w:r>
          </w:p>
        </w:tc>
      </w:tr>
      <w:tr w:rsidR="007F54AF">
        <w:trPr>
          <w:trHeight w:val="23"/>
          <w:jc w:val="center"/>
        </w:trPr>
        <w:tc>
          <w:tcPr>
            <w:tcW w:w="110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630</w:t>
            </w:r>
          </w:p>
        </w:tc>
        <w:tc>
          <w:tcPr>
            <w:tcW w:w="2128" w:type="dxa"/>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Мал. Камышная</w:t>
            </w:r>
          </w:p>
        </w:tc>
        <w:tc>
          <w:tcPr>
            <w:tcW w:w="2153" w:type="dxa"/>
            <w:gridSpan w:val="2"/>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Бол. Камышная</w:t>
            </w:r>
          </w:p>
        </w:tc>
        <w:tc>
          <w:tcPr>
            <w:tcW w:w="835" w:type="dxa"/>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правый</w:t>
            </w:r>
          </w:p>
        </w:tc>
        <w:tc>
          <w:tcPr>
            <w:tcW w:w="1166" w:type="dxa"/>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14</w:t>
            </w:r>
          </w:p>
        </w:tc>
        <w:tc>
          <w:tcPr>
            <w:tcW w:w="808" w:type="dxa"/>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13</w:t>
            </w:r>
          </w:p>
        </w:tc>
        <w:tc>
          <w:tcPr>
            <w:tcW w:w="1440" w:type="dxa"/>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100</w:t>
            </w:r>
          </w:p>
        </w:tc>
      </w:tr>
      <w:tr w:rsidR="007F54AF">
        <w:trPr>
          <w:trHeight w:val="23"/>
          <w:jc w:val="center"/>
        </w:trPr>
        <w:tc>
          <w:tcPr>
            <w:tcW w:w="110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631</w:t>
            </w:r>
          </w:p>
        </w:tc>
        <w:tc>
          <w:tcPr>
            <w:tcW w:w="2128" w:type="dxa"/>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Куро-Искитим</w:t>
            </w:r>
          </w:p>
        </w:tc>
        <w:tc>
          <w:tcPr>
            <w:tcW w:w="2153" w:type="dxa"/>
            <w:gridSpan w:val="2"/>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Бол. Камышная</w:t>
            </w:r>
          </w:p>
        </w:tc>
        <w:tc>
          <w:tcPr>
            <w:tcW w:w="835" w:type="dxa"/>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правый</w:t>
            </w:r>
          </w:p>
        </w:tc>
        <w:tc>
          <w:tcPr>
            <w:tcW w:w="1166" w:type="dxa"/>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5</w:t>
            </w:r>
          </w:p>
        </w:tc>
        <w:tc>
          <w:tcPr>
            <w:tcW w:w="808" w:type="dxa"/>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13</w:t>
            </w:r>
          </w:p>
        </w:tc>
        <w:tc>
          <w:tcPr>
            <w:tcW w:w="1440" w:type="dxa"/>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100</w:t>
            </w:r>
          </w:p>
        </w:tc>
      </w:tr>
      <w:tr w:rsidR="007F54AF">
        <w:trPr>
          <w:trHeight w:val="23"/>
          <w:jc w:val="center"/>
        </w:trPr>
        <w:tc>
          <w:tcPr>
            <w:tcW w:w="110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632</w:t>
            </w:r>
          </w:p>
        </w:tc>
        <w:tc>
          <w:tcPr>
            <w:tcW w:w="2128" w:type="dxa"/>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Глухая</w:t>
            </w:r>
          </w:p>
        </w:tc>
        <w:tc>
          <w:tcPr>
            <w:tcW w:w="2153" w:type="dxa"/>
            <w:gridSpan w:val="2"/>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Куро-Искитим</w:t>
            </w:r>
          </w:p>
        </w:tc>
        <w:tc>
          <w:tcPr>
            <w:tcW w:w="835" w:type="dxa"/>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правый</w:t>
            </w:r>
          </w:p>
        </w:tc>
        <w:tc>
          <w:tcPr>
            <w:tcW w:w="1166" w:type="dxa"/>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13</w:t>
            </w:r>
          </w:p>
        </w:tc>
        <w:tc>
          <w:tcPr>
            <w:tcW w:w="808" w:type="dxa"/>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11</w:t>
            </w:r>
          </w:p>
        </w:tc>
        <w:tc>
          <w:tcPr>
            <w:tcW w:w="1440" w:type="dxa"/>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100</w:t>
            </w:r>
          </w:p>
        </w:tc>
      </w:tr>
      <w:tr w:rsidR="007F54AF">
        <w:trPr>
          <w:trHeight w:val="23"/>
          <w:jc w:val="center"/>
        </w:trPr>
        <w:tc>
          <w:tcPr>
            <w:tcW w:w="110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633</w:t>
            </w:r>
          </w:p>
        </w:tc>
        <w:tc>
          <w:tcPr>
            <w:tcW w:w="2128" w:type="dxa"/>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Прямая</w:t>
            </w:r>
          </w:p>
        </w:tc>
        <w:tc>
          <w:tcPr>
            <w:tcW w:w="2153" w:type="dxa"/>
            <w:gridSpan w:val="2"/>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Куро-Искитим</w:t>
            </w:r>
          </w:p>
        </w:tc>
        <w:tc>
          <w:tcPr>
            <w:tcW w:w="835" w:type="dxa"/>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левый</w:t>
            </w:r>
          </w:p>
        </w:tc>
        <w:tc>
          <w:tcPr>
            <w:tcW w:w="1166" w:type="dxa"/>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13</w:t>
            </w:r>
          </w:p>
        </w:tc>
        <w:tc>
          <w:tcPr>
            <w:tcW w:w="808" w:type="dxa"/>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10</w:t>
            </w:r>
          </w:p>
        </w:tc>
        <w:tc>
          <w:tcPr>
            <w:tcW w:w="1440" w:type="dxa"/>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50</w:t>
            </w:r>
          </w:p>
        </w:tc>
      </w:tr>
      <w:tr w:rsidR="007F54AF">
        <w:trPr>
          <w:trHeight w:val="23"/>
          <w:jc w:val="center"/>
        </w:trPr>
        <w:tc>
          <w:tcPr>
            <w:tcW w:w="110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634</w:t>
            </w:r>
          </w:p>
        </w:tc>
        <w:tc>
          <w:tcPr>
            <w:tcW w:w="2128" w:type="dxa"/>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Улыкаева</w:t>
            </w:r>
          </w:p>
        </w:tc>
        <w:tc>
          <w:tcPr>
            <w:tcW w:w="2153" w:type="dxa"/>
            <w:gridSpan w:val="2"/>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Томь</w:t>
            </w:r>
          </w:p>
        </w:tc>
        <w:tc>
          <w:tcPr>
            <w:tcW w:w="835" w:type="dxa"/>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правый</w:t>
            </w:r>
          </w:p>
        </w:tc>
        <w:tc>
          <w:tcPr>
            <w:tcW w:w="1166" w:type="dxa"/>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266</w:t>
            </w:r>
          </w:p>
        </w:tc>
        <w:tc>
          <w:tcPr>
            <w:tcW w:w="808" w:type="dxa"/>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12</w:t>
            </w:r>
          </w:p>
        </w:tc>
        <w:tc>
          <w:tcPr>
            <w:tcW w:w="1440" w:type="dxa"/>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100</w:t>
            </w:r>
          </w:p>
        </w:tc>
      </w:tr>
      <w:tr w:rsidR="007F54AF">
        <w:trPr>
          <w:trHeight w:val="23"/>
          <w:jc w:val="center"/>
        </w:trPr>
        <w:tc>
          <w:tcPr>
            <w:tcW w:w="110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635</w:t>
            </w:r>
          </w:p>
        </w:tc>
        <w:tc>
          <w:tcPr>
            <w:tcW w:w="2128" w:type="dxa"/>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Евсеева Чесноковка</w:t>
            </w:r>
          </w:p>
        </w:tc>
        <w:tc>
          <w:tcPr>
            <w:tcW w:w="2153" w:type="dxa"/>
            <w:gridSpan w:val="2"/>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Томь</w:t>
            </w:r>
          </w:p>
        </w:tc>
        <w:tc>
          <w:tcPr>
            <w:tcW w:w="835" w:type="dxa"/>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правый</w:t>
            </w:r>
          </w:p>
        </w:tc>
        <w:tc>
          <w:tcPr>
            <w:tcW w:w="1166" w:type="dxa"/>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262</w:t>
            </w:r>
          </w:p>
        </w:tc>
        <w:tc>
          <w:tcPr>
            <w:tcW w:w="808" w:type="dxa"/>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15</w:t>
            </w:r>
          </w:p>
        </w:tc>
        <w:tc>
          <w:tcPr>
            <w:tcW w:w="1440" w:type="dxa"/>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100</w:t>
            </w:r>
          </w:p>
        </w:tc>
      </w:tr>
      <w:tr w:rsidR="007F54AF">
        <w:trPr>
          <w:trHeight w:val="23"/>
          <w:jc w:val="center"/>
        </w:trPr>
        <w:tc>
          <w:tcPr>
            <w:tcW w:w="110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636</w:t>
            </w:r>
          </w:p>
        </w:tc>
        <w:tc>
          <w:tcPr>
            <w:tcW w:w="2128" w:type="dxa"/>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Бол. Мозжуха</w:t>
            </w:r>
          </w:p>
        </w:tc>
        <w:tc>
          <w:tcPr>
            <w:tcW w:w="2153" w:type="dxa"/>
            <w:gridSpan w:val="2"/>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Томь</w:t>
            </w:r>
          </w:p>
        </w:tc>
        <w:tc>
          <w:tcPr>
            <w:tcW w:w="835" w:type="dxa"/>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левый</w:t>
            </w:r>
          </w:p>
        </w:tc>
        <w:tc>
          <w:tcPr>
            <w:tcW w:w="1166" w:type="dxa"/>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261</w:t>
            </w:r>
          </w:p>
        </w:tc>
        <w:tc>
          <w:tcPr>
            <w:tcW w:w="808" w:type="dxa"/>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17</w:t>
            </w:r>
          </w:p>
        </w:tc>
        <w:tc>
          <w:tcPr>
            <w:tcW w:w="1440" w:type="dxa"/>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100</w:t>
            </w:r>
          </w:p>
        </w:tc>
      </w:tr>
      <w:tr w:rsidR="007F54AF">
        <w:trPr>
          <w:trHeight w:val="23"/>
          <w:jc w:val="center"/>
        </w:trPr>
        <w:tc>
          <w:tcPr>
            <w:tcW w:w="110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637</w:t>
            </w:r>
          </w:p>
        </w:tc>
        <w:tc>
          <w:tcPr>
            <w:tcW w:w="2128" w:type="dxa"/>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Чесноковка</w:t>
            </w:r>
          </w:p>
        </w:tc>
        <w:tc>
          <w:tcPr>
            <w:tcW w:w="2153" w:type="dxa"/>
            <w:gridSpan w:val="2"/>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Томь</w:t>
            </w:r>
          </w:p>
        </w:tc>
        <w:tc>
          <w:tcPr>
            <w:tcW w:w="835" w:type="dxa"/>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правый</w:t>
            </w:r>
          </w:p>
        </w:tc>
        <w:tc>
          <w:tcPr>
            <w:tcW w:w="1166" w:type="dxa"/>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255</w:t>
            </w:r>
          </w:p>
        </w:tc>
        <w:tc>
          <w:tcPr>
            <w:tcW w:w="808" w:type="dxa"/>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25</w:t>
            </w:r>
          </w:p>
        </w:tc>
        <w:tc>
          <w:tcPr>
            <w:tcW w:w="1440" w:type="dxa"/>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100</w:t>
            </w:r>
          </w:p>
        </w:tc>
      </w:tr>
      <w:tr w:rsidR="007F54AF">
        <w:trPr>
          <w:trHeight w:val="23"/>
          <w:jc w:val="center"/>
        </w:trPr>
        <w:tc>
          <w:tcPr>
            <w:tcW w:w="110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638</w:t>
            </w:r>
          </w:p>
        </w:tc>
        <w:tc>
          <w:tcPr>
            <w:tcW w:w="2128" w:type="dxa"/>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Кедровка</w:t>
            </w:r>
          </w:p>
        </w:tc>
        <w:tc>
          <w:tcPr>
            <w:tcW w:w="2153" w:type="dxa"/>
            <w:gridSpan w:val="2"/>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Чесноковка</w:t>
            </w:r>
          </w:p>
        </w:tc>
        <w:tc>
          <w:tcPr>
            <w:tcW w:w="835" w:type="dxa"/>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правый</w:t>
            </w:r>
          </w:p>
        </w:tc>
        <w:tc>
          <w:tcPr>
            <w:tcW w:w="1166" w:type="dxa"/>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10</w:t>
            </w:r>
          </w:p>
        </w:tc>
        <w:tc>
          <w:tcPr>
            <w:tcW w:w="808" w:type="dxa"/>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14</w:t>
            </w:r>
          </w:p>
        </w:tc>
        <w:tc>
          <w:tcPr>
            <w:tcW w:w="1440" w:type="dxa"/>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100</w:t>
            </w:r>
          </w:p>
        </w:tc>
      </w:tr>
      <w:tr w:rsidR="007F54AF">
        <w:trPr>
          <w:trHeight w:val="23"/>
          <w:jc w:val="center"/>
        </w:trPr>
        <w:tc>
          <w:tcPr>
            <w:tcW w:w="110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639</w:t>
            </w:r>
          </w:p>
        </w:tc>
        <w:tc>
          <w:tcPr>
            <w:tcW w:w="2128" w:type="dxa"/>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Балахонка</w:t>
            </w:r>
          </w:p>
        </w:tc>
        <w:tc>
          <w:tcPr>
            <w:tcW w:w="2153" w:type="dxa"/>
            <w:gridSpan w:val="2"/>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Томь</w:t>
            </w:r>
          </w:p>
        </w:tc>
        <w:tc>
          <w:tcPr>
            <w:tcW w:w="835" w:type="dxa"/>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правый</w:t>
            </w:r>
          </w:p>
        </w:tc>
        <w:tc>
          <w:tcPr>
            <w:tcW w:w="1166" w:type="dxa"/>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247</w:t>
            </w:r>
          </w:p>
        </w:tc>
        <w:tc>
          <w:tcPr>
            <w:tcW w:w="808" w:type="dxa"/>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23</w:t>
            </w:r>
          </w:p>
        </w:tc>
        <w:tc>
          <w:tcPr>
            <w:tcW w:w="1440" w:type="dxa"/>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100</w:t>
            </w:r>
          </w:p>
        </w:tc>
      </w:tr>
      <w:tr w:rsidR="007F54AF">
        <w:trPr>
          <w:trHeight w:val="23"/>
          <w:jc w:val="center"/>
        </w:trPr>
        <w:tc>
          <w:tcPr>
            <w:tcW w:w="110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640</w:t>
            </w:r>
          </w:p>
        </w:tc>
        <w:tc>
          <w:tcPr>
            <w:tcW w:w="2128" w:type="dxa"/>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Глухая</w:t>
            </w:r>
          </w:p>
        </w:tc>
        <w:tc>
          <w:tcPr>
            <w:tcW w:w="2153" w:type="dxa"/>
            <w:gridSpan w:val="2"/>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Балахонка</w:t>
            </w:r>
          </w:p>
        </w:tc>
        <w:tc>
          <w:tcPr>
            <w:tcW w:w="835" w:type="dxa"/>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правый</w:t>
            </w:r>
          </w:p>
        </w:tc>
        <w:tc>
          <w:tcPr>
            <w:tcW w:w="1166" w:type="dxa"/>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14</w:t>
            </w:r>
          </w:p>
        </w:tc>
        <w:tc>
          <w:tcPr>
            <w:tcW w:w="808" w:type="dxa"/>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15</w:t>
            </w:r>
          </w:p>
        </w:tc>
        <w:tc>
          <w:tcPr>
            <w:tcW w:w="1440" w:type="dxa"/>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100</w:t>
            </w:r>
          </w:p>
        </w:tc>
      </w:tr>
      <w:tr w:rsidR="007F54AF">
        <w:trPr>
          <w:trHeight w:val="23"/>
          <w:jc w:val="center"/>
        </w:trPr>
        <w:tc>
          <w:tcPr>
            <w:tcW w:w="110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641</w:t>
            </w:r>
          </w:p>
        </w:tc>
        <w:tc>
          <w:tcPr>
            <w:tcW w:w="2128" w:type="dxa"/>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Барановка</w:t>
            </w:r>
          </w:p>
        </w:tc>
        <w:tc>
          <w:tcPr>
            <w:tcW w:w="2153" w:type="dxa"/>
            <w:gridSpan w:val="2"/>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Балахонка</w:t>
            </w:r>
          </w:p>
        </w:tc>
        <w:tc>
          <w:tcPr>
            <w:tcW w:w="835" w:type="dxa"/>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правый</w:t>
            </w:r>
          </w:p>
        </w:tc>
        <w:tc>
          <w:tcPr>
            <w:tcW w:w="1166" w:type="dxa"/>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10</w:t>
            </w:r>
          </w:p>
        </w:tc>
        <w:tc>
          <w:tcPr>
            <w:tcW w:w="808" w:type="dxa"/>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15</w:t>
            </w:r>
          </w:p>
        </w:tc>
        <w:tc>
          <w:tcPr>
            <w:tcW w:w="1440" w:type="dxa"/>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100</w:t>
            </w:r>
          </w:p>
        </w:tc>
      </w:tr>
      <w:tr w:rsidR="007F54AF">
        <w:trPr>
          <w:trHeight w:val="23"/>
          <w:jc w:val="center"/>
        </w:trPr>
        <w:tc>
          <w:tcPr>
            <w:tcW w:w="110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642</w:t>
            </w:r>
          </w:p>
        </w:tc>
        <w:tc>
          <w:tcPr>
            <w:tcW w:w="2128" w:type="dxa"/>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Мал. Подикова</w:t>
            </w:r>
          </w:p>
        </w:tc>
        <w:tc>
          <w:tcPr>
            <w:tcW w:w="2153" w:type="dxa"/>
            <w:gridSpan w:val="2"/>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Томь</w:t>
            </w:r>
          </w:p>
        </w:tc>
        <w:tc>
          <w:tcPr>
            <w:tcW w:w="835" w:type="dxa"/>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правый</w:t>
            </w:r>
          </w:p>
        </w:tc>
        <w:tc>
          <w:tcPr>
            <w:tcW w:w="1166" w:type="dxa"/>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243</w:t>
            </w:r>
          </w:p>
        </w:tc>
        <w:tc>
          <w:tcPr>
            <w:tcW w:w="808" w:type="dxa"/>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19</w:t>
            </w:r>
          </w:p>
        </w:tc>
        <w:tc>
          <w:tcPr>
            <w:tcW w:w="1440" w:type="dxa"/>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100</w:t>
            </w:r>
          </w:p>
        </w:tc>
      </w:tr>
      <w:tr w:rsidR="007F54AF">
        <w:trPr>
          <w:trHeight w:val="23"/>
          <w:jc w:val="center"/>
        </w:trPr>
        <w:tc>
          <w:tcPr>
            <w:tcW w:w="110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643</w:t>
            </w:r>
          </w:p>
        </w:tc>
        <w:tc>
          <w:tcPr>
            <w:tcW w:w="2128" w:type="dxa"/>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Бол. Подикова (Подикова)</w:t>
            </w:r>
          </w:p>
        </w:tc>
        <w:tc>
          <w:tcPr>
            <w:tcW w:w="2153" w:type="dxa"/>
            <w:gridSpan w:val="2"/>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Томь</w:t>
            </w:r>
          </w:p>
        </w:tc>
        <w:tc>
          <w:tcPr>
            <w:tcW w:w="835" w:type="dxa"/>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правый</w:t>
            </w:r>
          </w:p>
        </w:tc>
        <w:tc>
          <w:tcPr>
            <w:tcW w:w="1166" w:type="dxa"/>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242</w:t>
            </w:r>
          </w:p>
        </w:tc>
        <w:tc>
          <w:tcPr>
            <w:tcW w:w="808" w:type="dxa"/>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39</w:t>
            </w:r>
          </w:p>
        </w:tc>
        <w:tc>
          <w:tcPr>
            <w:tcW w:w="1440" w:type="dxa"/>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100</w:t>
            </w:r>
          </w:p>
        </w:tc>
      </w:tr>
      <w:tr w:rsidR="007F54AF">
        <w:trPr>
          <w:trHeight w:val="23"/>
          <w:jc w:val="center"/>
        </w:trPr>
        <w:tc>
          <w:tcPr>
            <w:tcW w:w="110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644</w:t>
            </w:r>
          </w:p>
        </w:tc>
        <w:tc>
          <w:tcPr>
            <w:tcW w:w="2128" w:type="dxa"/>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Таковая</w:t>
            </w:r>
          </w:p>
        </w:tc>
        <w:tc>
          <w:tcPr>
            <w:tcW w:w="2153" w:type="dxa"/>
            <w:gridSpan w:val="2"/>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Бол. Подикова</w:t>
            </w:r>
          </w:p>
          <w:p w:rsidR="007F54AF" w:rsidRDefault="00424E90">
            <w:pPr>
              <w:ind w:left="-57" w:right="-57"/>
            </w:pPr>
            <w:r>
              <w:t xml:space="preserve"> (Подикова)</w:t>
            </w:r>
          </w:p>
        </w:tc>
        <w:tc>
          <w:tcPr>
            <w:tcW w:w="835" w:type="dxa"/>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левый</w:t>
            </w:r>
          </w:p>
        </w:tc>
        <w:tc>
          <w:tcPr>
            <w:tcW w:w="1166" w:type="dxa"/>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28</w:t>
            </w:r>
          </w:p>
        </w:tc>
        <w:tc>
          <w:tcPr>
            <w:tcW w:w="808" w:type="dxa"/>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10</w:t>
            </w:r>
          </w:p>
        </w:tc>
        <w:tc>
          <w:tcPr>
            <w:tcW w:w="1440" w:type="dxa"/>
            <w:tcBorders>
              <w:top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50</w:t>
            </w:r>
          </w:p>
        </w:tc>
      </w:tr>
      <w:tr w:rsidR="007F54AF">
        <w:trPr>
          <w:trHeight w:val="23"/>
          <w:jc w:val="center"/>
        </w:trPr>
        <w:tc>
          <w:tcPr>
            <w:tcW w:w="1109"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lastRenderedPageBreak/>
              <w:t>645</w:t>
            </w:r>
          </w:p>
        </w:tc>
        <w:tc>
          <w:tcPr>
            <w:tcW w:w="2145" w:type="dxa"/>
            <w:gridSpan w:val="2"/>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Хмелевка</w:t>
            </w:r>
          </w:p>
        </w:tc>
        <w:tc>
          <w:tcPr>
            <w:tcW w:w="2136"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Бол. Подикова</w:t>
            </w:r>
          </w:p>
          <w:p w:rsidR="007F54AF" w:rsidRDefault="00424E90">
            <w:pPr>
              <w:ind w:left="-57" w:right="-57"/>
            </w:pPr>
            <w:r>
              <w:t xml:space="preserve"> (Подикова)</w:t>
            </w:r>
          </w:p>
        </w:tc>
        <w:tc>
          <w:tcPr>
            <w:tcW w:w="835"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левый</w:t>
            </w:r>
          </w:p>
        </w:tc>
        <w:tc>
          <w:tcPr>
            <w:tcW w:w="1166"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8</w:t>
            </w:r>
          </w:p>
        </w:tc>
        <w:tc>
          <w:tcPr>
            <w:tcW w:w="808"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11</w:t>
            </w:r>
          </w:p>
        </w:tc>
        <w:tc>
          <w:tcPr>
            <w:tcW w:w="1440"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100</w:t>
            </w:r>
          </w:p>
        </w:tc>
      </w:tr>
      <w:tr w:rsidR="007F54AF">
        <w:trPr>
          <w:trHeight w:val="23"/>
          <w:jc w:val="center"/>
        </w:trPr>
        <w:tc>
          <w:tcPr>
            <w:tcW w:w="1109"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ab/>
              <w:t>834</w:t>
            </w:r>
          </w:p>
        </w:tc>
        <w:tc>
          <w:tcPr>
            <w:tcW w:w="2145" w:type="dxa"/>
            <w:gridSpan w:val="2"/>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Бол. Кайгадат</w:t>
            </w:r>
          </w:p>
        </w:tc>
        <w:tc>
          <w:tcPr>
            <w:tcW w:w="2136"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Кожух (Бол. Кожух, Полуденный Кожух)</w:t>
            </w:r>
          </w:p>
        </w:tc>
        <w:tc>
          <w:tcPr>
            <w:tcW w:w="835"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левый</w:t>
            </w:r>
          </w:p>
        </w:tc>
        <w:tc>
          <w:tcPr>
            <w:tcW w:w="1166"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16</w:t>
            </w:r>
          </w:p>
        </w:tc>
        <w:tc>
          <w:tcPr>
            <w:tcW w:w="808"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23</w:t>
            </w:r>
          </w:p>
        </w:tc>
        <w:tc>
          <w:tcPr>
            <w:tcW w:w="1440"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100</w:t>
            </w:r>
          </w:p>
        </w:tc>
      </w:tr>
      <w:tr w:rsidR="007F54AF">
        <w:trPr>
          <w:trHeight w:val="23"/>
          <w:jc w:val="center"/>
        </w:trPr>
        <w:tc>
          <w:tcPr>
            <w:tcW w:w="1109"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926</w:t>
            </w:r>
          </w:p>
        </w:tc>
        <w:tc>
          <w:tcPr>
            <w:tcW w:w="2145" w:type="dxa"/>
            <w:gridSpan w:val="2"/>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Яя</w:t>
            </w:r>
          </w:p>
        </w:tc>
        <w:tc>
          <w:tcPr>
            <w:tcW w:w="2136"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Чулым</w:t>
            </w:r>
          </w:p>
        </w:tc>
        <w:tc>
          <w:tcPr>
            <w:tcW w:w="835"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левый</w:t>
            </w:r>
          </w:p>
        </w:tc>
        <w:tc>
          <w:tcPr>
            <w:tcW w:w="1166"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339</w:t>
            </w:r>
          </w:p>
        </w:tc>
        <w:tc>
          <w:tcPr>
            <w:tcW w:w="808"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380</w:t>
            </w:r>
          </w:p>
        </w:tc>
        <w:tc>
          <w:tcPr>
            <w:tcW w:w="1440"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200</w:t>
            </w:r>
          </w:p>
        </w:tc>
      </w:tr>
      <w:tr w:rsidR="007F54AF">
        <w:trPr>
          <w:trHeight w:val="23"/>
          <w:jc w:val="center"/>
        </w:trPr>
        <w:tc>
          <w:tcPr>
            <w:tcW w:w="1109"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937</w:t>
            </w:r>
          </w:p>
        </w:tc>
        <w:tc>
          <w:tcPr>
            <w:tcW w:w="2145" w:type="dxa"/>
            <w:gridSpan w:val="2"/>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Барзас (Барзасс)</w:t>
            </w:r>
          </w:p>
        </w:tc>
        <w:tc>
          <w:tcPr>
            <w:tcW w:w="2136"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Яя</w:t>
            </w:r>
          </w:p>
        </w:tc>
        <w:tc>
          <w:tcPr>
            <w:tcW w:w="835"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правый</w:t>
            </w:r>
          </w:p>
        </w:tc>
        <w:tc>
          <w:tcPr>
            <w:tcW w:w="1166"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268</w:t>
            </w:r>
          </w:p>
        </w:tc>
        <w:tc>
          <w:tcPr>
            <w:tcW w:w="808"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110</w:t>
            </w:r>
          </w:p>
        </w:tc>
        <w:tc>
          <w:tcPr>
            <w:tcW w:w="1440"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200</w:t>
            </w:r>
          </w:p>
        </w:tc>
      </w:tr>
      <w:tr w:rsidR="007F54AF">
        <w:trPr>
          <w:trHeight w:val="23"/>
          <w:jc w:val="center"/>
        </w:trPr>
        <w:tc>
          <w:tcPr>
            <w:tcW w:w="1109"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938</w:t>
            </w:r>
          </w:p>
        </w:tc>
        <w:tc>
          <w:tcPr>
            <w:tcW w:w="2145" w:type="dxa"/>
            <w:gridSpan w:val="2"/>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Камжела</w:t>
            </w:r>
          </w:p>
          <w:p w:rsidR="007F54AF" w:rsidRDefault="00424E90">
            <w:pPr>
              <w:ind w:left="-57" w:right="-57"/>
            </w:pPr>
            <w:r>
              <w:t xml:space="preserve"> (Приезжая Камжела)</w:t>
            </w:r>
          </w:p>
        </w:tc>
        <w:tc>
          <w:tcPr>
            <w:tcW w:w="2136"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Барзас (Барзасс)</w:t>
            </w:r>
          </w:p>
        </w:tc>
        <w:tc>
          <w:tcPr>
            <w:tcW w:w="835"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правый</w:t>
            </w:r>
          </w:p>
        </w:tc>
        <w:tc>
          <w:tcPr>
            <w:tcW w:w="1166"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97</w:t>
            </w:r>
          </w:p>
        </w:tc>
        <w:tc>
          <w:tcPr>
            <w:tcW w:w="808"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12</w:t>
            </w:r>
          </w:p>
        </w:tc>
        <w:tc>
          <w:tcPr>
            <w:tcW w:w="1440"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100</w:t>
            </w:r>
          </w:p>
        </w:tc>
      </w:tr>
      <w:tr w:rsidR="007F54AF">
        <w:trPr>
          <w:trHeight w:val="23"/>
          <w:jc w:val="center"/>
        </w:trPr>
        <w:tc>
          <w:tcPr>
            <w:tcW w:w="1109"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939</w:t>
            </w:r>
          </w:p>
        </w:tc>
        <w:tc>
          <w:tcPr>
            <w:tcW w:w="2145" w:type="dxa"/>
            <w:gridSpan w:val="2"/>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Суета</w:t>
            </w:r>
          </w:p>
        </w:tc>
        <w:tc>
          <w:tcPr>
            <w:tcW w:w="2136"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Барзас (Барзасс)</w:t>
            </w:r>
          </w:p>
        </w:tc>
        <w:tc>
          <w:tcPr>
            <w:tcW w:w="835"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правый</w:t>
            </w:r>
          </w:p>
        </w:tc>
        <w:tc>
          <w:tcPr>
            <w:tcW w:w="1166"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83</w:t>
            </w:r>
          </w:p>
        </w:tc>
        <w:tc>
          <w:tcPr>
            <w:tcW w:w="808"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13</w:t>
            </w:r>
          </w:p>
        </w:tc>
        <w:tc>
          <w:tcPr>
            <w:tcW w:w="1440"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100</w:t>
            </w:r>
          </w:p>
        </w:tc>
      </w:tr>
      <w:tr w:rsidR="007F54AF">
        <w:trPr>
          <w:trHeight w:val="23"/>
          <w:jc w:val="center"/>
        </w:trPr>
        <w:tc>
          <w:tcPr>
            <w:tcW w:w="1109"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940</w:t>
            </w:r>
          </w:p>
        </w:tc>
        <w:tc>
          <w:tcPr>
            <w:tcW w:w="2145" w:type="dxa"/>
            <w:gridSpan w:val="2"/>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Канзасс</w:t>
            </w:r>
          </w:p>
        </w:tc>
        <w:tc>
          <w:tcPr>
            <w:tcW w:w="2136"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Барзас (Барзасс)</w:t>
            </w:r>
          </w:p>
        </w:tc>
        <w:tc>
          <w:tcPr>
            <w:tcW w:w="835"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левый</w:t>
            </w:r>
          </w:p>
        </w:tc>
        <w:tc>
          <w:tcPr>
            <w:tcW w:w="1166"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75</w:t>
            </w:r>
          </w:p>
        </w:tc>
        <w:tc>
          <w:tcPr>
            <w:tcW w:w="808"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29</w:t>
            </w:r>
          </w:p>
        </w:tc>
        <w:tc>
          <w:tcPr>
            <w:tcW w:w="1440"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100</w:t>
            </w:r>
          </w:p>
        </w:tc>
      </w:tr>
      <w:tr w:rsidR="007F54AF">
        <w:trPr>
          <w:trHeight w:val="23"/>
          <w:jc w:val="center"/>
        </w:trPr>
        <w:tc>
          <w:tcPr>
            <w:tcW w:w="1109"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941</w:t>
            </w:r>
          </w:p>
        </w:tc>
        <w:tc>
          <w:tcPr>
            <w:tcW w:w="2145" w:type="dxa"/>
            <w:gridSpan w:val="2"/>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Тайгат (Бол. Тайгат)</w:t>
            </w:r>
          </w:p>
        </w:tc>
        <w:tc>
          <w:tcPr>
            <w:tcW w:w="2136"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Канзасс</w:t>
            </w:r>
          </w:p>
        </w:tc>
        <w:tc>
          <w:tcPr>
            <w:tcW w:w="835"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левый</w:t>
            </w:r>
          </w:p>
        </w:tc>
        <w:tc>
          <w:tcPr>
            <w:tcW w:w="1166"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10</w:t>
            </w:r>
          </w:p>
        </w:tc>
        <w:tc>
          <w:tcPr>
            <w:tcW w:w="808"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12</w:t>
            </w:r>
          </w:p>
        </w:tc>
        <w:tc>
          <w:tcPr>
            <w:tcW w:w="1440"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100</w:t>
            </w:r>
          </w:p>
        </w:tc>
      </w:tr>
      <w:tr w:rsidR="007F54AF">
        <w:trPr>
          <w:trHeight w:val="23"/>
          <w:jc w:val="center"/>
        </w:trPr>
        <w:tc>
          <w:tcPr>
            <w:tcW w:w="1109"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942</w:t>
            </w:r>
          </w:p>
        </w:tc>
        <w:tc>
          <w:tcPr>
            <w:tcW w:w="2145" w:type="dxa"/>
            <w:gridSpan w:val="2"/>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Конюхта № 2041</w:t>
            </w:r>
          </w:p>
        </w:tc>
        <w:tc>
          <w:tcPr>
            <w:tcW w:w="2136"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Барзас (Барзасс)</w:t>
            </w:r>
          </w:p>
        </w:tc>
        <w:tc>
          <w:tcPr>
            <w:tcW w:w="835"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левый</w:t>
            </w:r>
          </w:p>
        </w:tc>
        <w:tc>
          <w:tcPr>
            <w:tcW w:w="1166"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57</w:t>
            </w:r>
          </w:p>
        </w:tc>
        <w:tc>
          <w:tcPr>
            <w:tcW w:w="808"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19</w:t>
            </w:r>
          </w:p>
        </w:tc>
        <w:tc>
          <w:tcPr>
            <w:tcW w:w="1440"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100</w:t>
            </w:r>
          </w:p>
        </w:tc>
      </w:tr>
      <w:tr w:rsidR="007F54AF">
        <w:trPr>
          <w:trHeight w:val="23"/>
          <w:jc w:val="center"/>
        </w:trPr>
        <w:tc>
          <w:tcPr>
            <w:tcW w:w="1109"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943</w:t>
            </w:r>
          </w:p>
        </w:tc>
        <w:tc>
          <w:tcPr>
            <w:tcW w:w="2145" w:type="dxa"/>
            <w:gridSpan w:val="2"/>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Столбовая Конюхта</w:t>
            </w:r>
          </w:p>
        </w:tc>
        <w:tc>
          <w:tcPr>
            <w:tcW w:w="2136"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Конюхта № 2041</w:t>
            </w:r>
          </w:p>
        </w:tc>
        <w:tc>
          <w:tcPr>
            <w:tcW w:w="835"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правый</w:t>
            </w:r>
          </w:p>
        </w:tc>
        <w:tc>
          <w:tcPr>
            <w:tcW w:w="1166"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2</w:t>
            </w:r>
          </w:p>
        </w:tc>
        <w:tc>
          <w:tcPr>
            <w:tcW w:w="808"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10</w:t>
            </w:r>
          </w:p>
        </w:tc>
        <w:tc>
          <w:tcPr>
            <w:tcW w:w="1440"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50</w:t>
            </w:r>
          </w:p>
        </w:tc>
      </w:tr>
      <w:tr w:rsidR="007F54AF">
        <w:trPr>
          <w:trHeight w:val="23"/>
          <w:jc w:val="center"/>
        </w:trPr>
        <w:tc>
          <w:tcPr>
            <w:tcW w:w="1109"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944</w:t>
            </w:r>
          </w:p>
        </w:tc>
        <w:tc>
          <w:tcPr>
            <w:tcW w:w="2145" w:type="dxa"/>
            <w:gridSpan w:val="2"/>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Конюхта № 2043</w:t>
            </w:r>
          </w:p>
        </w:tc>
        <w:tc>
          <w:tcPr>
            <w:tcW w:w="2136"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Барзас (Барзасс)</w:t>
            </w:r>
          </w:p>
        </w:tc>
        <w:tc>
          <w:tcPr>
            <w:tcW w:w="835"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правый</w:t>
            </w:r>
          </w:p>
        </w:tc>
        <w:tc>
          <w:tcPr>
            <w:tcW w:w="1166"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55</w:t>
            </w:r>
          </w:p>
        </w:tc>
        <w:tc>
          <w:tcPr>
            <w:tcW w:w="808"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21</w:t>
            </w:r>
          </w:p>
        </w:tc>
        <w:tc>
          <w:tcPr>
            <w:tcW w:w="1440"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100</w:t>
            </w:r>
          </w:p>
        </w:tc>
      </w:tr>
      <w:tr w:rsidR="007F54AF">
        <w:trPr>
          <w:trHeight w:val="23"/>
          <w:jc w:val="center"/>
        </w:trPr>
        <w:tc>
          <w:tcPr>
            <w:tcW w:w="1109"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945</w:t>
            </w:r>
          </w:p>
        </w:tc>
        <w:tc>
          <w:tcPr>
            <w:tcW w:w="2145" w:type="dxa"/>
            <w:gridSpan w:val="2"/>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 xml:space="preserve">Полуденный Шурап </w:t>
            </w:r>
          </w:p>
          <w:p w:rsidR="007F54AF" w:rsidRDefault="00424E90">
            <w:pPr>
              <w:ind w:left="-57" w:right="-57"/>
            </w:pPr>
            <w:r>
              <w:t>(Юж. Шурап)</w:t>
            </w:r>
          </w:p>
        </w:tc>
        <w:tc>
          <w:tcPr>
            <w:tcW w:w="2136"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Барзас (Барзасс)</w:t>
            </w:r>
          </w:p>
        </w:tc>
        <w:tc>
          <w:tcPr>
            <w:tcW w:w="835"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левый</w:t>
            </w:r>
          </w:p>
        </w:tc>
        <w:tc>
          <w:tcPr>
            <w:tcW w:w="1166"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30</w:t>
            </w:r>
          </w:p>
        </w:tc>
        <w:tc>
          <w:tcPr>
            <w:tcW w:w="808"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23</w:t>
            </w:r>
          </w:p>
        </w:tc>
        <w:tc>
          <w:tcPr>
            <w:tcW w:w="1440"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100</w:t>
            </w:r>
          </w:p>
        </w:tc>
      </w:tr>
      <w:tr w:rsidR="007F54AF">
        <w:trPr>
          <w:trHeight w:val="23"/>
          <w:jc w:val="center"/>
        </w:trPr>
        <w:tc>
          <w:tcPr>
            <w:tcW w:w="1109"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946</w:t>
            </w:r>
          </w:p>
        </w:tc>
        <w:tc>
          <w:tcPr>
            <w:tcW w:w="2145" w:type="dxa"/>
            <w:gridSpan w:val="2"/>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Северный Шарап</w:t>
            </w:r>
          </w:p>
        </w:tc>
        <w:tc>
          <w:tcPr>
            <w:tcW w:w="2136"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Полуденный Шурап (Юж. Шурап)</w:t>
            </w:r>
          </w:p>
        </w:tc>
        <w:tc>
          <w:tcPr>
            <w:tcW w:w="835"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левый</w:t>
            </w:r>
          </w:p>
        </w:tc>
        <w:tc>
          <w:tcPr>
            <w:tcW w:w="1166"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15</w:t>
            </w:r>
          </w:p>
        </w:tc>
        <w:tc>
          <w:tcPr>
            <w:tcW w:w="808"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10</w:t>
            </w:r>
          </w:p>
        </w:tc>
        <w:tc>
          <w:tcPr>
            <w:tcW w:w="1440"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50</w:t>
            </w:r>
          </w:p>
        </w:tc>
      </w:tr>
      <w:tr w:rsidR="007F54AF">
        <w:trPr>
          <w:trHeight w:val="23"/>
          <w:jc w:val="center"/>
        </w:trPr>
        <w:tc>
          <w:tcPr>
            <w:tcW w:w="1109"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947</w:t>
            </w:r>
          </w:p>
        </w:tc>
        <w:tc>
          <w:tcPr>
            <w:tcW w:w="2145" w:type="dxa"/>
            <w:gridSpan w:val="2"/>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 xml:space="preserve">Бирюлинка </w:t>
            </w:r>
          </w:p>
          <w:p w:rsidR="007F54AF" w:rsidRDefault="00424E90">
            <w:pPr>
              <w:ind w:left="-57" w:right="-57"/>
            </w:pPr>
            <w:r>
              <w:t>(Бирюлинка 1-я)</w:t>
            </w:r>
          </w:p>
        </w:tc>
        <w:tc>
          <w:tcPr>
            <w:tcW w:w="2136"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Полуденный Шурап (Юж. Шурап)</w:t>
            </w:r>
          </w:p>
        </w:tc>
        <w:tc>
          <w:tcPr>
            <w:tcW w:w="835"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левый</w:t>
            </w:r>
          </w:p>
        </w:tc>
        <w:tc>
          <w:tcPr>
            <w:tcW w:w="1166"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6</w:t>
            </w:r>
          </w:p>
        </w:tc>
        <w:tc>
          <w:tcPr>
            <w:tcW w:w="808"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11</w:t>
            </w:r>
          </w:p>
        </w:tc>
        <w:tc>
          <w:tcPr>
            <w:tcW w:w="1440"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100</w:t>
            </w:r>
          </w:p>
        </w:tc>
      </w:tr>
      <w:tr w:rsidR="007F54AF">
        <w:trPr>
          <w:trHeight w:val="23"/>
          <w:jc w:val="center"/>
        </w:trPr>
        <w:tc>
          <w:tcPr>
            <w:tcW w:w="1109"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948</w:t>
            </w:r>
          </w:p>
        </w:tc>
        <w:tc>
          <w:tcPr>
            <w:tcW w:w="2145" w:type="dxa"/>
            <w:gridSpan w:val="2"/>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Селла</w:t>
            </w:r>
          </w:p>
        </w:tc>
        <w:tc>
          <w:tcPr>
            <w:tcW w:w="2136"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Кельбес</w:t>
            </w:r>
          </w:p>
        </w:tc>
        <w:tc>
          <w:tcPr>
            <w:tcW w:w="835"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правый</w:t>
            </w:r>
          </w:p>
        </w:tc>
        <w:tc>
          <w:tcPr>
            <w:tcW w:w="1166"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36</w:t>
            </w:r>
          </w:p>
        </w:tc>
        <w:tc>
          <w:tcPr>
            <w:tcW w:w="808"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12</w:t>
            </w:r>
          </w:p>
        </w:tc>
        <w:tc>
          <w:tcPr>
            <w:tcW w:w="1440"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100</w:t>
            </w:r>
          </w:p>
        </w:tc>
      </w:tr>
      <w:tr w:rsidR="007F54AF">
        <w:trPr>
          <w:trHeight w:val="23"/>
          <w:jc w:val="center"/>
        </w:trPr>
        <w:tc>
          <w:tcPr>
            <w:tcW w:w="1109"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949</w:t>
            </w:r>
          </w:p>
        </w:tc>
        <w:tc>
          <w:tcPr>
            <w:tcW w:w="2145" w:type="dxa"/>
            <w:gridSpan w:val="2"/>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Кельбес-Тугонак</w:t>
            </w:r>
          </w:p>
        </w:tc>
        <w:tc>
          <w:tcPr>
            <w:tcW w:w="2136"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Кельбес</w:t>
            </w:r>
          </w:p>
        </w:tc>
        <w:tc>
          <w:tcPr>
            <w:tcW w:w="835"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левый</w:t>
            </w:r>
          </w:p>
        </w:tc>
        <w:tc>
          <w:tcPr>
            <w:tcW w:w="1166"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23</w:t>
            </w:r>
          </w:p>
        </w:tc>
        <w:tc>
          <w:tcPr>
            <w:tcW w:w="808"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21</w:t>
            </w:r>
          </w:p>
        </w:tc>
        <w:tc>
          <w:tcPr>
            <w:tcW w:w="1440"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100</w:t>
            </w:r>
          </w:p>
        </w:tc>
      </w:tr>
      <w:tr w:rsidR="007F54AF">
        <w:trPr>
          <w:trHeight w:val="23"/>
          <w:jc w:val="center"/>
        </w:trPr>
        <w:tc>
          <w:tcPr>
            <w:tcW w:w="1109"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950</w:t>
            </w:r>
          </w:p>
        </w:tc>
        <w:tc>
          <w:tcPr>
            <w:tcW w:w="2145" w:type="dxa"/>
            <w:gridSpan w:val="2"/>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Кедровая</w:t>
            </w:r>
          </w:p>
        </w:tc>
        <w:tc>
          <w:tcPr>
            <w:tcW w:w="2136"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Кельбес-Тугонак</w:t>
            </w:r>
          </w:p>
        </w:tc>
        <w:tc>
          <w:tcPr>
            <w:tcW w:w="835"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левый</w:t>
            </w:r>
          </w:p>
        </w:tc>
        <w:tc>
          <w:tcPr>
            <w:tcW w:w="1166"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11</w:t>
            </w:r>
          </w:p>
        </w:tc>
        <w:tc>
          <w:tcPr>
            <w:tcW w:w="808"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10</w:t>
            </w:r>
          </w:p>
        </w:tc>
        <w:tc>
          <w:tcPr>
            <w:tcW w:w="1440"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50</w:t>
            </w:r>
          </w:p>
        </w:tc>
      </w:tr>
      <w:tr w:rsidR="007F54AF">
        <w:trPr>
          <w:trHeight w:val="23"/>
          <w:jc w:val="center"/>
        </w:trPr>
        <w:tc>
          <w:tcPr>
            <w:tcW w:w="1109"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955</w:t>
            </w:r>
          </w:p>
        </w:tc>
        <w:tc>
          <w:tcPr>
            <w:tcW w:w="2145" w:type="dxa"/>
            <w:gridSpan w:val="2"/>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Золотой Китат</w:t>
            </w:r>
          </w:p>
        </w:tc>
        <w:tc>
          <w:tcPr>
            <w:tcW w:w="2136"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Яя</w:t>
            </w:r>
          </w:p>
        </w:tc>
        <w:tc>
          <w:tcPr>
            <w:tcW w:w="835"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правый</w:t>
            </w:r>
          </w:p>
        </w:tc>
        <w:tc>
          <w:tcPr>
            <w:tcW w:w="1166"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198</w:t>
            </w:r>
          </w:p>
        </w:tc>
        <w:tc>
          <w:tcPr>
            <w:tcW w:w="808"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185</w:t>
            </w:r>
          </w:p>
        </w:tc>
        <w:tc>
          <w:tcPr>
            <w:tcW w:w="1440"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200</w:t>
            </w:r>
          </w:p>
        </w:tc>
      </w:tr>
      <w:tr w:rsidR="007F54AF">
        <w:trPr>
          <w:trHeight w:val="23"/>
          <w:jc w:val="center"/>
        </w:trPr>
        <w:tc>
          <w:tcPr>
            <w:tcW w:w="1109"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965</w:t>
            </w:r>
          </w:p>
        </w:tc>
        <w:tc>
          <w:tcPr>
            <w:tcW w:w="2145" w:type="dxa"/>
            <w:gridSpan w:val="2"/>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Кайгадат</w:t>
            </w:r>
          </w:p>
        </w:tc>
        <w:tc>
          <w:tcPr>
            <w:tcW w:w="2136"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Золотой Китат</w:t>
            </w:r>
          </w:p>
        </w:tc>
        <w:tc>
          <w:tcPr>
            <w:tcW w:w="835"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левый</w:t>
            </w:r>
          </w:p>
        </w:tc>
        <w:tc>
          <w:tcPr>
            <w:tcW w:w="1166"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133</w:t>
            </w:r>
          </w:p>
        </w:tc>
        <w:tc>
          <w:tcPr>
            <w:tcW w:w="808"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20</w:t>
            </w:r>
          </w:p>
        </w:tc>
        <w:tc>
          <w:tcPr>
            <w:tcW w:w="1440"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100</w:t>
            </w:r>
          </w:p>
        </w:tc>
      </w:tr>
      <w:tr w:rsidR="007F54AF">
        <w:trPr>
          <w:trHeight w:val="23"/>
          <w:jc w:val="center"/>
        </w:trPr>
        <w:tc>
          <w:tcPr>
            <w:tcW w:w="1109"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966</w:t>
            </w:r>
          </w:p>
        </w:tc>
        <w:tc>
          <w:tcPr>
            <w:tcW w:w="2145" w:type="dxa"/>
            <w:gridSpan w:val="2"/>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Единис</w:t>
            </w:r>
          </w:p>
        </w:tc>
        <w:tc>
          <w:tcPr>
            <w:tcW w:w="2136"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Золотой Китат</w:t>
            </w:r>
          </w:p>
        </w:tc>
        <w:tc>
          <w:tcPr>
            <w:tcW w:w="835"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левый</w:t>
            </w:r>
          </w:p>
        </w:tc>
        <w:tc>
          <w:tcPr>
            <w:tcW w:w="1166"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128</w:t>
            </w:r>
          </w:p>
        </w:tc>
        <w:tc>
          <w:tcPr>
            <w:tcW w:w="808"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17</w:t>
            </w:r>
          </w:p>
        </w:tc>
        <w:tc>
          <w:tcPr>
            <w:tcW w:w="1440"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100</w:t>
            </w:r>
          </w:p>
        </w:tc>
      </w:tr>
      <w:tr w:rsidR="007F54AF">
        <w:trPr>
          <w:trHeight w:val="23"/>
          <w:jc w:val="center"/>
        </w:trPr>
        <w:tc>
          <w:tcPr>
            <w:tcW w:w="1109"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967</w:t>
            </w:r>
          </w:p>
        </w:tc>
        <w:tc>
          <w:tcPr>
            <w:tcW w:w="2145" w:type="dxa"/>
            <w:gridSpan w:val="2"/>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Сухая</w:t>
            </w:r>
          </w:p>
        </w:tc>
        <w:tc>
          <w:tcPr>
            <w:tcW w:w="2136"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Золотой Китат</w:t>
            </w:r>
          </w:p>
        </w:tc>
        <w:tc>
          <w:tcPr>
            <w:tcW w:w="835"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левый</w:t>
            </w:r>
          </w:p>
        </w:tc>
        <w:tc>
          <w:tcPr>
            <w:tcW w:w="1166"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122</w:t>
            </w:r>
          </w:p>
        </w:tc>
        <w:tc>
          <w:tcPr>
            <w:tcW w:w="808"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14</w:t>
            </w:r>
          </w:p>
        </w:tc>
        <w:tc>
          <w:tcPr>
            <w:tcW w:w="1440"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100</w:t>
            </w:r>
          </w:p>
        </w:tc>
      </w:tr>
      <w:tr w:rsidR="007F54AF">
        <w:trPr>
          <w:trHeight w:val="23"/>
          <w:jc w:val="center"/>
        </w:trPr>
        <w:tc>
          <w:tcPr>
            <w:tcW w:w="1109"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1020</w:t>
            </w:r>
          </w:p>
        </w:tc>
        <w:tc>
          <w:tcPr>
            <w:tcW w:w="2145" w:type="dxa"/>
            <w:gridSpan w:val="2"/>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Кельбес</w:t>
            </w:r>
          </w:p>
        </w:tc>
        <w:tc>
          <w:tcPr>
            <w:tcW w:w="2136"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Яя</w:t>
            </w:r>
          </w:p>
        </w:tc>
        <w:tc>
          <w:tcPr>
            <w:tcW w:w="835"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правый</w:t>
            </w:r>
          </w:p>
        </w:tc>
        <w:tc>
          <w:tcPr>
            <w:tcW w:w="1166"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263</w:t>
            </w:r>
          </w:p>
        </w:tc>
        <w:tc>
          <w:tcPr>
            <w:tcW w:w="808"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57</w:t>
            </w:r>
          </w:p>
        </w:tc>
        <w:tc>
          <w:tcPr>
            <w:tcW w:w="1440"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200</w:t>
            </w:r>
          </w:p>
        </w:tc>
      </w:tr>
      <w:tr w:rsidR="007F54AF">
        <w:trPr>
          <w:trHeight w:val="23"/>
          <w:jc w:val="center"/>
        </w:trPr>
        <w:tc>
          <w:tcPr>
            <w:tcW w:w="1109"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1055</w:t>
            </w:r>
          </w:p>
        </w:tc>
        <w:tc>
          <w:tcPr>
            <w:tcW w:w="2145" w:type="dxa"/>
            <w:gridSpan w:val="2"/>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Осиновка</w:t>
            </w:r>
          </w:p>
        </w:tc>
        <w:tc>
          <w:tcPr>
            <w:tcW w:w="2136"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Томь</w:t>
            </w:r>
          </w:p>
        </w:tc>
        <w:tc>
          <w:tcPr>
            <w:tcW w:w="835"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левый</w:t>
            </w:r>
          </w:p>
        </w:tc>
        <w:tc>
          <w:tcPr>
            <w:tcW w:w="1166"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603</w:t>
            </w:r>
          </w:p>
        </w:tc>
        <w:tc>
          <w:tcPr>
            <w:tcW w:w="808"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w:t>
            </w:r>
          </w:p>
        </w:tc>
        <w:tc>
          <w:tcPr>
            <w:tcW w:w="1440" w:type="dxa"/>
            <w:tcBorders>
              <w:bottom w:val="single" w:sz="4" w:space="0" w:color="000000"/>
              <w:right w:val="single" w:sz="4" w:space="0" w:color="000000"/>
            </w:tcBorders>
            <w:shd w:val="clear" w:color="auto" w:fill="auto"/>
            <w:tcMar>
              <w:left w:w="0" w:type="dxa"/>
              <w:right w:w="0" w:type="dxa"/>
            </w:tcMar>
            <w:vAlign w:val="center"/>
          </w:tcPr>
          <w:p w:rsidR="007F54AF" w:rsidRDefault="007F54AF">
            <w:pPr>
              <w:ind w:left="-57" w:right="-57"/>
            </w:pPr>
          </w:p>
        </w:tc>
      </w:tr>
      <w:tr w:rsidR="007F54AF">
        <w:trPr>
          <w:trHeight w:val="23"/>
          <w:jc w:val="center"/>
        </w:trPr>
        <w:tc>
          <w:tcPr>
            <w:tcW w:w="1109"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1077</w:t>
            </w:r>
          </w:p>
        </w:tc>
        <w:tc>
          <w:tcPr>
            <w:tcW w:w="2145" w:type="dxa"/>
            <w:gridSpan w:val="2"/>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Каменушка</w:t>
            </w:r>
          </w:p>
        </w:tc>
        <w:tc>
          <w:tcPr>
            <w:tcW w:w="2136"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Томь</w:t>
            </w:r>
          </w:p>
        </w:tc>
        <w:tc>
          <w:tcPr>
            <w:tcW w:w="835"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правый</w:t>
            </w:r>
          </w:p>
        </w:tc>
        <w:tc>
          <w:tcPr>
            <w:tcW w:w="1166"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282</w:t>
            </w:r>
          </w:p>
        </w:tc>
        <w:tc>
          <w:tcPr>
            <w:tcW w:w="808"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w:t>
            </w:r>
          </w:p>
        </w:tc>
        <w:tc>
          <w:tcPr>
            <w:tcW w:w="1440" w:type="dxa"/>
            <w:tcBorders>
              <w:bottom w:val="single" w:sz="4" w:space="0" w:color="000000"/>
              <w:right w:val="single" w:sz="4" w:space="0" w:color="000000"/>
            </w:tcBorders>
            <w:shd w:val="clear" w:color="auto" w:fill="auto"/>
            <w:tcMar>
              <w:left w:w="0" w:type="dxa"/>
              <w:right w:w="0" w:type="dxa"/>
            </w:tcMar>
            <w:vAlign w:val="center"/>
          </w:tcPr>
          <w:p w:rsidR="007F54AF" w:rsidRDefault="007F54AF">
            <w:pPr>
              <w:ind w:left="-57" w:right="-57"/>
            </w:pPr>
          </w:p>
        </w:tc>
      </w:tr>
      <w:tr w:rsidR="007F54AF">
        <w:trPr>
          <w:trHeight w:val="23"/>
          <w:jc w:val="center"/>
        </w:trPr>
        <w:tc>
          <w:tcPr>
            <w:tcW w:w="1109"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1078</w:t>
            </w:r>
          </w:p>
        </w:tc>
        <w:tc>
          <w:tcPr>
            <w:tcW w:w="2145" w:type="dxa"/>
            <w:gridSpan w:val="2"/>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руч.Суховский</w:t>
            </w:r>
          </w:p>
        </w:tc>
        <w:tc>
          <w:tcPr>
            <w:tcW w:w="2136"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Бол. Камышная</w:t>
            </w:r>
          </w:p>
        </w:tc>
        <w:tc>
          <w:tcPr>
            <w:tcW w:w="835"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правый</w:t>
            </w:r>
          </w:p>
        </w:tc>
        <w:tc>
          <w:tcPr>
            <w:tcW w:w="1166"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4</w:t>
            </w:r>
          </w:p>
        </w:tc>
        <w:tc>
          <w:tcPr>
            <w:tcW w:w="808"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w:t>
            </w:r>
          </w:p>
        </w:tc>
        <w:tc>
          <w:tcPr>
            <w:tcW w:w="1440" w:type="dxa"/>
            <w:tcBorders>
              <w:bottom w:val="single" w:sz="4" w:space="0" w:color="000000"/>
              <w:right w:val="single" w:sz="4" w:space="0" w:color="000000"/>
            </w:tcBorders>
            <w:shd w:val="clear" w:color="auto" w:fill="auto"/>
            <w:tcMar>
              <w:left w:w="0" w:type="dxa"/>
              <w:right w:w="0" w:type="dxa"/>
            </w:tcMar>
            <w:vAlign w:val="center"/>
          </w:tcPr>
          <w:p w:rsidR="007F54AF" w:rsidRDefault="007F54AF">
            <w:pPr>
              <w:ind w:left="-57" w:right="-57"/>
            </w:pPr>
          </w:p>
        </w:tc>
      </w:tr>
      <w:tr w:rsidR="007F54AF">
        <w:trPr>
          <w:trHeight w:val="23"/>
          <w:jc w:val="center"/>
        </w:trPr>
        <w:tc>
          <w:tcPr>
            <w:tcW w:w="1109"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1079</w:t>
            </w:r>
          </w:p>
        </w:tc>
        <w:tc>
          <w:tcPr>
            <w:tcW w:w="2145" w:type="dxa"/>
            <w:gridSpan w:val="2"/>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 xml:space="preserve">руч.Топкинский лог </w:t>
            </w:r>
          </w:p>
        </w:tc>
        <w:tc>
          <w:tcPr>
            <w:tcW w:w="2136"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Томь</w:t>
            </w:r>
          </w:p>
        </w:tc>
        <w:tc>
          <w:tcPr>
            <w:tcW w:w="835"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левый</w:t>
            </w:r>
          </w:p>
        </w:tc>
        <w:tc>
          <w:tcPr>
            <w:tcW w:w="1166"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269</w:t>
            </w:r>
          </w:p>
        </w:tc>
        <w:tc>
          <w:tcPr>
            <w:tcW w:w="808"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w:t>
            </w:r>
          </w:p>
        </w:tc>
        <w:tc>
          <w:tcPr>
            <w:tcW w:w="1440" w:type="dxa"/>
            <w:tcBorders>
              <w:bottom w:val="single" w:sz="4" w:space="0" w:color="000000"/>
              <w:right w:val="single" w:sz="4" w:space="0" w:color="000000"/>
            </w:tcBorders>
            <w:shd w:val="clear" w:color="auto" w:fill="auto"/>
            <w:tcMar>
              <w:left w:w="0" w:type="dxa"/>
              <w:right w:w="0" w:type="dxa"/>
            </w:tcMar>
            <w:vAlign w:val="center"/>
          </w:tcPr>
          <w:p w:rsidR="007F54AF" w:rsidRDefault="007F54AF">
            <w:pPr>
              <w:ind w:left="-57" w:right="-57"/>
            </w:pPr>
          </w:p>
        </w:tc>
      </w:tr>
      <w:tr w:rsidR="007F54AF">
        <w:trPr>
          <w:trHeight w:val="23"/>
          <w:jc w:val="center"/>
        </w:trPr>
        <w:tc>
          <w:tcPr>
            <w:tcW w:w="1109"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1080</w:t>
            </w:r>
          </w:p>
        </w:tc>
        <w:tc>
          <w:tcPr>
            <w:tcW w:w="2145" w:type="dxa"/>
            <w:gridSpan w:val="2"/>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Лапичевка</w:t>
            </w:r>
          </w:p>
        </w:tc>
        <w:tc>
          <w:tcPr>
            <w:tcW w:w="2136"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Чесноковка</w:t>
            </w:r>
          </w:p>
        </w:tc>
        <w:tc>
          <w:tcPr>
            <w:tcW w:w="835"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правый</w:t>
            </w:r>
          </w:p>
        </w:tc>
        <w:tc>
          <w:tcPr>
            <w:tcW w:w="1166"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6</w:t>
            </w:r>
          </w:p>
        </w:tc>
        <w:tc>
          <w:tcPr>
            <w:tcW w:w="808"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w:t>
            </w:r>
          </w:p>
        </w:tc>
        <w:tc>
          <w:tcPr>
            <w:tcW w:w="1440" w:type="dxa"/>
            <w:tcBorders>
              <w:bottom w:val="single" w:sz="4" w:space="0" w:color="000000"/>
              <w:right w:val="single" w:sz="4" w:space="0" w:color="000000"/>
            </w:tcBorders>
            <w:shd w:val="clear" w:color="auto" w:fill="auto"/>
            <w:tcMar>
              <w:left w:w="0" w:type="dxa"/>
              <w:right w:w="0" w:type="dxa"/>
            </w:tcMar>
            <w:vAlign w:val="center"/>
          </w:tcPr>
          <w:p w:rsidR="007F54AF" w:rsidRDefault="007F54AF">
            <w:pPr>
              <w:ind w:left="-57" w:right="-57"/>
            </w:pPr>
          </w:p>
        </w:tc>
      </w:tr>
      <w:tr w:rsidR="007F54AF">
        <w:trPr>
          <w:trHeight w:val="23"/>
          <w:jc w:val="center"/>
        </w:trPr>
        <w:tc>
          <w:tcPr>
            <w:tcW w:w="1109"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1084</w:t>
            </w:r>
          </w:p>
        </w:tc>
        <w:tc>
          <w:tcPr>
            <w:tcW w:w="2145" w:type="dxa"/>
            <w:gridSpan w:val="2"/>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Березовка</w:t>
            </w:r>
          </w:p>
        </w:tc>
        <w:tc>
          <w:tcPr>
            <w:tcW w:w="2136"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Томь</w:t>
            </w:r>
          </w:p>
        </w:tc>
        <w:tc>
          <w:tcPr>
            <w:tcW w:w="835"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правый</w:t>
            </w:r>
          </w:p>
        </w:tc>
        <w:tc>
          <w:tcPr>
            <w:tcW w:w="1166"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67</w:t>
            </w:r>
          </w:p>
        </w:tc>
        <w:tc>
          <w:tcPr>
            <w:tcW w:w="808"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w:t>
            </w:r>
          </w:p>
        </w:tc>
        <w:tc>
          <w:tcPr>
            <w:tcW w:w="1440" w:type="dxa"/>
            <w:tcBorders>
              <w:bottom w:val="single" w:sz="4" w:space="0" w:color="000000"/>
              <w:right w:val="single" w:sz="4" w:space="0" w:color="000000"/>
            </w:tcBorders>
            <w:shd w:val="clear" w:color="auto" w:fill="auto"/>
            <w:tcMar>
              <w:left w:w="0" w:type="dxa"/>
              <w:right w:w="0" w:type="dxa"/>
            </w:tcMar>
            <w:vAlign w:val="center"/>
          </w:tcPr>
          <w:p w:rsidR="007F54AF" w:rsidRDefault="007F54AF">
            <w:pPr>
              <w:ind w:left="-57" w:right="-57"/>
            </w:pPr>
          </w:p>
        </w:tc>
      </w:tr>
      <w:tr w:rsidR="007F54AF">
        <w:trPr>
          <w:trHeight w:val="23"/>
          <w:jc w:val="center"/>
        </w:trPr>
        <w:tc>
          <w:tcPr>
            <w:tcW w:w="1109"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1086</w:t>
            </w:r>
          </w:p>
        </w:tc>
        <w:tc>
          <w:tcPr>
            <w:tcW w:w="2145" w:type="dxa"/>
            <w:gridSpan w:val="2"/>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Черная</w:t>
            </w:r>
          </w:p>
        </w:tc>
        <w:tc>
          <w:tcPr>
            <w:tcW w:w="2136"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Томь</w:t>
            </w:r>
          </w:p>
        </w:tc>
        <w:tc>
          <w:tcPr>
            <w:tcW w:w="835"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правый</w:t>
            </w:r>
          </w:p>
        </w:tc>
        <w:tc>
          <w:tcPr>
            <w:tcW w:w="1166"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79</w:t>
            </w:r>
          </w:p>
        </w:tc>
        <w:tc>
          <w:tcPr>
            <w:tcW w:w="808"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w:t>
            </w:r>
          </w:p>
        </w:tc>
        <w:tc>
          <w:tcPr>
            <w:tcW w:w="1440" w:type="dxa"/>
            <w:tcBorders>
              <w:bottom w:val="single" w:sz="4" w:space="0" w:color="000000"/>
              <w:right w:val="single" w:sz="4" w:space="0" w:color="000000"/>
            </w:tcBorders>
            <w:shd w:val="clear" w:color="auto" w:fill="auto"/>
            <w:tcMar>
              <w:left w:w="0" w:type="dxa"/>
              <w:right w:w="0" w:type="dxa"/>
            </w:tcMar>
            <w:vAlign w:val="center"/>
          </w:tcPr>
          <w:p w:rsidR="007F54AF" w:rsidRDefault="007F54AF">
            <w:pPr>
              <w:ind w:left="-57" w:right="-57"/>
            </w:pPr>
          </w:p>
        </w:tc>
      </w:tr>
      <w:tr w:rsidR="007F54AF">
        <w:trPr>
          <w:trHeight w:val="23"/>
          <w:jc w:val="center"/>
        </w:trPr>
        <w:tc>
          <w:tcPr>
            <w:tcW w:w="1109" w:type="dxa"/>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1097</w:t>
            </w:r>
          </w:p>
        </w:tc>
        <w:tc>
          <w:tcPr>
            <w:tcW w:w="2145" w:type="dxa"/>
            <w:gridSpan w:val="2"/>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Березовка</w:t>
            </w:r>
          </w:p>
        </w:tc>
        <w:tc>
          <w:tcPr>
            <w:tcW w:w="2136"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Томь</w:t>
            </w:r>
          </w:p>
        </w:tc>
        <w:tc>
          <w:tcPr>
            <w:tcW w:w="835"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левый</w:t>
            </w:r>
          </w:p>
        </w:tc>
        <w:tc>
          <w:tcPr>
            <w:tcW w:w="1166"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45</w:t>
            </w:r>
          </w:p>
        </w:tc>
        <w:tc>
          <w:tcPr>
            <w:tcW w:w="808" w:type="dxa"/>
            <w:tcBorders>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w:t>
            </w:r>
          </w:p>
        </w:tc>
        <w:tc>
          <w:tcPr>
            <w:tcW w:w="1440" w:type="dxa"/>
            <w:tcBorders>
              <w:bottom w:val="single" w:sz="4" w:space="0" w:color="000000"/>
              <w:right w:val="single" w:sz="4" w:space="0" w:color="000000"/>
            </w:tcBorders>
            <w:shd w:val="clear" w:color="auto" w:fill="auto"/>
            <w:tcMar>
              <w:left w:w="0" w:type="dxa"/>
              <w:right w:w="0" w:type="dxa"/>
            </w:tcMar>
            <w:vAlign w:val="center"/>
          </w:tcPr>
          <w:p w:rsidR="007F54AF" w:rsidRDefault="007F54AF">
            <w:pPr>
              <w:ind w:left="-57" w:right="-57"/>
            </w:pPr>
          </w:p>
        </w:tc>
      </w:tr>
    </w:tbl>
    <w:p w:rsidR="007F54AF" w:rsidRDefault="00424E90">
      <w:pPr>
        <w:tabs>
          <w:tab w:val="left" w:pos="576"/>
        </w:tabs>
        <w:spacing w:before="120"/>
        <w:jc w:val="left"/>
        <w:rPr>
          <w:sz w:val="24"/>
        </w:rPr>
      </w:pPr>
      <w:r>
        <w:rPr>
          <w:b/>
          <w:sz w:val="20"/>
        </w:rPr>
        <w:t>Примечание:</w:t>
      </w:r>
      <w:r>
        <w:rPr>
          <w:sz w:val="20"/>
        </w:rPr>
        <w:t xml:space="preserve"> По другим водным объектам, не вошедшим в Реестр, водоохранная зона выделяется согласно нормативам, установленным Водным кодексом Российской Федерации (ст. 65 Водного кодекса РФ, Федеральный закон от 19.06.07 г. №102-ФЗ). </w:t>
      </w:r>
    </w:p>
    <w:p w:rsidR="007F54AF" w:rsidRDefault="007F54AF">
      <w:pPr>
        <w:sectPr w:rsidR="007F54AF">
          <w:headerReference w:type="even" r:id="rId257"/>
          <w:headerReference w:type="default" r:id="rId258"/>
          <w:footerReference w:type="even" r:id="rId259"/>
          <w:footerReference w:type="default" r:id="rId260"/>
          <w:headerReference w:type="first" r:id="rId261"/>
          <w:footerReference w:type="first" r:id="rId262"/>
          <w:pgSz w:w="11906" w:h="16838"/>
          <w:pgMar w:top="851" w:right="1134" w:bottom="1134" w:left="1134" w:header="397" w:footer="720" w:gutter="0"/>
          <w:cols w:space="720"/>
        </w:sectPr>
      </w:pPr>
    </w:p>
    <w:p w:rsidR="007F54AF" w:rsidRDefault="00424E90">
      <w:pPr>
        <w:spacing w:line="360" w:lineRule="auto"/>
        <w:ind w:firstLine="709"/>
        <w:jc w:val="right"/>
        <w:outlineLvl w:val="2"/>
        <w:rPr>
          <w:i/>
          <w:sz w:val="24"/>
        </w:rPr>
      </w:pPr>
      <w:bookmarkStart w:id="415" w:name="__RefHeading___76"/>
      <w:bookmarkStart w:id="416" w:name="_Hlk209010401"/>
      <w:bookmarkEnd w:id="415"/>
      <w:r>
        <w:rPr>
          <w:sz w:val="24"/>
        </w:rPr>
        <w:lastRenderedPageBreak/>
        <w:t>Приложение 8</w:t>
      </w:r>
    </w:p>
    <w:p w:rsidR="007F54AF" w:rsidRDefault="00424E90">
      <w:pPr>
        <w:ind w:firstLine="709"/>
        <w:jc w:val="right"/>
        <w:rPr>
          <w:i/>
          <w:sz w:val="24"/>
        </w:rPr>
      </w:pPr>
      <w:r>
        <w:rPr>
          <w:i/>
          <w:sz w:val="24"/>
        </w:rPr>
        <w:t>к лесохозяйственному регламенту</w:t>
      </w:r>
    </w:p>
    <w:p w:rsidR="007F54AF" w:rsidRDefault="00424E90">
      <w:pPr>
        <w:ind w:firstLine="709"/>
        <w:jc w:val="right"/>
        <w:rPr>
          <w:sz w:val="24"/>
        </w:rPr>
      </w:pPr>
      <w:r>
        <w:rPr>
          <w:i/>
          <w:sz w:val="24"/>
        </w:rPr>
        <w:t>Кемеровского лесничества</w:t>
      </w:r>
    </w:p>
    <w:p w:rsidR="007F54AF" w:rsidRDefault="00424E90">
      <w:pPr>
        <w:spacing w:before="120" w:after="120" w:line="360" w:lineRule="auto"/>
      </w:pPr>
      <w:bookmarkStart w:id="417" w:name="_Hlk209623794"/>
      <w:r>
        <w:rPr>
          <w:sz w:val="24"/>
        </w:rPr>
        <w:t>Критерии и требования к посадочному материал</w:t>
      </w:r>
      <w:r>
        <w:t>у лесных древесных пород и молоднякам, площади которых подлежат отнесению к землям, занятым лесными насаждениями</w:t>
      </w:r>
      <w:bookmarkEnd w:id="416"/>
      <w:bookmarkEnd w:id="417"/>
    </w:p>
    <w:tbl>
      <w:tblPr>
        <w:tblW w:w="0" w:type="auto"/>
        <w:jc w:val="center"/>
        <w:tblLayout w:type="fixed"/>
        <w:tblCellMar>
          <w:left w:w="0" w:type="dxa"/>
          <w:right w:w="0" w:type="dxa"/>
        </w:tblCellMar>
        <w:tblLook w:val="04A0"/>
      </w:tblPr>
      <w:tblGrid>
        <w:gridCol w:w="1589"/>
        <w:gridCol w:w="760"/>
        <w:gridCol w:w="1105"/>
        <w:gridCol w:w="788"/>
        <w:gridCol w:w="1563"/>
        <w:gridCol w:w="1829"/>
        <w:gridCol w:w="1118"/>
        <w:gridCol w:w="887"/>
      </w:tblGrid>
      <w:tr w:rsidR="007F54AF">
        <w:trPr>
          <w:trHeight w:val="23"/>
          <w:jc w:val="center"/>
        </w:trPr>
        <w:tc>
          <w:tcPr>
            <w:tcW w:w="1589" w:type="dxa"/>
            <w:vMerge w:val="restart"/>
            <w:tcBorders>
              <w:top w:val="single" w:sz="4" w:space="0" w:color="000000"/>
              <w:left w:val="single" w:sz="4" w:space="0" w:color="000000"/>
              <w:bottom w:val="single" w:sz="6" w:space="0" w:color="000000"/>
              <w:right w:val="single" w:sz="6" w:space="0" w:color="000000"/>
            </w:tcBorders>
            <w:shd w:val="clear" w:color="auto" w:fill="auto"/>
            <w:tcMar>
              <w:left w:w="0" w:type="dxa"/>
              <w:right w:w="0" w:type="dxa"/>
            </w:tcMar>
            <w:vAlign w:val="center"/>
          </w:tcPr>
          <w:p w:rsidR="007F54AF" w:rsidRDefault="00424E90">
            <w:r>
              <w:t>Древесные породы</w:t>
            </w:r>
          </w:p>
        </w:tc>
        <w:tc>
          <w:tcPr>
            <w:tcW w:w="2653" w:type="dxa"/>
            <w:gridSpan w:val="3"/>
            <w:tcBorders>
              <w:top w:val="single" w:sz="4"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r>
              <w:t>Требования к</w:t>
            </w:r>
            <w:r>
              <w:t xml:space="preserve"> посадочному материалу</w:t>
            </w:r>
          </w:p>
        </w:tc>
        <w:tc>
          <w:tcPr>
            <w:tcW w:w="5397" w:type="dxa"/>
            <w:gridSpan w:val="4"/>
            <w:tcBorders>
              <w:top w:val="single" w:sz="4" w:space="0" w:color="000000"/>
              <w:left w:val="single" w:sz="6" w:space="0" w:color="000000"/>
              <w:bottom w:val="single" w:sz="6" w:space="0" w:color="000000"/>
              <w:right w:val="single" w:sz="4" w:space="0" w:color="000000"/>
            </w:tcBorders>
            <w:shd w:val="clear" w:color="auto" w:fill="auto"/>
            <w:tcMar>
              <w:left w:w="0" w:type="dxa"/>
              <w:right w:w="0" w:type="dxa"/>
            </w:tcMar>
            <w:vAlign w:val="center"/>
          </w:tcPr>
          <w:p w:rsidR="007F54AF" w:rsidRDefault="00424E90">
            <w:r>
              <w:t>Требования к молоднякам, площади которых подлежат отнесению к землям, покрытым лесной растительностью</w:t>
            </w:r>
          </w:p>
        </w:tc>
      </w:tr>
      <w:tr w:rsidR="007F54AF">
        <w:trPr>
          <w:trHeight w:val="23"/>
          <w:jc w:val="center"/>
        </w:trPr>
        <w:tc>
          <w:tcPr>
            <w:tcW w:w="1589" w:type="dxa"/>
            <w:vMerge/>
            <w:tcBorders>
              <w:top w:val="single" w:sz="4" w:space="0" w:color="000000"/>
              <w:left w:val="single" w:sz="4" w:space="0" w:color="000000"/>
              <w:bottom w:val="single" w:sz="6" w:space="0" w:color="000000"/>
              <w:right w:val="single" w:sz="6" w:space="0" w:color="000000"/>
            </w:tcBorders>
            <w:shd w:val="clear" w:color="auto" w:fill="auto"/>
            <w:tcMar>
              <w:left w:w="0" w:type="dxa"/>
              <w:right w:w="0" w:type="dxa"/>
            </w:tcMar>
            <w:vAlign w:val="center"/>
          </w:tcPr>
          <w:p w:rsidR="007F54AF" w:rsidRDefault="007F54AF"/>
        </w:tc>
        <w:tc>
          <w:tcPr>
            <w:tcW w:w="76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r>
              <w:t>возраст не менее, лет</w:t>
            </w:r>
          </w:p>
        </w:tc>
        <w:tc>
          <w:tcPr>
            <w:tcW w:w="110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r>
              <w:t>диаметр стволика у корневой шейки не менее, мм</w:t>
            </w:r>
          </w:p>
        </w:tc>
        <w:tc>
          <w:tcPr>
            <w:tcW w:w="78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r>
              <w:t>высота стволика не менее, см</w:t>
            </w:r>
          </w:p>
        </w:tc>
        <w:tc>
          <w:tcPr>
            <w:tcW w:w="156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r>
              <w:t xml:space="preserve">группа типов леса или типов </w:t>
            </w:r>
            <w:r>
              <w:t>лесораститель-ных условий</w:t>
            </w:r>
          </w:p>
        </w:tc>
        <w:tc>
          <w:tcPr>
            <w:tcW w:w="182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r>
              <w:t>возраст (к молоднякам, созданным искусственным или комбинированным способом) не менее, лет</w:t>
            </w:r>
          </w:p>
        </w:tc>
        <w:tc>
          <w:tcPr>
            <w:tcW w:w="111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r>
              <w:t>количество деревьев главных пород не менее, тыс. шт. на 1 га</w:t>
            </w:r>
          </w:p>
        </w:tc>
        <w:tc>
          <w:tcPr>
            <w:tcW w:w="887" w:type="dxa"/>
            <w:tcBorders>
              <w:top w:val="single" w:sz="6" w:space="0" w:color="000000"/>
              <w:left w:val="single" w:sz="6" w:space="0" w:color="000000"/>
              <w:bottom w:val="single" w:sz="6" w:space="0" w:color="000000"/>
              <w:right w:val="single" w:sz="4" w:space="0" w:color="000000"/>
            </w:tcBorders>
            <w:shd w:val="clear" w:color="auto" w:fill="auto"/>
            <w:tcMar>
              <w:left w:w="0" w:type="dxa"/>
              <w:right w:w="0" w:type="dxa"/>
            </w:tcMar>
            <w:vAlign w:val="center"/>
          </w:tcPr>
          <w:p w:rsidR="007F54AF" w:rsidRDefault="00424E90">
            <w:r>
              <w:t>средняя высота деревьев главных пород не менее, м</w:t>
            </w:r>
          </w:p>
        </w:tc>
      </w:tr>
      <w:tr w:rsidR="007F54AF">
        <w:trPr>
          <w:trHeight w:val="23"/>
          <w:jc w:val="center"/>
        </w:trPr>
        <w:tc>
          <w:tcPr>
            <w:tcW w:w="1589" w:type="dxa"/>
            <w:tcBorders>
              <w:top w:val="single" w:sz="6" w:space="0" w:color="000000"/>
              <w:left w:val="single" w:sz="4" w:space="0" w:color="000000"/>
              <w:bottom w:val="single" w:sz="6" w:space="0" w:color="000000"/>
              <w:right w:val="single" w:sz="6" w:space="0" w:color="000000"/>
            </w:tcBorders>
            <w:shd w:val="clear" w:color="auto" w:fill="auto"/>
            <w:tcMar>
              <w:left w:w="0" w:type="dxa"/>
              <w:right w:w="0" w:type="dxa"/>
            </w:tcMar>
            <w:vAlign w:val="center"/>
          </w:tcPr>
          <w:p w:rsidR="007F54AF" w:rsidRDefault="00424E90">
            <w:r>
              <w:t>1</w:t>
            </w:r>
          </w:p>
        </w:tc>
        <w:tc>
          <w:tcPr>
            <w:tcW w:w="76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r>
              <w:t>2</w:t>
            </w:r>
          </w:p>
        </w:tc>
        <w:tc>
          <w:tcPr>
            <w:tcW w:w="110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r>
              <w:t>3</w:t>
            </w:r>
          </w:p>
        </w:tc>
        <w:tc>
          <w:tcPr>
            <w:tcW w:w="78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r>
              <w:t>4</w:t>
            </w:r>
          </w:p>
        </w:tc>
        <w:tc>
          <w:tcPr>
            <w:tcW w:w="156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r>
              <w:t>5</w:t>
            </w:r>
          </w:p>
        </w:tc>
        <w:tc>
          <w:tcPr>
            <w:tcW w:w="182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r>
              <w:t>6</w:t>
            </w:r>
          </w:p>
        </w:tc>
        <w:tc>
          <w:tcPr>
            <w:tcW w:w="111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r>
              <w:t>7</w:t>
            </w:r>
          </w:p>
        </w:tc>
        <w:tc>
          <w:tcPr>
            <w:tcW w:w="887" w:type="dxa"/>
            <w:tcBorders>
              <w:top w:val="single" w:sz="6" w:space="0" w:color="000000"/>
              <w:left w:val="single" w:sz="6" w:space="0" w:color="000000"/>
              <w:bottom w:val="single" w:sz="6" w:space="0" w:color="000000"/>
              <w:right w:val="single" w:sz="4" w:space="0" w:color="000000"/>
            </w:tcBorders>
            <w:shd w:val="clear" w:color="auto" w:fill="auto"/>
            <w:tcMar>
              <w:left w:w="0" w:type="dxa"/>
              <w:right w:w="0" w:type="dxa"/>
            </w:tcMar>
            <w:vAlign w:val="center"/>
          </w:tcPr>
          <w:p w:rsidR="007F54AF" w:rsidRDefault="00424E90">
            <w:r>
              <w:t>8</w:t>
            </w:r>
          </w:p>
        </w:tc>
      </w:tr>
      <w:tr w:rsidR="007F54AF">
        <w:trPr>
          <w:trHeight w:val="23"/>
          <w:jc w:val="center"/>
        </w:trPr>
        <w:tc>
          <w:tcPr>
            <w:tcW w:w="9639" w:type="dxa"/>
            <w:gridSpan w:val="8"/>
            <w:tcBorders>
              <w:top w:val="single" w:sz="6" w:space="0" w:color="000000"/>
              <w:left w:val="single" w:sz="4" w:space="0" w:color="000000"/>
              <w:bottom w:val="single" w:sz="6" w:space="0" w:color="000000"/>
              <w:right w:val="single" w:sz="4" w:space="0" w:color="000000"/>
            </w:tcBorders>
            <w:shd w:val="clear" w:color="auto" w:fill="auto"/>
            <w:tcMar>
              <w:left w:w="0" w:type="dxa"/>
              <w:right w:w="0" w:type="dxa"/>
            </w:tcMar>
            <w:vAlign w:val="center"/>
          </w:tcPr>
          <w:p w:rsidR="007F54AF" w:rsidRDefault="00424E90">
            <w:r>
              <w:rPr>
                <w:b/>
              </w:rPr>
              <w:t>Лесостепная лесорастительная зона</w:t>
            </w:r>
          </w:p>
        </w:tc>
      </w:tr>
      <w:tr w:rsidR="007F54AF">
        <w:trPr>
          <w:trHeight w:val="23"/>
          <w:jc w:val="center"/>
        </w:trPr>
        <w:tc>
          <w:tcPr>
            <w:tcW w:w="9639" w:type="dxa"/>
            <w:gridSpan w:val="8"/>
            <w:tcBorders>
              <w:top w:val="single" w:sz="6" w:space="0" w:color="000000"/>
              <w:left w:val="single" w:sz="4" w:space="0" w:color="000000"/>
              <w:bottom w:val="single" w:sz="6" w:space="0" w:color="000000"/>
              <w:right w:val="single" w:sz="4" w:space="0" w:color="000000"/>
            </w:tcBorders>
            <w:shd w:val="clear" w:color="auto" w:fill="auto"/>
            <w:tcMar>
              <w:left w:w="0" w:type="dxa"/>
              <w:right w:w="0" w:type="dxa"/>
            </w:tcMar>
            <w:vAlign w:val="center"/>
          </w:tcPr>
          <w:p w:rsidR="007F54AF" w:rsidRDefault="00424E90">
            <w:r>
              <w:rPr>
                <w:b/>
              </w:rPr>
              <w:t>Западно-Сибирский подтаежно-лесостепной лесной район</w:t>
            </w:r>
          </w:p>
        </w:tc>
      </w:tr>
      <w:tr w:rsidR="007F54AF">
        <w:trPr>
          <w:trHeight w:val="23"/>
          <w:jc w:val="center"/>
        </w:trPr>
        <w:tc>
          <w:tcPr>
            <w:tcW w:w="1589" w:type="dxa"/>
            <w:vMerge w:val="restart"/>
            <w:tcBorders>
              <w:top w:val="single" w:sz="6" w:space="0" w:color="000000"/>
              <w:left w:val="single" w:sz="4" w:space="0" w:color="000000"/>
              <w:bottom w:val="single" w:sz="6" w:space="0" w:color="000000"/>
              <w:right w:val="single" w:sz="6" w:space="0" w:color="000000"/>
            </w:tcBorders>
            <w:shd w:val="clear" w:color="auto" w:fill="auto"/>
            <w:tcMar>
              <w:left w:w="0" w:type="dxa"/>
              <w:right w:w="0" w:type="dxa"/>
            </w:tcMar>
            <w:vAlign w:val="center"/>
          </w:tcPr>
          <w:p w:rsidR="007F54AF" w:rsidRDefault="00424E90">
            <w:r>
              <w:t>Береза повислая (бородавчатая)</w:t>
            </w:r>
          </w:p>
        </w:tc>
        <w:tc>
          <w:tcPr>
            <w:tcW w:w="760" w:type="dxa"/>
            <w:tcBorders>
              <w:top w:val="single" w:sz="6" w:space="0" w:color="000000"/>
              <w:left w:val="single" w:sz="6" w:space="0" w:color="000000"/>
              <w:bottom w:val="single" w:sz="4" w:space="0" w:color="000000"/>
              <w:right w:val="single" w:sz="6" w:space="0" w:color="000000"/>
            </w:tcBorders>
            <w:shd w:val="clear" w:color="auto" w:fill="auto"/>
            <w:tcMar>
              <w:left w:w="0" w:type="dxa"/>
              <w:right w:w="0" w:type="dxa"/>
            </w:tcMar>
            <w:vAlign w:val="center"/>
          </w:tcPr>
          <w:p w:rsidR="007F54AF" w:rsidRDefault="00424E90">
            <w:r>
              <w:t>2</w:t>
            </w:r>
          </w:p>
        </w:tc>
        <w:tc>
          <w:tcPr>
            <w:tcW w:w="1105" w:type="dxa"/>
            <w:tcBorders>
              <w:top w:val="single" w:sz="6" w:space="0" w:color="000000"/>
              <w:left w:val="single" w:sz="6" w:space="0" w:color="000000"/>
              <w:bottom w:val="single" w:sz="4" w:space="0" w:color="000000"/>
              <w:right w:val="single" w:sz="6" w:space="0" w:color="000000"/>
            </w:tcBorders>
            <w:shd w:val="clear" w:color="auto" w:fill="auto"/>
            <w:tcMar>
              <w:left w:w="0" w:type="dxa"/>
              <w:right w:w="0" w:type="dxa"/>
            </w:tcMar>
            <w:vAlign w:val="center"/>
          </w:tcPr>
          <w:p w:rsidR="007F54AF" w:rsidRDefault="00424E90">
            <w:r>
              <w:t>2,5</w:t>
            </w:r>
          </w:p>
        </w:tc>
        <w:tc>
          <w:tcPr>
            <w:tcW w:w="788" w:type="dxa"/>
            <w:tcBorders>
              <w:top w:val="single" w:sz="6" w:space="0" w:color="000000"/>
              <w:left w:val="single" w:sz="6" w:space="0" w:color="000000"/>
              <w:bottom w:val="single" w:sz="4" w:space="0" w:color="000000"/>
              <w:right w:val="single" w:sz="6" w:space="0" w:color="000000"/>
            </w:tcBorders>
            <w:shd w:val="clear" w:color="auto" w:fill="auto"/>
            <w:tcMar>
              <w:left w:w="0" w:type="dxa"/>
              <w:right w:w="0" w:type="dxa"/>
            </w:tcMar>
            <w:vAlign w:val="center"/>
          </w:tcPr>
          <w:p w:rsidR="007F54AF" w:rsidRDefault="00424E90">
            <w:r>
              <w:t>15</w:t>
            </w:r>
          </w:p>
        </w:tc>
        <w:tc>
          <w:tcPr>
            <w:tcW w:w="1563" w:type="dxa"/>
            <w:tcBorders>
              <w:top w:val="single" w:sz="6" w:space="0" w:color="000000"/>
              <w:left w:val="single" w:sz="6" w:space="0" w:color="000000"/>
              <w:bottom w:val="single" w:sz="4" w:space="0" w:color="000000"/>
              <w:right w:val="single" w:sz="6" w:space="0" w:color="000000"/>
            </w:tcBorders>
            <w:shd w:val="clear" w:color="auto" w:fill="auto"/>
            <w:tcMar>
              <w:left w:w="0" w:type="dxa"/>
              <w:right w:w="0" w:type="dxa"/>
            </w:tcMar>
            <w:vAlign w:val="center"/>
          </w:tcPr>
          <w:p w:rsidR="007F54AF" w:rsidRDefault="00424E90">
            <w:r>
              <w:t>Свежие и влажные березняки</w:t>
            </w:r>
          </w:p>
        </w:tc>
        <w:tc>
          <w:tcPr>
            <w:tcW w:w="1829" w:type="dxa"/>
            <w:tcBorders>
              <w:top w:val="single" w:sz="6" w:space="0" w:color="000000"/>
              <w:left w:val="single" w:sz="6" w:space="0" w:color="000000"/>
              <w:bottom w:val="single" w:sz="4" w:space="0" w:color="000000"/>
              <w:right w:val="single" w:sz="6" w:space="0" w:color="000000"/>
            </w:tcBorders>
            <w:shd w:val="clear" w:color="auto" w:fill="auto"/>
            <w:tcMar>
              <w:left w:w="0" w:type="dxa"/>
              <w:right w:w="0" w:type="dxa"/>
            </w:tcMar>
            <w:vAlign w:val="center"/>
          </w:tcPr>
          <w:p w:rsidR="007F54AF" w:rsidRDefault="00424E90">
            <w:r>
              <w:t>5</w:t>
            </w:r>
          </w:p>
        </w:tc>
        <w:tc>
          <w:tcPr>
            <w:tcW w:w="1118" w:type="dxa"/>
            <w:tcBorders>
              <w:top w:val="single" w:sz="6" w:space="0" w:color="000000"/>
              <w:left w:val="single" w:sz="6" w:space="0" w:color="000000"/>
              <w:bottom w:val="single" w:sz="4" w:space="0" w:color="000000"/>
              <w:right w:val="single" w:sz="6" w:space="0" w:color="000000"/>
            </w:tcBorders>
            <w:shd w:val="clear" w:color="auto" w:fill="auto"/>
            <w:tcMar>
              <w:left w:w="0" w:type="dxa"/>
              <w:right w:w="0" w:type="dxa"/>
            </w:tcMar>
            <w:vAlign w:val="center"/>
          </w:tcPr>
          <w:p w:rsidR="007F54AF" w:rsidRDefault="00424E90">
            <w:r>
              <w:t>2,0</w:t>
            </w:r>
          </w:p>
        </w:tc>
        <w:tc>
          <w:tcPr>
            <w:tcW w:w="887" w:type="dxa"/>
            <w:tcBorders>
              <w:top w:val="single" w:sz="6" w:space="0" w:color="000000"/>
              <w:left w:val="single" w:sz="6"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1,4</w:t>
            </w:r>
          </w:p>
        </w:tc>
      </w:tr>
      <w:tr w:rsidR="007F54AF">
        <w:trPr>
          <w:trHeight w:val="23"/>
          <w:jc w:val="center"/>
        </w:trPr>
        <w:tc>
          <w:tcPr>
            <w:tcW w:w="1589" w:type="dxa"/>
            <w:vMerge/>
            <w:tcBorders>
              <w:top w:val="single" w:sz="6" w:space="0" w:color="000000"/>
              <w:left w:val="single" w:sz="4" w:space="0" w:color="000000"/>
              <w:bottom w:val="single" w:sz="6" w:space="0" w:color="000000"/>
              <w:right w:val="single" w:sz="6" w:space="0" w:color="000000"/>
            </w:tcBorders>
            <w:shd w:val="clear" w:color="auto" w:fill="auto"/>
            <w:tcMar>
              <w:left w:w="0" w:type="dxa"/>
              <w:right w:w="0" w:type="dxa"/>
            </w:tcMar>
            <w:vAlign w:val="center"/>
          </w:tcPr>
          <w:p w:rsidR="007F54AF" w:rsidRDefault="007F54AF"/>
        </w:tc>
        <w:tc>
          <w:tcPr>
            <w:tcW w:w="760" w:type="dxa"/>
            <w:tcBorders>
              <w:top w:val="single" w:sz="4"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7F54AF"/>
        </w:tc>
        <w:tc>
          <w:tcPr>
            <w:tcW w:w="1105" w:type="dxa"/>
            <w:tcBorders>
              <w:top w:val="single" w:sz="4"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7F54AF"/>
        </w:tc>
        <w:tc>
          <w:tcPr>
            <w:tcW w:w="788" w:type="dxa"/>
            <w:tcBorders>
              <w:top w:val="single" w:sz="4"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7F54AF"/>
        </w:tc>
        <w:tc>
          <w:tcPr>
            <w:tcW w:w="1563" w:type="dxa"/>
            <w:tcBorders>
              <w:top w:val="single" w:sz="4"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r>
              <w:t>Солонцы</w:t>
            </w:r>
          </w:p>
        </w:tc>
        <w:tc>
          <w:tcPr>
            <w:tcW w:w="1829" w:type="dxa"/>
            <w:tcBorders>
              <w:top w:val="single" w:sz="4"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r>
              <w:t>5</w:t>
            </w:r>
          </w:p>
        </w:tc>
        <w:tc>
          <w:tcPr>
            <w:tcW w:w="1118" w:type="dxa"/>
            <w:tcBorders>
              <w:top w:val="single" w:sz="4"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r>
              <w:t>2,0</w:t>
            </w:r>
          </w:p>
        </w:tc>
        <w:tc>
          <w:tcPr>
            <w:tcW w:w="887" w:type="dxa"/>
            <w:tcBorders>
              <w:top w:val="single" w:sz="4" w:space="0" w:color="000000"/>
              <w:left w:val="single" w:sz="6" w:space="0" w:color="000000"/>
              <w:bottom w:val="single" w:sz="6" w:space="0" w:color="000000"/>
              <w:right w:val="single" w:sz="4" w:space="0" w:color="000000"/>
            </w:tcBorders>
            <w:shd w:val="clear" w:color="auto" w:fill="auto"/>
            <w:tcMar>
              <w:left w:w="0" w:type="dxa"/>
              <w:right w:w="0" w:type="dxa"/>
            </w:tcMar>
            <w:vAlign w:val="center"/>
          </w:tcPr>
          <w:p w:rsidR="007F54AF" w:rsidRDefault="00424E90">
            <w:r>
              <w:t>1,2</w:t>
            </w:r>
          </w:p>
        </w:tc>
      </w:tr>
      <w:tr w:rsidR="007F54AF">
        <w:trPr>
          <w:trHeight w:val="23"/>
          <w:jc w:val="center"/>
        </w:trPr>
        <w:tc>
          <w:tcPr>
            <w:tcW w:w="1589" w:type="dxa"/>
            <w:tcBorders>
              <w:top w:val="single" w:sz="6" w:space="0" w:color="000000"/>
              <w:left w:val="single" w:sz="4" w:space="0" w:color="000000"/>
              <w:bottom w:val="single" w:sz="6" w:space="0" w:color="000000"/>
              <w:right w:val="single" w:sz="6" w:space="0" w:color="000000"/>
            </w:tcBorders>
            <w:shd w:val="clear" w:color="auto" w:fill="auto"/>
            <w:tcMar>
              <w:left w:w="0" w:type="dxa"/>
              <w:right w:w="0" w:type="dxa"/>
            </w:tcMar>
            <w:vAlign w:val="center"/>
          </w:tcPr>
          <w:p w:rsidR="007F54AF" w:rsidRDefault="00424E90">
            <w:r>
              <w:t>Ель сибирская, пихта сибирская</w:t>
            </w:r>
          </w:p>
        </w:tc>
        <w:tc>
          <w:tcPr>
            <w:tcW w:w="76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r>
              <w:t>3 – 4</w:t>
            </w:r>
          </w:p>
        </w:tc>
        <w:tc>
          <w:tcPr>
            <w:tcW w:w="110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r>
              <w:t>2,0</w:t>
            </w:r>
          </w:p>
        </w:tc>
        <w:tc>
          <w:tcPr>
            <w:tcW w:w="78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r>
              <w:t>12</w:t>
            </w:r>
          </w:p>
        </w:tc>
        <w:tc>
          <w:tcPr>
            <w:tcW w:w="156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r>
              <w:t>Травяная и сложная</w:t>
            </w:r>
          </w:p>
        </w:tc>
        <w:tc>
          <w:tcPr>
            <w:tcW w:w="182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r>
              <w:t>9</w:t>
            </w:r>
          </w:p>
        </w:tc>
        <w:tc>
          <w:tcPr>
            <w:tcW w:w="111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r>
              <w:t>2,0</w:t>
            </w:r>
          </w:p>
        </w:tc>
        <w:tc>
          <w:tcPr>
            <w:tcW w:w="887" w:type="dxa"/>
            <w:tcBorders>
              <w:top w:val="single" w:sz="6" w:space="0" w:color="000000"/>
              <w:left w:val="single" w:sz="6" w:space="0" w:color="000000"/>
              <w:bottom w:val="single" w:sz="6" w:space="0" w:color="000000"/>
              <w:right w:val="single" w:sz="4" w:space="0" w:color="000000"/>
            </w:tcBorders>
            <w:shd w:val="clear" w:color="auto" w:fill="auto"/>
            <w:tcMar>
              <w:left w:w="0" w:type="dxa"/>
              <w:right w:w="0" w:type="dxa"/>
            </w:tcMar>
            <w:vAlign w:val="center"/>
          </w:tcPr>
          <w:p w:rsidR="007F54AF" w:rsidRDefault="00424E90">
            <w:r>
              <w:t>0,9</w:t>
            </w:r>
          </w:p>
        </w:tc>
      </w:tr>
      <w:tr w:rsidR="007F54AF">
        <w:trPr>
          <w:trHeight w:val="23"/>
          <w:jc w:val="center"/>
        </w:trPr>
        <w:tc>
          <w:tcPr>
            <w:tcW w:w="1589" w:type="dxa"/>
            <w:tcBorders>
              <w:top w:val="single" w:sz="6" w:space="0" w:color="000000"/>
              <w:left w:val="single" w:sz="4" w:space="0" w:color="000000"/>
              <w:bottom w:val="single" w:sz="6" w:space="0" w:color="000000"/>
              <w:right w:val="single" w:sz="6" w:space="0" w:color="000000"/>
            </w:tcBorders>
            <w:shd w:val="clear" w:color="auto" w:fill="auto"/>
            <w:tcMar>
              <w:left w:w="0" w:type="dxa"/>
              <w:right w:w="0" w:type="dxa"/>
            </w:tcMar>
            <w:vAlign w:val="center"/>
          </w:tcPr>
          <w:p w:rsidR="007F54AF" w:rsidRDefault="00424E90">
            <w:r>
              <w:t>Лиственница сибирская</w:t>
            </w:r>
          </w:p>
        </w:tc>
        <w:tc>
          <w:tcPr>
            <w:tcW w:w="76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r>
              <w:t>2</w:t>
            </w:r>
          </w:p>
        </w:tc>
        <w:tc>
          <w:tcPr>
            <w:tcW w:w="110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r>
              <w:t>2,5</w:t>
            </w:r>
          </w:p>
        </w:tc>
        <w:tc>
          <w:tcPr>
            <w:tcW w:w="78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r>
              <w:t>15</w:t>
            </w:r>
          </w:p>
        </w:tc>
        <w:tc>
          <w:tcPr>
            <w:tcW w:w="156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r>
              <w:t>Травяная и сложная</w:t>
            </w:r>
          </w:p>
        </w:tc>
        <w:tc>
          <w:tcPr>
            <w:tcW w:w="182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r>
              <w:t>6</w:t>
            </w:r>
          </w:p>
        </w:tc>
        <w:tc>
          <w:tcPr>
            <w:tcW w:w="111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r>
              <w:t>2,0</w:t>
            </w:r>
          </w:p>
        </w:tc>
        <w:tc>
          <w:tcPr>
            <w:tcW w:w="887" w:type="dxa"/>
            <w:tcBorders>
              <w:top w:val="single" w:sz="6" w:space="0" w:color="000000"/>
              <w:left w:val="single" w:sz="6" w:space="0" w:color="000000"/>
              <w:bottom w:val="single" w:sz="6" w:space="0" w:color="000000"/>
              <w:right w:val="single" w:sz="4" w:space="0" w:color="000000"/>
            </w:tcBorders>
            <w:shd w:val="clear" w:color="auto" w:fill="auto"/>
            <w:tcMar>
              <w:left w:w="0" w:type="dxa"/>
              <w:right w:w="0" w:type="dxa"/>
            </w:tcMar>
            <w:vAlign w:val="center"/>
          </w:tcPr>
          <w:p w:rsidR="007F54AF" w:rsidRDefault="00424E90">
            <w:r>
              <w:t>1,5</w:t>
            </w:r>
          </w:p>
        </w:tc>
      </w:tr>
      <w:tr w:rsidR="007F54AF">
        <w:trPr>
          <w:trHeight w:val="23"/>
          <w:jc w:val="center"/>
        </w:trPr>
        <w:tc>
          <w:tcPr>
            <w:tcW w:w="1589" w:type="dxa"/>
            <w:tcBorders>
              <w:top w:val="single" w:sz="6" w:space="0" w:color="000000"/>
              <w:left w:val="single" w:sz="4" w:space="0" w:color="000000"/>
              <w:bottom w:val="single" w:sz="6" w:space="0" w:color="000000"/>
              <w:right w:val="single" w:sz="6" w:space="0" w:color="000000"/>
            </w:tcBorders>
            <w:shd w:val="clear" w:color="auto" w:fill="auto"/>
            <w:tcMar>
              <w:left w:w="0" w:type="dxa"/>
              <w:right w:w="0" w:type="dxa"/>
            </w:tcMar>
            <w:vAlign w:val="center"/>
          </w:tcPr>
          <w:p w:rsidR="007F54AF" w:rsidRDefault="00424E90">
            <w:r>
              <w:t>Сосна кедровая сибирская</w:t>
            </w:r>
          </w:p>
        </w:tc>
        <w:tc>
          <w:tcPr>
            <w:tcW w:w="76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r>
              <w:t>3 – 4</w:t>
            </w:r>
          </w:p>
        </w:tc>
        <w:tc>
          <w:tcPr>
            <w:tcW w:w="110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r>
              <w:t>3,0</w:t>
            </w:r>
          </w:p>
        </w:tc>
        <w:tc>
          <w:tcPr>
            <w:tcW w:w="78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r>
              <w:t>10</w:t>
            </w:r>
          </w:p>
        </w:tc>
        <w:tc>
          <w:tcPr>
            <w:tcW w:w="156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r>
              <w:t>Травяная и сложная</w:t>
            </w:r>
          </w:p>
        </w:tc>
        <w:tc>
          <w:tcPr>
            <w:tcW w:w="182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r>
              <w:t>10</w:t>
            </w:r>
          </w:p>
        </w:tc>
        <w:tc>
          <w:tcPr>
            <w:tcW w:w="111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r>
              <w:t>2,0</w:t>
            </w:r>
          </w:p>
        </w:tc>
        <w:tc>
          <w:tcPr>
            <w:tcW w:w="887" w:type="dxa"/>
            <w:tcBorders>
              <w:top w:val="single" w:sz="6" w:space="0" w:color="000000"/>
              <w:left w:val="single" w:sz="6" w:space="0" w:color="000000"/>
              <w:bottom w:val="single" w:sz="6" w:space="0" w:color="000000"/>
              <w:right w:val="single" w:sz="4" w:space="0" w:color="000000"/>
            </w:tcBorders>
            <w:shd w:val="clear" w:color="auto" w:fill="auto"/>
            <w:tcMar>
              <w:left w:w="0" w:type="dxa"/>
              <w:right w:w="0" w:type="dxa"/>
            </w:tcMar>
            <w:vAlign w:val="center"/>
          </w:tcPr>
          <w:p w:rsidR="007F54AF" w:rsidRDefault="00424E90">
            <w:r>
              <w:t>0,8</w:t>
            </w:r>
          </w:p>
        </w:tc>
      </w:tr>
      <w:tr w:rsidR="007F54AF">
        <w:trPr>
          <w:trHeight w:val="23"/>
          <w:jc w:val="center"/>
        </w:trPr>
        <w:tc>
          <w:tcPr>
            <w:tcW w:w="1589" w:type="dxa"/>
            <w:vMerge w:val="restart"/>
            <w:tcBorders>
              <w:top w:val="single" w:sz="6" w:space="0" w:color="000000"/>
              <w:left w:val="single" w:sz="4" w:space="0" w:color="000000"/>
              <w:bottom w:val="single" w:sz="6" w:space="0" w:color="000000"/>
              <w:right w:val="single" w:sz="6" w:space="0" w:color="000000"/>
            </w:tcBorders>
            <w:shd w:val="clear" w:color="auto" w:fill="auto"/>
            <w:tcMar>
              <w:left w:w="0" w:type="dxa"/>
              <w:right w:w="0" w:type="dxa"/>
            </w:tcMar>
            <w:vAlign w:val="center"/>
          </w:tcPr>
          <w:p w:rsidR="007F54AF" w:rsidRDefault="00424E90">
            <w:r>
              <w:t>Сосна обыкновенная</w:t>
            </w:r>
          </w:p>
        </w:tc>
        <w:tc>
          <w:tcPr>
            <w:tcW w:w="760" w:type="dxa"/>
            <w:vMerge w:val="restart"/>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r>
              <w:t>2 – 3</w:t>
            </w:r>
          </w:p>
        </w:tc>
        <w:tc>
          <w:tcPr>
            <w:tcW w:w="1105" w:type="dxa"/>
            <w:vMerge w:val="restart"/>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r>
              <w:t>2,5</w:t>
            </w:r>
          </w:p>
        </w:tc>
        <w:tc>
          <w:tcPr>
            <w:tcW w:w="788" w:type="dxa"/>
            <w:vMerge w:val="restart"/>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r>
              <w:t>12</w:t>
            </w:r>
          </w:p>
        </w:tc>
        <w:tc>
          <w:tcPr>
            <w:tcW w:w="156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r>
              <w:t>Лишайниковая</w:t>
            </w:r>
          </w:p>
        </w:tc>
        <w:tc>
          <w:tcPr>
            <w:tcW w:w="182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r>
              <w:t>8</w:t>
            </w:r>
          </w:p>
        </w:tc>
        <w:tc>
          <w:tcPr>
            <w:tcW w:w="111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r>
              <w:t>2,5</w:t>
            </w:r>
          </w:p>
        </w:tc>
        <w:tc>
          <w:tcPr>
            <w:tcW w:w="887" w:type="dxa"/>
            <w:tcBorders>
              <w:top w:val="single" w:sz="6" w:space="0" w:color="000000"/>
              <w:left w:val="single" w:sz="6" w:space="0" w:color="000000"/>
              <w:bottom w:val="single" w:sz="6" w:space="0" w:color="000000"/>
              <w:right w:val="single" w:sz="4" w:space="0" w:color="000000"/>
            </w:tcBorders>
            <w:shd w:val="clear" w:color="auto" w:fill="auto"/>
            <w:tcMar>
              <w:left w:w="0" w:type="dxa"/>
              <w:right w:w="0" w:type="dxa"/>
            </w:tcMar>
            <w:vAlign w:val="center"/>
          </w:tcPr>
          <w:p w:rsidR="007F54AF" w:rsidRDefault="00424E90">
            <w:r>
              <w:t>0,9</w:t>
            </w:r>
          </w:p>
        </w:tc>
      </w:tr>
      <w:tr w:rsidR="007F54AF">
        <w:trPr>
          <w:trHeight w:val="23"/>
          <w:jc w:val="center"/>
        </w:trPr>
        <w:tc>
          <w:tcPr>
            <w:tcW w:w="1589" w:type="dxa"/>
            <w:vMerge/>
            <w:tcBorders>
              <w:top w:val="single" w:sz="6" w:space="0" w:color="000000"/>
              <w:left w:val="single" w:sz="4" w:space="0" w:color="000000"/>
              <w:bottom w:val="single" w:sz="6" w:space="0" w:color="000000"/>
              <w:right w:val="single" w:sz="6" w:space="0" w:color="000000"/>
            </w:tcBorders>
            <w:shd w:val="clear" w:color="auto" w:fill="auto"/>
            <w:tcMar>
              <w:left w:w="0" w:type="dxa"/>
              <w:right w:w="0" w:type="dxa"/>
            </w:tcMar>
            <w:vAlign w:val="center"/>
          </w:tcPr>
          <w:p w:rsidR="007F54AF" w:rsidRDefault="007F54AF"/>
        </w:tc>
        <w:tc>
          <w:tcPr>
            <w:tcW w:w="760"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7F54AF"/>
        </w:tc>
        <w:tc>
          <w:tcPr>
            <w:tcW w:w="1105"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7F54AF"/>
        </w:tc>
        <w:tc>
          <w:tcPr>
            <w:tcW w:w="788"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7F54AF"/>
        </w:tc>
        <w:tc>
          <w:tcPr>
            <w:tcW w:w="156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r>
              <w:t>Брусничная и мшистая</w:t>
            </w:r>
          </w:p>
        </w:tc>
        <w:tc>
          <w:tcPr>
            <w:tcW w:w="182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r>
              <w:t>8</w:t>
            </w:r>
          </w:p>
        </w:tc>
        <w:tc>
          <w:tcPr>
            <w:tcW w:w="111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r>
              <w:t>2,5</w:t>
            </w:r>
          </w:p>
        </w:tc>
        <w:tc>
          <w:tcPr>
            <w:tcW w:w="887" w:type="dxa"/>
            <w:tcBorders>
              <w:top w:val="single" w:sz="6" w:space="0" w:color="000000"/>
              <w:left w:val="single" w:sz="6" w:space="0" w:color="000000"/>
              <w:bottom w:val="single" w:sz="6" w:space="0" w:color="000000"/>
              <w:right w:val="single" w:sz="4" w:space="0" w:color="000000"/>
            </w:tcBorders>
            <w:shd w:val="clear" w:color="auto" w:fill="auto"/>
            <w:tcMar>
              <w:left w:w="0" w:type="dxa"/>
              <w:right w:w="0" w:type="dxa"/>
            </w:tcMar>
            <w:vAlign w:val="center"/>
          </w:tcPr>
          <w:p w:rsidR="007F54AF" w:rsidRDefault="00424E90">
            <w:r>
              <w:t>1,2</w:t>
            </w:r>
          </w:p>
        </w:tc>
      </w:tr>
      <w:tr w:rsidR="007F54AF">
        <w:trPr>
          <w:trHeight w:val="23"/>
          <w:jc w:val="center"/>
        </w:trPr>
        <w:tc>
          <w:tcPr>
            <w:tcW w:w="1589" w:type="dxa"/>
            <w:vMerge/>
            <w:tcBorders>
              <w:top w:val="single" w:sz="6" w:space="0" w:color="000000"/>
              <w:left w:val="single" w:sz="4" w:space="0" w:color="000000"/>
              <w:bottom w:val="single" w:sz="6" w:space="0" w:color="000000"/>
              <w:right w:val="single" w:sz="6" w:space="0" w:color="000000"/>
            </w:tcBorders>
            <w:shd w:val="clear" w:color="auto" w:fill="auto"/>
            <w:tcMar>
              <w:left w:w="0" w:type="dxa"/>
              <w:right w:w="0" w:type="dxa"/>
            </w:tcMar>
            <w:vAlign w:val="center"/>
          </w:tcPr>
          <w:p w:rsidR="007F54AF" w:rsidRDefault="007F54AF"/>
        </w:tc>
        <w:tc>
          <w:tcPr>
            <w:tcW w:w="760"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7F54AF"/>
        </w:tc>
        <w:tc>
          <w:tcPr>
            <w:tcW w:w="1105"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7F54AF"/>
        </w:tc>
        <w:tc>
          <w:tcPr>
            <w:tcW w:w="788"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7F54AF"/>
        </w:tc>
        <w:tc>
          <w:tcPr>
            <w:tcW w:w="156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r>
              <w:t>Травяная и сложная</w:t>
            </w:r>
          </w:p>
        </w:tc>
        <w:tc>
          <w:tcPr>
            <w:tcW w:w="182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r>
              <w:t>8</w:t>
            </w:r>
          </w:p>
        </w:tc>
        <w:tc>
          <w:tcPr>
            <w:tcW w:w="111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r>
              <w:t>2,0</w:t>
            </w:r>
          </w:p>
        </w:tc>
        <w:tc>
          <w:tcPr>
            <w:tcW w:w="887" w:type="dxa"/>
            <w:tcBorders>
              <w:top w:val="single" w:sz="6" w:space="0" w:color="000000"/>
              <w:left w:val="single" w:sz="6" w:space="0" w:color="000000"/>
              <w:bottom w:val="single" w:sz="6" w:space="0" w:color="000000"/>
              <w:right w:val="single" w:sz="4" w:space="0" w:color="000000"/>
            </w:tcBorders>
            <w:shd w:val="clear" w:color="auto" w:fill="auto"/>
            <w:tcMar>
              <w:left w:w="0" w:type="dxa"/>
              <w:right w:w="0" w:type="dxa"/>
            </w:tcMar>
            <w:vAlign w:val="center"/>
          </w:tcPr>
          <w:p w:rsidR="007F54AF" w:rsidRDefault="00424E90">
            <w:r>
              <w:t>1,3</w:t>
            </w:r>
          </w:p>
        </w:tc>
      </w:tr>
      <w:tr w:rsidR="007F54AF">
        <w:trPr>
          <w:trHeight w:val="23"/>
          <w:jc w:val="center"/>
        </w:trPr>
        <w:tc>
          <w:tcPr>
            <w:tcW w:w="1589" w:type="dxa"/>
            <w:vMerge/>
            <w:tcBorders>
              <w:top w:val="single" w:sz="6" w:space="0" w:color="000000"/>
              <w:left w:val="single" w:sz="4" w:space="0" w:color="000000"/>
              <w:bottom w:val="single" w:sz="6" w:space="0" w:color="000000"/>
              <w:right w:val="single" w:sz="6" w:space="0" w:color="000000"/>
            </w:tcBorders>
            <w:shd w:val="clear" w:color="auto" w:fill="auto"/>
            <w:tcMar>
              <w:left w:w="0" w:type="dxa"/>
              <w:right w:w="0" w:type="dxa"/>
            </w:tcMar>
            <w:vAlign w:val="center"/>
          </w:tcPr>
          <w:p w:rsidR="007F54AF" w:rsidRDefault="007F54AF"/>
        </w:tc>
        <w:tc>
          <w:tcPr>
            <w:tcW w:w="760"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7F54AF"/>
        </w:tc>
        <w:tc>
          <w:tcPr>
            <w:tcW w:w="1105"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7F54AF"/>
        </w:tc>
        <w:tc>
          <w:tcPr>
            <w:tcW w:w="788"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7F54AF"/>
        </w:tc>
        <w:tc>
          <w:tcPr>
            <w:tcW w:w="156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r>
              <w:t>Солонцы</w:t>
            </w:r>
          </w:p>
        </w:tc>
        <w:tc>
          <w:tcPr>
            <w:tcW w:w="182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r>
              <w:t>8</w:t>
            </w:r>
          </w:p>
        </w:tc>
        <w:tc>
          <w:tcPr>
            <w:tcW w:w="111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r>
              <w:t>2,3</w:t>
            </w:r>
          </w:p>
        </w:tc>
        <w:tc>
          <w:tcPr>
            <w:tcW w:w="887" w:type="dxa"/>
            <w:tcBorders>
              <w:top w:val="single" w:sz="6" w:space="0" w:color="000000"/>
              <w:left w:val="single" w:sz="6" w:space="0" w:color="000000"/>
              <w:bottom w:val="single" w:sz="6" w:space="0" w:color="000000"/>
              <w:right w:val="single" w:sz="4" w:space="0" w:color="000000"/>
            </w:tcBorders>
            <w:shd w:val="clear" w:color="auto" w:fill="auto"/>
            <w:tcMar>
              <w:left w:w="0" w:type="dxa"/>
              <w:right w:w="0" w:type="dxa"/>
            </w:tcMar>
            <w:vAlign w:val="center"/>
          </w:tcPr>
          <w:p w:rsidR="007F54AF" w:rsidRDefault="00424E90">
            <w:r>
              <w:t>1,0</w:t>
            </w:r>
          </w:p>
        </w:tc>
      </w:tr>
      <w:tr w:rsidR="007F54AF">
        <w:trPr>
          <w:trHeight w:val="23"/>
          <w:jc w:val="center"/>
        </w:trPr>
        <w:tc>
          <w:tcPr>
            <w:tcW w:w="1589" w:type="dxa"/>
            <w:tcBorders>
              <w:top w:val="single" w:sz="6" w:space="0" w:color="000000"/>
              <w:left w:val="single" w:sz="4" w:space="0" w:color="000000"/>
              <w:bottom w:val="single" w:sz="4" w:space="0" w:color="000000"/>
              <w:right w:val="single" w:sz="6" w:space="0" w:color="000000"/>
            </w:tcBorders>
            <w:shd w:val="clear" w:color="auto" w:fill="auto"/>
            <w:tcMar>
              <w:left w:w="0" w:type="dxa"/>
              <w:right w:w="0" w:type="dxa"/>
            </w:tcMar>
            <w:vAlign w:val="center"/>
          </w:tcPr>
          <w:p w:rsidR="007F54AF" w:rsidRDefault="00424E90">
            <w:r>
              <w:t>Осина, тополь, ольха, липа, ива</w:t>
            </w:r>
          </w:p>
        </w:tc>
        <w:tc>
          <w:tcPr>
            <w:tcW w:w="760" w:type="dxa"/>
            <w:tcBorders>
              <w:top w:val="single" w:sz="6" w:space="0" w:color="000000"/>
              <w:left w:val="single" w:sz="6" w:space="0" w:color="000000"/>
              <w:bottom w:val="single" w:sz="4" w:space="0" w:color="000000"/>
              <w:right w:val="single" w:sz="6" w:space="0" w:color="000000"/>
            </w:tcBorders>
            <w:shd w:val="clear" w:color="auto" w:fill="auto"/>
            <w:tcMar>
              <w:left w:w="0" w:type="dxa"/>
              <w:right w:w="0" w:type="dxa"/>
            </w:tcMar>
            <w:vAlign w:val="center"/>
          </w:tcPr>
          <w:p w:rsidR="007F54AF" w:rsidRDefault="00424E90">
            <w:r>
              <w:t>-</w:t>
            </w:r>
          </w:p>
        </w:tc>
        <w:tc>
          <w:tcPr>
            <w:tcW w:w="1105" w:type="dxa"/>
            <w:tcBorders>
              <w:top w:val="single" w:sz="6" w:space="0" w:color="000000"/>
              <w:left w:val="single" w:sz="6" w:space="0" w:color="000000"/>
              <w:bottom w:val="single" w:sz="4" w:space="0" w:color="000000"/>
              <w:right w:val="single" w:sz="6" w:space="0" w:color="000000"/>
            </w:tcBorders>
            <w:shd w:val="clear" w:color="auto" w:fill="auto"/>
            <w:tcMar>
              <w:left w:w="0" w:type="dxa"/>
              <w:right w:w="0" w:type="dxa"/>
            </w:tcMar>
            <w:vAlign w:val="center"/>
          </w:tcPr>
          <w:p w:rsidR="007F54AF" w:rsidRDefault="00424E90">
            <w:r>
              <w:t>-</w:t>
            </w:r>
          </w:p>
        </w:tc>
        <w:tc>
          <w:tcPr>
            <w:tcW w:w="788" w:type="dxa"/>
            <w:tcBorders>
              <w:top w:val="single" w:sz="6" w:space="0" w:color="000000"/>
              <w:left w:val="single" w:sz="6" w:space="0" w:color="000000"/>
              <w:bottom w:val="single" w:sz="4" w:space="0" w:color="000000"/>
              <w:right w:val="single" w:sz="6" w:space="0" w:color="000000"/>
            </w:tcBorders>
            <w:shd w:val="clear" w:color="auto" w:fill="auto"/>
            <w:tcMar>
              <w:left w:w="0" w:type="dxa"/>
              <w:right w:w="0" w:type="dxa"/>
            </w:tcMar>
            <w:vAlign w:val="center"/>
          </w:tcPr>
          <w:p w:rsidR="007F54AF" w:rsidRDefault="00424E90">
            <w:r>
              <w:t>-</w:t>
            </w:r>
          </w:p>
        </w:tc>
        <w:tc>
          <w:tcPr>
            <w:tcW w:w="1563" w:type="dxa"/>
            <w:tcBorders>
              <w:top w:val="single" w:sz="6" w:space="0" w:color="000000"/>
              <w:left w:val="single" w:sz="6" w:space="0" w:color="000000"/>
              <w:bottom w:val="single" w:sz="4" w:space="0" w:color="000000"/>
              <w:right w:val="single" w:sz="6" w:space="0" w:color="000000"/>
            </w:tcBorders>
            <w:shd w:val="clear" w:color="auto" w:fill="auto"/>
            <w:tcMar>
              <w:left w:w="0" w:type="dxa"/>
              <w:right w:w="0" w:type="dxa"/>
            </w:tcMar>
            <w:vAlign w:val="center"/>
          </w:tcPr>
          <w:p w:rsidR="007F54AF" w:rsidRDefault="00424E90">
            <w:r>
              <w:t>Для всех типов лесорастительных условий</w:t>
            </w:r>
          </w:p>
        </w:tc>
        <w:tc>
          <w:tcPr>
            <w:tcW w:w="1829" w:type="dxa"/>
            <w:tcBorders>
              <w:top w:val="single" w:sz="6" w:space="0" w:color="000000"/>
              <w:left w:val="single" w:sz="6" w:space="0" w:color="000000"/>
              <w:bottom w:val="single" w:sz="4" w:space="0" w:color="000000"/>
              <w:right w:val="single" w:sz="6" w:space="0" w:color="000000"/>
            </w:tcBorders>
            <w:shd w:val="clear" w:color="auto" w:fill="auto"/>
            <w:tcMar>
              <w:left w:w="0" w:type="dxa"/>
              <w:right w:w="0" w:type="dxa"/>
            </w:tcMar>
            <w:vAlign w:val="center"/>
          </w:tcPr>
          <w:p w:rsidR="007F54AF" w:rsidRDefault="00424E90">
            <w:r>
              <w:t>-</w:t>
            </w:r>
          </w:p>
        </w:tc>
        <w:tc>
          <w:tcPr>
            <w:tcW w:w="1118" w:type="dxa"/>
            <w:tcBorders>
              <w:top w:val="single" w:sz="6" w:space="0" w:color="000000"/>
              <w:left w:val="single" w:sz="6" w:space="0" w:color="000000"/>
              <w:bottom w:val="single" w:sz="4" w:space="0" w:color="000000"/>
              <w:right w:val="single" w:sz="6" w:space="0" w:color="000000"/>
            </w:tcBorders>
            <w:shd w:val="clear" w:color="auto" w:fill="auto"/>
            <w:tcMar>
              <w:left w:w="0" w:type="dxa"/>
              <w:right w:w="0" w:type="dxa"/>
            </w:tcMar>
            <w:vAlign w:val="center"/>
          </w:tcPr>
          <w:p w:rsidR="007F54AF" w:rsidRDefault="00424E90">
            <w:r>
              <w:t>2,0</w:t>
            </w:r>
          </w:p>
        </w:tc>
        <w:tc>
          <w:tcPr>
            <w:tcW w:w="887" w:type="dxa"/>
            <w:tcBorders>
              <w:top w:val="single" w:sz="6" w:space="0" w:color="000000"/>
              <w:left w:val="single" w:sz="6"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1,5</w:t>
            </w:r>
          </w:p>
        </w:tc>
      </w:tr>
    </w:tbl>
    <w:p w:rsidR="007F54AF" w:rsidRDefault="00424E90">
      <w:pPr>
        <w:pStyle w:val="ConsPlusNormal1"/>
        <w:widowControl/>
        <w:ind w:firstLine="0"/>
        <w:jc w:val="both"/>
        <w:rPr>
          <w:sz w:val="24"/>
        </w:rPr>
      </w:pPr>
      <w:r>
        <w:rPr>
          <w:rFonts w:ascii="Times New Roman" w:hAnsi="Times New Roman"/>
          <w:sz w:val="22"/>
        </w:rPr>
        <w:t xml:space="preserve">* Травяная группа типов леса включает разнотравные, широкотравные, крупнотравные, папоротниковые, вейниковые, злаковые, остепненные </w:t>
      </w:r>
      <w:r>
        <w:rPr>
          <w:rFonts w:ascii="Times New Roman" w:hAnsi="Times New Roman"/>
          <w:sz w:val="22"/>
        </w:rPr>
        <w:t>типы леса.</w:t>
      </w:r>
    </w:p>
    <w:p w:rsidR="007F54AF" w:rsidRDefault="007F54AF">
      <w:pPr>
        <w:sectPr w:rsidR="007F54AF">
          <w:headerReference w:type="even" r:id="rId263"/>
          <w:headerReference w:type="default" r:id="rId264"/>
          <w:footerReference w:type="even" r:id="rId265"/>
          <w:footerReference w:type="default" r:id="rId266"/>
          <w:headerReference w:type="first" r:id="rId267"/>
          <w:footerReference w:type="first" r:id="rId268"/>
          <w:pgSz w:w="11906" w:h="16838"/>
          <w:pgMar w:top="851" w:right="1134" w:bottom="1134" w:left="1134" w:header="397" w:footer="720" w:gutter="0"/>
          <w:cols w:space="720"/>
        </w:sectPr>
      </w:pPr>
    </w:p>
    <w:p w:rsidR="007F54AF" w:rsidRDefault="00424E90">
      <w:pPr>
        <w:spacing w:line="360" w:lineRule="auto"/>
        <w:ind w:firstLine="709"/>
        <w:jc w:val="right"/>
        <w:outlineLvl w:val="2"/>
        <w:rPr>
          <w:i/>
          <w:sz w:val="24"/>
        </w:rPr>
      </w:pPr>
      <w:bookmarkStart w:id="418" w:name="__RefHeading___77"/>
      <w:bookmarkStart w:id="419" w:name="_Hlk209010894"/>
      <w:bookmarkEnd w:id="418"/>
      <w:r>
        <w:rPr>
          <w:sz w:val="24"/>
        </w:rPr>
        <w:lastRenderedPageBreak/>
        <w:t>Приложение 9</w:t>
      </w:r>
    </w:p>
    <w:p w:rsidR="007F54AF" w:rsidRDefault="00424E90">
      <w:pPr>
        <w:ind w:firstLine="709"/>
        <w:jc w:val="right"/>
        <w:rPr>
          <w:i/>
          <w:sz w:val="24"/>
        </w:rPr>
      </w:pPr>
      <w:r>
        <w:rPr>
          <w:i/>
          <w:sz w:val="24"/>
        </w:rPr>
        <w:t xml:space="preserve">к лесохозяйственному регламенту </w:t>
      </w:r>
    </w:p>
    <w:p w:rsidR="007F54AF" w:rsidRDefault="00424E90">
      <w:pPr>
        <w:ind w:firstLine="709"/>
        <w:jc w:val="right"/>
        <w:rPr>
          <w:i/>
          <w:sz w:val="24"/>
        </w:rPr>
      </w:pPr>
      <w:r>
        <w:rPr>
          <w:i/>
          <w:sz w:val="24"/>
        </w:rPr>
        <w:t>Кемеровского лесничества</w:t>
      </w:r>
    </w:p>
    <w:p w:rsidR="007F54AF" w:rsidRDefault="007F54AF">
      <w:pPr>
        <w:ind w:firstLine="709"/>
        <w:jc w:val="right"/>
        <w:rPr>
          <w:i/>
          <w:sz w:val="24"/>
        </w:rPr>
      </w:pPr>
    </w:p>
    <w:p w:rsidR="007F54AF" w:rsidRDefault="00424E90">
      <w:pPr>
        <w:spacing w:line="360" w:lineRule="auto"/>
        <w:rPr>
          <w:sz w:val="24"/>
        </w:rPr>
      </w:pPr>
      <w:r>
        <w:rPr>
          <w:sz w:val="24"/>
        </w:rPr>
        <w:t xml:space="preserve">Способы лесовосстановления в зависимости от количества жизнеспособного подроста </w:t>
      </w:r>
    </w:p>
    <w:p w:rsidR="007F54AF" w:rsidRDefault="00424E90">
      <w:pPr>
        <w:spacing w:after="120" w:line="360" w:lineRule="auto"/>
      </w:pPr>
      <w:r>
        <w:rPr>
          <w:sz w:val="24"/>
        </w:rPr>
        <w:t>и молодняка главных лесных древесных пород</w:t>
      </w:r>
      <w:bookmarkEnd w:id="419"/>
    </w:p>
    <w:tbl>
      <w:tblPr>
        <w:tblW w:w="0" w:type="auto"/>
        <w:jc w:val="center"/>
        <w:tblLayout w:type="fixed"/>
        <w:tblCellMar>
          <w:left w:w="0" w:type="dxa"/>
          <w:right w:w="0" w:type="dxa"/>
        </w:tblCellMar>
        <w:tblLook w:val="04A0"/>
      </w:tblPr>
      <w:tblGrid>
        <w:gridCol w:w="2065"/>
        <w:gridCol w:w="1411"/>
        <w:gridCol w:w="3570"/>
        <w:gridCol w:w="2593"/>
      </w:tblGrid>
      <w:tr w:rsidR="007F54AF">
        <w:trPr>
          <w:trHeight w:val="23"/>
          <w:jc w:val="center"/>
        </w:trPr>
        <w:tc>
          <w:tcPr>
            <w:tcW w:w="2065" w:type="dxa"/>
            <w:tcBorders>
              <w:top w:val="single" w:sz="4" w:space="0" w:color="000000"/>
              <w:left w:val="single" w:sz="4" w:space="0" w:color="000000"/>
              <w:bottom w:val="single" w:sz="6" w:space="0" w:color="000000"/>
              <w:right w:val="single" w:sz="6" w:space="0" w:color="000000"/>
            </w:tcBorders>
            <w:shd w:val="clear" w:color="auto" w:fill="auto"/>
            <w:tcMar>
              <w:left w:w="0" w:type="dxa"/>
              <w:right w:w="0" w:type="dxa"/>
            </w:tcMar>
            <w:vAlign w:val="center"/>
          </w:tcPr>
          <w:p w:rsidR="007F54AF" w:rsidRDefault="00424E90">
            <w:r>
              <w:t xml:space="preserve">Способы </w:t>
            </w:r>
            <w:r>
              <w:t>лесовосстановления</w:t>
            </w:r>
          </w:p>
        </w:tc>
        <w:tc>
          <w:tcPr>
            <w:tcW w:w="1411" w:type="dxa"/>
            <w:tcBorders>
              <w:top w:val="single" w:sz="4"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r>
              <w:t>Древесные породы</w:t>
            </w:r>
          </w:p>
        </w:tc>
        <w:tc>
          <w:tcPr>
            <w:tcW w:w="3570" w:type="dxa"/>
            <w:tcBorders>
              <w:top w:val="single" w:sz="4"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r>
              <w:t>Группы типов леса, типы лесорастительных условий</w:t>
            </w:r>
          </w:p>
        </w:tc>
        <w:tc>
          <w:tcPr>
            <w:tcW w:w="2593" w:type="dxa"/>
            <w:tcBorders>
              <w:top w:val="single" w:sz="4" w:space="0" w:color="000000"/>
              <w:left w:val="single" w:sz="6" w:space="0" w:color="000000"/>
              <w:bottom w:val="single" w:sz="6" w:space="0" w:color="000000"/>
              <w:right w:val="single" w:sz="4" w:space="0" w:color="000000"/>
            </w:tcBorders>
            <w:shd w:val="clear" w:color="auto" w:fill="auto"/>
            <w:tcMar>
              <w:left w:w="0" w:type="dxa"/>
              <w:right w:w="0" w:type="dxa"/>
            </w:tcMar>
            <w:vAlign w:val="center"/>
          </w:tcPr>
          <w:p w:rsidR="007F54AF" w:rsidRDefault="00424E90">
            <w:r>
              <w:t>Количество жизнеспособного подроста и молодняка, тыс. шт. на 1 га</w:t>
            </w:r>
          </w:p>
        </w:tc>
      </w:tr>
      <w:tr w:rsidR="007F54AF">
        <w:trPr>
          <w:trHeight w:val="23"/>
          <w:jc w:val="center"/>
        </w:trPr>
        <w:tc>
          <w:tcPr>
            <w:tcW w:w="9639" w:type="dxa"/>
            <w:gridSpan w:val="4"/>
            <w:tcBorders>
              <w:top w:val="single" w:sz="6" w:space="0" w:color="000000"/>
              <w:left w:val="single" w:sz="4" w:space="0" w:color="000000"/>
              <w:bottom w:val="single" w:sz="6" w:space="0" w:color="000000"/>
              <w:right w:val="single" w:sz="4" w:space="0" w:color="000000"/>
            </w:tcBorders>
            <w:shd w:val="clear" w:color="auto" w:fill="auto"/>
            <w:tcMar>
              <w:left w:w="0" w:type="dxa"/>
              <w:right w:w="0" w:type="dxa"/>
            </w:tcMar>
            <w:vAlign w:val="center"/>
          </w:tcPr>
          <w:p w:rsidR="007F54AF" w:rsidRDefault="00424E90">
            <w:r>
              <w:rPr>
                <w:b/>
              </w:rPr>
              <w:t>Лесостепная лесорастительная зона</w:t>
            </w:r>
          </w:p>
        </w:tc>
      </w:tr>
      <w:tr w:rsidR="007F54AF">
        <w:trPr>
          <w:trHeight w:val="23"/>
          <w:jc w:val="center"/>
        </w:trPr>
        <w:tc>
          <w:tcPr>
            <w:tcW w:w="9639" w:type="dxa"/>
            <w:gridSpan w:val="4"/>
            <w:tcBorders>
              <w:top w:val="single" w:sz="6" w:space="0" w:color="000000"/>
              <w:left w:val="single" w:sz="4" w:space="0" w:color="000000"/>
              <w:bottom w:val="single" w:sz="6" w:space="0" w:color="000000"/>
              <w:right w:val="single" w:sz="4" w:space="0" w:color="000000"/>
            </w:tcBorders>
            <w:shd w:val="clear" w:color="auto" w:fill="auto"/>
            <w:tcMar>
              <w:left w:w="0" w:type="dxa"/>
              <w:right w:w="0" w:type="dxa"/>
            </w:tcMar>
            <w:vAlign w:val="center"/>
          </w:tcPr>
          <w:p w:rsidR="007F54AF" w:rsidRDefault="00424E90">
            <w:r>
              <w:rPr>
                <w:b/>
              </w:rPr>
              <w:t>Западно-Сибирский подтаежно-лесостепной лесной район</w:t>
            </w:r>
          </w:p>
        </w:tc>
      </w:tr>
      <w:tr w:rsidR="007F54AF">
        <w:trPr>
          <w:trHeight w:val="23"/>
          <w:jc w:val="center"/>
        </w:trPr>
        <w:tc>
          <w:tcPr>
            <w:tcW w:w="2065" w:type="dxa"/>
            <w:vMerge w:val="restart"/>
            <w:tcBorders>
              <w:top w:val="single" w:sz="6" w:space="0" w:color="000000"/>
              <w:left w:val="single" w:sz="4" w:space="0" w:color="000000"/>
              <w:bottom w:val="single" w:sz="6" w:space="0" w:color="000000"/>
              <w:right w:val="single" w:sz="6" w:space="0" w:color="000000"/>
            </w:tcBorders>
            <w:shd w:val="clear" w:color="auto" w:fill="auto"/>
            <w:tcMar>
              <w:left w:w="0" w:type="dxa"/>
              <w:right w:w="0" w:type="dxa"/>
            </w:tcMar>
            <w:vAlign w:val="center"/>
          </w:tcPr>
          <w:p w:rsidR="007F54AF" w:rsidRDefault="00424E90">
            <w:r>
              <w:t xml:space="preserve">Естественное </w:t>
            </w:r>
            <w:r>
              <w:t>лесовосстановление путем мероприятий по сохранению подроста, ухода за подростом</w:t>
            </w:r>
          </w:p>
        </w:tc>
        <w:tc>
          <w:tcPr>
            <w:tcW w:w="1411" w:type="dxa"/>
            <w:vMerge w:val="restart"/>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r>
              <w:t>Сосна, лиственница</w:t>
            </w:r>
          </w:p>
        </w:tc>
        <w:tc>
          <w:tcPr>
            <w:tcW w:w="357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r>
              <w:t>Нагорная и лишайниковая</w:t>
            </w:r>
          </w:p>
        </w:tc>
        <w:tc>
          <w:tcPr>
            <w:tcW w:w="2593" w:type="dxa"/>
            <w:tcBorders>
              <w:top w:val="single" w:sz="6" w:space="0" w:color="000000"/>
              <w:left w:val="single" w:sz="6" w:space="0" w:color="000000"/>
              <w:bottom w:val="single" w:sz="6" w:space="0" w:color="000000"/>
              <w:right w:val="single" w:sz="4" w:space="0" w:color="000000"/>
            </w:tcBorders>
            <w:shd w:val="clear" w:color="auto" w:fill="auto"/>
            <w:tcMar>
              <w:left w:w="0" w:type="dxa"/>
              <w:right w:w="0" w:type="dxa"/>
            </w:tcMar>
            <w:vAlign w:val="center"/>
          </w:tcPr>
          <w:p w:rsidR="007F54AF" w:rsidRDefault="00424E90">
            <w:r>
              <w:t>Более 1,5</w:t>
            </w:r>
          </w:p>
        </w:tc>
      </w:tr>
      <w:tr w:rsidR="007F54AF">
        <w:trPr>
          <w:trHeight w:val="23"/>
          <w:jc w:val="center"/>
        </w:trPr>
        <w:tc>
          <w:tcPr>
            <w:tcW w:w="2065" w:type="dxa"/>
            <w:vMerge/>
            <w:tcBorders>
              <w:top w:val="single" w:sz="6" w:space="0" w:color="000000"/>
              <w:left w:val="single" w:sz="4" w:space="0" w:color="000000"/>
              <w:bottom w:val="single" w:sz="6" w:space="0" w:color="000000"/>
              <w:right w:val="single" w:sz="6" w:space="0" w:color="000000"/>
            </w:tcBorders>
            <w:shd w:val="clear" w:color="auto" w:fill="auto"/>
            <w:tcMar>
              <w:left w:w="0" w:type="dxa"/>
              <w:right w:w="0" w:type="dxa"/>
            </w:tcMar>
            <w:vAlign w:val="center"/>
          </w:tcPr>
          <w:p w:rsidR="007F54AF" w:rsidRDefault="007F54AF"/>
        </w:tc>
        <w:tc>
          <w:tcPr>
            <w:tcW w:w="1411"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7F54AF"/>
        </w:tc>
        <w:tc>
          <w:tcPr>
            <w:tcW w:w="357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r>
              <w:t>Зеленомошниковая, чернично-долгомошниковая</w:t>
            </w:r>
          </w:p>
        </w:tc>
        <w:tc>
          <w:tcPr>
            <w:tcW w:w="2593" w:type="dxa"/>
            <w:tcBorders>
              <w:top w:val="single" w:sz="6" w:space="0" w:color="000000"/>
              <w:left w:val="single" w:sz="6" w:space="0" w:color="000000"/>
              <w:bottom w:val="single" w:sz="6" w:space="0" w:color="000000"/>
              <w:right w:val="single" w:sz="4" w:space="0" w:color="000000"/>
            </w:tcBorders>
            <w:shd w:val="clear" w:color="auto" w:fill="auto"/>
            <w:tcMar>
              <w:left w:w="0" w:type="dxa"/>
              <w:right w:w="0" w:type="dxa"/>
            </w:tcMar>
            <w:vAlign w:val="center"/>
          </w:tcPr>
          <w:p w:rsidR="007F54AF" w:rsidRDefault="00424E90">
            <w:r>
              <w:t>Более 2</w:t>
            </w:r>
          </w:p>
        </w:tc>
      </w:tr>
      <w:tr w:rsidR="007F54AF">
        <w:trPr>
          <w:trHeight w:val="23"/>
          <w:jc w:val="center"/>
        </w:trPr>
        <w:tc>
          <w:tcPr>
            <w:tcW w:w="2065" w:type="dxa"/>
            <w:vMerge/>
            <w:tcBorders>
              <w:top w:val="single" w:sz="6" w:space="0" w:color="000000"/>
              <w:left w:val="single" w:sz="4" w:space="0" w:color="000000"/>
              <w:bottom w:val="single" w:sz="6" w:space="0" w:color="000000"/>
              <w:right w:val="single" w:sz="6" w:space="0" w:color="000000"/>
            </w:tcBorders>
            <w:shd w:val="clear" w:color="auto" w:fill="auto"/>
            <w:tcMar>
              <w:left w:w="0" w:type="dxa"/>
              <w:right w:w="0" w:type="dxa"/>
            </w:tcMar>
            <w:vAlign w:val="center"/>
          </w:tcPr>
          <w:p w:rsidR="007F54AF" w:rsidRDefault="007F54AF"/>
        </w:tc>
        <w:tc>
          <w:tcPr>
            <w:tcW w:w="1411" w:type="dxa"/>
            <w:vMerge w:val="restart"/>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r>
              <w:t>Ель, пихта</w:t>
            </w:r>
          </w:p>
        </w:tc>
        <w:tc>
          <w:tcPr>
            <w:tcW w:w="357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r>
              <w:t>Зеленомошниковая, чернично-долгомошниковая</w:t>
            </w:r>
          </w:p>
        </w:tc>
        <w:tc>
          <w:tcPr>
            <w:tcW w:w="2593" w:type="dxa"/>
            <w:tcBorders>
              <w:top w:val="single" w:sz="6" w:space="0" w:color="000000"/>
              <w:left w:val="single" w:sz="6" w:space="0" w:color="000000"/>
              <w:bottom w:val="single" w:sz="6" w:space="0" w:color="000000"/>
              <w:right w:val="single" w:sz="4" w:space="0" w:color="000000"/>
            </w:tcBorders>
            <w:shd w:val="clear" w:color="auto" w:fill="auto"/>
            <w:tcMar>
              <w:left w:w="0" w:type="dxa"/>
              <w:right w:w="0" w:type="dxa"/>
            </w:tcMar>
            <w:vAlign w:val="center"/>
          </w:tcPr>
          <w:p w:rsidR="007F54AF" w:rsidRDefault="00424E90">
            <w:r>
              <w:t>Более 2,5</w:t>
            </w:r>
          </w:p>
        </w:tc>
      </w:tr>
      <w:tr w:rsidR="007F54AF">
        <w:trPr>
          <w:trHeight w:val="23"/>
          <w:jc w:val="center"/>
        </w:trPr>
        <w:tc>
          <w:tcPr>
            <w:tcW w:w="2065" w:type="dxa"/>
            <w:vMerge/>
            <w:tcBorders>
              <w:top w:val="single" w:sz="6" w:space="0" w:color="000000"/>
              <w:left w:val="single" w:sz="4" w:space="0" w:color="000000"/>
              <w:bottom w:val="single" w:sz="6" w:space="0" w:color="000000"/>
              <w:right w:val="single" w:sz="6" w:space="0" w:color="000000"/>
            </w:tcBorders>
            <w:shd w:val="clear" w:color="auto" w:fill="auto"/>
            <w:tcMar>
              <w:left w:w="0" w:type="dxa"/>
              <w:right w:w="0" w:type="dxa"/>
            </w:tcMar>
            <w:vAlign w:val="center"/>
          </w:tcPr>
          <w:p w:rsidR="007F54AF" w:rsidRDefault="007F54AF"/>
        </w:tc>
        <w:tc>
          <w:tcPr>
            <w:tcW w:w="1411"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7F54AF"/>
        </w:tc>
        <w:tc>
          <w:tcPr>
            <w:tcW w:w="357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r>
              <w:t>Травяная, травяно-болотная</w:t>
            </w:r>
          </w:p>
        </w:tc>
        <w:tc>
          <w:tcPr>
            <w:tcW w:w="2593" w:type="dxa"/>
            <w:tcBorders>
              <w:top w:val="single" w:sz="6" w:space="0" w:color="000000"/>
              <w:left w:val="single" w:sz="6" w:space="0" w:color="000000"/>
              <w:bottom w:val="single" w:sz="6" w:space="0" w:color="000000"/>
              <w:right w:val="single" w:sz="4" w:space="0" w:color="000000"/>
            </w:tcBorders>
            <w:shd w:val="clear" w:color="auto" w:fill="auto"/>
            <w:tcMar>
              <w:left w:w="0" w:type="dxa"/>
              <w:right w:w="0" w:type="dxa"/>
            </w:tcMar>
            <w:vAlign w:val="center"/>
          </w:tcPr>
          <w:p w:rsidR="007F54AF" w:rsidRDefault="00424E90">
            <w:r>
              <w:t>Более 2</w:t>
            </w:r>
          </w:p>
        </w:tc>
      </w:tr>
      <w:tr w:rsidR="007F54AF">
        <w:trPr>
          <w:trHeight w:val="23"/>
          <w:jc w:val="center"/>
        </w:trPr>
        <w:tc>
          <w:tcPr>
            <w:tcW w:w="2065" w:type="dxa"/>
            <w:vMerge/>
            <w:tcBorders>
              <w:top w:val="single" w:sz="6" w:space="0" w:color="000000"/>
              <w:left w:val="single" w:sz="4" w:space="0" w:color="000000"/>
              <w:bottom w:val="single" w:sz="6" w:space="0" w:color="000000"/>
              <w:right w:val="single" w:sz="6" w:space="0" w:color="000000"/>
            </w:tcBorders>
            <w:shd w:val="clear" w:color="auto" w:fill="auto"/>
            <w:tcMar>
              <w:left w:w="0" w:type="dxa"/>
              <w:right w:w="0" w:type="dxa"/>
            </w:tcMar>
            <w:vAlign w:val="center"/>
          </w:tcPr>
          <w:p w:rsidR="007F54AF" w:rsidRDefault="007F54AF"/>
        </w:tc>
        <w:tc>
          <w:tcPr>
            <w:tcW w:w="1411" w:type="dxa"/>
            <w:vMerge w:val="restart"/>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r>
              <w:t>Кедр</w:t>
            </w:r>
          </w:p>
        </w:tc>
        <w:tc>
          <w:tcPr>
            <w:tcW w:w="357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r>
              <w:t>Зеленомошниковая, чернично-долгомошниковая</w:t>
            </w:r>
          </w:p>
        </w:tc>
        <w:tc>
          <w:tcPr>
            <w:tcW w:w="2593" w:type="dxa"/>
            <w:tcBorders>
              <w:top w:val="single" w:sz="6" w:space="0" w:color="000000"/>
              <w:left w:val="single" w:sz="6" w:space="0" w:color="000000"/>
              <w:bottom w:val="single" w:sz="6" w:space="0" w:color="000000"/>
              <w:right w:val="single" w:sz="4" w:space="0" w:color="000000"/>
            </w:tcBorders>
            <w:shd w:val="clear" w:color="auto" w:fill="auto"/>
            <w:tcMar>
              <w:left w:w="0" w:type="dxa"/>
              <w:right w:w="0" w:type="dxa"/>
            </w:tcMar>
            <w:vAlign w:val="center"/>
          </w:tcPr>
          <w:p w:rsidR="007F54AF" w:rsidRDefault="00424E90">
            <w:r>
              <w:t>Более 1,5</w:t>
            </w:r>
          </w:p>
        </w:tc>
      </w:tr>
      <w:tr w:rsidR="007F54AF">
        <w:trPr>
          <w:trHeight w:val="23"/>
          <w:jc w:val="center"/>
        </w:trPr>
        <w:tc>
          <w:tcPr>
            <w:tcW w:w="2065" w:type="dxa"/>
            <w:vMerge/>
            <w:tcBorders>
              <w:top w:val="single" w:sz="6" w:space="0" w:color="000000"/>
              <w:left w:val="single" w:sz="4" w:space="0" w:color="000000"/>
              <w:bottom w:val="single" w:sz="6" w:space="0" w:color="000000"/>
              <w:right w:val="single" w:sz="6" w:space="0" w:color="000000"/>
            </w:tcBorders>
            <w:shd w:val="clear" w:color="auto" w:fill="auto"/>
            <w:tcMar>
              <w:left w:w="0" w:type="dxa"/>
              <w:right w:w="0" w:type="dxa"/>
            </w:tcMar>
            <w:vAlign w:val="center"/>
          </w:tcPr>
          <w:p w:rsidR="007F54AF" w:rsidRDefault="007F54AF"/>
        </w:tc>
        <w:tc>
          <w:tcPr>
            <w:tcW w:w="1411"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7F54AF"/>
        </w:tc>
        <w:tc>
          <w:tcPr>
            <w:tcW w:w="357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r>
              <w:t>Травяная, травяно-болотная</w:t>
            </w:r>
          </w:p>
        </w:tc>
        <w:tc>
          <w:tcPr>
            <w:tcW w:w="2593" w:type="dxa"/>
            <w:tcBorders>
              <w:top w:val="single" w:sz="6" w:space="0" w:color="000000"/>
              <w:left w:val="single" w:sz="6" w:space="0" w:color="000000"/>
              <w:bottom w:val="single" w:sz="6" w:space="0" w:color="000000"/>
              <w:right w:val="single" w:sz="4" w:space="0" w:color="000000"/>
            </w:tcBorders>
            <w:shd w:val="clear" w:color="auto" w:fill="auto"/>
            <w:tcMar>
              <w:left w:w="0" w:type="dxa"/>
              <w:right w:w="0" w:type="dxa"/>
            </w:tcMar>
            <w:vAlign w:val="center"/>
          </w:tcPr>
          <w:p w:rsidR="007F54AF" w:rsidRDefault="00424E90">
            <w:r>
              <w:t>Более 1</w:t>
            </w:r>
          </w:p>
        </w:tc>
      </w:tr>
      <w:tr w:rsidR="007F54AF">
        <w:trPr>
          <w:trHeight w:val="23"/>
          <w:jc w:val="center"/>
        </w:trPr>
        <w:tc>
          <w:tcPr>
            <w:tcW w:w="2065" w:type="dxa"/>
            <w:vMerge/>
            <w:tcBorders>
              <w:top w:val="single" w:sz="6" w:space="0" w:color="000000"/>
              <w:left w:val="single" w:sz="4" w:space="0" w:color="000000"/>
              <w:bottom w:val="single" w:sz="6" w:space="0" w:color="000000"/>
              <w:right w:val="single" w:sz="6" w:space="0" w:color="000000"/>
            </w:tcBorders>
            <w:shd w:val="clear" w:color="auto" w:fill="auto"/>
            <w:tcMar>
              <w:left w:w="0" w:type="dxa"/>
              <w:right w:w="0" w:type="dxa"/>
            </w:tcMar>
            <w:vAlign w:val="center"/>
          </w:tcPr>
          <w:p w:rsidR="007F54AF" w:rsidRDefault="007F54AF"/>
        </w:tc>
        <w:tc>
          <w:tcPr>
            <w:tcW w:w="1411" w:type="dxa"/>
            <w:vMerge w:val="restart"/>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r>
              <w:t>Береза</w:t>
            </w:r>
          </w:p>
        </w:tc>
        <w:tc>
          <w:tcPr>
            <w:tcW w:w="357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r>
              <w:t>Зеленомошниковая</w:t>
            </w:r>
          </w:p>
        </w:tc>
        <w:tc>
          <w:tcPr>
            <w:tcW w:w="2593" w:type="dxa"/>
            <w:tcBorders>
              <w:top w:val="single" w:sz="6" w:space="0" w:color="000000"/>
              <w:left w:val="single" w:sz="6" w:space="0" w:color="000000"/>
              <w:bottom w:val="single" w:sz="6" w:space="0" w:color="000000"/>
              <w:right w:val="single" w:sz="4" w:space="0" w:color="000000"/>
            </w:tcBorders>
            <w:shd w:val="clear" w:color="auto" w:fill="auto"/>
            <w:tcMar>
              <w:left w:w="0" w:type="dxa"/>
              <w:right w:w="0" w:type="dxa"/>
            </w:tcMar>
            <w:vAlign w:val="center"/>
          </w:tcPr>
          <w:p w:rsidR="007F54AF" w:rsidRDefault="00424E90">
            <w:r>
              <w:t>Более 2,5</w:t>
            </w:r>
          </w:p>
        </w:tc>
      </w:tr>
      <w:tr w:rsidR="007F54AF">
        <w:trPr>
          <w:trHeight w:val="23"/>
          <w:jc w:val="center"/>
        </w:trPr>
        <w:tc>
          <w:tcPr>
            <w:tcW w:w="2065" w:type="dxa"/>
            <w:vMerge/>
            <w:tcBorders>
              <w:top w:val="single" w:sz="6" w:space="0" w:color="000000"/>
              <w:left w:val="single" w:sz="4" w:space="0" w:color="000000"/>
              <w:bottom w:val="single" w:sz="6" w:space="0" w:color="000000"/>
              <w:right w:val="single" w:sz="6" w:space="0" w:color="000000"/>
            </w:tcBorders>
            <w:shd w:val="clear" w:color="auto" w:fill="auto"/>
            <w:tcMar>
              <w:left w:w="0" w:type="dxa"/>
              <w:right w:w="0" w:type="dxa"/>
            </w:tcMar>
            <w:vAlign w:val="center"/>
          </w:tcPr>
          <w:p w:rsidR="007F54AF" w:rsidRDefault="007F54AF"/>
        </w:tc>
        <w:tc>
          <w:tcPr>
            <w:tcW w:w="1411"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7F54AF"/>
        </w:tc>
        <w:tc>
          <w:tcPr>
            <w:tcW w:w="357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r>
              <w:t>Чернично-долгомошниковая, травяно-болотная</w:t>
            </w:r>
          </w:p>
        </w:tc>
        <w:tc>
          <w:tcPr>
            <w:tcW w:w="2593" w:type="dxa"/>
            <w:tcBorders>
              <w:top w:val="single" w:sz="6" w:space="0" w:color="000000"/>
              <w:left w:val="single" w:sz="6" w:space="0" w:color="000000"/>
              <w:bottom w:val="single" w:sz="6" w:space="0" w:color="000000"/>
              <w:right w:val="single" w:sz="4" w:space="0" w:color="000000"/>
            </w:tcBorders>
            <w:shd w:val="clear" w:color="auto" w:fill="auto"/>
            <w:tcMar>
              <w:left w:w="0" w:type="dxa"/>
              <w:right w:w="0" w:type="dxa"/>
            </w:tcMar>
            <w:vAlign w:val="center"/>
          </w:tcPr>
          <w:p w:rsidR="007F54AF" w:rsidRDefault="00424E90">
            <w:r>
              <w:t>Более 3</w:t>
            </w:r>
          </w:p>
        </w:tc>
      </w:tr>
      <w:tr w:rsidR="007F54AF">
        <w:trPr>
          <w:trHeight w:val="23"/>
          <w:jc w:val="center"/>
        </w:trPr>
        <w:tc>
          <w:tcPr>
            <w:tcW w:w="2065" w:type="dxa"/>
            <w:vMerge w:val="restart"/>
            <w:tcBorders>
              <w:top w:val="single" w:sz="6" w:space="0" w:color="000000"/>
              <w:left w:val="single" w:sz="4" w:space="0" w:color="000000"/>
              <w:bottom w:val="single" w:sz="6" w:space="0" w:color="000000"/>
              <w:right w:val="single" w:sz="6" w:space="0" w:color="000000"/>
            </w:tcBorders>
            <w:shd w:val="clear" w:color="auto" w:fill="auto"/>
            <w:tcMar>
              <w:left w:w="0" w:type="dxa"/>
              <w:right w:w="0" w:type="dxa"/>
            </w:tcMar>
            <w:vAlign w:val="center"/>
          </w:tcPr>
          <w:p w:rsidR="007F54AF" w:rsidRDefault="00424E90">
            <w:r>
              <w:t xml:space="preserve">Естественное лесовосстановление </w:t>
            </w:r>
            <w:r>
              <w:t>путем минерализации почвы или комбинированное лесовосстановление</w:t>
            </w:r>
          </w:p>
        </w:tc>
        <w:tc>
          <w:tcPr>
            <w:tcW w:w="1411" w:type="dxa"/>
            <w:vMerge w:val="restart"/>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r>
              <w:t>Сосна, лиственница</w:t>
            </w:r>
          </w:p>
        </w:tc>
        <w:tc>
          <w:tcPr>
            <w:tcW w:w="357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r>
              <w:t>Нагорная и лишайниковая</w:t>
            </w:r>
          </w:p>
        </w:tc>
        <w:tc>
          <w:tcPr>
            <w:tcW w:w="2593" w:type="dxa"/>
            <w:tcBorders>
              <w:top w:val="single" w:sz="6" w:space="0" w:color="000000"/>
              <w:left w:val="single" w:sz="6" w:space="0" w:color="000000"/>
              <w:bottom w:val="single" w:sz="6" w:space="0" w:color="000000"/>
              <w:right w:val="single" w:sz="4" w:space="0" w:color="000000"/>
            </w:tcBorders>
            <w:shd w:val="clear" w:color="auto" w:fill="auto"/>
            <w:tcMar>
              <w:left w:w="0" w:type="dxa"/>
              <w:right w:w="0" w:type="dxa"/>
            </w:tcMar>
            <w:vAlign w:val="center"/>
          </w:tcPr>
          <w:p w:rsidR="007F54AF" w:rsidRDefault="00424E90">
            <w:r>
              <w:t>1,0 – 1,5</w:t>
            </w:r>
          </w:p>
        </w:tc>
      </w:tr>
      <w:tr w:rsidR="007F54AF">
        <w:trPr>
          <w:trHeight w:val="23"/>
          <w:jc w:val="center"/>
        </w:trPr>
        <w:tc>
          <w:tcPr>
            <w:tcW w:w="2065" w:type="dxa"/>
            <w:vMerge/>
            <w:tcBorders>
              <w:top w:val="single" w:sz="6" w:space="0" w:color="000000"/>
              <w:left w:val="single" w:sz="4" w:space="0" w:color="000000"/>
              <w:bottom w:val="single" w:sz="6" w:space="0" w:color="000000"/>
              <w:right w:val="single" w:sz="6" w:space="0" w:color="000000"/>
            </w:tcBorders>
            <w:shd w:val="clear" w:color="auto" w:fill="auto"/>
            <w:tcMar>
              <w:left w:w="0" w:type="dxa"/>
              <w:right w:w="0" w:type="dxa"/>
            </w:tcMar>
            <w:vAlign w:val="center"/>
          </w:tcPr>
          <w:p w:rsidR="007F54AF" w:rsidRDefault="007F54AF"/>
        </w:tc>
        <w:tc>
          <w:tcPr>
            <w:tcW w:w="1411"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7F54AF"/>
        </w:tc>
        <w:tc>
          <w:tcPr>
            <w:tcW w:w="357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r>
              <w:t>Зеленомошниковая,</w:t>
            </w:r>
          </w:p>
          <w:p w:rsidR="007F54AF" w:rsidRDefault="00424E90">
            <w:pPr>
              <w:jc w:val="both"/>
            </w:pPr>
            <w:r>
              <w:t>чернично-долгомошниковая</w:t>
            </w:r>
          </w:p>
        </w:tc>
        <w:tc>
          <w:tcPr>
            <w:tcW w:w="2593" w:type="dxa"/>
            <w:tcBorders>
              <w:top w:val="single" w:sz="6" w:space="0" w:color="000000"/>
              <w:left w:val="single" w:sz="6" w:space="0" w:color="000000"/>
              <w:bottom w:val="single" w:sz="6" w:space="0" w:color="000000"/>
              <w:right w:val="single" w:sz="4" w:space="0" w:color="000000"/>
            </w:tcBorders>
            <w:shd w:val="clear" w:color="auto" w:fill="auto"/>
            <w:tcMar>
              <w:left w:w="0" w:type="dxa"/>
              <w:right w:w="0" w:type="dxa"/>
            </w:tcMar>
            <w:vAlign w:val="center"/>
          </w:tcPr>
          <w:p w:rsidR="007F54AF" w:rsidRDefault="00424E90">
            <w:r>
              <w:t>1,0 – 2,0</w:t>
            </w:r>
          </w:p>
        </w:tc>
      </w:tr>
      <w:tr w:rsidR="007F54AF">
        <w:trPr>
          <w:trHeight w:val="23"/>
          <w:jc w:val="center"/>
        </w:trPr>
        <w:tc>
          <w:tcPr>
            <w:tcW w:w="2065" w:type="dxa"/>
            <w:vMerge/>
            <w:tcBorders>
              <w:top w:val="single" w:sz="6" w:space="0" w:color="000000"/>
              <w:left w:val="single" w:sz="4" w:space="0" w:color="000000"/>
              <w:bottom w:val="single" w:sz="6" w:space="0" w:color="000000"/>
              <w:right w:val="single" w:sz="6" w:space="0" w:color="000000"/>
            </w:tcBorders>
            <w:shd w:val="clear" w:color="auto" w:fill="auto"/>
            <w:tcMar>
              <w:left w:w="0" w:type="dxa"/>
              <w:right w:w="0" w:type="dxa"/>
            </w:tcMar>
            <w:vAlign w:val="center"/>
          </w:tcPr>
          <w:p w:rsidR="007F54AF" w:rsidRDefault="007F54AF"/>
        </w:tc>
        <w:tc>
          <w:tcPr>
            <w:tcW w:w="1411" w:type="dxa"/>
            <w:vMerge w:val="restart"/>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r>
              <w:t>Ель, пихта</w:t>
            </w:r>
          </w:p>
        </w:tc>
        <w:tc>
          <w:tcPr>
            <w:tcW w:w="357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r>
              <w:t>Зеленомошниковая, чернично-долгомошниковая</w:t>
            </w:r>
          </w:p>
        </w:tc>
        <w:tc>
          <w:tcPr>
            <w:tcW w:w="2593" w:type="dxa"/>
            <w:tcBorders>
              <w:top w:val="single" w:sz="6" w:space="0" w:color="000000"/>
              <w:left w:val="single" w:sz="6" w:space="0" w:color="000000"/>
              <w:bottom w:val="single" w:sz="6" w:space="0" w:color="000000"/>
              <w:right w:val="single" w:sz="4" w:space="0" w:color="000000"/>
            </w:tcBorders>
            <w:shd w:val="clear" w:color="auto" w:fill="auto"/>
            <w:tcMar>
              <w:left w:w="0" w:type="dxa"/>
              <w:right w:w="0" w:type="dxa"/>
            </w:tcMar>
            <w:vAlign w:val="center"/>
          </w:tcPr>
          <w:p w:rsidR="007F54AF" w:rsidRDefault="00424E90">
            <w:r>
              <w:t>1,5 – 2,5</w:t>
            </w:r>
          </w:p>
        </w:tc>
      </w:tr>
      <w:tr w:rsidR="007F54AF">
        <w:trPr>
          <w:trHeight w:val="23"/>
          <w:jc w:val="center"/>
        </w:trPr>
        <w:tc>
          <w:tcPr>
            <w:tcW w:w="2065" w:type="dxa"/>
            <w:vMerge/>
            <w:tcBorders>
              <w:top w:val="single" w:sz="6" w:space="0" w:color="000000"/>
              <w:left w:val="single" w:sz="4" w:space="0" w:color="000000"/>
              <w:bottom w:val="single" w:sz="6" w:space="0" w:color="000000"/>
              <w:right w:val="single" w:sz="6" w:space="0" w:color="000000"/>
            </w:tcBorders>
            <w:shd w:val="clear" w:color="auto" w:fill="auto"/>
            <w:tcMar>
              <w:left w:w="0" w:type="dxa"/>
              <w:right w:w="0" w:type="dxa"/>
            </w:tcMar>
            <w:vAlign w:val="center"/>
          </w:tcPr>
          <w:p w:rsidR="007F54AF" w:rsidRDefault="007F54AF"/>
        </w:tc>
        <w:tc>
          <w:tcPr>
            <w:tcW w:w="1411"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7F54AF"/>
        </w:tc>
        <w:tc>
          <w:tcPr>
            <w:tcW w:w="357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r>
              <w:t>Травяно-болотная</w:t>
            </w:r>
          </w:p>
        </w:tc>
        <w:tc>
          <w:tcPr>
            <w:tcW w:w="2593" w:type="dxa"/>
            <w:tcBorders>
              <w:top w:val="single" w:sz="6" w:space="0" w:color="000000"/>
              <w:left w:val="single" w:sz="6" w:space="0" w:color="000000"/>
              <w:bottom w:val="single" w:sz="6" w:space="0" w:color="000000"/>
              <w:right w:val="single" w:sz="4" w:space="0" w:color="000000"/>
            </w:tcBorders>
            <w:shd w:val="clear" w:color="auto" w:fill="auto"/>
            <w:tcMar>
              <w:left w:w="0" w:type="dxa"/>
              <w:right w:w="0" w:type="dxa"/>
            </w:tcMar>
            <w:vAlign w:val="center"/>
          </w:tcPr>
          <w:p w:rsidR="007F54AF" w:rsidRDefault="00424E90">
            <w:r>
              <w:t>1 – 2</w:t>
            </w:r>
          </w:p>
        </w:tc>
      </w:tr>
      <w:tr w:rsidR="007F54AF">
        <w:trPr>
          <w:trHeight w:val="23"/>
          <w:jc w:val="center"/>
        </w:trPr>
        <w:tc>
          <w:tcPr>
            <w:tcW w:w="2065" w:type="dxa"/>
            <w:vMerge/>
            <w:tcBorders>
              <w:top w:val="single" w:sz="6" w:space="0" w:color="000000"/>
              <w:left w:val="single" w:sz="4" w:space="0" w:color="000000"/>
              <w:bottom w:val="single" w:sz="6" w:space="0" w:color="000000"/>
              <w:right w:val="single" w:sz="6" w:space="0" w:color="000000"/>
            </w:tcBorders>
            <w:shd w:val="clear" w:color="auto" w:fill="auto"/>
            <w:tcMar>
              <w:left w:w="0" w:type="dxa"/>
              <w:right w:w="0" w:type="dxa"/>
            </w:tcMar>
            <w:vAlign w:val="center"/>
          </w:tcPr>
          <w:p w:rsidR="007F54AF" w:rsidRDefault="007F54AF"/>
        </w:tc>
        <w:tc>
          <w:tcPr>
            <w:tcW w:w="1411" w:type="dxa"/>
            <w:vMerge w:val="restart"/>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r>
              <w:t>Кедр</w:t>
            </w:r>
          </w:p>
        </w:tc>
        <w:tc>
          <w:tcPr>
            <w:tcW w:w="357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r>
              <w:t>Зеленомошниковая, чернично-долгомошниковая</w:t>
            </w:r>
          </w:p>
        </w:tc>
        <w:tc>
          <w:tcPr>
            <w:tcW w:w="2593" w:type="dxa"/>
            <w:tcBorders>
              <w:top w:val="single" w:sz="6" w:space="0" w:color="000000"/>
              <w:left w:val="single" w:sz="6" w:space="0" w:color="000000"/>
              <w:bottom w:val="single" w:sz="6" w:space="0" w:color="000000"/>
              <w:right w:val="single" w:sz="4" w:space="0" w:color="000000"/>
            </w:tcBorders>
            <w:shd w:val="clear" w:color="auto" w:fill="auto"/>
            <w:tcMar>
              <w:left w:w="0" w:type="dxa"/>
              <w:right w:w="0" w:type="dxa"/>
            </w:tcMar>
            <w:vAlign w:val="center"/>
          </w:tcPr>
          <w:p w:rsidR="007F54AF" w:rsidRDefault="00424E90">
            <w:r>
              <w:t>1 – 1,5</w:t>
            </w:r>
          </w:p>
        </w:tc>
      </w:tr>
      <w:tr w:rsidR="007F54AF">
        <w:trPr>
          <w:trHeight w:val="23"/>
          <w:jc w:val="center"/>
        </w:trPr>
        <w:tc>
          <w:tcPr>
            <w:tcW w:w="2065" w:type="dxa"/>
            <w:vMerge/>
            <w:tcBorders>
              <w:top w:val="single" w:sz="6" w:space="0" w:color="000000"/>
              <w:left w:val="single" w:sz="4" w:space="0" w:color="000000"/>
              <w:bottom w:val="single" w:sz="6" w:space="0" w:color="000000"/>
              <w:right w:val="single" w:sz="6" w:space="0" w:color="000000"/>
            </w:tcBorders>
            <w:shd w:val="clear" w:color="auto" w:fill="auto"/>
            <w:tcMar>
              <w:left w:w="0" w:type="dxa"/>
              <w:right w:w="0" w:type="dxa"/>
            </w:tcMar>
            <w:vAlign w:val="center"/>
          </w:tcPr>
          <w:p w:rsidR="007F54AF" w:rsidRDefault="007F54AF"/>
        </w:tc>
        <w:tc>
          <w:tcPr>
            <w:tcW w:w="1411"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7F54AF"/>
        </w:tc>
        <w:tc>
          <w:tcPr>
            <w:tcW w:w="357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r>
              <w:t>Травяно-болотная</w:t>
            </w:r>
          </w:p>
        </w:tc>
        <w:tc>
          <w:tcPr>
            <w:tcW w:w="2593" w:type="dxa"/>
            <w:tcBorders>
              <w:top w:val="single" w:sz="6" w:space="0" w:color="000000"/>
              <w:left w:val="single" w:sz="6" w:space="0" w:color="000000"/>
              <w:bottom w:val="single" w:sz="6" w:space="0" w:color="000000"/>
              <w:right w:val="single" w:sz="4" w:space="0" w:color="000000"/>
            </w:tcBorders>
            <w:shd w:val="clear" w:color="auto" w:fill="auto"/>
            <w:tcMar>
              <w:left w:w="0" w:type="dxa"/>
              <w:right w:w="0" w:type="dxa"/>
            </w:tcMar>
            <w:vAlign w:val="center"/>
          </w:tcPr>
          <w:p w:rsidR="007F54AF" w:rsidRDefault="00424E90">
            <w:r>
              <w:t>0,5 – 1,0</w:t>
            </w:r>
          </w:p>
        </w:tc>
      </w:tr>
      <w:tr w:rsidR="007F54AF">
        <w:trPr>
          <w:trHeight w:val="23"/>
          <w:jc w:val="center"/>
        </w:trPr>
        <w:tc>
          <w:tcPr>
            <w:tcW w:w="2065" w:type="dxa"/>
            <w:vMerge/>
            <w:tcBorders>
              <w:top w:val="single" w:sz="6" w:space="0" w:color="000000"/>
              <w:left w:val="single" w:sz="4" w:space="0" w:color="000000"/>
              <w:bottom w:val="single" w:sz="6" w:space="0" w:color="000000"/>
              <w:right w:val="single" w:sz="6" w:space="0" w:color="000000"/>
            </w:tcBorders>
            <w:shd w:val="clear" w:color="auto" w:fill="auto"/>
            <w:tcMar>
              <w:left w:w="0" w:type="dxa"/>
              <w:right w:w="0" w:type="dxa"/>
            </w:tcMar>
            <w:vAlign w:val="center"/>
          </w:tcPr>
          <w:p w:rsidR="007F54AF" w:rsidRDefault="007F54AF"/>
        </w:tc>
        <w:tc>
          <w:tcPr>
            <w:tcW w:w="1411" w:type="dxa"/>
            <w:vMerge w:val="restart"/>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r>
              <w:t>Береза</w:t>
            </w:r>
          </w:p>
        </w:tc>
        <w:tc>
          <w:tcPr>
            <w:tcW w:w="357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r>
              <w:t>Зеленомошниковая</w:t>
            </w:r>
          </w:p>
        </w:tc>
        <w:tc>
          <w:tcPr>
            <w:tcW w:w="2593" w:type="dxa"/>
            <w:tcBorders>
              <w:top w:val="single" w:sz="6" w:space="0" w:color="000000"/>
              <w:left w:val="single" w:sz="6" w:space="0" w:color="000000"/>
              <w:bottom w:val="single" w:sz="6" w:space="0" w:color="000000"/>
              <w:right w:val="single" w:sz="4" w:space="0" w:color="000000"/>
            </w:tcBorders>
            <w:shd w:val="clear" w:color="auto" w:fill="auto"/>
            <w:tcMar>
              <w:left w:w="0" w:type="dxa"/>
              <w:right w:w="0" w:type="dxa"/>
            </w:tcMar>
            <w:vAlign w:val="center"/>
          </w:tcPr>
          <w:p w:rsidR="007F54AF" w:rsidRDefault="00424E90">
            <w:r>
              <w:t>1 – 2,5</w:t>
            </w:r>
          </w:p>
        </w:tc>
      </w:tr>
      <w:tr w:rsidR="007F54AF">
        <w:trPr>
          <w:trHeight w:val="23"/>
          <w:jc w:val="center"/>
        </w:trPr>
        <w:tc>
          <w:tcPr>
            <w:tcW w:w="2065" w:type="dxa"/>
            <w:vMerge/>
            <w:tcBorders>
              <w:top w:val="single" w:sz="6" w:space="0" w:color="000000"/>
              <w:left w:val="single" w:sz="4" w:space="0" w:color="000000"/>
              <w:bottom w:val="single" w:sz="6" w:space="0" w:color="000000"/>
              <w:right w:val="single" w:sz="6" w:space="0" w:color="000000"/>
            </w:tcBorders>
            <w:shd w:val="clear" w:color="auto" w:fill="auto"/>
            <w:tcMar>
              <w:left w:w="0" w:type="dxa"/>
              <w:right w:w="0" w:type="dxa"/>
            </w:tcMar>
            <w:vAlign w:val="center"/>
          </w:tcPr>
          <w:p w:rsidR="007F54AF" w:rsidRDefault="007F54AF"/>
        </w:tc>
        <w:tc>
          <w:tcPr>
            <w:tcW w:w="1411"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7F54AF"/>
        </w:tc>
        <w:tc>
          <w:tcPr>
            <w:tcW w:w="357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r>
              <w:t>Чернично-долгомошниковая, травяно-болотная</w:t>
            </w:r>
          </w:p>
        </w:tc>
        <w:tc>
          <w:tcPr>
            <w:tcW w:w="2593" w:type="dxa"/>
            <w:tcBorders>
              <w:top w:val="single" w:sz="6" w:space="0" w:color="000000"/>
              <w:left w:val="single" w:sz="6" w:space="0" w:color="000000"/>
              <w:bottom w:val="single" w:sz="6" w:space="0" w:color="000000"/>
              <w:right w:val="single" w:sz="4" w:space="0" w:color="000000"/>
            </w:tcBorders>
            <w:shd w:val="clear" w:color="auto" w:fill="auto"/>
            <w:tcMar>
              <w:left w:w="0" w:type="dxa"/>
              <w:right w:w="0" w:type="dxa"/>
            </w:tcMar>
            <w:vAlign w:val="center"/>
          </w:tcPr>
          <w:p w:rsidR="007F54AF" w:rsidRDefault="00424E90">
            <w:r>
              <w:t>1,5 – 3,0</w:t>
            </w:r>
          </w:p>
        </w:tc>
      </w:tr>
      <w:tr w:rsidR="007F54AF">
        <w:trPr>
          <w:trHeight w:val="23"/>
          <w:jc w:val="center"/>
        </w:trPr>
        <w:tc>
          <w:tcPr>
            <w:tcW w:w="2065" w:type="dxa"/>
            <w:vMerge w:val="restart"/>
            <w:tcBorders>
              <w:top w:val="single" w:sz="6" w:space="0" w:color="000000"/>
              <w:left w:val="single" w:sz="4" w:space="0" w:color="000000"/>
              <w:bottom w:val="single" w:sz="6" w:space="0" w:color="000000"/>
              <w:right w:val="single" w:sz="6" w:space="0" w:color="000000"/>
            </w:tcBorders>
            <w:shd w:val="clear" w:color="auto" w:fill="auto"/>
            <w:tcMar>
              <w:left w:w="0" w:type="dxa"/>
              <w:right w:w="0" w:type="dxa"/>
            </w:tcMar>
            <w:vAlign w:val="center"/>
          </w:tcPr>
          <w:p w:rsidR="007F54AF" w:rsidRDefault="00424E90">
            <w:r>
              <w:t>Искусственное лесовосстановление</w:t>
            </w:r>
          </w:p>
        </w:tc>
        <w:tc>
          <w:tcPr>
            <w:tcW w:w="141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r>
              <w:t>Сосна, лиственница</w:t>
            </w:r>
          </w:p>
        </w:tc>
        <w:tc>
          <w:tcPr>
            <w:tcW w:w="357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r>
              <w:t>Нагорная и лишайниковая,</w:t>
            </w:r>
          </w:p>
          <w:p w:rsidR="007F54AF" w:rsidRDefault="00424E90">
            <w:r>
              <w:t>зеленомошниковая,</w:t>
            </w:r>
          </w:p>
          <w:p w:rsidR="007F54AF" w:rsidRDefault="00424E90">
            <w:pPr>
              <w:widowControl w:val="0"/>
            </w:pPr>
            <w:r>
              <w:t>чернично-долгомошниковая</w:t>
            </w:r>
          </w:p>
        </w:tc>
        <w:tc>
          <w:tcPr>
            <w:tcW w:w="2593" w:type="dxa"/>
            <w:tcBorders>
              <w:top w:val="single" w:sz="6" w:space="0" w:color="000000"/>
              <w:left w:val="single" w:sz="6" w:space="0" w:color="000000"/>
              <w:bottom w:val="single" w:sz="6" w:space="0" w:color="000000"/>
              <w:right w:val="single" w:sz="4" w:space="0" w:color="000000"/>
            </w:tcBorders>
            <w:shd w:val="clear" w:color="auto" w:fill="auto"/>
            <w:tcMar>
              <w:left w:w="0" w:type="dxa"/>
              <w:right w:w="0" w:type="dxa"/>
            </w:tcMar>
            <w:vAlign w:val="center"/>
          </w:tcPr>
          <w:p w:rsidR="007F54AF" w:rsidRDefault="00424E90">
            <w:r>
              <w:t>Менее 1</w:t>
            </w:r>
          </w:p>
        </w:tc>
      </w:tr>
      <w:tr w:rsidR="007F54AF">
        <w:trPr>
          <w:trHeight w:val="23"/>
          <w:jc w:val="center"/>
        </w:trPr>
        <w:tc>
          <w:tcPr>
            <w:tcW w:w="2065" w:type="dxa"/>
            <w:vMerge/>
            <w:tcBorders>
              <w:top w:val="single" w:sz="6" w:space="0" w:color="000000"/>
              <w:left w:val="single" w:sz="4" w:space="0" w:color="000000"/>
              <w:bottom w:val="single" w:sz="6" w:space="0" w:color="000000"/>
              <w:right w:val="single" w:sz="6" w:space="0" w:color="000000"/>
            </w:tcBorders>
            <w:shd w:val="clear" w:color="auto" w:fill="auto"/>
            <w:tcMar>
              <w:left w:w="0" w:type="dxa"/>
              <w:right w:w="0" w:type="dxa"/>
            </w:tcMar>
            <w:vAlign w:val="center"/>
          </w:tcPr>
          <w:p w:rsidR="007F54AF" w:rsidRDefault="007F54AF"/>
        </w:tc>
        <w:tc>
          <w:tcPr>
            <w:tcW w:w="1411" w:type="dxa"/>
            <w:vMerge w:val="restart"/>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r>
              <w:t>Ель, пихта</w:t>
            </w:r>
          </w:p>
        </w:tc>
        <w:tc>
          <w:tcPr>
            <w:tcW w:w="357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r>
              <w:t>Зеленомошниковая, чернично-долгомошниковая</w:t>
            </w:r>
          </w:p>
        </w:tc>
        <w:tc>
          <w:tcPr>
            <w:tcW w:w="2593" w:type="dxa"/>
            <w:tcBorders>
              <w:top w:val="single" w:sz="6" w:space="0" w:color="000000"/>
              <w:left w:val="single" w:sz="6" w:space="0" w:color="000000"/>
              <w:bottom w:val="single" w:sz="6" w:space="0" w:color="000000"/>
              <w:right w:val="single" w:sz="4" w:space="0" w:color="000000"/>
            </w:tcBorders>
            <w:shd w:val="clear" w:color="auto" w:fill="auto"/>
            <w:tcMar>
              <w:left w:w="0" w:type="dxa"/>
              <w:right w:w="0" w:type="dxa"/>
            </w:tcMar>
            <w:vAlign w:val="center"/>
          </w:tcPr>
          <w:p w:rsidR="007F54AF" w:rsidRDefault="00424E90">
            <w:r>
              <w:t>Менее 1,5</w:t>
            </w:r>
          </w:p>
        </w:tc>
      </w:tr>
      <w:tr w:rsidR="007F54AF">
        <w:trPr>
          <w:trHeight w:val="23"/>
          <w:jc w:val="center"/>
        </w:trPr>
        <w:tc>
          <w:tcPr>
            <w:tcW w:w="2065" w:type="dxa"/>
            <w:vMerge/>
            <w:tcBorders>
              <w:top w:val="single" w:sz="6" w:space="0" w:color="000000"/>
              <w:left w:val="single" w:sz="4" w:space="0" w:color="000000"/>
              <w:bottom w:val="single" w:sz="6" w:space="0" w:color="000000"/>
              <w:right w:val="single" w:sz="6" w:space="0" w:color="000000"/>
            </w:tcBorders>
            <w:shd w:val="clear" w:color="auto" w:fill="auto"/>
            <w:tcMar>
              <w:left w:w="0" w:type="dxa"/>
              <w:right w:w="0" w:type="dxa"/>
            </w:tcMar>
            <w:vAlign w:val="center"/>
          </w:tcPr>
          <w:p w:rsidR="007F54AF" w:rsidRDefault="007F54AF"/>
        </w:tc>
        <w:tc>
          <w:tcPr>
            <w:tcW w:w="1411"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7F54AF"/>
        </w:tc>
        <w:tc>
          <w:tcPr>
            <w:tcW w:w="357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r>
              <w:t>Травяная, травяно-болотная</w:t>
            </w:r>
          </w:p>
        </w:tc>
        <w:tc>
          <w:tcPr>
            <w:tcW w:w="2593" w:type="dxa"/>
            <w:tcBorders>
              <w:top w:val="single" w:sz="6" w:space="0" w:color="000000"/>
              <w:left w:val="single" w:sz="6" w:space="0" w:color="000000"/>
              <w:bottom w:val="single" w:sz="6" w:space="0" w:color="000000"/>
              <w:right w:val="single" w:sz="4" w:space="0" w:color="000000"/>
            </w:tcBorders>
            <w:shd w:val="clear" w:color="auto" w:fill="auto"/>
            <w:tcMar>
              <w:left w:w="0" w:type="dxa"/>
              <w:right w:w="0" w:type="dxa"/>
            </w:tcMar>
            <w:vAlign w:val="center"/>
          </w:tcPr>
          <w:p w:rsidR="007F54AF" w:rsidRDefault="00424E90">
            <w:r>
              <w:t>Менее 1</w:t>
            </w:r>
          </w:p>
        </w:tc>
      </w:tr>
      <w:tr w:rsidR="007F54AF">
        <w:trPr>
          <w:trHeight w:val="23"/>
          <w:jc w:val="center"/>
        </w:trPr>
        <w:tc>
          <w:tcPr>
            <w:tcW w:w="2065" w:type="dxa"/>
            <w:vMerge/>
            <w:tcBorders>
              <w:top w:val="single" w:sz="6" w:space="0" w:color="000000"/>
              <w:left w:val="single" w:sz="4" w:space="0" w:color="000000"/>
              <w:bottom w:val="single" w:sz="6" w:space="0" w:color="000000"/>
              <w:right w:val="single" w:sz="6" w:space="0" w:color="000000"/>
            </w:tcBorders>
            <w:shd w:val="clear" w:color="auto" w:fill="auto"/>
            <w:tcMar>
              <w:left w:w="0" w:type="dxa"/>
              <w:right w:w="0" w:type="dxa"/>
            </w:tcMar>
            <w:vAlign w:val="center"/>
          </w:tcPr>
          <w:p w:rsidR="007F54AF" w:rsidRDefault="007F54AF"/>
        </w:tc>
        <w:tc>
          <w:tcPr>
            <w:tcW w:w="1411" w:type="dxa"/>
            <w:vMerge w:val="restart"/>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r>
              <w:t>Кедр</w:t>
            </w:r>
          </w:p>
        </w:tc>
        <w:tc>
          <w:tcPr>
            <w:tcW w:w="357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r>
              <w:t>Зеленомошниковая, чернично-долгомошниковая</w:t>
            </w:r>
          </w:p>
        </w:tc>
        <w:tc>
          <w:tcPr>
            <w:tcW w:w="2593" w:type="dxa"/>
            <w:tcBorders>
              <w:top w:val="single" w:sz="6" w:space="0" w:color="000000"/>
              <w:left w:val="single" w:sz="6" w:space="0" w:color="000000"/>
              <w:bottom w:val="single" w:sz="6" w:space="0" w:color="000000"/>
              <w:right w:val="single" w:sz="4" w:space="0" w:color="000000"/>
            </w:tcBorders>
            <w:shd w:val="clear" w:color="auto" w:fill="auto"/>
            <w:tcMar>
              <w:left w:w="0" w:type="dxa"/>
              <w:right w:w="0" w:type="dxa"/>
            </w:tcMar>
            <w:vAlign w:val="center"/>
          </w:tcPr>
          <w:p w:rsidR="007F54AF" w:rsidRDefault="00424E90">
            <w:r>
              <w:t>Менее 1</w:t>
            </w:r>
          </w:p>
        </w:tc>
      </w:tr>
      <w:tr w:rsidR="007F54AF">
        <w:trPr>
          <w:trHeight w:val="23"/>
          <w:jc w:val="center"/>
        </w:trPr>
        <w:tc>
          <w:tcPr>
            <w:tcW w:w="2065" w:type="dxa"/>
            <w:vMerge/>
            <w:tcBorders>
              <w:top w:val="single" w:sz="6" w:space="0" w:color="000000"/>
              <w:left w:val="single" w:sz="4" w:space="0" w:color="000000"/>
              <w:bottom w:val="single" w:sz="6" w:space="0" w:color="000000"/>
              <w:right w:val="single" w:sz="6" w:space="0" w:color="000000"/>
            </w:tcBorders>
            <w:shd w:val="clear" w:color="auto" w:fill="auto"/>
            <w:tcMar>
              <w:left w:w="0" w:type="dxa"/>
              <w:right w:w="0" w:type="dxa"/>
            </w:tcMar>
            <w:vAlign w:val="center"/>
          </w:tcPr>
          <w:p w:rsidR="007F54AF" w:rsidRDefault="007F54AF"/>
        </w:tc>
        <w:tc>
          <w:tcPr>
            <w:tcW w:w="1411"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7F54AF"/>
        </w:tc>
        <w:tc>
          <w:tcPr>
            <w:tcW w:w="357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r>
              <w:t xml:space="preserve">Травяная, </w:t>
            </w:r>
            <w:r>
              <w:t>травяно-болотная</w:t>
            </w:r>
          </w:p>
        </w:tc>
        <w:tc>
          <w:tcPr>
            <w:tcW w:w="2593" w:type="dxa"/>
            <w:tcBorders>
              <w:top w:val="single" w:sz="6" w:space="0" w:color="000000"/>
              <w:left w:val="single" w:sz="6" w:space="0" w:color="000000"/>
              <w:bottom w:val="single" w:sz="6" w:space="0" w:color="000000"/>
              <w:right w:val="single" w:sz="4" w:space="0" w:color="000000"/>
            </w:tcBorders>
            <w:shd w:val="clear" w:color="auto" w:fill="auto"/>
            <w:tcMar>
              <w:left w:w="0" w:type="dxa"/>
              <w:right w:w="0" w:type="dxa"/>
            </w:tcMar>
            <w:vAlign w:val="center"/>
          </w:tcPr>
          <w:p w:rsidR="007F54AF" w:rsidRDefault="00424E90">
            <w:r>
              <w:t>Менее 0,5</w:t>
            </w:r>
          </w:p>
        </w:tc>
      </w:tr>
      <w:tr w:rsidR="007F54AF">
        <w:trPr>
          <w:trHeight w:val="23"/>
          <w:jc w:val="center"/>
        </w:trPr>
        <w:tc>
          <w:tcPr>
            <w:tcW w:w="2065" w:type="dxa"/>
            <w:vMerge/>
            <w:tcBorders>
              <w:top w:val="single" w:sz="6" w:space="0" w:color="000000"/>
              <w:left w:val="single" w:sz="4" w:space="0" w:color="000000"/>
              <w:bottom w:val="single" w:sz="6" w:space="0" w:color="000000"/>
              <w:right w:val="single" w:sz="6" w:space="0" w:color="000000"/>
            </w:tcBorders>
            <w:shd w:val="clear" w:color="auto" w:fill="auto"/>
            <w:tcMar>
              <w:left w:w="0" w:type="dxa"/>
              <w:right w:w="0" w:type="dxa"/>
            </w:tcMar>
            <w:vAlign w:val="center"/>
          </w:tcPr>
          <w:p w:rsidR="007F54AF" w:rsidRDefault="007F54AF"/>
        </w:tc>
        <w:tc>
          <w:tcPr>
            <w:tcW w:w="1411" w:type="dxa"/>
            <w:vMerge w:val="restart"/>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r>
              <w:t>Береза</w:t>
            </w:r>
          </w:p>
        </w:tc>
        <w:tc>
          <w:tcPr>
            <w:tcW w:w="357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424E90">
            <w:r>
              <w:t>Зеленомошниковая</w:t>
            </w:r>
          </w:p>
        </w:tc>
        <w:tc>
          <w:tcPr>
            <w:tcW w:w="2593" w:type="dxa"/>
            <w:tcBorders>
              <w:top w:val="single" w:sz="6" w:space="0" w:color="000000"/>
              <w:left w:val="single" w:sz="6" w:space="0" w:color="000000"/>
              <w:bottom w:val="single" w:sz="6" w:space="0" w:color="000000"/>
              <w:right w:val="single" w:sz="4" w:space="0" w:color="000000"/>
            </w:tcBorders>
            <w:shd w:val="clear" w:color="auto" w:fill="auto"/>
            <w:tcMar>
              <w:left w:w="0" w:type="dxa"/>
              <w:right w:w="0" w:type="dxa"/>
            </w:tcMar>
            <w:vAlign w:val="center"/>
          </w:tcPr>
          <w:p w:rsidR="007F54AF" w:rsidRDefault="00424E90">
            <w:r>
              <w:t>Менее 1</w:t>
            </w:r>
          </w:p>
        </w:tc>
      </w:tr>
      <w:tr w:rsidR="007F54AF">
        <w:trPr>
          <w:trHeight w:val="23"/>
          <w:jc w:val="center"/>
        </w:trPr>
        <w:tc>
          <w:tcPr>
            <w:tcW w:w="2065" w:type="dxa"/>
            <w:vMerge/>
            <w:tcBorders>
              <w:top w:val="single" w:sz="6" w:space="0" w:color="000000"/>
              <w:left w:val="single" w:sz="4" w:space="0" w:color="000000"/>
              <w:bottom w:val="single" w:sz="6" w:space="0" w:color="000000"/>
              <w:right w:val="single" w:sz="6" w:space="0" w:color="000000"/>
            </w:tcBorders>
            <w:shd w:val="clear" w:color="auto" w:fill="auto"/>
            <w:tcMar>
              <w:left w:w="0" w:type="dxa"/>
              <w:right w:w="0" w:type="dxa"/>
            </w:tcMar>
            <w:vAlign w:val="center"/>
          </w:tcPr>
          <w:p w:rsidR="007F54AF" w:rsidRDefault="007F54AF"/>
        </w:tc>
        <w:tc>
          <w:tcPr>
            <w:tcW w:w="1411"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7F54AF" w:rsidRDefault="007F54AF"/>
        </w:tc>
        <w:tc>
          <w:tcPr>
            <w:tcW w:w="3570" w:type="dxa"/>
            <w:tcBorders>
              <w:top w:val="single" w:sz="6" w:space="0" w:color="000000"/>
              <w:left w:val="single" w:sz="6" w:space="0" w:color="000000"/>
              <w:bottom w:val="single" w:sz="4" w:space="0" w:color="000000"/>
              <w:right w:val="single" w:sz="6" w:space="0" w:color="000000"/>
            </w:tcBorders>
            <w:shd w:val="clear" w:color="auto" w:fill="auto"/>
            <w:tcMar>
              <w:left w:w="0" w:type="dxa"/>
              <w:right w:w="0" w:type="dxa"/>
            </w:tcMar>
            <w:vAlign w:val="center"/>
          </w:tcPr>
          <w:p w:rsidR="007F54AF" w:rsidRDefault="00424E90">
            <w:r>
              <w:t>Чернично-долгомошниковая, травяно-болотная</w:t>
            </w:r>
          </w:p>
        </w:tc>
        <w:tc>
          <w:tcPr>
            <w:tcW w:w="2593" w:type="dxa"/>
            <w:tcBorders>
              <w:top w:val="single" w:sz="6" w:space="0" w:color="000000"/>
              <w:left w:val="single" w:sz="6"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Менее 1,5</w:t>
            </w:r>
          </w:p>
        </w:tc>
      </w:tr>
    </w:tbl>
    <w:p w:rsidR="007F54AF" w:rsidRDefault="007F54AF">
      <w:pPr>
        <w:sectPr w:rsidR="007F54AF">
          <w:headerReference w:type="even" r:id="rId269"/>
          <w:headerReference w:type="default" r:id="rId270"/>
          <w:footerReference w:type="even" r:id="rId271"/>
          <w:footerReference w:type="default" r:id="rId272"/>
          <w:headerReference w:type="first" r:id="rId273"/>
          <w:footerReference w:type="first" r:id="rId274"/>
          <w:pgSz w:w="11906" w:h="16838"/>
          <w:pgMar w:top="851" w:right="1134" w:bottom="1134" w:left="1134" w:header="397" w:footer="720" w:gutter="0"/>
          <w:cols w:space="720"/>
        </w:sectPr>
      </w:pPr>
    </w:p>
    <w:p w:rsidR="007F54AF" w:rsidRDefault="00424E90">
      <w:pPr>
        <w:spacing w:line="360" w:lineRule="auto"/>
        <w:ind w:firstLine="709"/>
        <w:jc w:val="right"/>
        <w:outlineLvl w:val="2"/>
        <w:rPr>
          <w:i/>
          <w:sz w:val="24"/>
        </w:rPr>
      </w:pPr>
      <w:bookmarkStart w:id="420" w:name="__RefHeading___78"/>
      <w:bookmarkStart w:id="421" w:name="_Hlk209011308"/>
      <w:bookmarkEnd w:id="420"/>
      <w:r>
        <w:rPr>
          <w:sz w:val="24"/>
        </w:rPr>
        <w:lastRenderedPageBreak/>
        <w:t>Приложение 10</w:t>
      </w:r>
    </w:p>
    <w:p w:rsidR="007F54AF" w:rsidRDefault="00424E90">
      <w:pPr>
        <w:ind w:firstLine="709"/>
        <w:jc w:val="right"/>
        <w:rPr>
          <w:i/>
          <w:sz w:val="24"/>
        </w:rPr>
      </w:pPr>
      <w:r>
        <w:rPr>
          <w:i/>
          <w:sz w:val="24"/>
        </w:rPr>
        <w:t xml:space="preserve">к лесохозяйственному регламенту </w:t>
      </w:r>
    </w:p>
    <w:p w:rsidR="007F54AF" w:rsidRDefault="00424E90">
      <w:pPr>
        <w:ind w:firstLine="709"/>
        <w:jc w:val="right"/>
        <w:rPr>
          <w:i/>
          <w:sz w:val="24"/>
        </w:rPr>
      </w:pPr>
      <w:r>
        <w:rPr>
          <w:i/>
          <w:sz w:val="24"/>
        </w:rPr>
        <w:t>Кемеровского лесничества</w:t>
      </w:r>
    </w:p>
    <w:p w:rsidR="007F54AF" w:rsidRDefault="00424E90">
      <w:pPr>
        <w:spacing w:before="120"/>
        <w:ind w:firstLine="709"/>
        <w:jc w:val="right"/>
        <w:rPr>
          <w:b/>
          <w:sz w:val="24"/>
        </w:rPr>
      </w:pPr>
      <w:r>
        <w:rPr>
          <w:i/>
          <w:sz w:val="24"/>
        </w:rPr>
        <w:t>Таблица 1</w:t>
      </w:r>
    </w:p>
    <w:p w:rsidR="007F54AF" w:rsidRDefault="00424E90">
      <w:pPr>
        <w:spacing w:after="120"/>
      </w:pPr>
      <w:r>
        <w:rPr>
          <w:b/>
          <w:sz w:val="24"/>
        </w:rPr>
        <w:t xml:space="preserve">Расчётно-технологические </w:t>
      </w:r>
      <w:r>
        <w:rPr>
          <w:b/>
          <w:sz w:val="24"/>
        </w:rPr>
        <w:t>схемы на лесовосстановительные мероприятия</w:t>
      </w:r>
      <w:bookmarkEnd w:id="421"/>
    </w:p>
    <w:tbl>
      <w:tblPr>
        <w:tblW w:w="0" w:type="auto"/>
        <w:jc w:val="center"/>
        <w:tblLayout w:type="fixed"/>
        <w:tblCellMar>
          <w:left w:w="0" w:type="dxa"/>
          <w:right w:w="0" w:type="dxa"/>
        </w:tblCellMar>
        <w:tblLook w:val="04A0"/>
      </w:tblPr>
      <w:tblGrid>
        <w:gridCol w:w="512"/>
        <w:gridCol w:w="2523"/>
        <w:gridCol w:w="1304"/>
        <w:gridCol w:w="1252"/>
        <w:gridCol w:w="1558"/>
        <w:gridCol w:w="1583"/>
        <w:gridCol w:w="1473"/>
        <w:gridCol w:w="1503"/>
        <w:gridCol w:w="1216"/>
        <w:gridCol w:w="1056"/>
        <w:gridCol w:w="1329"/>
      </w:tblGrid>
      <w:tr w:rsidR="007F54AF">
        <w:trPr>
          <w:trHeight w:val="57"/>
          <w:tblHeader/>
          <w:jc w:val="center"/>
        </w:trPr>
        <w:tc>
          <w:tcPr>
            <w:tcW w:w="512"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right="-57"/>
            </w:pPr>
            <w:r>
              <w:t>№ РТК</w:t>
            </w:r>
          </w:p>
        </w:tc>
        <w:tc>
          <w:tcPr>
            <w:tcW w:w="2523"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right="-57"/>
            </w:pPr>
            <w:r>
              <w:t>Категория площадей</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Вид обработки почвы</w:t>
            </w:r>
          </w:p>
        </w:tc>
        <w:tc>
          <w:tcPr>
            <w:tcW w:w="1252"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af4"/>
              <w:ind w:left="-57" w:right="-57"/>
              <w:jc w:val="center"/>
            </w:pPr>
            <w:r>
              <w:t>Глубина обработки, см</w:t>
            </w:r>
          </w:p>
        </w:tc>
        <w:tc>
          <w:tcPr>
            <w:tcW w:w="1558"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Способ производства лесных</w:t>
            </w:r>
          </w:p>
          <w:p w:rsidR="007F54AF" w:rsidRDefault="00424E90">
            <w:pPr>
              <w:ind w:left="-57" w:right="-57"/>
            </w:pPr>
            <w:r>
              <w:t>культур</w:t>
            </w:r>
          </w:p>
        </w:tc>
        <w:tc>
          <w:tcPr>
            <w:tcW w:w="1583"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49"/>
              <w:ind w:left="-57" w:right="-57"/>
              <w:rPr>
                <w:sz w:val="22"/>
              </w:rPr>
            </w:pPr>
            <w:r>
              <w:rPr>
                <w:sz w:val="22"/>
              </w:rPr>
              <w:t>Расстояние</w:t>
            </w:r>
          </w:p>
          <w:p w:rsidR="007F54AF" w:rsidRDefault="00424E90">
            <w:pPr>
              <w:pStyle w:val="49"/>
              <w:ind w:left="-57" w:right="-57"/>
            </w:pPr>
            <w:r>
              <w:rPr>
                <w:sz w:val="22"/>
              </w:rPr>
              <w:t>между рядами</w:t>
            </w:r>
          </w:p>
          <w:p w:rsidR="007F54AF" w:rsidRDefault="00424E90">
            <w:pPr>
              <w:ind w:left="-57" w:right="-57"/>
            </w:pPr>
            <w:r>
              <w:t>в рядах, м</w:t>
            </w:r>
          </w:p>
        </w:tc>
        <w:tc>
          <w:tcPr>
            <w:tcW w:w="1473"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right="-57"/>
            </w:pPr>
            <w:r>
              <w:t>Общее кол-во высаживаемых сеянцев</w:t>
            </w:r>
          </w:p>
        </w:tc>
        <w:tc>
          <w:tcPr>
            <w:tcW w:w="3775" w:type="dxa"/>
            <w:gridSpan w:val="3"/>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Применяемые машины и механизмы</w:t>
            </w:r>
          </w:p>
        </w:tc>
        <w:tc>
          <w:tcPr>
            <w:tcW w:w="1329"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Кол-во и </w:t>
            </w:r>
            <w:r>
              <w:t>кратность уходов**</w:t>
            </w:r>
          </w:p>
        </w:tc>
      </w:tr>
      <w:tr w:rsidR="007F54AF">
        <w:trPr>
          <w:trHeight w:val="57"/>
          <w:tblHeader/>
          <w:jc w:val="center"/>
        </w:trPr>
        <w:tc>
          <w:tcPr>
            <w:tcW w:w="512"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2523"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304"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252"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558"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583"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473"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c>
          <w:tcPr>
            <w:tcW w:w="1503"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Подготовка почвы</w:t>
            </w:r>
          </w:p>
        </w:tc>
        <w:tc>
          <w:tcPr>
            <w:tcW w:w="121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посадка</w:t>
            </w:r>
          </w:p>
        </w:tc>
        <w:tc>
          <w:tcPr>
            <w:tcW w:w="105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уход</w:t>
            </w:r>
          </w:p>
        </w:tc>
        <w:tc>
          <w:tcPr>
            <w:tcW w:w="1329"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7F54AF"/>
        </w:tc>
      </w:tr>
      <w:tr w:rsidR="007F54AF">
        <w:trPr>
          <w:trHeight w:val="57"/>
          <w:tblHeader/>
          <w:jc w:val="center"/>
        </w:trPr>
        <w:tc>
          <w:tcPr>
            <w:tcW w:w="51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1</w:t>
            </w:r>
          </w:p>
        </w:tc>
        <w:tc>
          <w:tcPr>
            <w:tcW w:w="2523"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2</w:t>
            </w:r>
          </w:p>
        </w:tc>
        <w:tc>
          <w:tcPr>
            <w:tcW w:w="130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3</w:t>
            </w:r>
          </w:p>
        </w:tc>
        <w:tc>
          <w:tcPr>
            <w:tcW w:w="125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4</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5</w:t>
            </w:r>
          </w:p>
        </w:tc>
        <w:tc>
          <w:tcPr>
            <w:tcW w:w="1583"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6</w:t>
            </w:r>
          </w:p>
        </w:tc>
        <w:tc>
          <w:tcPr>
            <w:tcW w:w="1473"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7</w:t>
            </w:r>
          </w:p>
        </w:tc>
        <w:tc>
          <w:tcPr>
            <w:tcW w:w="1503"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8</w:t>
            </w:r>
          </w:p>
        </w:tc>
        <w:tc>
          <w:tcPr>
            <w:tcW w:w="121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9</w:t>
            </w:r>
          </w:p>
        </w:tc>
        <w:tc>
          <w:tcPr>
            <w:tcW w:w="105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10</w:t>
            </w:r>
          </w:p>
        </w:tc>
        <w:tc>
          <w:tcPr>
            <w:tcW w:w="132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11</w:t>
            </w:r>
          </w:p>
        </w:tc>
      </w:tr>
      <w:tr w:rsidR="007F54AF">
        <w:trPr>
          <w:trHeight w:val="57"/>
          <w:jc w:val="center"/>
        </w:trPr>
        <w:tc>
          <w:tcPr>
            <w:tcW w:w="51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1</w:t>
            </w:r>
          </w:p>
        </w:tc>
        <w:tc>
          <w:tcPr>
            <w:tcW w:w="2523"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Вырубки с количеством пней до 600 шт., гари, прогалины, пустыри (дренированные почвы) с крутизной склонов 0-10</w:t>
            </w:r>
            <w:r>
              <w:rPr>
                <w:vertAlign w:val="superscript"/>
              </w:rPr>
              <w:t>о</w:t>
            </w:r>
          </w:p>
        </w:tc>
        <w:tc>
          <w:tcPr>
            <w:tcW w:w="130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бороздами поперёк склона</w:t>
            </w:r>
          </w:p>
        </w:tc>
        <w:tc>
          <w:tcPr>
            <w:tcW w:w="125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10-20</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посадка</w:t>
            </w:r>
          </w:p>
        </w:tc>
        <w:tc>
          <w:tcPr>
            <w:tcW w:w="1583"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rPr>
                <w:u w:val="single"/>
              </w:rPr>
              <w:t>3,0</w:t>
            </w:r>
          </w:p>
          <w:p w:rsidR="007F54AF" w:rsidRDefault="00424E90">
            <w:r>
              <w:t>1,0</w:t>
            </w:r>
          </w:p>
        </w:tc>
        <w:tc>
          <w:tcPr>
            <w:tcW w:w="1473"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3,0*</w:t>
            </w:r>
          </w:p>
        </w:tc>
        <w:tc>
          <w:tcPr>
            <w:tcW w:w="1503"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ПКЛ-70</w:t>
            </w:r>
          </w:p>
        </w:tc>
        <w:tc>
          <w:tcPr>
            <w:tcW w:w="121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МЛУ-1</w:t>
            </w:r>
          </w:p>
        </w:tc>
        <w:tc>
          <w:tcPr>
            <w:tcW w:w="105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КЛБ-1,7</w:t>
            </w:r>
          </w:p>
        </w:tc>
        <w:tc>
          <w:tcPr>
            <w:tcW w:w="132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С, Е – 9-ти кратный</w:t>
            </w:r>
          </w:p>
          <w:p w:rsidR="007F54AF" w:rsidRDefault="00424E90">
            <w:r>
              <w:t>К – 11-ти кратный</w:t>
            </w:r>
          </w:p>
        </w:tc>
      </w:tr>
      <w:tr w:rsidR="007F54AF">
        <w:trPr>
          <w:trHeight w:val="57"/>
          <w:jc w:val="center"/>
        </w:trPr>
        <w:tc>
          <w:tcPr>
            <w:tcW w:w="51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2</w:t>
            </w:r>
          </w:p>
        </w:tc>
        <w:tc>
          <w:tcPr>
            <w:tcW w:w="2523"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Вырубки с количеством пней более 600 шт/га захламлённые гари (дренированные почвы) с крутизной склонов 11-15</w:t>
            </w:r>
            <w:r>
              <w:rPr>
                <w:vertAlign w:val="superscript"/>
              </w:rPr>
              <w:t>о</w:t>
            </w:r>
          </w:p>
        </w:tc>
        <w:tc>
          <w:tcPr>
            <w:tcW w:w="130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261"/>
            </w:pPr>
            <w:r>
              <w:rPr>
                <w:sz w:val="22"/>
              </w:rPr>
              <w:t>Полосами шириной 2 м поперёк склона.</w:t>
            </w:r>
          </w:p>
          <w:p w:rsidR="007F54AF" w:rsidRDefault="00424E90">
            <w:r>
              <w:t>Вспашка полос плугом ПЛШ-1,2</w:t>
            </w:r>
          </w:p>
        </w:tc>
        <w:tc>
          <w:tcPr>
            <w:tcW w:w="125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20-24</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посадка в полосы в</w:t>
            </w:r>
            <w:r>
              <w:t xml:space="preserve"> 2 ряда</w:t>
            </w:r>
          </w:p>
        </w:tc>
        <w:tc>
          <w:tcPr>
            <w:tcW w:w="1583"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rPr>
                <w:u w:val="single"/>
              </w:rPr>
              <w:t>0,6</w:t>
            </w:r>
          </w:p>
          <w:p w:rsidR="007F54AF" w:rsidRDefault="00424E90">
            <w:r>
              <w:t>0,75</w:t>
            </w:r>
          </w:p>
          <w:p w:rsidR="007F54AF" w:rsidRDefault="00424E90">
            <w:r>
              <w:t xml:space="preserve">между центрами полос </w:t>
            </w:r>
            <w:r>
              <w:br/>
              <w:t>8,0 м</w:t>
            </w:r>
          </w:p>
        </w:tc>
        <w:tc>
          <w:tcPr>
            <w:tcW w:w="1473"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3,2*</w:t>
            </w:r>
          </w:p>
        </w:tc>
        <w:tc>
          <w:tcPr>
            <w:tcW w:w="1503"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МРП-2</w:t>
            </w:r>
          </w:p>
        </w:tc>
        <w:tc>
          <w:tcPr>
            <w:tcW w:w="121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ПЛШ-1,2</w:t>
            </w:r>
          </w:p>
        </w:tc>
        <w:tc>
          <w:tcPr>
            <w:tcW w:w="105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КЛБ-1,7</w:t>
            </w:r>
          </w:p>
        </w:tc>
        <w:tc>
          <w:tcPr>
            <w:tcW w:w="132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С, Е – 9-ти кратный</w:t>
            </w:r>
          </w:p>
          <w:p w:rsidR="007F54AF" w:rsidRDefault="00424E90">
            <w:r>
              <w:t xml:space="preserve">К – 11-ти кратный </w:t>
            </w:r>
          </w:p>
        </w:tc>
      </w:tr>
      <w:tr w:rsidR="007F54AF">
        <w:trPr>
          <w:trHeight w:val="57"/>
          <w:jc w:val="center"/>
        </w:trPr>
        <w:tc>
          <w:tcPr>
            <w:tcW w:w="51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3</w:t>
            </w:r>
          </w:p>
        </w:tc>
        <w:tc>
          <w:tcPr>
            <w:tcW w:w="2523"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jc w:val="left"/>
            </w:pPr>
            <w:r>
              <w:t>Вырубки, гари, прогалины (дренированные почвы) с крутизной склона 16-20</w:t>
            </w:r>
            <w:r>
              <w:rPr>
                <w:vertAlign w:val="superscript"/>
              </w:rPr>
              <w:t>о</w:t>
            </w:r>
          </w:p>
        </w:tc>
        <w:tc>
          <w:tcPr>
            <w:tcW w:w="130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261"/>
            </w:pPr>
            <w:r>
              <w:rPr>
                <w:sz w:val="22"/>
              </w:rPr>
              <w:t>площадками МРП-2 бульдозером</w:t>
            </w:r>
          </w:p>
          <w:p w:rsidR="007F54AF" w:rsidRDefault="00424E90">
            <w:r>
              <w:t>Т-100</w:t>
            </w:r>
          </w:p>
          <w:p w:rsidR="007F54AF" w:rsidRDefault="00424E90">
            <w:r>
              <w:t>размером 2х2,5 м</w:t>
            </w:r>
          </w:p>
        </w:tc>
        <w:tc>
          <w:tcPr>
            <w:tcW w:w="125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12-20</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 xml:space="preserve">посадка в </w:t>
            </w:r>
            <w:r>
              <w:t>площадки 10-12 сеянцев</w:t>
            </w:r>
          </w:p>
        </w:tc>
        <w:tc>
          <w:tcPr>
            <w:tcW w:w="1583"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между центрами площадок 5,5 м</w:t>
            </w:r>
          </w:p>
        </w:tc>
        <w:tc>
          <w:tcPr>
            <w:tcW w:w="1473"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3,5*</w:t>
            </w:r>
          </w:p>
        </w:tc>
        <w:tc>
          <w:tcPr>
            <w:tcW w:w="1503"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МРП-2</w:t>
            </w:r>
          </w:p>
          <w:p w:rsidR="007F54AF" w:rsidRDefault="00424E90">
            <w:r>
              <w:t>Т-100</w:t>
            </w:r>
          </w:p>
        </w:tc>
        <w:tc>
          <w:tcPr>
            <w:tcW w:w="121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ПЛШ-1,2</w:t>
            </w:r>
          </w:p>
        </w:tc>
        <w:tc>
          <w:tcPr>
            <w:tcW w:w="105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ручной</w:t>
            </w:r>
          </w:p>
        </w:tc>
        <w:tc>
          <w:tcPr>
            <w:tcW w:w="132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С, Е – 9-ти кратный</w:t>
            </w:r>
          </w:p>
          <w:p w:rsidR="007F54AF" w:rsidRDefault="00424E90">
            <w:r>
              <w:t xml:space="preserve">К – 11-ти кратный </w:t>
            </w:r>
          </w:p>
        </w:tc>
      </w:tr>
      <w:tr w:rsidR="007F54AF">
        <w:trPr>
          <w:trHeight w:val="57"/>
          <w:jc w:val="center"/>
        </w:trPr>
        <w:tc>
          <w:tcPr>
            <w:tcW w:w="51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4</w:t>
            </w:r>
          </w:p>
        </w:tc>
        <w:tc>
          <w:tcPr>
            <w:tcW w:w="2523"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pStyle w:val="261"/>
              <w:jc w:val="left"/>
            </w:pPr>
            <w:r>
              <w:rPr>
                <w:sz w:val="22"/>
              </w:rPr>
              <w:t>Вырубки, гари, прогалины на склонах</w:t>
            </w:r>
          </w:p>
          <w:p w:rsidR="007F54AF" w:rsidRDefault="00424E90">
            <w:pPr>
              <w:jc w:val="left"/>
            </w:pPr>
            <w:r>
              <w:t>21-25</w:t>
            </w:r>
            <w:r>
              <w:rPr>
                <w:vertAlign w:val="superscript"/>
              </w:rPr>
              <w:t>о</w:t>
            </w:r>
          </w:p>
        </w:tc>
        <w:tc>
          <w:tcPr>
            <w:tcW w:w="130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pPr>
              <w:ind w:left="-57" w:right="-113"/>
            </w:pPr>
            <w:r>
              <w:t>подготовка площадок вручную размером 0,5х2 м</w:t>
            </w:r>
          </w:p>
          <w:p w:rsidR="007F54AF" w:rsidRDefault="00424E90">
            <w:pPr>
              <w:ind w:left="-57" w:right="-113"/>
            </w:pPr>
            <w:r>
              <w:t>1х2 м</w:t>
            </w:r>
          </w:p>
        </w:tc>
        <w:tc>
          <w:tcPr>
            <w:tcW w:w="125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15-20</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посадка в площадку 10 сеянцев</w:t>
            </w:r>
          </w:p>
        </w:tc>
        <w:tc>
          <w:tcPr>
            <w:tcW w:w="1583"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между центрами площадок 7,0 м</w:t>
            </w:r>
          </w:p>
        </w:tc>
        <w:tc>
          <w:tcPr>
            <w:tcW w:w="1473"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2,0</w:t>
            </w:r>
          </w:p>
        </w:tc>
        <w:tc>
          <w:tcPr>
            <w:tcW w:w="1503"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w:t>
            </w:r>
          </w:p>
        </w:tc>
        <w:tc>
          <w:tcPr>
            <w:tcW w:w="121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вручную</w:t>
            </w:r>
          </w:p>
        </w:tc>
        <w:tc>
          <w:tcPr>
            <w:tcW w:w="105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ручной</w:t>
            </w:r>
          </w:p>
        </w:tc>
        <w:tc>
          <w:tcPr>
            <w:tcW w:w="132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F54AF" w:rsidRDefault="00424E90">
            <w:r>
              <w:t>С, Е – 9-ти кратный</w:t>
            </w:r>
          </w:p>
          <w:p w:rsidR="007F54AF" w:rsidRDefault="00424E90">
            <w:r>
              <w:t>К – 11-ти кратный</w:t>
            </w:r>
          </w:p>
        </w:tc>
      </w:tr>
    </w:tbl>
    <w:p w:rsidR="007F54AF" w:rsidRDefault="00424E90">
      <w:pPr>
        <w:ind w:left="-57" w:right="-57"/>
        <w:jc w:val="left"/>
      </w:pPr>
      <w:r>
        <w:rPr>
          <w:b/>
        </w:rPr>
        <w:t>Примечание:</w:t>
      </w:r>
    </w:p>
    <w:p w:rsidR="007F54AF" w:rsidRDefault="00424E90">
      <w:pPr>
        <w:ind w:left="-57" w:right="-57"/>
        <w:jc w:val="left"/>
      </w:pPr>
      <w:r>
        <w:lastRenderedPageBreak/>
        <w:t>*- смотри пункт 43 Правил лесовосстановления</w:t>
      </w:r>
    </w:p>
    <w:p w:rsidR="007F54AF" w:rsidRDefault="00424E90">
      <w:pPr>
        <w:ind w:left="-57" w:right="-57"/>
        <w:jc w:val="left"/>
        <w:rPr>
          <w:i/>
          <w:sz w:val="24"/>
        </w:rPr>
      </w:pPr>
      <w:r>
        <w:t>**- смотри таблицу 3 приложения 10</w:t>
      </w:r>
    </w:p>
    <w:p w:rsidR="007F54AF" w:rsidRDefault="00424E90">
      <w:pPr>
        <w:ind w:left="-57" w:right="-57"/>
        <w:jc w:val="right"/>
        <w:rPr>
          <w:sz w:val="24"/>
        </w:rPr>
      </w:pPr>
      <w:r>
        <w:rPr>
          <w:i/>
          <w:sz w:val="24"/>
        </w:rPr>
        <w:t>Таблица 2</w:t>
      </w:r>
    </w:p>
    <w:p w:rsidR="007F54AF" w:rsidRDefault="00424E90">
      <w:pPr>
        <w:spacing w:line="360" w:lineRule="auto"/>
        <w:rPr>
          <w:sz w:val="24"/>
        </w:rPr>
      </w:pPr>
      <w:r>
        <w:rPr>
          <w:sz w:val="24"/>
        </w:rPr>
        <w:t xml:space="preserve">Расчетно-технологические схемы на лесовосстановительные мероприятия и технологические схемы создания </w:t>
      </w:r>
    </w:p>
    <w:p w:rsidR="007F54AF" w:rsidRDefault="00424E90">
      <w:pPr>
        <w:spacing w:line="360" w:lineRule="auto"/>
      </w:pPr>
      <w:r>
        <w:rPr>
          <w:sz w:val="24"/>
        </w:rPr>
        <w:t>и выращивания культур темнохвойных пород</w:t>
      </w:r>
    </w:p>
    <w:tbl>
      <w:tblPr>
        <w:tblW w:w="0" w:type="auto"/>
        <w:tblLayout w:type="fixed"/>
        <w:tblLook w:val="04A0"/>
      </w:tblPr>
      <w:tblGrid>
        <w:gridCol w:w="777"/>
        <w:gridCol w:w="2320"/>
        <w:gridCol w:w="2849"/>
        <w:gridCol w:w="3363"/>
        <w:gridCol w:w="2899"/>
        <w:gridCol w:w="2645"/>
      </w:tblGrid>
      <w:tr w:rsidR="007F54AF">
        <w:trPr>
          <w:trHeight w:val="57"/>
          <w:tblHeader/>
        </w:trPr>
        <w:tc>
          <w:tcPr>
            <w:tcW w:w="7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54AF" w:rsidRDefault="00424E90">
            <w:pPr>
              <w:ind w:left="-57" w:right="-57"/>
            </w:pPr>
            <w:r>
              <w:t>Номер схемы</w:t>
            </w:r>
          </w:p>
        </w:tc>
        <w:tc>
          <w:tcPr>
            <w:tcW w:w="23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54AF" w:rsidRDefault="00424E90">
            <w:pPr>
              <w:ind w:left="-57" w:right="-57"/>
            </w:pPr>
            <w:r>
              <w:t>Категория</w:t>
            </w:r>
          </w:p>
          <w:p w:rsidR="007F54AF" w:rsidRDefault="00424E90">
            <w:pPr>
              <w:ind w:left="-57" w:right="-57"/>
            </w:pPr>
            <w:r>
              <w:t>лесокультурных площадей</w:t>
            </w:r>
          </w:p>
        </w:tc>
        <w:tc>
          <w:tcPr>
            <w:tcW w:w="28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54AF" w:rsidRDefault="00424E90">
            <w:pPr>
              <w:ind w:left="-57" w:right="-57"/>
            </w:pPr>
            <w:r>
              <w:t>Производственные операции по подготовке площади и обработке почвы</w:t>
            </w:r>
          </w:p>
        </w:tc>
        <w:tc>
          <w:tcPr>
            <w:tcW w:w="33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54AF" w:rsidRDefault="00424E90">
            <w:pPr>
              <w:ind w:left="-57" w:right="-57"/>
            </w:pPr>
            <w:r>
              <w:t>П</w:t>
            </w:r>
            <w:r>
              <w:t>рименяемые машины и их марки</w:t>
            </w:r>
          </w:p>
        </w:tc>
        <w:tc>
          <w:tcPr>
            <w:tcW w:w="28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54AF" w:rsidRDefault="00424E90">
            <w:pPr>
              <w:ind w:left="-57" w:right="-57"/>
            </w:pPr>
            <w:r>
              <w:t>Способ производства лесных культур и применяемые механизмы</w:t>
            </w:r>
          </w:p>
        </w:tc>
        <w:tc>
          <w:tcPr>
            <w:tcW w:w="26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54AF" w:rsidRDefault="00424E90">
            <w:pPr>
              <w:ind w:left="-57" w:right="-57"/>
            </w:pPr>
            <w:r>
              <w:t>Механические и химические уходы</w:t>
            </w:r>
          </w:p>
        </w:tc>
      </w:tr>
      <w:tr w:rsidR="007F54AF">
        <w:trPr>
          <w:trHeight w:val="57"/>
          <w:tblHeader/>
        </w:trPr>
        <w:tc>
          <w:tcPr>
            <w:tcW w:w="7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54AF" w:rsidRDefault="00424E90">
            <w:pPr>
              <w:ind w:left="-57" w:right="-57"/>
            </w:pPr>
            <w:r>
              <w:t>1</w:t>
            </w:r>
          </w:p>
        </w:tc>
        <w:tc>
          <w:tcPr>
            <w:tcW w:w="23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54AF" w:rsidRDefault="00424E90">
            <w:pPr>
              <w:ind w:left="-57" w:right="-57"/>
            </w:pPr>
            <w:r>
              <w:t>2</w:t>
            </w:r>
          </w:p>
        </w:tc>
        <w:tc>
          <w:tcPr>
            <w:tcW w:w="28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54AF" w:rsidRDefault="00424E90">
            <w:pPr>
              <w:ind w:left="-57" w:right="-57"/>
            </w:pPr>
            <w:r>
              <w:t>3</w:t>
            </w:r>
          </w:p>
        </w:tc>
        <w:tc>
          <w:tcPr>
            <w:tcW w:w="33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54AF" w:rsidRDefault="00424E90">
            <w:pPr>
              <w:ind w:left="-57" w:right="-57"/>
            </w:pPr>
            <w:r>
              <w:t>4</w:t>
            </w:r>
          </w:p>
        </w:tc>
        <w:tc>
          <w:tcPr>
            <w:tcW w:w="28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54AF" w:rsidRDefault="00424E90">
            <w:pPr>
              <w:ind w:left="-57" w:right="-57"/>
            </w:pPr>
            <w:r>
              <w:t>5</w:t>
            </w:r>
          </w:p>
        </w:tc>
        <w:tc>
          <w:tcPr>
            <w:tcW w:w="26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54AF" w:rsidRDefault="00424E90">
            <w:pPr>
              <w:ind w:left="-57" w:right="-57"/>
            </w:pPr>
            <w:r>
              <w:t>6</w:t>
            </w:r>
          </w:p>
        </w:tc>
      </w:tr>
      <w:tr w:rsidR="007F54AF">
        <w:trPr>
          <w:trHeight w:val="57"/>
        </w:trPr>
        <w:tc>
          <w:tcPr>
            <w:tcW w:w="777" w:type="dxa"/>
            <w:tcBorders>
              <w:left w:val="single" w:sz="4" w:space="0" w:color="000000"/>
              <w:bottom w:val="single" w:sz="4" w:space="0" w:color="000000"/>
              <w:right w:val="single" w:sz="4" w:space="0" w:color="000000"/>
            </w:tcBorders>
            <w:shd w:val="clear" w:color="auto" w:fill="auto"/>
          </w:tcPr>
          <w:p w:rsidR="007F54AF" w:rsidRDefault="00424E90">
            <w:pPr>
              <w:ind w:left="-57" w:right="-57"/>
            </w:pPr>
            <w:r>
              <w:t>1</w:t>
            </w:r>
          </w:p>
        </w:tc>
        <w:tc>
          <w:tcPr>
            <w:tcW w:w="2320" w:type="dxa"/>
            <w:tcBorders>
              <w:left w:val="single" w:sz="4" w:space="0" w:color="000000"/>
              <w:bottom w:val="single" w:sz="4" w:space="0" w:color="000000"/>
              <w:right w:val="single" w:sz="4" w:space="0" w:color="000000"/>
            </w:tcBorders>
            <w:shd w:val="clear" w:color="auto" w:fill="auto"/>
          </w:tcPr>
          <w:p w:rsidR="007F54AF" w:rsidRDefault="00424E90">
            <w:pPr>
              <w:ind w:left="-57" w:right="-57"/>
              <w:jc w:val="left"/>
            </w:pPr>
            <w:r>
              <w:t>Площади временного сельхозпользования и прогалины без естественного возобновления</w:t>
            </w:r>
          </w:p>
        </w:tc>
        <w:tc>
          <w:tcPr>
            <w:tcW w:w="2849" w:type="dxa"/>
            <w:tcBorders>
              <w:left w:val="single" w:sz="4" w:space="0" w:color="000000"/>
              <w:bottom w:val="single" w:sz="4" w:space="0" w:color="000000"/>
              <w:right w:val="single" w:sz="4" w:space="0" w:color="000000"/>
            </w:tcBorders>
            <w:shd w:val="clear" w:color="auto" w:fill="auto"/>
          </w:tcPr>
          <w:p w:rsidR="007F54AF" w:rsidRDefault="00424E90">
            <w:pPr>
              <w:ind w:left="-57" w:right="-57"/>
              <w:jc w:val="left"/>
              <w:rPr>
                <w:sz w:val="20"/>
              </w:rPr>
            </w:pPr>
            <w:r>
              <w:rPr>
                <w:i/>
              </w:rPr>
              <w:t>Вариант 1</w:t>
            </w:r>
          </w:p>
          <w:p w:rsidR="007F54AF" w:rsidRDefault="00424E90">
            <w:pPr>
              <w:ind w:left="-57" w:right="-57"/>
              <w:jc w:val="left"/>
            </w:pPr>
            <w:r>
              <w:rPr>
                <w:sz w:val="20"/>
              </w:rPr>
              <w:t>1</w:t>
            </w:r>
            <w:r>
              <w:t xml:space="preserve">.Сплошное опрыскивание </w:t>
            </w:r>
            <w:r>
              <w:t>вегетирующих сорняков препаратами на основе глифосата</w:t>
            </w:r>
          </w:p>
          <w:p w:rsidR="007F54AF" w:rsidRDefault="00424E90">
            <w:pPr>
              <w:ind w:left="-57" w:right="-57"/>
              <w:jc w:val="left"/>
              <w:rPr>
                <w:i/>
              </w:rPr>
            </w:pPr>
            <w:r>
              <w:t>2. Сплошная вспашка почвы боронованием</w:t>
            </w:r>
          </w:p>
          <w:p w:rsidR="007F54AF" w:rsidRDefault="00424E90">
            <w:pPr>
              <w:ind w:left="-57" w:right="-57"/>
              <w:jc w:val="left"/>
            </w:pPr>
            <w:r>
              <w:rPr>
                <w:i/>
              </w:rPr>
              <w:t>Вариант 2</w:t>
            </w:r>
          </w:p>
          <w:p w:rsidR="007F54AF" w:rsidRDefault="00424E90">
            <w:pPr>
              <w:ind w:right="-57"/>
              <w:jc w:val="left"/>
            </w:pPr>
            <w:r>
              <w:t>1.Сплошная вспашка почвы с боронованием</w:t>
            </w:r>
          </w:p>
          <w:p w:rsidR="007F54AF" w:rsidRDefault="007F54AF">
            <w:pPr>
              <w:ind w:left="303" w:right="-57"/>
              <w:jc w:val="left"/>
            </w:pPr>
          </w:p>
          <w:p w:rsidR="007F54AF" w:rsidRDefault="00424E90">
            <w:pPr>
              <w:ind w:left="-57" w:right="-57"/>
              <w:jc w:val="left"/>
            </w:pPr>
            <w:r>
              <w:t>2. Опрыскивание площади арсеналом</w:t>
            </w:r>
          </w:p>
        </w:tc>
        <w:tc>
          <w:tcPr>
            <w:tcW w:w="3363" w:type="dxa"/>
            <w:tcBorders>
              <w:left w:val="single" w:sz="4" w:space="0" w:color="000000"/>
              <w:bottom w:val="single" w:sz="4" w:space="0" w:color="000000"/>
              <w:right w:val="single" w:sz="4" w:space="0" w:color="000000"/>
            </w:tcBorders>
            <w:shd w:val="clear" w:color="auto" w:fill="auto"/>
          </w:tcPr>
          <w:p w:rsidR="007F54AF" w:rsidRDefault="007F54AF">
            <w:pPr>
              <w:ind w:left="-57" w:right="-57"/>
            </w:pPr>
          </w:p>
          <w:p w:rsidR="007F54AF" w:rsidRDefault="00424E90">
            <w:pPr>
              <w:ind w:left="-57" w:right="-57"/>
            </w:pPr>
            <w:r>
              <w:t>Опрыскиватель ОМ-630-2</w:t>
            </w:r>
          </w:p>
          <w:p w:rsidR="007F54AF" w:rsidRDefault="007F54AF">
            <w:pPr>
              <w:ind w:left="-57" w:right="-57"/>
            </w:pPr>
          </w:p>
          <w:p w:rsidR="007F54AF" w:rsidRDefault="007F54AF">
            <w:pPr>
              <w:ind w:left="-57" w:right="-57"/>
            </w:pPr>
          </w:p>
          <w:p w:rsidR="007F54AF" w:rsidRDefault="007F54AF">
            <w:pPr>
              <w:ind w:left="-57" w:right="-57"/>
            </w:pPr>
          </w:p>
          <w:p w:rsidR="007F54AF" w:rsidRDefault="007F54AF">
            <w:pPr>
              <w:ind w:left="-57" w:right="-57"/>
            </w:pPr>
          </w:p>
          <w:p w:rsidR="007F54AF" w:rsidRDefault="007F54AF">
            <w:pPr>
              <w:ind w:left="-57" w:right="-57"/>
            </w:pPr>
          </w:p>
          <w:p w:rsidR="007F54AF" w:rsidRDefault="00424E90">
            <w:pPr>
              <w:ind w:right="-57"/>
            </w:pPr>
            <w:r>
              <w:t>Плуги: ПГН-3-35, ПЛН-3-35</w:t>
            </w:r>
          </w:p>
          <w:p w:rsidR="007F54AF" w:rsidRDefault="00424E90">
            <w:pPr>
              <w:ind w:left="-57" w:right="-57"/>
            </w:pPr>
            <w:r>
              <w:t>ПЛН-4-35; зубовые борон</w:t>
            </w:r>
            <w:r>
              <w:t>ы</w:t>
            </w:r>
          </w:p>
          <w:p w:rsidR="007F54AF" w:rsidRDefault="00424E90">
            <w:pPr>
              <w:ind w:left="-57" w:right="-57"/>
            </w:pPr>
            <w:r>
              <w:t>Плуги: ПЛН-4-35, ПГП-3-35, ПЛН 3-35; зубовые бороны</w:t>
            </w:r>
          </w:p>
          <w:p w:rsidR="007F54AF" w:rsidRDefault="00424E90">
            <w:pPr>
              <w:ind w:left="-57" w:right="-57"/>
            </w:pPr>
            <w:r>
              <w:t xml:space="preserve">Опрыскиватель </w:t>
            </w:r>
          </w:p>
          <w:p w:rsidR="007F54AF" w:rsidRDefault="00424E90">
            <w:pPr>
              <w:ind w:left="-57" w:right="-57"/>
            </w:pPr>
            <w:r>
              <w:t>ОМ-630-2</w:t>
            </w:r>
          </w:p>
        </w:tc>
        <w:tc>
          <w:tcPr>
            <w:tcW w:w="2899" w:type="dxa"/>
            <w:tcBorders>
              <w:left w:val="single" w:sz="4" w:space="0" w:color="000000"/>
              <w:bottom w:val="single" w:sz="4" w:space="0" w:color="000000"/>
              <w:right w:val="single" w:sz="4" w:space="0" w:color="000000"/>
            </w:tcBorders>
            <w:shd w:val="clear" w:color="auto" w:fill="auto"/>
          </w:tcPr>
          <w:p w:rsidR="007F54AF" w:rsidRDefault="00424E90">
            <w:pPr>
              <w:ind w:left="-57" w:right="-57"/>
            </w:pPr>
            <w:r>
              <w:t>Механизированная посадка машинами МЛУ-1А, ЛМД-81 с размещением посадочных мест в ряду – 1-2 м и между рядами – 2-3м</w:t>
            </w:r>
          </w:p>
        </w:tc>
        <w:tc>
          <w:tcPr>
            <w:tcW w:w="2645" w:type="dxa"/>
            <w:tcBorders>
              <w:left w:val="single" w:sz="4" w:space="0" w:color="000000"/>
              <w:bottom w:val="single" w:sz="4" w:space="0" w:color="000000"/>
              <w:right w:val="single" w:sz="4" w:space="0" w:color="000000"/>
            </w:tcBorders>
            <w:shd w:val="clear" w:color="auto" w:fill="auto"/>
          </w:tcPr>
          <w:p w:rsidR="007F54AF" w:rsidRDefault="00424E90">
            <w:pPr>
              <w:ind w:left="-57" w:right="-57"/>
            </w:pPr>
            <w:r>
              <w:t xml:space="preserve">Механизированный уход ежегодно до выхода саженцев из-под </w:t>
            </w:r>
            <w:r>
              <w:t>полога трав: за елью, пихтой – до 5-6 лет, кедром – до 7-9 лет. Культиваторы КУН-4, КЛБ-1,7</w:t>
            </w:r>
          </w:p>
        </w:tc>
      </w:tr>
      <w:tr w:rsidR="007F54AF">
        <w:trPr>
          <w:trHeight w:val="57"/>
        </w:trPr>
        <w:tc>
          <w:tcPr>
            <w:tcW w:w="77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ind w:left="-57" w:right="-57"/>
            </w:pPr>
            <w:r>
              <w:t>2</w:t>
            </w:r>
          </w:p>
        </w:tc>
        <w:tc>
          <w:tcPr>
            <w:tcW w:w="232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ind w:left="-57" w:right="-57"/>
              <w:jc w:val="left"/>
            </w:pPr>
            <w:r>
              <w:t>Площади погибших и списанных культур</w:t>
            </w:r>
          </w:p>
        </w:tc>
        <w:tc>
          <w:tcPr>
            <w:tcW w:w="2849" w:type="dxa"/>
            <w:tcBorders>
              <w:top w:val="single" w:sz="4" w:space="0" w:color="000000"/>
              <w:left w:val="single" w:sz="4" w:space="0" w:color="000000"/>
              <w:right w:val="single" w:sz="4" w:space="0" w:color="000000"/>
            </w:tcBorders>
            <w:shd w:val="clear" w:color="auto" w:fill="auto"/>
          </w:tcPr>
          <w:p w:rsidR="007F54AF" w:rsidRDefault="00424E90">
            <w:pPr>
              <w:ind w:left="-57" w:right="-57"/>
              <w:jc w:val="left"/>
            </w:pPr>
            <w:r>
              <w:rPr>
                <w:i/>
              </w:rPr>
              <w:t>Вариант 1</w:t>
            </w:r>
          </w:p>
          <w:p w:rsidR="007F54AF" w:rsidRDefault="00424E90">
            <w:pPr>
              <w:ind w:left="-57" w:right="-57"/>
              <w:jc w:val="left"/>
            </w:pPr>
            <w:r>
              <w:t>1. Опрыскивание плужных борозд препаратами на основе глифосата</w:t>
            </w:r>
          </w:p>
          <w:p w:rsidR="007F54AF" w:rsidRDefault="00424E90">
            <w:pPr>
              <w:ind w:left="-57" w:right="-57"/>
              <w:jc w:val="left"/>
            </w:pPr>
            <w:r>
              <w:t>2. Рыхление борозд</w:t>
            </w:r>
          </w:p>
          <w:p w:rsidR="007F54AF" w:rsidRDefault="007F54AF">
            <w:pPr>
              <w:ind w:left="-57" w:right="-57"/>
              <w:jc w:val="left"/>
            </w:pPr>
          </w:p>
        </w:tc>
        <w:tc>
          <w:tcPr>
            <w:tcW w:w="3363" w:type="dxa"/>
            <w:tcBorders>
              <w:top w:val="single" w:sz="4" w:space="0" w:color="000000"/>
              <w:left w:val="single" w:sz="4" w:space="0" w:color="000000"/>
              <w:right w:val="single" w:sz="4" w:space="0" w:color="000000"/>
            </w:tcBorders>
            <w:shd w:val="clear" w:color="auto" w:fill="auto"/>
          </w:tcPr>
          <w:p w:rsidR="007F54AF" w:rsidRDefault="007F54AF">
            <w:pPr>
              <w:ind w:left="-57" w:right="-57"/>
            </w:pPr>
          </w:p>
          <w:p w:rsidR="007F54AF" w:rsidRDefault="00424E90">
            <w:pPr>
              <w:ind w:left="-57" w:right="-57"/>
            </w:pPr>
            <w:r>
              <w:t>Опрыскиватель ОМ-630-2</w:t>
            </w:r>
          </w:p>
          <w:p w:rsidR="007F54AF" w:rsidRDefault="007F54AF">
            <w:pPr>
              <w:ind w:left="-57" w:right="-57"/>
            </w:pPr>
          </w:p>
          <w:p w:rsidR="007F54AF" w:rsidRDefault="007F54AF">
            <w:pPr>
              <w:ind w:left="-57" w:right="-57"/>
            </w:pPr>
          </w:p>
          <w:p w:rsidR="007F54AF" w:rsidRDefault="00424E90">
            <w:pPr>
              <w:ind w:left="-57" w:right="-57"/>
            </w:pPr>
            <w:r>
              <w:t>Дисковые бороны; плуг ПЛД-1.2; культиватор КЛБ-1,7</w:t>
            </w:r>
          </w:p>
        </w:tc>
        <w:tc>
          <w:tcPr>
            <w:tcW w:w="2899" w:type="dxa"/>
            <w:tcBorders>
              <w:top w:val="single" w:sz="4" w:space="0" w:color="000000"/>
              <w:left w:val="single" w:sz="4" w:space="0" w:color="000000"/>
              <w:right w:val="single" w:sz="4" w:space="0" w:color="000000"/>
            </w:tcBorders>
            <w:shd w:val="clear" w:color="auto" w:fill="auto"/>
          </w:tcPr>
          <w:p w:rsidR="007F54AF" w:rsidRDefault="00424E90">
            <w:pPr>
              <w:ind w:left="-57" w:right="-57"/>
            </w:pPr>
            <w:r>
              <w:t>Механизированная посадка машинами МЛУ-1А, ЛМД-81 с размещением посадочных мест в ряду 0,7-1,0м</w:t>
            </w:r>
          </w:p>
        </w:tc>
        <w:tc>
          <w:tcPr>
            <w:tcW w:w="264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ind w:left="-57" w:right="-57"/>
            </w:pPr>
            <w:r>
              <w:t>Химический уход через 1 (ель, пихта) и 1-2 (кедр) года по мере восстановления сорняков до выхода саженцев из-п</w:t>
            </w:r>
            <w:r>
              <w:t>од полога трав: за елью, пихтой – до 5-6, за кедром – до 7-9 лет</w:t>
            </w:r>
          </w:p>
          <w:p w:rsidR="007F54AF" w:rsidRDefault="00424E90">
            <w:pPr>
              <w:ind w:left="-57" w:right="-57"/>
            </w:pPr>
            <w:r>
              <w:t>Опрыскиватель ОМ-630-2</w:t>
            </w:r>
          </w:p>
        </w:tc>
      </w:tr>
      <w:tr w:rsidR="007F54AF">
        <w:trPr>
          <w:trHeight w:val="57"/>
        </w:trPr>
        <w:tc>
          <w:tcPr>
            <w:tcW w:w="777" w:type="dxa"/>
            <w:vMerge/>
            <w:tcBorders>
              <w:top w:val="single" w:sz="4" w:space="0" w:color="000000"/>
              <w:left w:val="single" w:sz="4" w:space="0" w:color="000000"/>
              <w:bottom w:val="single" w:sz="4" w:space="0" w:color="000000"/>
              <w:right w:val="single" w:sz="4" w:space="0" w:color="000000"/>
            </w:tcBorders>
            <w:shd w:val="clear" w:color="auto" w:fill="auto"/>
          </w:tcPr>
          <w:p w:rsidR="007F54AF" w:rsidRDefault="007F54AF"/>
        </w:tc>
        <w:tc>
          <w:tcPr>
            <w:tcW w:w="2320" w:type="dxa"/>
            <w:vMerge/>
            <w:tcBorders>
              <w:top w:val="single" w:sz="4" w:space="0" w:color="000000"/>
              <w:left w:val="single" w:sz="4" w:space="0" w:color="000000"/>
              <w:bottom w:val="single" w:sz="4" w:space="0" w:color="000000"/>
              <w:right w:val="single" w:sz="4" w:space="0" w:color="000000"/>
            </w:tcBorders>
            <w:shd w:val="clear" w:color="auto" w:fill="auto"/>
          </w:tcPr>
          <w:p w:rsidR="007F54AF" w:rsidRDefault="007F54AF"/>
        </w:tc>
        <w:tc>
          <w:tcPr>
            <w:tcW w:w="2849" w:type="dxa"/>
            <w:tcBorders>
              <w:left w:val="single" w:sz="4" w:space="0" w:color="000000"/>
              <w:bottom w:val="single" w:sz="4" w:space="0" w:color="000000"/>
              <w:right w:val="single" w:sz="4" w:space="0" w:color="000000"/>
            </w:tcBorders>
            <w:shd w:val="clear" w:color="auto" w:fill="auto"/>
          </w:tcPr>
          <w:p w:rsidR="007F54AF" w:rsidRDefault="00424E90">
            <w:pPr>
              <w:ind w:left="-57" w:right="-57"/>
              <w:jc w:val="left"/>
            </w:pPr>
            <w:r>
              <w:rPr>
                <w:i/>
              </w:rPr>
              <w:t>Вариант 2</w:t>
            </w:r>
          </w:p>
          <w:p w:rsidR="007F54AF" w:rsidRDefault="00424E90">
            <w:pPr>
              <w:ind w:left="-57" w:right="-57"/>
              <w:jc w:val="left"/>
            </w:pPr>
            <w:r>
              <w:t>1. Рыхление плужных борозд</w:t>
            </w:r>
          </w:p>
          <w:p w:rsidR="007F54AF" w:rsidRDefault="007F54AF">
            <w:pPr>
              <w:ind w:left="-57" w:right="-57"/>
              <w:jc w:val="left"/>
            </w:pPr>
          </w:p>
          <w:p w:rsidR="007F54AF" w:rsidRDefault="00424E90">
            <w:pPr>
              <w:ind w:left="-57" w:right="-57"/>
              <w:jc w:val="left"/>
            </w:pPr>
            <w:r>
              <w:t>2.Опрыскивание борозд арсеналом</w:t>
            </w:r>
          </w:p>
        </w:tc>
        <w:tc>
          <w:tcPr>
            <w:tcW w:w="3363" w:type="dxa"/>
            <w:tcBorders>
              <w:left w:val="single" w:sz="4" w:space="0" w:color="000000"/>
              <w:bottom w:val="single" w:sz="4" w:space="0" w:color="000000"/>
              <w:right w:val="single" w:sz="4" w:space="0" w:color="000000"/>
            </w:tcBorders>
            <w:shd w:val="clear" w:color="auto" w:fill="auto"/>
          </w:tcPr>
          <w:p w:rsidR="007F54AF" w:rsidRDefault="007F54AF">
            <w:pPr>
              <w:ind w:left="-57" w:right="-57"/>
            </w:pPr>
          </w:p>
          <w:p w:rsidR="007F54AF" w:rsidRDefault="00424E90">
            <w:pPr>
              <w:ind w:left="-57" w:right="-57"/>
            </w:pPr>
            <w:r>
              <w:t>Дисковые бороны. Плуг ПЛД-1,2; культиватор КЛБ-1,7</w:t>
            </w:r>
          </w:p>
          <w:p w:rsidR="007F54AF" w:rsidRDefault="007F54AF">
            <w:pPr>
              <w:ind w:left="-57" w:right="-57"/>
            </w:pPr>
          </w:p>
          <w:p w:rsidR="007F54AF" w:rsidRDefault="00424E90">
            <w:pPr>
              <w:ind w:left="-57" w:right="-57"/>
            </w:pPr>
            <w:r>
              <w:t>Опрыскиватель ОМ-630-2</w:t>
            </w:r>
          </w:p>
        </w:tc>
        <w:tc>
          <w:tcPr>
            <w:tcW w:w="2899" w:type="dxa"/>
            <w:tcBorders>
              <w:left w:val="single" w:sz="4" w:space="0" w:color="000000"/>
              <w:bottom w:val="single" w:sz="4" w:space="0" w:color="000000"/>
              <w:right w:val="single" w:sz="4" w:space="0" w:color="000000"/>
            </w:tcBorders>
            <w:shd w:val="clear" w:color="auto" w:fill="auto"/>
          </w:tcPr>
          <w:p w:rsidR="007F54AF" w:rsidRDefault="007F54AF">
            <w:pPr>
              <w:ind w:left="-57" w:right="-57"/>
            </w:pPr>
          </w:p>
        </w:tc>
        <w:tc>
          <w:tcPr>
            <w:tcW w:w="2645" w:type="dxa"/>
            <w:vMerge/>
            <w:tcBorders>
              <w:top w:val="single" w:sz="4" w:space="0" w:color="000000"/>
              <w:left w:val="single" w:sz="4" w:space="0" w:color="000000"/>
              <w:bottom w:val="single" w:sz="4" w:space="0" w:color="000000"/>
              <w:right w:val="single" w:sz="4" w:space="0" w:color="000000"/>
            </w:tcBorders>
            <w:shd w:val="clear" w:color="auto" w:fill="auto"/>
          </w:tcPr>
          <w:p w:rsidR="007F54AF" w:rsidRDefault="007F54AF"/>
        </w:tc>
      </w:tr>
      <w:tr w:rsidR="007F54AF">
        <w:trPr>
          <w:trHeight w:val="57"/>
        </w:trPr>
        <w:tc>
          <w:tcPr>
            <w:tcW w:w="777"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ind w:left="-57" w:right="-57"/>
            </w:pPr>
            <w:r>
              <w:t>3</w:t>
            </w:r>
          </w:p>
        </w:tc>
        <w:tc>
          <w:tcPr>
            <w:tcW w:w="2320"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ind w:left="-57" w:right="-57"/>
              <w:jc w:val="left"/>
            </w:pPr>
            <w:r>
              <w:t xml:space="preserve">Хорошо или </w:t>
            </w:r>
            <w:r>
              <w:t xml:space="preserve">удовлетворительно </w:t>
            </w:r>
            <w:r>
              <w:lastRenderedPageBreak/>
              <w:t>очищенные вырубки с числом пней до 600 шт/га</w:t>
            </w:r>
          </w:p>
        </w:tc>
        <w:tc>
          <w:tcPr>
            <w:tcW w:w="284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ind w:left="-57" w:right="-57"/>
              <w:jc w:val="left"/>
            </w:pPr>
            <w:r>
              <w:lastRenderedPageBreak/>
              <w:t>1.Нарезка борозд с шириной междурядий 3-5 м</w:t>
            </w:r>
          </w:p>
          <w:p w:rsidR="007F54AF" w:rsidRDefault="007F54AF">
            <w:pPr>
              <w:ind w:left="-57" w:right="-57"/>
              <w:jc w:val="left"/>
            </w:pPr>
          </w:p>
          <w:p w:rsidR="007F54AF" w:rsidRDefault="00424E90">
            <w:pPr>
              <w:ind w:left="-57" w:right="-57"/>
              <w:jc w:val="left"/>
            </w:pPr>
            <w:r>
              <w:t>2.Опрыскивание их арсеналом</w:t>
            </w:r>
          </w:p>
        </w:tc>
        <w:tc>
          <w:tcPr>
            <w:tcW w:w="3363"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ind w:left="-57" w:right="-57"/>
            </w:pPr>
            <w:r>
              <w:lastRenderedPageBreak/>
              <w:t>Плуг лесной комбинированный ПКЛ-70А</w:t>
            </w:r>
          </w:p>
          <w:p w:rsidR="007F54AF" w:rsidRDefault="007F54AF">
            <w:pPr>
              <w:ind w:left="-57" w:right="-57"/>
            </w:pPr>
          </w:p>
          <w:p w:rsidR="007F54AF" w:rsidRDefault="00424E90">
            <w:pPr>
              <w:ind w:left="-57" w:right="-57"/>
            </w:pPr>
            <w:r>
              <w:t xml:space="preserve">Опрыскиватель </w:t>
            </w:r>
          </w:p>
          <w:p w:rsidR="007F54AF" w:rsidRDefault="00424E90">
            <w:pPr>
              <w:ind w:left="-57" w:right="-57"/>
            </w:pPr>
            <w:r>
              <w:t>ОМ-630-2</w:t>
            </w:r>
          </w:p>
        </w:tc>
        <w:tc>
          <w:tcPr>
            <w:tcW w:w="28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ind w:left="-57" w:right="-57"/>
            </w:pPr>
            <w:r>
              <w:lastRenderedPageBreak/>
              <w:t xml:space="preserve">Механизированная посадка машинами МЛУ-1А, ЛМД-81 </w:t>
            </w:r>
            <w:r>
              <w:lastRenderedPageBreak/>
              <w:t xml:space="preserve">с </w:t>
            </w:r>
            <w:r>
              <w:t>размещением посадочных мест в ряду 0,7-1,0 м и между рядами – 3-5 м</w:t>
            </w:r>
          </w:p>
        </w:tc>
        <w:tc>
          <w:tcPr>
            <w:tcW w:w="2645"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ind w:left="-57" w:right="-57"/>
            </w:pPr>
            <w:r>
              <w:lastRenderedPageBreak/>
              <w:t>Химический уход по схеме № 2</w:t>
            </w:r>
          </w:p>
        </w:tc>
      </w:tr>
      <w:tr w:rsidR="007F54AF">
        <w:trPr>
          <w:trHeight w:val="57"/>
        </w:trPr>
        <w:tc>
          <w:tcPr>
            <w:tcW w:w="777"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ind w:left="-57" w:right="-57"/>
            </w:pPr>
            <w:r>
              <w:lastRenderedPageBreak/>
              <w:t>4</w:t>
            </w:r>
          </w:p>
        </w:tc>
        <w:tc>
          <w:tcPr>
            <w:tcW w:w="2320"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ind w:left="-57" w:right="-57"/>
              <w:jc w:val="left"/>
            </w:pPr>
            <w:r>
              <w:t>Неудовлетворительно очищенные вырубки с числом пней до 600 шт/га</w:t>
            </w:r>
          </w:p>
        </w:tc>
        <w:tc>
          <w:tcPr>
            <w:tcW w:w="284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ind w:left="-57" w:right="-57"/>
              <w:jc w:val="left"/>
            </w:pPr>
            <w:r>
              <w:t>1.Удаление порубочных остатков</w:t>
            </w:r>
          </w:p>
          <w:p w:rsidR="007F54AF" w:rsidRDefault="007F54AF">
            <w:pPr>
              <w:ind w:left="-57" w:right="-57"/>
              <w:jc w:val="left"/>
            </w:pPr>
          </w:p>
          <w:p w:rsidR="007F54AF" w:rsidRDefault="007F54AF">
            <w:pPr>
              <w:ind w:left="-57" w:right="-57"/>
              <w:jc w:val="left"/>
            </w:pPr>
          </w:p>
          <w:p w:rsidR="007F54AF" w:rsidRDefault="007F54AF">
            <w:pPr>
              <w:ind w:left="-57" w:right="-57"/>
              <w:jc w:val="left"/>
            </w:pPr>
          </w:p>
          <w:p w:rsidR="007F54AF" w:rsidRDefault="00424E90">
            <w:pPr>
              <w:ind w:left="-57" w:right="-57"/>
              <w:jc w:val="left"/>
            </w:pPr>
            <w:r>
              <w:t>2.Нарезка борозд с шириной междурядий 3-5 м</w:t>
            </w:r>
          </w:p>
          <w:p w:rsidR="007F54AF" w:rsidRDefault="007F54AF">
            <w:pPr>
              <w:ind w:left="-57" w:right="-57"/>
              <w:jc w:val="left"/>
            </w:pPr>
          </w:p>
          <w:p w:rsidR="007F54AF" w:rsidRDefault="00424E90">
            <w:pPr>
              <w:ind w:left="-57" w:right="-57"/>
              <w:jc w:val="left"/>
            </w:pPr>
            <w:r>
              <w:t>3.Опрыскивание борозд арсеналом</w:t>
            </w:r>
          </w:p>
        </w:tc>
        <w:tc>
          <w:tcPr>
            <w:tcW w:w="3363"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ind w:left="-57" w:right="-57"/>
            </w:pPr>
            <w:r>
              <w:t>Подборщик сучьев ПС-2.4, тракторный клин ТК-1.2</w:t>
            </w:r>
          </w:p>
          <w:p w:rsidR="007F54AF" w:rsidRDefault="007F54AF">
            <w:pPr>
              <w:ind w:left="-57" w:right="-57"/>
            </w:pPr>
          </w:p>
          <w:p w:rsidR="007F54AF" w:rsidRDefault="007F54AF">
            <w:pPr>
              <w:ind w:left="-57" w:right="-57"/>
            </w:pPr>
          </w:p>
          <w:p w:rsidR="007F54AF" w:rsidRDefault="007F54AF">
            <w:pPr>
              <w:ind w:left="-57" w:right="-57"/>
            </w:pPr>
          </w:p>
          <w:p w:rsidR="007F54AF" w:rsidRDefault="00424E90">
            <w:pPr>
              <w:ind w:left="-57" w:right="-57"/>
            </w:pPr>
            <w:r>
              <w:t>Плуг лесной комбинированный ПКЛ-70А</w:t>
            </w:r>
          </w:p>
          <w:p w:rsidR="007F54AF" w:rsidRDefault="007F54AF">
            <w:pPr>
              <w:ind w:left="-57" w:right="-57"/>
            </w:pPr>
          </w:p>
          <w:p w:rsidR="007F54AF" w:rsidRDefault="00424E90">
            <w:pPr>
              <w:ind w:left="-57" w:right="-57"/>
            </w:pPr>
            <w:r>
              <w:t xml:space="preserve">Опрыскиватель </w:t>
            </w:r>
          </w:p>
          <w:p w:rsidR="007F54AF" w:rsidRDefault="00424E90">
            <w:pPr>
              <w:ind w:left="-57" w:right="-57"/>
            </w:pPr>
            <w:r>
              <w:t>ОМ-630-2</w:t>
            </w:r>
          </w:p>
        </w:tc>
        <w:tc>
          <w:tcPr>
            <w:tcW w:w="28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ind w:left="-57" w:right="-57"/>
            </w:pPr>
            <w:r>
              <w:t>Механизированная посадка машинами МЛУ-1А, ЛМД-81 с размещением посадочных мест в ряду 0,7-1,0м, между рядами – 3</w:t>
            </w:r>
            <w:r>
              <w:t>-5 м</w:t>
            </w:r>
          </w:p>
        </w:tc>
        <w:tc>
          <w:tcPr>
            <w:tcW w:w="2645"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ind w:left="-57" w:right="-57"/>
            </w:pPr>
            <w:r>
              <w:t>Механизированный уход по схеме № 1 или химуход по схеме № 2</w:t>
            </w:r>
          </w:p>
        </w:tc>
      </w:tr>
      <w:tr w:rsidR="007F54AF">
        <w:trPr>
          <w:trHeight w:val="57"/>
        </w:trPr>
        <w:tc>
          <w:tcPr>
            <w:tcW w:w="77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ind w:left="-57" w:right="-57"/>
            </w:pPr>
            <w:r>
              <w:t>5</w:t>
            </w:r>
          </w:p>
        </w:tc>
        <w:tc>
          <w:tcPr>
            <w:tcW w:w="232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ind w:left="-57" w:right="-57"/>
              <w:jc w:val="left"/>
            </w:pPr>
            <w:r>
              <w:t xml:space="preserve">Хорошо или удовлет. очищенные вырубки с числом пней свыше </w:t>
            </w:r>
          </w:p>
          <w:p w:rsidR="007F54AF" w:rsidRDefault="00424E90">
            <w:pPr>
              <w:ind w:left="-57" w:right="-57"/>
              <w:jc w:val="left"/>
            </w:pPr>
            <w:r>
              <w:t>600 шт/га</w:t>
            </w:r>
          </w:p>
        </w:tc>
        <w:tc>
          <w:tcPr>
            <w:tcW w:w="284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ind w:left="-57" w:right="-57"/>
              <w:jc w:val="left"/>
            </w:pPr>
            <w:r>
              <w:t>1.Полосная раскорчёвка шириной 2,5-5,0 м с расстоянием между полосами 3-5 м или широкополосная – 10--30 м с расстоянием</w:t>
            </w:r>
            <w:r>
              <w:t xml:space="preserve"> между полосами 5-10 м</w:t>
            </w:r>
          </w:p>
        </w:tc>
        <w:tc>
          <w:tcPr>
            <w:tcW w:w="3363"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ind w:left="-57" w:right="-57"/>
            </w:pPr>
            <w:r>
              <w:t>Корчевальные машины КМ-1, КМ-1А</w:t>
            </w:r>
          </w:p>
        </w:tc>
        <w:tc>
          <w:tcPr>
            <w:tcW w:w="28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ind w:left="-57" w:right="-57"/>
            </w:pPr>
            <w:r>
              <w:t>Механизированная посадка по центру полос в 1-2 ряда машинами МЛУ-1А, ЛМД-81 с размещением посадочных мест в ряду 0,7-1,0 м, между рядами – 2-5 м</w:t>
            </w:r>
          </w:p>
        </w:tc>
        <w:tc>
          <w:tcPr>
            <w:tcW w:w="264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ind w:left="-57" w:right="-57"/>
            </w:pPr>
            <w:r>
              <w:t xml:space="preserve">Механизированный уход по схеме № 1 или химуход по схеме </w:t>
            </w:r>
            <w:r>
              <w:t>№ 2</w:t>
            </w:r>
          </w:p>
        </w:tc>
      </w:tr>
      <w:tr w:rsidR="007F54AF">
        <w:trPr>
          <w:trHeight w:val="57"/>
        </w:trPr>
        <w:tc>
          <w:tcPr>
            <w:tcW w:w="777" w:type="dxa"/>
            <w:vMerge/>
            <w:tcBorders>
              <w:top w:val="single" w:sz="4" w:space="0" w:color="000000"/>
              <w:left w:val="single" w:sz="4" w:space="0" w:color="000000"/>
              <w:bottom w:val="single" w:sz="4" w:space="0" w:color="000000"/>
              <w:right w:val="single" w:sz="4" w:space="0" w:color="000000"/>
            </w:tcBorders>
            <w:shd w:val="clear" w:color="auto" w:fill="auto"/>
          </w:tcPr>
          <w:p w:rsidR="007F54AF" w:rsidRDefault="007F54AF"/>
        </w:tc>
        <w:tc>
          <w:tcPr>
            <w:tcW w:w="2320" w:type="dxa"/>
            <w:vMerge/>
            <w:tcBorders>
              <w:top w:val="single" w:sz="4" w:space="0" w:color="000000"/>
              <w:left w:val="single" w:sz="4" w:space="0" w:color="000000"/>
              <w:bottom w:val="single" w:sz="4" w:space="0" w:color="000000"/>
              <w:right w:val="single" w:sz="4" w:space="0" w:color="000000"/>
            </w:tcBorders>
            <w:shd w:val="clear" w:color="auto" w:fill="auto"/>
          </w:tcPr>
          <w:p w:rsidR="007F54AF" w:rsidRDefault="007F54AF"/>
        </w:tc>
        <w:tc>
          <w:tcPr>
            <w:tcW w:w="284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ind w:left="-57" w:right="-57"/>
              <w:jc w:val="left"/>
            </w:pPr>
            <w:r>
              <w:t>2.Рыхление почвы</w:t>
            </w:r>
          </w:p>
        </w:tc>
        <w:tc>
          <w:tcPr>
            <w:tcW w:w="3363"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ind w:left="-57" w:right="-57"/>
            </w:pPr>
            <w:r>
              <w:t>Дисковые бороны, плуг лесной дисковый ПЛД-1.2</w:t>
            </w:r>
          </w:p>
        </w:tc>
        <w:tc>
          <w:tcPr>
            <w:tcW w:w="28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ind w:left="-57" w:right="-57"/>
            </w:pPr>
            <w:r>
              <w:t>Механизированная посадка в полосах машинами МЛУ-1А, ЛМД-81 с размещением посадочных мест в ряду 1-2м, между рядами – 2-3м</w:t>
            </w:r>
          </w:p>
        </w:tc>
        <w:tc>
          <w:tcPr>
            <w:tcW w:w="2645" w:type="dxa"/>
            <w:vMerge/>
            <w:tcBorders>
              <w:top w:val="single" w:sz="4" w:space="0" w:color="000000"/>
              <w:left w:val="single" w:sz="4" w:space="0" w:color="000000"/>
              <w:bottom w:val="single" w:sz="4" w:space="0" w:color="000000"/>
              <w:right w:val="single" w:sz="4" w:space="0" w:color="000000"/>
            </w:tcBorders>
            <w:shd w:val="clear" w:color="auto" w:fill="auto"/>
          </w:tcPr>
          <w:p w:rsidR="007F54AF" w:rsidRDefault="007F54AF"/>
        </w:tc>
      </w:tr>
      <w:tr w:rsidR="007F54AF">
        <w:trPr>
          <w:trHeight w:val="57"/>
        </w:trPr>
        <w:tc>
          <w:tcPr>
            <w:tcW w:w="777"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ind w:left="-57" w:right="-57"/>
            </w:pPr>
            <w:r>
              <w:t>6</w:t>
            </w:r>
          </w:p>
        </w:tc>
        <w:tc>
          <w:tcPr>
            <w:tcW w:w="2320"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ind w:left="-57" w:right="-57"/>
              <w:jc w:val="left"/>
            </w:pPr>
            <w:r>
              <w:t xml:space="preserve">Неудовлетворительно очищенные вырубки с числом пней свыше </w:t>
            </w:r>
            <w:r>
              <w:t>600 шт./га</w:t>
            </w:r>
          </w:p>
        </w:tc>
        <w:tc>
          <w:tcPr>
            <w:tcW w:w="284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ind w:left="-57" w:right="-57"/>
              <w:jc w:val="left"/>
            </w:pPr>
            <w:r>
              <w:t>1.Удаление порубочных остатков</w:t>
            </w:r>
          </w:p>
          <w:p w:rsidR="007F54AF" w:rsidRDefault="007F54AF">
            <w:pPr>
              <w:ind w:left="-57" w:right="-57"/>
              <w:jc w:val="left"/>
            </w:pPr>
          </w:p>
          <w:p w:rsidR="007F54AF" w:rsidRDefault="00424E90">
            <w:pPr>
              <w:ind w:left="-57" w:right="-57"/>
              <w:jc w:val="left"/>
            </w:pPr>
            <w:r>
              <w:t>2.Полосная раскорчёвка шириной 2,5-5,0 м с расстояниями между осями полос 4-7 м</w:t>
            </w:r>
          </w:p>
          <w:p w:rsidR="007F54AF" w:rsidRDefault="007F54AF">
            <w:pPr>
              <w:ind w:left="-57" w:right="-57"/>
              <w:jc w:val="left"/>
            </w:pPr>
          </w:p>
          <w:p w:rsidR="007F54AF" w:rsidRDefault="00424E90">
            <w:pPr>
              <w:ind w:left="-57" w:right="-57"/>
              <w:jc w:val="left"/>
            </w:pPr>
            <w:r>
              <w:lastRenderedPageBreak/>
              <w:t>3.Рыхление почвы</w:t>
            </w:r>
          </w:p>
        </w:tc>
        <w:tc>
          <w:tcPr>
            <w:tcW w:w="3363"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ind w:left="-57" w:right="-57"/>
            </w:pPr>
            <w:r>
              <w:lastRenderedPageBreak/>
              <w:t>Подборщик сучьев ПС-2.4</w:t>
            </w:r>
          </w:p>
          <w:p w:rsidR="007F54AF" w:rsidRDefault="007F54AF">
            <w:pPr>
              <w:ind w:right="-57"/>
            </w:pPr>
          </w:p>
          <w:p w:rsidR="007F54AF" w:rsidRDefault="007F54AF">
            <w:pPr>
              <w:ind w:right="-57"/>
            </w:pPr>
          </w:p>
          <w:p w:rsidR="007F54AF" w:rsidRDefault="00424E90">
            <w:pPr>
              <w:ind w:right="-57"/>
            </w:pPr>
            <w:r>
              <w:t>Клин для расчистки полос КРП-2.5; корчевальные машины КМ-1, КМ-1А</w:t>
            </w:r>
          </w:p>
          <w:p w:rsidR="007F54AF" w:rsidRDefault="007F54AF">
            <w:pPr>
              <w:ind w:left="-57" w:right="-57"/>
            </w:pPr>
          </w:p>
          <w:p w:rsidR="007F54AF" w:rsidRDefault="00424E90">
            <w:pPr>
              <w:ind w:left="-57" w:right="-57"/>
            </w:pPr>
            <w:r>
              <w:t xml:space="preserve">Плуг лесной дисковый </w:t>
            </w:r>
            <w:r>
              <w:t>ПЛД-1.2</w:t>
            </w:r>
          </w:p>
        </w:tc>
        <w:tc>
          <w:tcPr>
            <w:tcW w:w="28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ind w:left="-57" w:right="-57"/>
            </w:pPr>
            <w:r>
              <w:t>Механизированная посадка по центру полос в 1-2 ряда машинами МЛУ-1А, ЛМД-81 с размещением посадочных мест в ряду 0,7-1,0 м, между рядами – 2-5 м</w:t>
            </w:r>
          </w:p>
        </w:tc>
        <w:tc>
          <w:tcPr>
            <w:tcW w:w="2645"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ind w:left="-57" w:right="-57"/>
            </w:pPr>
            <w:r>
              <w:t>Механизированный уход по схеме № 1 или химуход по схеме № 2</w:t>
            </w:r>
          </w:p>
        </w:tc>
      </w:tr>
      <w:tr w:rsidR="007F54AF">
        <w:trPr>
          <w:trHeight w:val="57"/>
        </w:trPr>
        <w:tc>
          <w:tcPr>
            <w:tcW w:w="777"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ind w:left="-57" w:right="-57"/>
            </w:pPr>
            <w:r>
              <w:lastRenderedPageBreak/>
              <w:t>7</w:t>
            </w:r>
          </w:p>
        </w:tc>
        <w:tc>
          <w:tcPr>
            <w:tcW w:w="2320"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ind w:left="-57" w:right="-57"/>
              <w:jc w:val="left"/>
            </w:pPr>
            <w:r>
              <w:t xml:space="preserve">Захламлённые и заросшие вырубки и гари </w:t>
            </w:r>
            <w:r>
              <w:t>прошлых лет с отсутствием возобновления хозяйственно-ценных пород</w:t>
            </w:r>
          </w:p>
        </w:tc>
        <w:tc>
          <w:tcPr>
            <w:tcW w:w="284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ind w:left="-57" w:right="-57"/>
              <w:jc w:val="left"/>
            </w:pPr>
            <w:r>
              <w:t>1.Расчистка полос</w:t>
            </w:r>
          </w:p>
          <w:p w:rsidR="007F54AF" w:rsidRDefault="007F54AF">
            <w:pPr>
              <w:ind w:left="-57" w:right="-57"/>
              <w:jc w:val="left"/>
            </w:pPr>
          </w:p>
          <w:p w:rsidR="007F54AF" w:rsidRDefault="007F54AF">
            <w:pPr>
              <w:ind w:left="-57" w:right="-57"/>
              <w:jc w:val="left"/>
            </w:pPr>
          </w:p>
          <w:p w:rsidR="007F54AF" w:rsidRDefault="00424E90">
            <w:pPr>
              <w:ind w:left="-57" w:right="-57"/>
              <w:jc w:val="left"/>
            </w:pPr>
            <w:r>
              <w:t>2.Полосная раскорчёвка шириной 2,5-5,0 м с расстоянием между осями полос 4-7 м или широкополосная – 10-30 м с расстояниями между полосами до 10м</w:t>
            </w:r>
          </w:p>
          <w:p w:rsidR="007F54AF" w:rsidRDefault="007F54AF">
            <w:pPr>
              <w:ind w:left="-57" w:right="-57"/>
              <w:jc w:val="left"/>
            </w:pPr>
          </w:p>
          <w:p w:rsidR="007F54AF" w:rsidRDefault="00424E90">
            <w:pPr>
              <w:ind w:left="-57" w:right="-57"/>
              <w:jc w:val="left"/>
            </w:pPr>
            <w:r>
              <w:t>3.Рыхление почвы</w:t>
            </w:r>
          </w:p>
        </w:tc>
        <w:tc>
          <w:tcPr>
            <w:tcW w:w="3363"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ind w:left="-57" w:right="-57"/>
            </w:pPr>
            <w:r>
              <w:t>Корчева</w:t>
            </w:r>
            <w:r>
              <w:t>тель-собиратель МП-7А; тракторный клин ТК-1.2</w:t>
            </w:r>
          </w:p>
          <w:p w:rsidR="007F54AF" w:rsidRDefault="007F54AF">
            <w:pPr>
              <w:ind w:left="-57" w:right="-57"/>
            </w:pPr>
          </w:p>
          <w:p w:rsidR="007F54AF" w:rsidRDefault="00424E90">
            <w:pPr>
              <w:ind w:left="-57" w:right="-57"/>
            </w:pPr>
            <w:r>
              <w:t>Клин для расчистки полос КРП-2.5, корчевальные машины и корчеватели КМ-1, КМ-1А, ЛД-4</w:t>
            </w:r>
          </w:p>
          <w:p w:rsidR="007F54AF" w:rsidRDefault="007F54AF">
            <w:pPr>
              <w:ind w:left="-57" w:right="-57"/>
            </w:pPr>
          </w:p>
          <w:p w:rsidR="007F54AF" w:rsidRDefault="007F54AF">
            <w:pPr>
              <w:ind w:left="-57" w:right="-57"/>
            </w:pPr>
          </w:p>
          <w:p w:rsidR="007F54AF" w:rsidRDefault="007F54AF">
            <w:pPr>
              <w:ind w:left="-57" w:right="-57"/>
            </w:pPr>
          </w:p>
          <w:p w:rsidR="007F54AF" w:rsidRDefault="007F54AF">
            <w:pPr>
              <w:ind w:left="-57" w:right="-57"/>
            </w:pPr>
          </w:p>
          <w:p w:rsidR="007F54AF" w:rsidRDefault="007F54AF">
            <w:pPr>
              <w:ind w:left="-57" w:right="-57"/>
            </w:pPr>
          </w:p>
          <w:p w:rsidR="007F54AF" w:rsidRDefault="00424E90">
            <w:pPr>
              <w:ind w:left="-57" w:right="-57"/>
            </w:pPr>
            <w:r>
              <w:t>Плуг лесной дисковый ПЛД-1.2</w:t>
            </w:r>
          </w:p>
        </w:tc>
        <w:tc>
          <w:tcPr>
            <w:tcW w:w="28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ind w:left="-57" w:right="-57"/>
            </w:pPr>
            <w:r>
              <w:t>Механизированная посадка по центру полос в 1-2 ряда машинами МЛУ-1А, ЛМД-81 с размещением</w:t>
            </w:r>
            <w:r>
              <w:t xml:space="preserve"> посадочных мест в ряду 0.7-1.0 м, между рядами – 2-5 м Механизированная посадка в полосах машинами МЛУ-1А, ЛМД-81 с размещением посадочных мест в ряду – 1-2 м, между рядами – 2-3 м</w:t>
            </w:r>
          </w:p>
        </w:tc>
        <w:tc>
          <w:tcPr>
            <w:tcW w:w="2645"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ind w:left="-57" w:right="-57"/>
            </w:pPr>
            <w:r>
              <w:t>Механизированный уход по схеме №1 или химуход по схеме № 2</w:t>
            </w:r>
          </w:p>
        </w:tc>
      </w:tr>
      <w:tr w:rsidR="007F54AF">
        <w:trPr>
          <w:trHeight w:val="57"/>
        </w:trPr>
        <w:tc>
          <w:tcPr>
            <w:tcW w:w="777"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ind w:left="-57" w:right="-57"/>
            </w:pPr>
            <w:r>
              <w:t>8</w:t>
            </w:r>
          </w:p>
        </w:tc>
        <w:tc>
          <w:tcPr>
            <w:tcW w:w="2320"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ind w:left="-57" w:right="-57"/>
              <w:jc w:val="left"/>
            </w:pPr>
            <w:r>
              <w:t xml:space="preserve">Старые </w:t>
            </w:r>
            <w:r>
              <w:t>вырубки и гари, возобновившиеся лиственными породами</w:t>
            </w:r>
          </w:p>
        </w:tc>
        <w:tc>
          <w:tcPr>
            <w:tcW w:w="284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ind w:left="-57" w:right="-57"/>
              <w:jc w:val="left"/>
            </w:pPr>
            <w:r>
              <w:t>1.Прокладка коридоров</w:t>
            </w:r>
          </w:p>
          <w:p w:rsidR="007F54AF" w:rsidRDefault="007F54AF">
            <w:pPr>
              <w:ind w:left="-57" w:right="-57"/>
              <w:jc w:val="left"/>
            </w:pPr>
          </w:p>
          <w:p w:rsidR="007F54AF" w:rsidRDefault="00424E90">
            <w:pPr>
              <w:ind w:left="-57" w:right="-57"/>
              <w:jc w:val="left"/>
            </w:pPr>
            <w:r>
              <w:t>2.Полосная корчевка шириной 2,5-5,0 м, с расстояниями между осями полос 4-7м</w:t>
            </w:r>
          </w:p>
          <w:p w:rsidR="007F54AF" w:rsidRDefault="007F54AF">
            <w:pPr>
              <w:ind w:left="-57" w:right="-57"/>
              <w:jc w:val="left"/>
            </w:pPr>
          </w:p>
          <w:p w:rsidR="007F54AF" w:rsidRDefault="00424E90">
            <w:pPr>
              <w:ind w:left="-57" w:right="-57"/>
              <w:jc w:val="left"/>
            </w:pPr>
            <w:r>
              <w:t>3.Рыхление почвы</w:t>
            </w:r>
          </w:p>
        </w:tc>
        <w:tc>
          <w:tcPr>
            <w:tcW w:w="3363"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ind w:left="-57" w:right="-57"/>
            </w:pPr>
            <w:r>
              <w:t>Кусторез КОМ-2.3</w:t>
            </w:r>
          </w:p>
          <w:p w:rsidR="007F54AF" w:rsidRDefault="007F54AF">
            <w:pPr>
              <w:ind w:right="-57"/>
            </w:pPr>
          </w:p>
          <w:p w:rsidR="007F54AF" w:rsidRDefault="00424E90">
            <w:pPr>
              <w:ind w:left="-57" w:right="-57"/>
            </w:pPr>
            <w:r>
              <w:t>Корчеватель-собиратель МП-7А; корчевальные машины КМ-1, КМ-1А</w:t>
            </w:r>
          </w:p>
          <w:p w:rsidR="007F54AF" w:rsidRDefault="007F54AF">
            <w:pPr>
              <w:ind w:left="-57" w:right="-57"/>
            </w:pPr>
          </w:p>
          <w:p w:rsidR="007F54AF" w:rsidRDefault="007F54AF">
            <w:pPr>
              <w:ind w:left="-57" w:right="-57"/>
            </w:pPr>
          </w:p>
          <w:p w:rsidR="007F54AF" w:rsidRDefault="00424E90">
            <w:pPr>
              <w:ind w:left="-57" w:right="-57"/>
            </w:pPr>
            <w:r>
              <w:t>Плуг лесной дисковый ПЛД-1.2</w:t>
            </w:r>
          </w:p>
        </w:tc>
        <w:tc>
          <w:tcPr>
            <w:tcW w:w="28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7F54AF">
            <w:pPr>
              <w:ind w:left="-57" w:right="-57"/>
            </w:pPr>
          </w:p>
          <w:p w:rsidR="007F54AF" w:rsidRDefault="00424E90">
            <w:pPr>
              <w:ind w:left="-57" w:right="-57"/>
            </w:pPr>
            <w:r>
              <w:t>Механизированная посадка по центру полос в 1-2 ряда машинами МЛУ-1А,</w:t>
            </w:r>
          </w:p>
          <w:p w:rsidR="007F54AF" w:rsidRDefault="007F54AF">
            <w:pPr>
              <w:ind w:left="-57" w:right="-57"/>
            </w:pPr>
          </w:p>
          <w:p w:rsidR="007F54AF" w:rsidRDefault="00424E90">
            <w:pPr>
              <w:ind w:left="-57" w:right="-57"/>
            </w:pPr>
            <w:r>
              <w:t>ЛМД-81 с размещением посадочных мест в ряду 0,7-1,0 м, между рядами – 2-5 м</w:t>
            </w:r>
          </w:p>
        </w:tc>
        <w:tc>
          <w:tcPr>
            <w:tcW w:w="2645"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ind w:left="-57" w:right="-57"/>
            </w:pPr>
            <w:r>
              <w:t>Механизированный уход по схеме № 1 или химуход по схеме № 2</w:t>
            </w:r>
          </w:p>
        </w:tc>
      </w:tr>
      <w:tr w:rsidR="007F54AF">
        <w:trPr>
          <w:trHeight w:val="57"/>
        </w:trPr>
        <w:tc>
          <w:tcPr>
            <w:tcW w:w="777"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ind w:left="-57" w:right="-57"/>
            </w:pPr>
            <w:r>
              <w:t>9</w:t>
            </w:r>
          </w:p>
        </w:tc>
        <w:tc>
          <w:tcPr>
            <w:tcW w:w="2320"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ind w:left="-57" w:right="-57"/>
              <w:jc w:val="left"/>
            </w:pPr>
            <w:r>
              <w:t xml:space="preserve">Малоценные </w:t>
            </w:r>
            <w:r>
              <w:t>лиственные молодняки</w:t>
            </w:r>
          </w:p>
        </w:tc>
        <w:tc>
          <w:tcPr>
            <w:tcW w:w="284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ind w:left="-57" w:right="-57"/>
              <w:jc w:val="left"/>
            </w:pPr>
            <w:r>
              <w:t>1.Сплошное или полосное опрыскивание лиственного молодняка препаратами на основе глифосата</w:t>
            </w:r>
          </w:p>
          <w:p w:rsidR="007F54AF" w:rsidRDefault="007F54AF">
            <w:pPr>
              <w:ind w:left="-57" w:right="-57"/>
              <w:jc w:val="left"/>
            </w:pPr>
          </w:p>
          <w:p w:rsidR="007F54AF" w:rsidRDefault="00424E90">
            <w:pPr>
              <w:ind w:left="-57" w:right="-57"/>
              <w:jc w:val="left"/>
            </w:pPr>
            <w:r>
              <w:t>2.Обработка почвы</w:t>
            </w:r>
          </w:p>
        </w:tc>
        <w:tc>
          <w:tcPr>
            <w:tcW w:w="3363"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ind w:left="-57" w:right="-57"/>
            </w:pPr>
            <w:r>
              <w:t xml:space="preserve">Лесной химический агрегат АЛХ-2 или ручные моторные опрыскиватели типа ОМР-2 или РАА-1. </w:t>
            </w:r>
          </w:p>
          <w:p w:rsidR="007F54AF" w:rsidRDefault="007F54AF">
            <w:pPr>
              <w:ind w:left="-57" w:right="-57"/>
            </w:pPr>
          </w:p>
          <w:p w:rsidR="007F54AF" w:rsidRDefault="00424E90">
            <w:pPr>
              <w:ind w:left="-57" w:right="-57"/>
            </w:pPr>
            <w:r>
              <w:t>Плуг ПКЛН-500А, дисковые бороны</w:t>
            </w:r>
          </w:p>
        </w:tc>
        <w:tc>
          <w:tcPr>
            <w:tcW w:w="28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ind w:left="-57" w:right="-57"/>
            </w:pPr>
            <w:r>
              <w:t>Ручная посадка по пластам или сажалкой СЛ-2</w:t>
            </w:r>
          </w:p>
        </w:tc>
        <w:tc>
          <w:tcPr>
            <w:tcW w:w="2645"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ind w:left="-57" w:right="-57"/>
            </w:pPr>
            <w:r>
              <w:t>Химический уход по схеме № 2</w:t>
            </w:r>
          </w:p>
        </w:tc>
      </w:tr>
      <w:tr w:rsidR="007F54AF">
        <w:trPr>
          <w:trHeight w:val="57"/>
        </w:trPr>
        <w:tc>
          <w:tcPr>
            <w:tcW w:w="777"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ind w:left="-57" w:right="-57"/>
            </w:pPr>
            <w:r>
              <w:t>10</w:t>
            </w:r>
          </w:p>
        </w:tc>
        <w:tc>
          <w:tcPr>
            <w:tcW w:w="2320"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ind w:left="-57" w:right="-57"/>
              <w:jc w:val="left"/>
            </w:pPr>
            <w:r>
              <w:t xml:space="preserve">Сильно захламлённые старые вырубки и гари при отсутствии возможностей расчистки и </w:t>
            </w:r>
            <w:r>
              <w:lastRenderedPageBreak/>
              <w:t>раскорчёвки, а также с куртинным расположением возобновления хвойных пород</w:t>
            </w:r>
          </w:p>
        </w:tc>
        <w:tc>
          <w:tcPr>
            <w:tcW w:w="284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ind w:left="-57" w:right="-57"/>
              <w:jc w:val="left"/>
            </w:pPr>
            <w:r>
              <w:lastRenderedPageBreak/>
              <w:t xml:space="preserve">1.Подготовка площадок </w:t>
            </w:r>
            <w:r>
              <w:t>шириной 3м, длиной 4-5м; 250-300 площадок на 1 га</w:t>
            </w:r>
          </w:p>
          <w:p w:rsidR="007F54AF" w:rsidRDefault="007F54AF">
            <w:pPr>
              <w:ind w:left="-57" w:right="-57"/>
              <w:jc w:val="left"/>
            </w:pPr>
          </w:p>
          <w:p w:rsidR="007F54AF" w:rsidRDefault="00424E90">
            <w:pPr>
              <w:ind w:left="-57" w:right="-57"/>
              <w:jc w:val="left"/>
            </w:pPr>
            <w:r>
              <w:t xml:space="preserve">2.Опрыскивание площадок и </w:t>
            </w:r>
            <w:r>
              <w:lastRenderedPageBreak/>
              <w:t>смежных территорий арсеналом</w:t>
            </w:r>
          </w:p>
        </w:tc>
        <w:tc>
          <w:tcPr>
            <w:tcW w:w="3363"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ind w:left="-57" w:right="-57"/>
            </w:pPr>
            <w:r>
              <w:lastRenderedPageBreak/>
              <w:t>Навесной корчеватель - бульдозер ЛД-4; корчеватель - собиратель МП-7А</w:t>
            </w:r>
          </w:p>
          <w:p w:rsidR="007F54AF" w:rsidRDefault="007F54AF">
            <w:pPr>
              <w:ind w:left="-57" w:right="-57"/>
            </w:pPr>
          </w:p>
          <w:p w:rsidR="007F54AF" w:rsidRDefault="007F54AF">
            <w:pPr>
              <w:ind w:left="-57" w:right="-57"/>
            </w:pPr>
          </w:p>
          <w:p w:rsidR="007F54AF" w:rsidRDefault="00424E90">
            <w:pPr>
              <w:ind w:left="-57" w:right="-57"/>
            </w:pPr>
            <w:r>
              <w:lastRenderedPageBreak/>
              <w:t>Ручные опрыскиватели ОРР-14, Эра-2, Соло-425</w:t>
            </w:r>
          </w:p>
        </w:tc>
        <w:tc>
          <w:tcPr>
            <w:tcW w:w="2899"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ind w:left="-57" w:right="-57"/>
            </w:pPr>
            <w:r>
              <w:lastRenderedPageBreak/>
              <w:t xml:space="preserve">Ручная посадка в площадки по </w:t>
            </w:r>
            <w:r>
              <w:t>10-15 сеянцев или 7-8 саженцев</w:t>
            </w:r>
          </w:p>
        </w:tc>
        <w:tc>
          <w:tcPr>
            <w:tcW w:w="2645"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ind w:left="-57" w:right="-57"/>
            </w:pPr>
            <w:r>
              <w:t>Химический уход по схеме № 2</w:t>
            </w:r>
          </w:p>
        </w:tc>
      </w:tr>
    </w:tbl>
    <w:p w:rsidR="007F54AF" w:rsidRDefault="00424E90">
      <w:pPr>
        <w:spacing w:before="120" w:line="360" w:lineRule="auto"/>
        <w:ind w:firstLine="57"/>
        <w:jc w:val="left"/>
        <w:rPr>
          <w:i/>
          <w:sz w:val="24"/>
        </w:rPr>
      </w:pPr>
      <w:r>
        <w:rPr>
          <w:b/>
          <w:i/>
        </w:rPr>
        <w:lastRenderedPageBreak/>
        <w:t>Примечание:</w:t>
      </w:r>
      <w:r>
        <w:rPr>
          <w:i/>
        </w:rPr>
        <w:t xml:space="preserve"> </w:t>
      </w:r>
      <w:r>
        <w:t>при комбинированном лесовосстановлении рекомендуется применять схему № 10.</w:t>
      </w:r>
    </w:p>
    <w:p w:rsidR="007F54AF" w:rsidRDefault="00424E90">
      <w:pPr>
        <w:jc w:val="right"/>
        <w:rPr>
          <w:sz w:val="24"/>
        </w:rPr>
      </w:pPr>
      <w:r>
        <w:rPr>
          <w:i/>
          <w:sz w:val="24"/>
        </w:rPr>
        <w:t>Таблица 3</w:t>
      </w:r>
    </w:p>
    <w:p w:rsidR="007F54AF" w:rsidRDefault="00424E90">
      <w:pPr>
        <w:ind w:left="-57" w:right="-57"/>
        <w:rPr>
          <w:sz w:val="24"/>
        </w:rPr>
      </w:pPr>
      <w:r>
        <w:rPr>
          <w:sz w:val="24"/>
        </w:rPr>
        <w:t>Схемы агротехнических уходов за лесными культурами</w:t>
      </w:r>
    </w:p>
    <w:p w:rsidR="007F54AF" w:rsidRDefault="007F54AF">
      <w:pPr>
        <w:ind w:left="-57" w:right="-57"/>
        <w:rPr>
          <w:sz w:val="24"/>
        </w:rPr>
      </w:pPr>
    </w:p>
    <w:tbl>
      <w:tblPr>
        <w:tblW w:w="0" w:type="auto"/>
        <w:tblLayout w:type="fixed"/>
        <w:tblLook w:val="04A0"/>
      </w:tblPr>
      <w:tblGrid>
        <w:gridCol w:w="2712"/>
        <w:gridCol w:w="4842"/>
        <w:gridCol w:w="5564"/>
        <w:gridCol w:w="1735"/>
      </w:tblGrid>
      <w:tr w:rsidR="007F54AF">
        <w:trPr>
          <w:trHeight w:val="497"/>
          <w:tblHeader/>
        </w:trPr>
        <w:tc>
          <w:tcPr>
            <w:tcW w:w="27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54AF" w:rsidRDefault="00424E90">
            <w:pPr>
              <w:ind w:left="-57" w:right="-57"/>
            </w:pPr>
            <w:r>
              <w:t>Культивируемая порода</w:t>
            </w:r>
          </w:p>
        </w:tc>
        <w:tc>
          <w:tcPr>
            <w:tcW w:w="48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54AF" w:rsidRDefault="00424E90">
            <w:pPr>
              <w:ind w:left="-57" w:right="-57"/>
            </w:pPr>
            <w:r>
              <w:t>Вид ухода</w:t>
            </w:r>
          </w:p>
        </w:tc>
        <w:tc>
          <w:tcPr>
            <w:tcW w:w="55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54AF" w:rsidRDefault="00424E90">
            <w:pPr>
              <w:ind w:left="-57" w:right="-57"/>
            </w:pPr>
            <w:r>
              <w:t xml:space="preserve">Применяемые </w:t>
            </w:r>
            <w:r>
              <w:t>машины и механизмы, препараты</w:t>
            </w:r>
          </w:p>
        </w:tc>
        <w:tc>
          <w:tcPr>
            <w:tcW w:w="17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54AF" w:rsidRDefault="00424E90">
            <w:pPr>
              <w:ind w:left="-57" w:right="-57"/>
            </w:pPr>
            <w:r>
              <w:t>Схемы ухода*</w:t>
            </w:r>
          </w:p>
        </w:tc>
      </w:tr>
      <w:tr w:rsidR="007F54AF">
        <w:trPr>
          <w:trHeight w:val="57"/>
          <w:tblHeader/>
        </w:trPr>
        <w:tc>
          <w:tcPr>
            <w:tcW w:w="2712"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ind w:left="-57" w:right="-57"/>
            </w:pPr>
            <w:r>
              <w:t>1</w:t>
            </w:r>
          </w:p>
        </w:tc>
        <w:tc>
          <w:tcPr>
            <w:tcW w:w="4842"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ind w:left="-57" w:right="-57"/>
            </w:pPr>
            <w:r>
              <w:t>2</w:t>
            </w:r>
          </w:p>
        </w:tc>
        <w:tc>
          <w:tcPr>
            <w:tcW w:w="5564"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ind w:left="-57" w:right="-57"/>
            </w:pPr>
            <w:r>
              <w:t>3</w:t>
            </w:r>
          </w:p>
        </w:tc>
        <w:tc>
          <w:tcPr>
            <w:tcW w:w="1735"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ind w:left="-57" w:right="-57"/>
            </w:pPr>
            <w:r>
              <w:t>4</w:t>
            </w:r>
          </w:p>
        </w:tc>
      </w:tr>
      <w:tr w:rsidR="007F54AF">
        <w:trPr>
          <w:trHeight w:val="57"/>
        </w:trPr>
        <w:tc>
          <w:tcPr>
            <w:tcW w:w="271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ind w:left="-57" w:right="-57"/>
            </w:pPr>
            <w:r>
              <w:t>Сосна обыкновенная</w:t>
            </w:r>
          </w:p>
          <w:p w:rsidR="007F54AF" w:rsidRDefault="00424E90">
            <w:pPr>
              <w:ind w:left="-57" w:right="-57"/>
            </w:pPr>
            <w:r>
              <w:t>Лиственница</w:t>
            </w:r>
          </w:p>
        </w:tc>
        <w:tc>
          <w:tcPr>
            <w:tcW w:w="4842"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ind w:left="-57" w:right="-57"/>
            </w:pPr>
            <w:r>
              <w:t>Ручной (окашивание)</w:t>
            </w:r>
          </w:p>
        </w:tc>
        <w:tc>
          <w:tcPr>
            <w:tcW w:w="5564"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ind w:left="-57" w:right="-57"/>
            </w:pPr>
            <w:r>
              <w:t>Триммер, мотокусторез, коса</w:t>
            </w:r>
          </w:p>
        </w:tc>
        <w:tc>
          <w:tcPr>
            <w:tcW w:w="17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54AF" w:rsidRDefault="00424E90">
            <w:pPr>
              <w:ind w:left="-57" w:right="-57"/>
            </w:pPr>
            <w:r>
              <w:t>1-2-2-2-1-1</w:t>
            </w:r>
          </w:p>
        </w:tc>
      </w:tr>
      <w:tr w:rsidR="007F54AF">
        <w:trPr>
          <w:trHeight w:val="57"/>
        </w:trPr>
        <w:tc>
          <w:tcPr>
            <w:tcW w:w="2712" w:type="dxa"/>
            <w:vMerge/>
            <w:tcBorders>
              <w:top w:val="single" w:sz="4" w:space="0" w:color="000000"/>
              <w:left w:val="single" w:sz="4" w:space="0" w:color="000000"/>
              <w:bottom w:val="single" w:sz="4" w:space="0" w:color="000000"/>
              <w:right w:val="single" w:sz="4" w:space="0" w:color="000000"/>
            </w:tcBorders>
            <w:shd w:val="clear" w:color="auto" w:fill="auto"/>
          </w:tcPr>
          <w:p w:rsidR="007F54AF" w:rsidRDefault="007F54AF"/>
        </w:tc>
        <w:tc>
          <w:tcPr>
            <w:tcW w:w="4842"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ind w:left="-57" w:right="-57"/>
            </w:pPr>
            <w:r>
              <w:t>Механизированный (комбинированный)</w:t>
            </w:r>
          </w:p>
          <w:p w:rsidR="007F54AF" w:rsidRDefault="00424E90">
            <w:pPr>
              <w:ind w:left="-57" w:right="-57"/>
            </w:pPr>
            <w:r>
              <w:t>- в междурядьях – механизированный</w:t>
            </w:r>
          </w:p>
          <w:p w:rsidR="007F54AF" w:rsidRDefault="00424E90">
            <w:pPr>
              <w:ind w:left="-57" w:right="-57"/>
            </w:pPr>
            <w:r>
              <w:t xml:space="preserve"> - в рядах - ручной</w:t>
            </w:r>
          </w:p>
        </w:tc>
        <w:tc>
          <w:tcPr>
            <w:tcW w:w="55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54AF" w:rsidRDefault="00424E90">
            <w:pPr>
              <w:ind w:left="-57" w:right="-57"/>
            </w:pPr>
            <w:r>
              <w:t>МТЗ-80(82), КЛБ-1,7,</w:t>
            </w:r>
            <w:r>
              <w:t xml:space="preserve"> мотыга</w:t>
            </w:r>
          </w:p>
        </w:tc>
        <w:tc>
          <w:tcPr>
            <w:tcW w:w="17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54AF" w:rsidRDefault="00424E90">
            <w:pPr>
              <w:ind w:left="-57" w:right="-57"/>
            </w:pPr>
            <w:r>
              <w:t>1-2-2-2-1-1</w:t>
            </w:r>
          </w:p>
        </w:tc>
      </w:tr>
      <w:tr w:rsidR="007F54AF">
        <w:trPr>
          <w:trHeight w:val="57"/>
        </w:trPr>
        <w:tc>
          <w:tcPr>
            <w:tcW w:w="2712" w:type="dxa"/>
            <w:vMerge/>
            <w:tcBorders>
              <w:top w:val="single" w:sz="4" w:space="0" w:color="000000"/>
              <w:left w:val="single" w:sz="4" w:space="0" w:color="000000"/>
              <w:bottom w:val="single" w:sz="4" w:space="0" w:color="000000"/>
              <w:right w:val="single" w:sz="4" w:space="0" w:color="000000"/>
            </w:tcBorders>
            <w:shd w:val="clear" w:color="auto" w:fill="auto"/>
          </w:tcPr>
          <w:p w:rsidR="007F54AF" w:rsidRDefault="007F54AF"/>
        </w:tc>
        <w:tc>
          <w:tcPr>
            <w:tcW w:w="4842"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ind w:left="-57" w:right="-57"/>
            </w:pPr>
            <w:r>
              <w:t xml:space="preserve">Химический </w:t>
            </w:r>
          </w:p>
          <w:p w:rsidR="007F54AF" w:rsidRDefault="00424E90">
            <w:pPr>
              <w:ind w:left="-57" w:right="-57"/>
            </w:pPr>
            <w:r>
              <w:t>(в 1-ый год заменяется на ручной – окашивание и чередуется с ним через 1 год)</w:t>
            </w:r>
          </w:p>
        </w:tc>
        <w:tc>
          <w:tcPr>
            <w:tcW w:w="5564"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ind w:right="-57"/>
            </w:pPr>
            <w:r>
              <w:t>Опрыскиватель ручной – ОРР-14, Эра-2, Соло-425</w:t>
            </w:r>
          </w:p>
          <w:p w:rsidR="007F54AF" w:rsidRDefault="00424E90">
            <w:pPr>
              <w:ind w:right="-57"/>
            </w:pPr>
            <w:r>
              <w:t>Опрыскиватель механизированный – ОМ-630-2</w:t>
            </w:r>
          </w:p>
          <w:p w:rsidR="007F54AF" w:rsidRDefault="00424E90">
            <w:pPr>
              <w:ind w:right="-57"/>
            </w:pPr>
            <w:r>
              <w:t>Препарат АНКОР-85</w:t>
            </w:r>
          </w:p>
        </w:tc>
        <w:tc>
          <w:tcPr>
            <w:tcW w:w="17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54AF" w:rsidRDefault="00424E90">
            <w:pPr>
              <w:ind w:left="-57" w:right="-57"/>
            </w:pPr>
            <w:r>
              <w:t>1-1-1-1-1-1</w:t>
            </w:r>
          </w:p>
        </w:tc>
      </w:tr>
      <w:tr w:rsidR="007F54AF">
        <w:trPr>
          <w:trHeight w:val="57"/>
        </w:trPr>
        <w:tc>
          <w:tcPr>
            <w:tcW w:w="271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ind w:left="-57" w:right="-57"/>
            </w:pPr>
            <w:r>
              <w:t>Ель сибирская</w:t>
            </w:r>
          </w:p>
        </w:tc>
        <w:tc>
          <w:tcPr>
            <w:tcW w:w="4842"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ind w:left="-57" w:right="-57"/>
            </w:pPr>
            <w:r>
              <w:t xml:space="preserve">Ручной </w:t>
            </w:r>
            <w:r>
              <w:t>(окашивание)</w:t>
            </w:r>
          </w:p>
        </w:tc>
        <w:tc>
          <w:tcPr>
            <w:tcW w:w="5564"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ind w:left="-57" w:right="-57"/>
            </w:pPr>
            <w:r>
              <w:t>Триммер, мотокусторез, коса</w:t>
            </w:r>
          </w:p>
        </w:tc>
        <w:tc>
          <w:tcPr>
            <w:tcW w:w="17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54AF" w:rsidRDefault="00424E90">
            <w:r>
              <w:t>1-2-2-2-1-1</w:t>
            </w:r>
          </w:p>
        </w:tc>
      </w:tr>
      <w:tr w:rsidR="007F54AF">
        <w:trPr>
          <w:trHeight w:val="57"/>
        </w:trPr>
        <w:tc>
          <w:tcPr>
            <w:tcW w:w="2712" w:type="dxa"/>
            <w:vMerge/>
            <w:tcBorders>
              <w:top w:val="single" w:sz="4" w:space="0" w:color="000000"/>
              <w:left w:val="single" w:sz="4" w:space="0" w:color="000000"/>
              <w:bottom w:val="single" w:sz="4" w:space="0" w:color="000000"/>
              <w:right w:val="single" w:sz="4" w:space="0" w:color="000000"/>
            </w:tcBorders>
            <w:shd w:val="clear" w:color="auto" w:fill="auto"/>
          </w:tcPr>
          <w:p w:rsidR="007F54AF" w:rsidRDefault="007F54AF"/>
        </w:tc>
        <w:tc>
          <w:tcPr>
            <w:tcW w:w="4842"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ind w:left="-57" w:right="-57"/>
            </w:pPr>
            <w:r>
              <w:t>Механизированный (комбинированный)</w:t>
            </w:r>
          </w:p>
          <w:p w:rsidR="007F54AF" w:rsidRDefault="00424E90">
            <w:pPr>
              <w:ind w:left="-57" w:right="-57"/>
            </w:pPr>
            <w:r>
              <w:t>- в междурядьях – механизированный</w:t>
            </w:r>
          </w:p>
          <w:p w:rsidR="007F54AF" w:rsidRDefault="00424E90">
            <w:pPr>
              <w:ind w:left="-57" w:right="-57"/>
            </w:pPr>
            <w:r>
              <w:t xml:space="preserve"> - в рядах - ручной</w:t>
            </w:r>
          </w:p>
        </w:tc>
        <w:tc>
          <w:tcPr>
            <w:tcW w:w="55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54AF" w:rsidRDefault="00424E90">
            <w:pPr>
              <w:ind w:left="-57" w:right="-57"/>
            </w:pPr>
            <w:r>
              <w:t>МТЗ-80(82), КЛБ-1,7, мотыга</w:t>
            </w:r>
          </w:p>
        </w:tc>
        <w:tc>
          <w:tcPr>
            <w:tcW w:w="17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54AF" w:rsidRDefault="00424E90">
            <w:r>
              <w:t>1-2-2-2-1-1</w:t>
            </w:r>
          </w:p>
        </w:tc>
      </w:tr>
      <w:tr w:rsidR="007F54AF">
        <w:trPr>
          <w:trHeight w:val="57"/>
        </w:trPr>
        <w:tc>
          <w:tcPr>
            <w:tcW w:w="2712" w:type="dxa"/>
            <w:vMerge/>
            <w:tcBorders>
              <w:top w:val="single" w:sz="4" w:space="0" w:color="000000"/>
              <w:left w:val="single" w:sz="4" w:space="0" w:color="000000"/>
              <w:bottom w:val="single" w:sz="4" w:space="0" w:color="000000"/>
              <w:right w:val="single" w:sz="4" w:space="0" w:color="000000"/>
            </w:tcBorders>
            <w:shd w:val="clear" w:color="auto" w:fill="auto"/>
          </w:tcPr>
          <w:p w:rsidR="007F54AF" w:rsidRDefault="007F54AF"/>
        </w:tc>
        <w:tc>
          <w:tcPr>
            <w:tcW w:w="4842"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ind w:left="-57" w:right="-57"/>
            </w:pPr>
            <w:r>
              <w:t xml:space="preserve">Химический </w:t>
            </w:r>
          </w:p>
          <w:p w:rsidR="007F54AF" w:rsidRDefault="00424E90">
            <w:pPr>
              <w:ind w:left="-57" w:right="-57"/>
            </w:pPr>
            <w:r>
              <w:t xml:space="preserve">(в 1-ый год заменяется на ручной – окашивание и </w:t>
            </w:r>
            <w:r>
              <w:t>чередуется с ним через 1 год)</w:t>
            </w:r>
          </w:p>
        </w:tc>
        <w:tc>
          <w:tcPr>
            <w:tcW w:w="5564"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ind w:right="-57"/>
            </w:pPr>
            <w:r>
              <w:t>Опрыскиватель ручной – ОРР-14, Эра-2, Соло-425</w:t>
            </w:r>
          </w:p>
          <w:p w:rsidR="007F54AF" w:rsidRDefault="00424E90">
            <w:pPr>
              <w:ind w:right="-57"/>
            </w:pPr>
            <w:r>
              <w:t>Опрыскиватель механизированный – ОМ-630-2</w:t>
            </w:r>
          </w:p>
          <w:p w:rsidR="007F54AF" w:rsidRDefault="00424E90">
            <w:pPr>
              <w:ind w:right="-57"/>
            </w:pPr>
            <w:r>
              <w:t>Препарат АНКОР-85</w:t>
            </w:r>
          </w:p>
        </w:tc>
        <w:tc>
          <w:tcPr>
            <w:tcW w:w="17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54AF" w:rsidRDefault="00424E90">
            <w:pPr>
              <w:ind w:left="-57" w:right="-57"/>
            </w:pPr>
            <w:r>
              <w:t>1-1-1-1-1-1</w:t>
            </w:r>
          </w:p>
        </w:tc>
      </w:tr>
      <w:tr w:rsidR="007F54AF">
        <w:trPr>
          <w:trHeight w:val="57"/>
        </w:trPr>
        <w:tc>
          <w:tcPr>
            <w:tcW w:w="271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ind w:left="-57" w:right="-57"/>
            </w:pPr>
            <w:r>
              <w:t>Кедр сибирский</w:t>
            </w:r>
          </w:p>
        </w:tc>
        <w:tc>
          <w:tcPr>
            <w:tcW w:w="4842"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ind w:left="-57" w:right="-57"/>
            </w:pPr>
            <w:r>
              <w:t>Ручной (окашивание)</w:t>
            </w:r>
          </w:p>
        </w:tc>
        <w:tc>
          <w:tcPr>
            <w:tcW w:w="5564"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ind w:left="-57" w:right="-57"/>
            </w:pPr>
            <w:r>
              <w:t>Триммер, мотокусторез, коса</w:t>
            </w:r>
          </w:p>
        </w:tc>
        <w:tc>
          <w:tcPr>
            <w:tcW w:w="17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54AF" w:rsidRDefault="00424E90">
            <w:pPr>
              <w:ind w:left="-57" w:right="-57"/>
            </w:pPr>
            <w:r>
              <w:t>2-2-2-2-1-1-1</w:t>
            </w:r>
          </w:p>
        </w:tc>
      </w:tr>
      <w:tr w:rsidR="007F54AF">
        <w:trPr>
          <w:trHeight w:val="57"/>
        </w:trPr>
        <w:tc>
          <w:tcPr>
            <w:tcW w:w="2712" w:type="dxa"/>
            <w:vMerge/>
            <w:tcBorders>
              <w:top w:val="single" w:sz="4" w:space="0" w:color="000000"/>
              <w:left w:val="single" w:sz="4" w:space="0" w:color="000000"/>
              <w:bottom w:val="single" w:sz="4" w:space="0" w:color="000000"/>
              <w:right w:val="single" w:sz="4" w:space="0" w:color="000000"/>
            </w:tcBorders>
            <w:shd w:val="clear" w:color="auto" w:fill="auto"/>
          </w:tcPr>
          <w:p w:rsidR="007F54AF" w:rsidRDefault="007F54AF"/>
        </w:tc>
        <w:tc>
          <w:tcPr>
            <w:tcW w:w="4842"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ind w:left="-57" w:right="-57"/>
            </w:pPr>
            <w:r>
              <w:t xml:space="preserve">Механизированный </w:t>
            </w:r>
            <w:r>
              <w:t>(комбинированный)</w:t>
            </w:r>
          </w:p>
          <w:p w:rsidR="007F54AF" w:rsidRDefault="00424E90">
            <w:pPr>
              <w:ind w:left="-57" w:right="-57"/>
            </w:pPr>
            <w:r>
              <w:t>- в междурядьях – механизированный</w:t>
            </w:r>
          </w:p>
          <w:p w:rsidR="007F54AF" w:rsidRDefault="00424E90">
            <w:pPr>
              <w:ind w:left="-57" w:right="-57"/>
            </w:pPr>
            <w:r>
              <w:t xml:space="preserve"> - в рядах - ручной</w:t>
            </w:r>
          </w:p>
        </w:tc>
        <w:tc>
          <w:tcPr>
            <w:tcW w:w="55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54AF" w:rsidRDefault="00424E90">
            <w:pPr>
              <w:ind w:left="-57" w:right="-57"/>
            </w:pPr>
            <w:r>
              <w:t>МТЗ-80(82), КЛБ-1,7, мотыга</w:t>
            </w:r>
          </w:p>
        </w:tc>
        <w:tc>
          <w:tcPr>
            <w:tcW w:w="17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54AF" w:rsidRDefault="00424E90">
            <w:pPr>
              <w:ind w:left="-57" w:right="-57"/>
            </w:pPr>
            <w:r>
              <w:t>1-2-2-2-2-1-1</w:t>
            </w:r>
          </w:p>
        </w:tc>
      </w:tr>
      <w:tr w:rsidR="007F54AF">
        <w:trPr>
          <w:trHeight w:val="57"/>
        </w:trPr>
        <w:tc>
          <w:tcPr>
            <w:tcW w:w="2712" w:type="dxa"/>
            <w:vMerge/>
            <w:tcBorders>
              <w:top w:val="single" w:sz="4" w:space="0" w:color="000000"/>
              <w:left w:val="single" w:sz="4" w:space="0" w:color="000000"/>
              <w:bottom w:val="single" w:sz="4" w:space="0" w:color="000000"/>
              <w:right w:val="single" w:sz="4" w:space="0" w:color="000000"/>
            </w:tcBorders>
            <w:shd w:val="clear" w:color="auto" w:fill="auto"/>
          </w:tcPr>
          <w:p w:rsidR="007F54AF" w:rsidRDefault="007F54AF"/>
        </w:tc>
        <w:tc>
          <w:tcPr>
            <w:tcW w:w="4842"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ind w:left="-57" w:right="-57"/>
            </w:pPr>
            <w:r>
              <w:t xml:space="preserve">Химический </w:t>
            </w:r>
          </w:p>
          <w:p w:rsidR="007F54AF" w:rsidRDefault="00424E90">
            <w:pPr>
              <w:ind w:left="-57" w:right="-57"/>
            </w:pPr>
            <w:r>
              <w:t xml:space="preserve">(в 1-ый год заменяется на ручной – окашивание </w:t>
            </w:r>
            <w:r>
              <w:lastRenderedPageBreak/>
              <w:t>двукратное и чередуется с ним через 1 год)</w:t>
            </w:r>
          </w:p>
        </w:tc>
        <w:tc>
          <w:tcPr>
            <w:tcW w:w="5564" w:type="dxa"/>
            <w:tcBorders>
              <w:top w:val="single" w:sz="4" w:space="0" w:color="000000"/>
              <w:left w:val="single" w:sz="4" w:space="0" w:color="000000"/>
              <w:bottom w:val="single" w:sz="4" w:space="0" w:color="000000"/>
              <w:right w:val="single" w:sz="4" w:space="0" w:color="000000"/>
            </w:tcBorders>
            <w:shd w:val="clear" w:color="auto" w:fill="auto"/>
          </w:tcPr>
          <w:p w:rsidR="007F54AF" w:rsidRDefault="00424E90">
            <w:pPr>
              <w:ind w:right="-57"/>
            </w:pPr>
            <w:r>
              <w:lastRenderedPageBreak/>
              <w:t xml:space="preserve">Опрыскиватель ручной – ОРР-14, Эра-2, </w:t>
            </w:r>
            <w:r>
              <w:t>Соло-425</w:t>
            </w:r>
          </w:p>
          <w:p w:rsidR="007F54AF" w:rsidRDefault="00424E90">
            <w:pPr>
              <w:ind w:right="-57"/>
            </w:pPr>
            <w:r>
              <w:t>Опрыскиватель механизированный – ОМ-630-2</w:t>
            </w:r>
          </w:p>
          <w:p w:rsidR="007F54AF" w:rsidRDefault="00424E90">
            <w:pPr>
              <w:ind w:right="-57"/>
            </w:pPr>
            <w:r>
              <w:lastRenderedPageBreak/>
              <w:t>Препарат АНКОР-85</w:t>
            </w:r>
          </w:p>
        </w:tc>
        <w:tc>
          <w:tcPr>
            <w:tcW w:w="17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54AF" w:rsidRDefault="00424E90">
            <w:pPr>
              <w:ind w:left="-57" w:right="-57"/>
            </w:pPr>
            <w:r>
              <w:lastRenderedPageBreak/>
              <w:t>1-1-1-1-1-1-1</w:t>
            </w:r>
          </w:p>
        </w:tc>
      </w:tr>
    </w:tbl>
    <w:p w:rsidR="007F54AF" w:rsidRDefault="00424E90">
      <w:pPr>
        <w:spacing w:before="120"/>
        <w:ind w:firstLine="709"/>
        <w:jc w:val="both"/>
        <w:rPr>
          <w:i/>
        </w:rPr>
      </w:pPr>
      <w:r>
        <w:rPr>
          <w:i/>
        </w:rPr>
        <w:lastRenderedPageBreak/>
        <w:t xml:space="preserve">*Количество агротехнических уходов в первый год создания лесных культур может варьироваться от 1 до 2 в зависимости от типа леса и способа обработки почвы (при обработке </w:t>
      </w:r>
      <w:r>
        <w:rPr>
          <w:i/>
        </w:rPr>
        <w:t>почвы бороздами – 2-х кратный уход).</w:t>
      </w:r>
    </w:p>
    <w:p w:rsidR="007F54AF" w:rsidRDefault="007F54AF">
      <w:pPr>
        <w:pStyle w:val="afffffb"/>
        <w:rPr>
          <w:i/>
        </w:rPr>
      </w:pPr>
    </w:p>
    <w:p w:rsidR="007F54AF" w:rsidRDefault="007F54AF">
      <w:pPr>
        <w:tabs>
          <w:tab w:val="left" w:pos="567"/>
        </w:tabs>
        <w:jc w:val="both"/>
      </w:pPr>
    </w:p>
    <w:sectPr w:rsidR="007F54AF" w:rsidSect="007F54AF">
      <w:headerReference w:type="even" r:id="rId275"/>
      <w:headerReference w:type="default" r:id="rId276"/>
      <w:footerReference w:type="even" r:id="rId277"/>
      <w:footerReference w:type="default" r:id="rId278"/>
      <w:headerReference w:type="first" r:id="rId279"/>
      <w:footerReference w:type="first" r:id="rId280"/>
      <w:pgSz w:w="16838" w:h="11906" w:orient="landscape"/>
      <w:pgMar w:top="1134" w:right="851" w:bottom="1134" w:left="1134" w:header="397"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F54AF" w:rsidRDefault="007F54AF" w:rsidP="007F54AF">
      <w:r>
        <w:separator/>
      </w:r>
    </w:p>
  </w:endnote>
  <w:endnote w:type="continuationSeparator" w:id="0">
    <w:p w:rsidR="007F54AF" w:rsidRDefault="007F54AF" w:rsidP="007F54A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PT Astra Serif">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Century Schoolbook">
    <w:panose1 w:val="02040604050505020304"/>
    <w:charset w:val="CC"/>
    <w:family w:val="roman"/>
    <w:pitch w:val="variable"/>
    <w:sig w:usb0="00000287" w:usb1="00000000" w:usb2="00000000" w:usb3="00000000" w:csb0="0000009F" w:csb1="00000000"/>
  </w:font>
  <w:font w:name="StarSymbol">
    <w:panose1 w:val="00000000000000000000"/>
    <w:charset w:val="00"/>
    <w:family w:val="roman"/>
    <w:notTrueType/>
    <w:pitch w:val="default"/>
    <w:sig w:usb0="00000000" w:usb1="00000000" w:usb2="00000000" w:usb3="00000000" w:csb0="00000000" w:csb1="00000000"/>
  </w:font>
  <w:font w:name="Franklin Gothic Medium">
    <w:panose1 w:val="020B0603020102020204"/>
    <w:charset w:val="CC"/>
    <w:family w:val="swiss"/>
    <w:pitch w:val="variable"/>
    <w:sig w:usb0="00000287" w:usb1="00000000" w:usb2="00000000" w:usb3="00000000" w:csb0="0000009F" w:csb1="00000000"/>
  </w:font>
  <w:font w:name="XO Thames">
    <w:altName w:val="Times New Roman"/>
    <w:panose1 w:val="00000000000000000000"/>
    <w:charset w:val="00"/>
    <w:family w:val="roman"/>
    <w:notTrueType/>
    <w:pitch w:val="default"/>
    <w:sig w:usb0="00000000" w:usb1="00000000" w:usb2="00000000" w:usb3="00000000" w:csb0="00000000" w:csb1="00000000"/>
  </w:font>
  <w:font w:name="MS Sans Serif">
    <w:panose1 w:val="020B05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pPr>
      <w:pStyle w:val="afff"/>
      <w:ind w:firstLine="0"/>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ftr>
</file>

<file path=word/footer10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ftr>
</file>

<file path=word/footer10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ftr>
</file>

<file path=word/footer10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ftr>
</file>

<file path=word/footer10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ftr>
</file>

<file path=word/footer10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ftr>
</file>

<file path=word/footer10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ftr>
</file>

<file path=word/footer10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ftr>
</file>

<file path=word/footer10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ftr>
</file>

<file path=word/footer10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ftr>
</file>

<file path=word/footer10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ftr>
</file>

<file path=word/footer1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ftr>
</file>

<file path=word/footer1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ftr>
</file>

<file path=word/footer1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ftr>
</file>

<file path=word/footer1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ftr>
</file>

<file path=word/footer1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ftr>
</file>

<file path=word/footer1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ftr>
</file>

<file path=word/footer1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ftr>
</file>

<file path=word/footer1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ftr>
</file>

<file path=word/footer1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ftr>
</file>

<file path=word/footer1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ftr>
</file>

<file path=word/footer1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ftr>
</file>

<file path=word/footer1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ftr>
</file>

<file path=word/footer1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ftr>
</file>

<file path=word/footer1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ftr>
</file>

<file path=word/footer1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ftr>
</file>

<file path=word/footer1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ftr>
</file>

<file path=word/footer1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ftr>
</file>

<file path=word/footer1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ftr>
</file>

<file path=word/footer1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ftr>
</file>

<file path=word/footer1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ftr>
</file>

<file path=word/footer1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ftr>
</file>

<file path=word/footer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ftr>
</file>

<file path=word/footer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ftr>
</file>

<file path=word/footer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ftr>
</file>

<file path=word/footer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ftr>
</file>

<file path=word/footer3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ftr>
</file>

<file path=word/footer3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ftr>
</file>

<file path=word/footer3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ftr>
</file>

<file path=word/footer4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ftr>
</file>

<file path=word/footer4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ftr>
</file>

<file path=word/footer4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ftr>
</file>

<file path=word/footer4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ftr>
</file>

<file path=word/footer4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ftr>
</file>

<file path=word/footer4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ftr>
</file>

<file path=word/footer4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ftr>
</file>

<file path=word/footer4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ftr>
</file>

<file path=word/footer4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ftr>
</file>

<file path=word/footer4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ftr>
</file>

<file path=word/footer5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ftr>
</file>

<file path=word/footer5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ftr>
</file>

<file path=word/footer5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ftr>
</file>

<file path=word/footer5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ftr>
</file>

<file path=word/footer5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ftr>
</file>

<file path=word/footer5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ftr>
</file>

<file path=word/footer5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ftr>
</file>

<file path=word/footer5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ftr>
</file>

<file path=word/footer5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ftr>
</file>

<file path=word/footer5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ftr>
</file>

<file path=word/footer6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ftr>
</file>

<file path=word/footer6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ftr>
</file>

<file path=word/footer6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ftr>
</file>

<file path=word/footer6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ftr>
</file>

<file path=word/footer6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ftr>
</file>

<file path=word/footer6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ftr>
</file>

<file path=word/footer6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ftr>
</file>

<file path=word/footer6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ftr>
</file>

<file path=word/footer6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ftr>
</file>

<file path=word/footer6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ftr>
</file>

<file path=word/footer7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ftr>
</file>

<file path=word/footer7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ftr>
</file>

<file path=word/footer7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ftr>
</file>

<file path=word/footer7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ftr>
</file>

<file path=word/footer7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ftr>
</file>

<file path=word/footer7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ftr>
</file>

<file path=word/footer7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ftr>
</file>

<file path=word/footer7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ftr>
</file>

<file path=word/footer7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ftr>
</file>

<file path=word/footer7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ftr>
</file>

<file path=word/footer8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ftr>
</file>

<file path=word/footer8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ftr>
</file>

<file path=word/footer8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ftr>
</file>

<file path=word/footer8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ftr>
</file>

<file path=word/footer8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ftr>
</file>

<file path=word/footer8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ftr>
</file>

<file path=word/footer8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ftr>
</file>

<file path=word/footer8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ftr>
</file>

<file path=word/footer8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ftr>
</file>

<file path=word/footer8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ftr>
</file>

<file path=word/footer9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ftr>
</file>

<file path=word/footer9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ftr>
</file>

<file path=word/footer9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ftr>
</file>

<file path=word/footer9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ftr>
</file>

<file path=word/footer9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ftr>
</file>

<file path=word/footer9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ftr>
</file>

<file path=word/footer9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ftr>
</file>

<file path=word/footer9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ftr>
</file>

<file path=word/footer9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ftr>
</file>

<file path=word/footer9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F54AF" w:rsidRDefault="007F54AF" w:rsidP="007F54AF">
      <w:r>
        <w:separator/>
      </w:r>
    </w:p>
  </w:footnote>
  <w:footnote w:type="continuationSeparator" w:id="0">
    <w:p w:rsidR="007F54AF" w:rsidRDefault="007F54AF" w:rsidP="007F54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pPr>
      <w:pStyle w:val="aff1"/>
    </w:pPr>
    <w:r>
      <w:fldChar w:fldCharType="begin"/>
    </w:r>
    <w:r w:rsidR="00424E90">
      <w:instrText xml:space="preserve">PAGE </w:instrText>
    </w:r>
    <w:r>
      <w:fldChar w:fldCharType="separate"/>
    </w:r>
    <w:r w:rsidR="00424E90">
      <w:rPr>
        <w:noProof/>
      </w:rPr>
      <w:t>4</w:t>
    </w:r>
    <w:r>
      <w:fldChar w:fldCharType="end"/>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hdr>
</file>

<file path=word/header10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hdr>
</file>

<file path=word/header10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hdr>
</file>

<file path=word/header10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pPr>
      <w:pStyle w:val="aff1"/>
    </w:pPr>
    <w:r>
      <w:fldChar w:fldCharType="begin"/>
    </w:r>
    <w:r w:rsidR="00424E90">
      <w:instrText xml:space="preserve">PAGE </w:instrText>
    </w:r>
    <w:r>
      <w:fldChar w:fldCharType="separate"/>
    </w:r>
    <w:r w:rsidR="00424E90">
      <w:rPr>
        <w:noProof/>
      </w:rPr>
      <w:t>248</w:t>
    </w:r>
    <w:r>
      <w:fldChar w:fldCharType="end"/>
    </w:r>
  </w:p>
</w:hdr>
</file>

<file path=word/header10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hdr>
</file>

<file path=word/header10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hdr>
</file>

<file path=word/header10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pPr>
      <w:pStyle w:val="aff1"/>
    </w:pPr>
    <w:r>
      <w:fldChar w:fldCharType="begin"/>
    </w:r>
    <w:r w:rsidR="00424E90">
      <w:instrText xml:space="preserve">PAGE </w:instrText>
    </w:r>
    <w:r>
      <w:fldChar w:fldCharType="separate"/>
    </w:r>
    <w:r w:rsidR="00424E90">
      <w:rPr>
        <w:noProof/>
      </w:rPr>
      <w:t>249</w:t>
    </w:r>
    <w:r>
      <w:fldChar w:fldCharType="end"/>
    </w:r>
  </w:p>
</w:hdr>
</file>

<file path=word/header10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hdr>
</file>

<file path=word/header10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hdr>
</file>

<file path=word/header10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pPr>
      <w:pStyle w:val="aff1"/>
    </w:pPr>
    <w:r>
      <w:fldChar w:fldCharType="begin"/>
    </w:r>
    <w:r w:rsidR="00424E90">
      <w:instrText xml:space="preserve">PAGE </w:instrText>
    </w:r>
    <w:r>
      <w:fldChar w:fldCharType="separate"/>
    </w:r>
    <w:r w:rsidR="00424E90">
      <w:rPr>
        <w:noProof/>
      </w:rPr>
      <w:t>252</w:t>
    </w:r>
    <w:r>
      <w:fldChar w:fldCharType="end"/>
    </w:r>
  </w:p>
</w:hdr>
</file>

<file path=word/header10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hdr>
</file>

<file path=word/header1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hdr>
</file>

<file path=word/header1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pPr>
      <w:pStyle w:val="aff1"/>
    </w:pPr>
    <w:r>
      <w:fldChar w:fldCharType="begin"/>
    </w:r>
    <w:r w:rsidR="00424E90">
      <w:instrText xml:space="preserve">PAGE </w:instrText>
    </w:r>
    <w:r>
      <w:fldChar w:fldCharType="separate"/>
    </w:r>
    <w:r w:rsidR="00424E90">
      <w:rPr>
        <w:noProof/>
      </w:rPr>
      <w:t>253</w:t>
    </w:r>
    <w:r>
      <w:fldChar w:fldCharType="end"/>
    </w:r>
  </w:p>
</w:hdr>
</file>

<file path=word/header1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hdr>
</file>

<file path=word/header1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hdr>
</file>

<file path=word/header1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pPr>
      <w:pStyle w:val="aff1"/>
    </w:pPr>
    <w:r>
      <w:fldChar w:fldCharType="begin"/>
    </w:r>
    <w:r w:rsidR="00424E90">
      <w:instrText xml:space="preserve">PAGE </w:instrText>
    </w:r>
    <w:r>
      <w:fldChar w:fldCharType="separate"/>
    </w:r>
    <w:r w:rsidR="00424E90">
      <w:rPr>
        <w:noProof/>
      </w:rPr>
      <w:t>254</w:t>
    </w:r>
    <w:r>
      <w:fldChar w:fldCharType="end"/>
    </w:r>
  </w:p>
</w:hdr>
</file>

<file path=word/header1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hdr>
</file>

<file path=word/header1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hdr>
</file>

<file path=word/header1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pPr>
      <w:pStyle w:val="aff1"/>
    </w:pPr>
    <w:r>
      <w:fldChar w:fldCharType="begin"/>
    </w:r>
    <w:r w:rsidR="00424E90">
      <w:instrText xml:space="preserve">PAGE </w:instrText>
    </w:r>
    <w:r>
      <w:fldChar w:fldCharType="separate"/>
    </w:r>
    <w:r w:rsidR="00424E90">
      <w:rPr>
        <w:noProof/>
      </w:rPr>
      <w:t>255</w:t>
    </w:r>
    <w:r>
      <w:fldChar w:fldCharType="end"/>
    </w:r>
  </w:p>
</w:hdr>
</file>

<file path=word/header1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hdr>
</file>

<file path=word/header1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pPr>
      <w:pStyle w:val="aff1"/>
    </w:pPr>
    <w:r>
      <w:fldChar w:fldCharType="begin"/>
    </w:r>
    <w:r w:rsidR="00424E90">
      <w:instrText xml:space="preserve">PAGE </w:instrText>
    </w:r>
    <w:r>
      <w:fldChar w:fldCharType="separate"/>
    </w:r>
    <w:r w:rsidR="00424E90">
      <w:rPr>
        <w:noProof/>
      </w:rPr>
      <w:t>21</w:t>
    </w:r>
    <w:r>
      <w:fldChar w:fldCharType="end"/>
    </w:r>
  </w:p>
</w:hdr>
</file>

<file path=word/header1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pPr>
      <w:pStyle w:val="aff1"/>
    </w:pPr>
    <w:r>
      <w:fldChar w:fldCharType="begin"/>
    </w:r>
    <w:r w:rsidR="00424E90">
      <w:instrText xml:space="preserve">PAGE </w:instrText>
    </w:r>
    <w:r>
      <w:fldChar w:fldCharType="separate"/>
    </w:r>
    <w:r w:rsidR="00424E90">
      <w:rPr>
        <w:noProof/>
      </w:rPr>
      <w:t>257</w:t>
    </w:r>
    <w:r>
      <w:fldChar w:fldCharType="end"/>
    </w:r>
  </w:p>
</w:hdr>
</file>

<file path=word/header1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hdr>
</file>

<file path=word/header1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hdr>
</file>

<file path=word/header1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pPr>
      <w:pStyle w:val="aff1"/>
    </w:pPr>
    <w:r>
      <w:fldChar w:fldCharType="begin"/>
    </w:r>
    <w:r w:rsidR="00424E90">
      <w:instrText xml:space="preserve">PAGE </w:instrText>
    </w:r>
    <w:r>
      <w:fldChar w:fldCharType="separate"/>
    </w:r>
    <w:r w:rsidR="00424E90">
      <w:rPr>
        <w:noProof/>
      </w:rPr>
      <w:t>258</w:t>
    </w:r>
    <w:r>
      <w:fldChar w:fldCharType="end"/>
    </w:r>
  </w:p>
</w:hdr>
</file>

<file path=word/header1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hdr>
</file>

<file path=word/header1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hdr>
</file>

<file path=word/header1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pPr>
      <w:pStyle w:val="aff1"/>
    </w:pPr>
    <w:r>
      <w:fldChar w:fldCharType="begin"/>
    </w:r>
    <w:r w:rsidR="00424E90">
      <w:instrText xml:space="preserve">PAGE </w:instrText>
    </w:r>
    <w:r>
      <w:fldChar w:fldCharType="separate"/>
    </w:r>
    <w:r w:rsidR="00424E90">
      <w:rPr>
        <w:noProof/>
      </w:rPr>
      <w:t>259</w:t>
    </w:r>
    <w:r>
      <w:fldChar w:fldCharType="end"/>
    </w:r>
  </w:p>
</w:hdr>
</file>

<file path=word/header1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hdr>
</file>

<file path=word/header1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hdr>
</file>

<file path=word/header1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pPr>
      <w:pStyle w:val="aff1"/>
    </w:pPr>
    <w:r>
      <w:fldChar w:fldCharType="begin"/>
    </w:r>
    <w:r w:rsidR="00424E90">
      <w:instrText xml:space="preserve">PAGE </w:instrText>
    </w:r>
    <w:r>
      <w:fldChar w:fldCharType="separate"/>
    </w:r>
    <w:r w:rsidR="00424E90">
      <w:rPr>
        <w:noProof/>
      </w:rPr>
      <w:t>265</w:t>
    </w:r>
    <w:r>
      <w:fldChar w:fldCharType="end"/>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hdr>
</file>

<file path=word/header1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pPr>
      <w:pStyle w:val="aff1"/>
    </w:pPr>
    <w:r>
      <w:fldChar w:fldCharType="begin"/>
    </w:r>
    <w:r w:rsidR="00424E90">
      <w:instrText xml:space="preserve">PAGE </w:instrText>
    </w:r>
    <w:r>
      <w:fldChar w:fldCharType="separate"/>
    </w:r>
    <w:r w:rsidR="00424E90">
      <w:rPr>
        <w:noProof/>
      </w:rPr>
      <w:t>35</w:t>
    </w:r>
    <w:r>
      <w:fldChar w:fldCharType="end"/>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pPr>
      <w:pStyle w:val="aff1"/>
    </w:pPr>
    <w:r>
      <w:fldChar w:fldCharType="begin"/>
    </w:r>
    <w:r w:rsidR="00424E90">
      <w:instrText xml:space="preserve">PAGE </w:instrText>
    </w:r>
    <w:r>
      <w:fldChar w:fldCharType="separate"/>
    </w:r>
    <w:r w:rsidR="00424E90">
      <w:rPr>
        <w:noProof/>
      </w:rPr>
      <w:t>49</w:t>
    </w:r>
    <w:r>
      <w:fldChar w:fldCharType="end"/>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pPr>
      <w:pStyle w:val="aff1"/>
    </w:pPr>
    <w:r>
      <w:fldChar w:fldCharType="begin"/>
    </w:r>
    <w:r w:rsidR="00424E90">
      <w:instrText xml:space="preserve">PAGE </w:instrText>
    </w:r>
    <w:r>
      <w:fldChar w:fldCharType="separate"/>
    </w:r>
    <w:r w:rsidR="00424E90">
      <w:rPr>
        <w:noProof/>
      </w:rPr>
      <w:t>53</w:t>
    </w:r>
    <w:r>
      <w:fldChar w:fldCharType="end"/>
    </w: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pPr>
      <w:pStyle w:val="aff1"/>
    </w:pPr>
    <w:r>
      <w:fldChar w:fldCharType="begin"/>
    </w:r>
    <w:r w:rsidR="00424E90">
      <w:instrText xml:space="preserve">PAGE </w:instrText>
    </w:r>
    <w:r>
      <w:fldChar w:fldCharType="separate"/>
    </w:r>
    <w:r w:rsidR="00424E90">
      <w:rPr>
        <w:noProof/>
      </w:rPr>
      <w:t>70</w:t>
    </w:r>
    <w:r>
      <w:fldChar w:fldCharType="end"/>
    </w: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pPr>
      <w:pStyle w:val="aff1"/>
    </w:pPr>
    <w:r>
      <w:fldChar w:fldCharType="begin"/>
    </w:r>
    <w:r w:rsidR="00424E90">
      <w:instrText xml:space="preserve">PAGE </w:instrText>
    </w:r>
    <w:r>
      <w:fldChar w:fldCharType="separate"/>
    </w:r>
    <w:r w:rsidR="00424E90">
      <w:rPr>
        <w:noProof/>
      </w:rPr>
      <w:t>74</w:t>
    </w:r>
    <w:r>
      <w:fldChar w:fldCharType="end"/>
    </w: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pPr>
      <w:pStyle w:val="aff1"/>
    </w:pPr>
    <w:r>
      <w:fldChar w:fldCharType="begin"/>
    </w:r>
    <w:r w:rsidR="00424E90">
      <w:instrText xml:space="preserve">PAGE </w:instrText>
    </w:r>
    <w:r>
      <w:fldChar w:fldCharType="separate"/>
    </w:r>
    <w:r w:rsidR="00424E90">
      <w:rPr>
        <w:noProof/>
      </w:rPr>
      <w:t>12</w:t>
    </w:r>
    <w:r>
      <w:fldChar w:fldCharType="end"/>
    </w: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pPr>
      <w:pStyle w:val="aff1"/>
    </w:pPr>
    <w:r>
      <w:fldChar w:fldCharType="begin"/>
    </w:r>
    <w:r w:rsidR="00424E90">
      <w:instrText xml:space="preserve">PAGE </w:instrText>
    </w:r>
    <w:r>
      <w:fldChar w:fldCharType="separate"/>
    </w:r>
    <w:r w:rsidR="00424E90">
      <w:rPr>
        <w:noProof/>
      </w:rPr>
      <w:t>75</w:t>
    </w:r>
    <w:r>
      <w:fldChar w:fldCharType="end"/>
    </w: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pPr>
      <w:pStyle w:val="aff1"/>
    </w:pPr>
    <w:r>
      <w:fldChar w:fldCharType="begin"/>
    </w:r>
    <w:r w:rsidR="00424E90">
      <w:instrText xml:space="preserve">PAGE </w:instrText>
    </w:r>
    <w:r>
      <w:fldChar w:fldCharType="separate"/>
    </w:r>
    <w:r w:rsidR="00424E90">
      <w:rPr>
        <w:noProof/>
      </w:rPr>
      <w:t>76</w:t>
    </w:r>
    <w:r>
      <w:fldChar w:fldCharType="end"/>
    </w:r>
  </w:p>
</w:hdr>
</file>

<file path=word/header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hdr>
</file>

<file path=word/header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hdr>
</file>

<file path=word/header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pPr>
      <w:pStyle w:val="aff1"/>
    </w:pPr>
    <w:r>
      <w:fldChar w:fldCharType="begin"/>
    </w:r>
    <w:r w:rsidR="00424E90">
      <w:instrText xml:space="preserve">PAGE </w:instrText>
    </w:r>
    <w:r>
      <w:fldChar w:fldCharType="separate"/>
    </w:r>
    <w:r w:rsidR="00424E90">
      <w:rPr>
        <w:noProof/>
      </w:rPr>
      <w:t>77</w:t>
    </w:r>
    <w:r>
      <w:fldChar w:fldCharType="end"/>
    </w:r>
  </w:p>
</w:hdr>
</file>

<file path=word/header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hdr>
</file>

<file path=word/header3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hdr>
</file>

<file path=word/header3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pPr>
      <w:pStyle w:val="aff1"/>
    </w:pPr>
    <w:r>
      <w:fldChar w:fldCharType="begin"/>
    </w:r>
    <w:r w:rsidR="00424E90">
      <w:instrText xml:space="preserve">PAGE </w:instrText>
    </w:r>
    <w:r>
      <w:fldChar w:fldCharType="separate"/>
    </w:r>
    <w:r w:rsidR="00424E90">
      <w:rPr>
        <w:noProof/>
      </w:rPr>
      <w:t>78</w:t>
    </w:r>
    <w:r>
      <w:fldChar w:fldCharType="end"/>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hdr>
</file>

<file path=word/header4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hdr>
</file>

<file path=word/header4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hdr>
</file>

<file path=word/header4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pPr>
      <w:pStyle w:val="aff1"/>
    </w:pPr>
    <w:r>
      <w:fldChar w:fldCharType="begin"/>
    </w:r>
    <w:r w:rsidR="00424E90">
      <w:instrText xml:space="preserve">PAGE </w:instrText>
    </w:r>
    <w:r>
      <w:fldChar w:fldCharType="separate"/>
    </w:r>
    <w:r w:rsidR="00424E90">
      <w:rPr>
        <w:noProof/>
      </w:rPr>
      <w:t>79</w:t>
    </w:r>
    <w:r>
      <w:fldChar w:fldCharType="end"/>
    </w:r>
  </w:p>
</w:hdr>
</file>

<file path=word/header4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hdr>
</file>

<file path=word/header4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hdr>
</file>

<file path=word/header4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pPr>
      <w:pStyle w:val="aff1"/>
    </w:pPr>
    <w:r>
      <w:fldChar w:fldCharType="begin"/>
    </w:r>
    <w:r w:rsidR="00424E90">
      <w:instrText xml:space="preserve">PAGE </w:instrText>
    </w:r>
    <w:r>
      <w:fldChar w:fldCharType="separate"/>
    </w:r>
    <w:r w:rsidR="00424E90">
      <w:rPr>
        <w:noProof/>
      </w:rPr>
      <w:t>80</w:t>
    </w:r>
    <w:r>
      <w:fldChar w:fldCharType="end"/>
    </w:r>
  </w:p>
</w:hdr>
</file>

<file path=word/header4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hdr>
</file>

<file path=word/header4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hdr>
</file>

<file path=word/header4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pPr>
      <w:pStyle w:val="aff1"/>
    </w:pPr>
    <w:r>
      <w:fldChar w:fldCharType="begin"/>
    </w:r>
    <w:r w:rsidR="00424E90">
      <w:instrText xml:space="preserve">PAGE </w:instrText>
    </w:r>
    <w:r>
      <w:fldChar w:fldCharType="separate"/>
    </w:r>
    <w:r w:rsidR="00424E90">
      <w:rPr>
        <w:noProof/>
      </w:rPr>
      <w:t>83</w:t>
    </w:r>
    <w:r>
      <w:fldChar w:fldCharType="end"/>
    </w:r>
  </w:p>
</w:hdr>
</file>

<file path=word/header4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hdr>
</file>

<file path=word/header5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hdr>
</file>

<file path=word/header5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pPr>
      <w:pStyle w:val="aff1"/>
      <w:rPr>
        <w:sz w:val="8"/>
      </w:rPr>
    </w:pPr>
    <w:r>
      <w:fldChar w:fldCharType="begin"/>
    </w:r>
    <w:r w:rsidR="00424E90">
      <w:instrText xml:space="preserve">PAGE </w:instrText>
    </w:r>
    <w:r>
      <w:fldChar w:fldCharType="separate"/>
    </w:r>
    <w:r w:rsidR="00424E90">
      <w:rPr>
        <w:noProof/>
      </w:rPr>
      <w:t>84</w:t>
    </w:r>
    <w:r>
      <w:fldChar w:fldCharType="end"/>
    </w:r>
  </w:p>
  <w:p w:rsidR="007F54AF" w:rsidRDefault="007F54AF">
    <w:pPr>
      <w:pStyle w:val="aff1"/>
      <w:jc w:val="right"/>
      <w:rPr>
        <w:sz w:val="8"/>
      </w:rPr>
    </w:pPr>
  </w:p>
</w:hdr>
</file>

<file path=word/header5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hdr>
</file>

<file path=word/header5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hdr>
</file>

<file path=word/header5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pPr>
      <w:pStyle w:val="aff1"/>
      <w:rPr>
        <w:sz w:val="8"/>
      </w:rPr>
    </w:pPr>
    <w:r>
      <w:fldChar w:fldCharType="begin"/>
    </w:r>
    <w:r w:rsidR="00424E90">
      <w:instrText xml:space="preserve">PAGE </w:instrText>
    </w:r>
    <w:r>
      <w:fldChar w:fldCharType="separate"/>
    </w:r>
    <w:r w:rsidR="00424E90">
      <w:rPr>
        <w:noProof/>
      </w:rPr>
      <w:t>142</w:t>
    </w:r>
    <w:r>
      <w:fldChar w:fldCharType="end"/>
    </w:r>
  </w:p>
  <w:p w:rsidR="007F54AF" w:rsidRDefault="007F54AF">
    <w:pPr>
      <w:pStyle w:val="aff1"/>
      <w:jc w:val="right"/>
      <w:rPr>
        <w:sz w:val="8"/>
      </w:rPr>
    </w:pPr>
  </w:p>
</w:hdr>
</file>

<file path=word/header5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hdr>
</file>

<file path=word/header5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hdr>
</file>

<file path=word/header5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pPr>
      <w:pStyle w:val="aff1"/>
      <w:rPr>
        <w:sz w:val="8"/>
      </w:rPr>
    </w:pPr>
    <w:r>
      <w:fldChar w:fldCharType="begin"/>
    </w:r>
    <w:r w:rsidR="00424E90">
      <w:instrText xml:space="preserve">PAGE </w:instrText>
    </w:r>
    <w:r>
      <w:fldChar w:fldCharType="separate"/>
    </w:r>
    <w:r w:rsidR="00424E90">
      <w:rPr>
        <w:noProof/>
      </w:rPr>
      <w:t>195</w:t>
    </w:r>
    <w:r>
      <w:fldChar w:fldCharType="end"/>
    </w:r>
  </w:p>
  <w:p w:rsidR="007F54AF" w:rsidRDefault="007F54AF">
    <w:pPr>
      <w:pStyle w:val="aff1"/>
      <w:jc w:val="right"/>
      <w:rPr>
        <w:sz w:val="8"/>
      </w:rPr>
    </w:pPr>
  </w:p>
</w:hdr>
</file>

<file path=word/header5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hdr>
</file>

<file path=word/header5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pPr>
      <w:pStyle w:val="aff1"/>
    </w:pPr>
    <w:r>
      <w:fldChar w:fldCharType="begin"/>
    </w:r>
    <w:r w:rsidR="00424E90">
      <w:instrText xml:space="preserve">PAGE </w:instrText>
    </w:r>
    <w:r>
      <w:fldChar w:fldCharType="separate"/>
    </w:r>
    <w:r w:rsidR="00424E90">
      <w:rPr>
        <w:noProof/>
      </w:rPr>
      <w:t>14</w:t>
    </w:r>
    <w:r>
      <w:fldChar w:fldCharType="end"/>
    </w:r>
  </w:p>
</w:hdr>
</file>

<file path=word/header6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pPr>
      <w:pStyle w:val="aff1"/>
    </w:pPr>
    <w:r>
      <w:fldChar w:fldCharType="begin"/>
    </w:r>
    <w:r w:rsidR="00424E90">
      <w:instrText xml:space="preserve">PAGE </w:instrText>
    </w:r>
    <w:r>
      <w:fldChar w:fldCharType="separate"/>
    </w:r>
    <w:r w:rsidR="00424E90">
      <w:rPr>
        <w:noProof/>
      </w:rPr>
      <w:t>197</w:t>
    </w:r>
    <w:r>
      <w:fldChar w:fldCharType="end"/>
    </w:r>
  </w:p>
</w:hdr>
</file>

<file path=word/header6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hdr>
</file>

<file path=word/header6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hdr>
</file>

<file path=word/header6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pPr>
      <w:pStyle w:val="aff1"/>
    </w:pPr>
    <w:r>
      <w:fldChar w:fldCharType="begin"/>
    </w:r>
    <w:r w:rsidR="00424E90">
      <w:instrText xml:space="preserve">PAGE </w:instrText>
    </w:r>
    <w:r>
      <w:fldChar w:fldCharType="separate"/>
    </w:r>
    <w:r w:rsidR="00424E90">
      <w:rPr>
        <w:noProof/>
      </w:rPr>
      <w:t>198</w:t>
    </w:r>
    <w:r>
      <w:fldChar w:fldCharType="end"/>
    </w:r>
  </w:p>
</w:hdr>
</file>

<file path=word/header6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hdr>
</file>

<file path=word/header6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hdr>
</file>

<file path=word/header6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pPr>
      <w:pStyle w:val="aff1"/>
    </w:pPr>
    <w:r>
      <w:fldChar w:fldCharType="begin"/>
    </w:r>
    <w:r w:rsidR="00424E90">
      <w:instrText xml:space="preserve">PAGE </w:instrText>
    </w:r>
    <w:r>
      <w:fldChar w:fldCharType="separate"/>
    </w:r>
    <w:r w:rsidR="00424E90">
      <w:rPr>
        <w:noProof/>
      </w:rPr>
      <w:t>220</w:t>
    </w:r>
    <w:r>
      <w:fldChar w:fldCharType="end"/>
    </w:r>
  </w:p>
</w:hdr>
</file>

<file path=word/header6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hdr>
</file>

<file path=word/header6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hdr>
</file>

<file path=word/header6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pPr>
      <w:pStyle w:val="aff1"/>
    </w:pPr>
    <w:r>
      <w:fldChar w:fldCharType="begin"/>
    </w:r>
    <w:r w:rsidR="00424E90">
      <w:instrText xml:space="preserve">PAGE </w:instrText>
    </w:r>
    <w:r>
      <w:fldChar w:fldCharType="separate"/>
    </w:r>
    <w:r w:rsidR="00424E90">
      <w:rPr>
        <w:noProof/>
      </w:rPr>
      <w:t>222</w:t>
    </w:r>
    <w:r>
      <w:fldChar w:fldCharType="end"/>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hdr>
</file>

<file path=word/header7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hdr>
</file>

<file path=word/header7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hdr>
</file>

<file path=word/header7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pPr>
      <w:pStyle w:val="aff1"/>
    </w:pPr>
    <w:r>
      <w:fldChar w:fldCharType="begin"/>
    </w:r>
    <w:r w:rsidR="00424E90">
      <w:instrText xml:space="preserve">PAGE </w:instrText>
    </w:r>
    <w:r>
      <w:fldChar w:fldCharType="separate"/>
    </w:r>
    <w:r w:rsidR="00424E90">
      <w:rPr>
        <w:noProof/>
      </w:rPr>
      <w:t>223</w:t>
    </w:r>
    <w:r>
      <w:fldChar w:fldCharType="end"/>
    </w:r>
  </w:p>
</w:hdr>
</file>

<file path=word/header7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hdr>
</file>

<file path=word/header7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hdr>
</file>

<file path=word/header7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pPr>
      <w:pStyle w:val="aff1"/>
    </w:pPr>
    <w:r>
      <w:fldChar w:fldCharType="begin"/>
    </w:r>
    <w:r w:rsidR="00424E90">
      <w:instrText xml:space="preserve">PAGE </w:instrText>
    </w:r>
    <w:r>
      <w:fldChar w:fldCharType="separate"/>
    </w:r>
    <w:r w:rsidR="00424E90">
      <w:rPr>
        <w:noProof/>
      </w:rPr>
      <w:t>224</w:t>
    </w:r>
    <w:r>
      <w:fldChar w:fldCharType="end"/>
    </w:r>
  </w:p>
</w:hdr>
</file>

<file path=word/header7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hdr>
</file>

<file path=word/header7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hdr>
</file>

<file path=word/header7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pPr>
      <w:pStyle w:val="aff1"/>
    </w:pPr>
    <w:r>
      <w:fldChar w:fldCharType="begin"/>
    </w:r>
    <w:r w:rsidR="00424E90">
      <w:instrText xml:space="preserve">PAGE </w:instrText>
    </w:r>
    <w:r>
      <w:fldChar w:fldCharType="separate"/>
    </w:r>
    <w:r w:rsidR="00424E90">
      <w:rPr>
        <w:noProof/>
      </w:rPr>
      <w:t>233</w:t>
    </w:r>
    <w:r>
      <w:fldChar w:fldCharType="end"/>
    </w:r>
  </w:p>
</w:hdr>
</file>

<file path=word/header7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hdr>
</file>

<file path=word/header8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hdr>
</file>

<file path=word/header8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pPr>
      <w:pStyle w:val="aff1"/>
    </w:pPr>
    <w:r>
      <w:fldChar w:fldCharType="begin"/>
    </w:r>
    <w:r w:rsidR="00424E90">
      <w:instrText xml:space="preserve">PAGE </w:instrText>
    </w:r>
    <w:r>
      <w:fldChar w:fldCharType="separate"/>
    </w:r>
    <w:r w:rsidR="00424E90">
      <w:rPr>
        <w:noProof/>
      </w:rPr>
      <w:t>240</w:t>
    </w:r>
    <w:r>
      <w:fldChar w:fldCharType="end"/>
    </w:r>
  </w:p>
</w:hdr>
</file>

<file path=word/header8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hdr>
</file>

<file path=word/header8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hdr>
</file>

<file path=word/header8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pPr>
      <w:pStyle w:val="aff1"/>
    </w:pPr>
    <w:r>
      <w:fldChar w:fldCharType="begin"/>
    </w:r>
    <w:r w:rsidR="00424E90">
      <w:instrText xml:space="preserve">PAGE </w:instrText>
    </w:r>
    <w:r>
      <w:fldChar w:fldCharType="separate"/>
    </w:r>
    <w:r w:rsidR="00424E90">
      <w:rPr>
        <w:noProof/>
      </w:rPr>
      <w:t>242</w:t>
    </w:r>
    <w:r>
      <w:fldChar w:fldCharType="end"/>
    </w:r>
  </w:p>
</w:hdr>
</file>

<file path=word/header8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hdr>
</file>

<file path=word/header8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hdr>
</file>

<file path=word/header8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pPr>
      <w:pStyle w:val="aff1"/>
    </w:pPr>
    <w:r>
      <w:fldChar w:fldCharType="begin"/>
    </w:r>
    <w:r w:rsidR="00424E90">
      <w:instrText xml:space="preserve">PAGE </w:instrText>
    </w:r>
    <w:r>
      <w:fldChar w:fldCharType="separate"/>
    </w:r>
    <w:r w:rsidR="00424E90">
      <w:rPr>
        <w:noProof/>
      </w:rPr>
      <w:t>243</w:t>
    </w:r>
    <w:r>
      <w:fldChar w:fldCharType="end"/>
    </w:r>
  </w:p>
</w:hdr>
</file>

<file path=word/header8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hdr>
</file>

<file path=word/header8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pPr>
      <w:pStyle w:val="aff1"/>
    </w:pPr>
    <w:r>
      <w:fldChar w:fldCharType="begin"/>
    </w:r>
    <w:r w:rsidR="00424E90">
      <w:instrText xml:space="preserve">PAGE </w:instrText>
    </w:r>
    <w:r>
      <w:fldChar w:fldCharType="separate"/>
    </w:r>
    <w:r w:rsidR="00424E90">
      <w:rPr>
        <w:noProof/>
      </w:rPr>
      <w:t>15</w:t>
    </w:r>
    <w:r>
      <w:fldChar w:fldCharType="end"/>
    </w:r>
  </w:p>
</w:hdr>
</file>

<file path=word/header9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pPr>
      <w:pStyle w:val="aff1"/>
    </w:pPr>
    <w:r>
      <w:fldChar w:fldCharType="begin"/>
    </w:r>
    <w:r w:rsidR="00424E90">
      <w:instrText xml:space="preserve">PAGE </w:instrText>
    </w:r>
    <w:r>
      <w:fldChar w:fldCharType="separate"/>
    </w:r>
    <w:r w:rsidR="00424E90">
      <w:rPr>
        <w:noProof/>
      </w:rPr>
      <w:t>244</w:t>
    </w:r>
    <w:r>
      <w:fldChar w:fldCharType="end"/>
    </w:r>
  </w:p>
</w:hdr>
</file>

<file path=word/header9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hdr>
</file>

<file path=word/header9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hdr>
</file>

<file path=word/header9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pPr>
      <w:pStyle w:val="aff1"/>
    </w:pPr>
    <w:r>
      <w:fldChar w:fldCharType="begin"/>
    </w:r>
    <w:r w:rsidR="00424E90">
      <w:instrText xml:space="preserve">PAGE </w:instrText>
    </w:r>
    <w:r>
      <w:fldChar w:fldCharType="separate"/>
    </w:r>
    <w:r w:rsidR="00424E90">
      <w:rPr>
        <w:noProof/>
      </w:rPr>
      <w:t>245</w:t>
    </w:r>
    <w:r>
      <w:fldChar w:fldCharType="end"/>
    </w:r>
  </w:p>
</w:hdr>
</file>

<file path=word/header9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hdr>
</file>

<file path=word/header9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hdr>
</file>

<file path=word/header9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pPr>
      <w:pStyle w:val="aff1"/>
    </w:pPr>
    <w:r>
      <w:fldChar w:fldCharType="begin"/>
    </w:r>
    <w:r w:rsidR="00424E90">
      <w:instrText xml:space="preserve">PAGE </w:instrText>
    </w:r>
    <w:r>
      <w:fldChar w:fldCharType="separate"/>
    </w:r>
    <w:r w:rsidR="00424E90">
      <w:rPr>
        <w:noProof/>
      </w:rPr>
      <w:t>246</w:t>
    </w:r>
    <w:r>
      <w:fldChar w:fldCharType="end"/>
    </w:r>
  </w:p>
</w:hdr>
</file>

<file path=word/header9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hdr>
</file>

<file path=word/header9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hdr>
</file>

<file path=word/header9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AF" w:rsidRDefault="007F54AF">
    <w:pPr>
      <w:pStyle w:val="aff1"/>
    </w:pPr>
    <w:r>
      <w:fldChar w:fldCharType="begin"/>
    </w:r>
    <w:r w:rsidR="00424E90">
      <w:instrText xml:space="preserve">PAGE </w:instrText>
    </w:r>
    <w:r>
      <w:fldChar w:fldCharType="separate"/>
    </w:r>
    <w:r w:rsidR="00424E90">
      <w:rPr>
        <w:noProof/>
      </w:rPr>
      <w:t>247</w:t>
    </w:r>
    <w: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77637"/>
    <w:multiLevelType w:val="multilevel"/>
    <w:tmpl w:val="C25A7DB6"/>
    <w:lvl w:ilvl="0">
      <w:start w:val="1"/>
      <w:numFmt w:val="bullet"/>
      <w:lvlText w:val=""/>
      <w:lvlJc w:val="left"/>
      <w:pPr>
        <w:widowControl/>
        <w:tabs>
          <w:tab w:val="left" w:pos="0"/>
        </w:tabs>
        <w:ind w:left="1429"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0B66EF3"/>
    <w:multiLevelType w:val="multilevel"/>
    <w:tmpl w:val="56EAC912"/>
    <w:lvl w:ilvl="0">
      <w:start w:val="1"/>
      <w:numFmt w:val="bullet"/>
      <w:lvlText w:val=""/>
      <w:lvlJc w:val="left"/>
      <w:pPr>
        <w:widowControl/>
        <w:tabs>
          <w:tab w:val="left" w:pos="0"/>
        </w:tabs>
        <w:ind w:left="833"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A924342"/>
    <w:multiLevelType w:val="multilevel"/>
    <w:tmpl w:val="1060868E"/>
    <w:lvl w:ilvl="0">
      <w:start w:val="1"/>
      <w:numFmt w:val="decimal"/>
      <w:pStyle w:val="3-313"/>
      <w:lvlText w:val="12.%1."/>
      <w:lvlJc w:val="left"/>
      <w:pPr>
        <w:widowControl/>
        <w:tabs>
          <w:tab w:val="left" w:pos="0"/>
        </w:tabs>
        <w:ind w:left="1429" w:hanging="360"/>
      </w:pPr>
      <w:rPr>
        <w:rFonts w:ascii="Times New Roman" w:hAnsi="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F334E72"/>
    <w:multiLevelType w:val="multilevel"/>
    <w:tmpl w:val="7D686B1E"/>
    <w:lvl w:ilvl="0">
      <w:start w:val="1"/>
      <w:numFmt w:val="bullet"/>
      <w:lvlText w:val=""/>
      <w:lvlJc w:val="left"/>
      <w:pPr>
        <w:widowControl/>
        <w:tabs>
          <w:tab w:val="left" w:pos="0"/>
        </w:tabs>
        <w:ind w:left="866"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F9F69B6"/>
    <w:multiLevelType w:val="multilevel"/>
    <w:tmpl w:val="6A2C8CA4"/>
    <w:lvl w:ilvl="0">
      <w:start w:val="1"/>
      <w:numFmt w:val="bullet"/>
      <w:lvlText w:val=""/>
      <w:lvlJc w:val="left"/>
      <w:pPr>
        <w:widowControl/>
        <w:tabs>
          <w:tab w:val="left" w:pos="0"/>
        </w:tabs>
        <w:ind w:left="1007"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FBF4555"/>
    <w:multiLevelType w:val="multilevel"/>
    <w:tmpl w:val="17A2250A"/>
    <w:lvl w:ilvl="0">
      <w:start w:val="1"/>
      <w:numFmt w:val="bullet"/>
      <w:pStyle w:val="1"/>
      <w:lvlText w:val=""/>
      <w:lvlJc w:val="left"/>
      <w:pPr>
        <w:widowControl/>
        <w:ind w:left="720"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2242FCB"/>
    <w:multiLevelType w:val="multilevel"/>
    <w:tmpl w:val="739217D0"/>
    <w:lvl w:ilvl="0">
      <w:start w:val="1"/>
      <w:numFmt w:val="bullet"/>
      <w:lvlText w:val=""/>
      <w:lvlJc w:val="left"/>
      <w:pPr>
        <w:widowControl/>
        <w:tabs>
          <w:tab w:val="left" w:pos="0"/>
        </w:tabs>
        <w:ind w:left="1004"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BC22920"/>
    <w:multiLevelType w:val="multilevel"/>
    <w:tmpl w:val="F7B2EB02"/>
    <w:lvl w:ilvl="0">
      <w:start w:val="1"/>
      <w:numFmt w:val="bullet"/>
      <w:pStyle w:val="-"/>
      <w:lvlText w:val=""/>
      <w:lvlJc w:val="left"/>
      <w:pPr>
        <w:widowControl/>
        <w:tabs>
          <w:tab w:val="left" w:pos="709"/>
        </w:tabs>
        <w:ind w:left="1429"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E8D3DE2"/>
    <w:multiLevelType w:val="multilevel"/>
    <w:tmpl w:val="AAB67F5E"/>
    <w:lvl w:ilvl="0">
      <w:start w:val="1"/>
      <w:numFmt w:val="bullet"/>
      <w:lvlText w:val=""/>
      <w:lvlJc w:val="left"/>
      <w:pPr>
        <w:widowControl/>
        <w:tabs>
          <w:tab w:val="left" w:pos="0"/>
        </w:tabs>
        <w:ind w:left="866"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F1E0030"/>
    <w:multiLevelType w:val="multilevel"/>
    <w:tmpl w:val="E11EE7D8"/>
    <w:lvl w:ilvl="0">
      <w:start w:val="1"/>
      <w:numFmt w:val="decimal"/>
      <w:lvlText w:val="%1."/>
      <w:lvlJc w:val="left"/>
      <w:pPr>
        <w:widowControl/>
        <w:tabs>
          <w:tab w:val="left" w:pos="0"/>
        </w:tabs>
        <w:ind w:left="720" w:hanging="360"/>
      </w:pPr>
    </w:lvl>
    <w:lvl w:ilvl="1">
      <w:start w:val="1"/>
      <w:numFmt w:val="lowerLetter"/>
      <w:lvlText w:val="%2."/>
      <w:lvlJc w:val="left"/>
      <w:pPr>
        <w:widowControl/>
        <w:tabs>
          <w:tab w:val="left" w:pos="0"/>
        </w:tabs>
        <w:ind w:left="1440" w:hanging="360"/>
      </w:pPr>
    </w:lvl>
    <w:lvl w:ilvl="2">
      <w:start w:val="1"/>
      <w:numFmt w:val="lowerRoman"/>
      <w:lvlText w:val="%3."/>
      <w:lvlJc w:val="right"/>
      <w:pPr>
        <w:widowControl/>
        <w:tabs>
          <w:tab w:val="left" w:pos="0"/>
        </w:tabs>
        <w:ind w:left="2160" w:hanging="180"/>
      </w:pPr>
    </w:lvl>
    <w:lvl w:ilvl="3">
      <w:start w:val="1"/>
      <w:numFmt w:val="decimal"/>
      <w:lvlText w:val="%4."/>
      <w:lvlJc w:val="left"/>
      <w:pPr>
        <w:widowControl/>
        <w:tabs>
          <w:tab w:val="left" w:pos="0"/>
        </w:tabs>
        <w:ind w:left="2880" w:hanging="360"/>
      </w:pPr>
    </w:lvl>
    <w:lvl w:ilvl="4">
      <w:start w:val="1"/>
      <w:numFmt w:val="lowerLetter"/>
      <w:lvlText w:val="%5."/>
      <w:lvlJc w:val="left"/>
      <w:pPr>
        <w:widowControl/>
        <w:tabs>
          <w:tab w:val="left" w:pos="0"/>
        </w:tabs>
        <w:ind w:left="3600" w:hanging="360"/>
      </w:pPr>
    </w:lvl>
    <w:lvl w:ilvl="5">
      <w:start w:val="1"/>
      <w:numFmt w:val="lowerRoman"/>
      <w:lvlText w:val="%6."/>
      <w:lvlJc w:val="right"/>
      <w:pPr>
        <w:widowControl/>
        <w:tabs>
          <w:tab w:val="left" w:pos="0"/>
        </w:tabs>
        <w:ind w:left="4320" w:hanging="180"/>
      </w:pPr>
    </w:lvl>
    <w:lvl w:ilvl="6">
      <w:start w:val="1"/>
      <w:numFmt w:val="decimal"/>
      <w:lvlText w:val="%7."/>
      <w:lvlJc w:val="left"/>
      <w:pPr>
        <w:widowControl/>
        <w:tabs>
          <w:tab w:val="left" w:pos="0"/>
        </w:tabs>
        <w:ind w:left="5040" w:hanging="360"/>
      </w:pPr>
    </w:lvl>
    <w:lvl w:ilvl="7">
      <w:start w:val="1"/>
      <w:numFmt w:val="lowerLetter"/>
      <w:lvlText w:val="%8."/>
      <w:lvlJc w:val="left"/>
      <w:pPr>
        <w:widowControl/>
        <w:tabs>
          <w:tab w:val="left" w:pos="0"/>
        </w:tabs>
        <w:ind w:left="5760" w:hanging="360"/>
      </w:pPr>
    </w:lvl>
    <w:lvl w:ilvl="8">
      <w:start w:val="1"/>
      <w:numFmt w:val="lowerRoman"/>
      <w:lvlText w:val="%9."/>
      <w:lvlJc w:val="right"/>
      <w:pPr>
        <w:widowControl/>
        <w:tabs>
          <w:tab w:val="left" w:pos="0"/>
        </w:tabs>
        <w:ind w:left="6480" w:hanging="180"/>
      </w:pPr>
    </w:lvl>
  </w:abstractNum>
  <w:abstractNum w:abstractNumId="10">
    <w:nsid w:val="20B152C0"/>
    <w:multiLevelType w:val="multilevel"/>
    <w:tmpl w:val="AB36E7C0"/>
    <w:lvl w:ilvl="0">
      <w:start w:val="1"/>
      <w:numFmt w:val="decimal"/>
      <w:pStyle w:val="4-451"/>
      <w:lvlText w:val="5.1.%1."/>
      <w:lvlJc w:val="left"/>
      <w:pPr>
        <w:widowControl/>
        <w:tabs>
          <w:tab w:val="left" w:pos="0"/>
        </w:tabs>
        <w:ind w:left="1429" w:hanging="360"/>
      </w:pPr>
      <w:rPr>
        <w:rFonts w:ascii="Times New Roman" w:hAnsi="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31225F2"/>
    <w:multiLevelType w:val="multilevel"/>
    <w:tmpl w:val="FC9689A6"/>
    <w:lvl w:ilvl="0">
      <w:start w:val="1"/>
      <w:numFmt w:val="bullet"/>
      <w:lvlText w:val=""/>
      <w:lvlJc w:val="left"/>
      <w:pPr>
        <w:widowControl/>
        <w:tabs>
          <w:tab w:val="left" w:pos="0"/>
        </w:tabs>
        <w:ind w:left="720"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56A092A"/>
    <w:multiLevelType w:val="multilevel"/>
    <w:tmpl w:val="69788B36"/>
    <w:lvl w:ilvl="0">
      <w:start w:val="1"/>
      <w:numFmt w:val="bullet"/>
      <w:lvlText w:val=""/>
      <w:lvlJc w:val="left"/>
      <w:pPr>
        <w:widowControl/>
        <w:tabs>
          <w:tab w:val="left" w:pos="0"/>
        </w:tabs>
        <w:ind w:left="1778"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D7A6D58"/>
    <w:multiLevelType w:val="multilevel"/>
    <w:tmpl w:val="2952948A"/>
    <w:lvl w:ilvl="0">
      <w:start w:val="1"/>
      <w:numFmt w:val="decimal"/>
      <w:pStyle w:val="3-39"/>
      <w:lvlText w:val="8.%1."/>
      <w:lvlJc w:val="left"/>
      <w:pPr>
        <w:widowControl/>
        <w:tabs>
          <w:tab w:val="left" w:pos="0"/>
        </w:tabs>
        <w:ind w:left="720" w:hanging="360"/>
      </w:pPr>
      <w:rPr>
        <w:rFonts w:ascii="Times New Roman" w:hAnsi="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0F607A2"/>
    <w:multiLevelType w:val="multilevel"/>
    <w:tmpl w:val="F61E89B4"/>
    <w:lvl w:ilvl="0">
      <w:start w:val="1"/>
      <w:numFmt w:val="bullet"/>
      <w:lvlText w:val=""/>
      <w:lvlJc w:val="left"/>
      <w:pPr>
        <w:widowControl/>
        <w:ind w:left="720" w:hanging="360"/>
      </w:pPr>
      <w:rPr>
        <w:rFonts w:ascii="Symbol" w:hAnsi="Symbol"/>
      </w:rPr>
    </w:lvl>
    <w:lvl w:ilvl="1">
      <w:start w:val="1"/>
      <w:numFmt w:val="bullet"/>
      <w:lvlText w:val="o"/>
      <w:lvlJc w:val="left"/>
      <w:pPr>
        <w:widowControl/>
        <w:ind w:left="1440" w:hanging="360"/>
      </w:pPr>
      <w:rPr>
        <w:rFonts w:ascii="Courier New" w:hAnsi="Courier New"/>
      </w:rPr>
    </w:lvl>
    <w:lvl w:ilvl="2">
      <w:start w:val="1"/>
      <w:numFmt w:val="bullet"/>
      <w:lvlText w:val=""/>
      <w:lvlJc w:val="left"/>
      <w:pPr>
        <w:widowControl/>
        <w:ind w:left="2160" w:hanging="360"/>
      </w:pPr>
      <w:rPr>
        <w:rFonts w:ascii="Wingdings" w:hAnsi="Wingdings"/>
      </w:rPr>
    </w:lvl>
    <w:lvl w:ilvl="3">
      <w:start w:val="1"/>
      <w:numFmt w:val="bullet"/>
      <w:lvlText w:val=""/>
      <w:lvlJc w:val="left"/>
      <w:pPr>
        <w:widowControl/>
        <w:ind w:left="2880" w:hanging="360"/>
      </w:pPr>
      <w:rPr>
        <w:rFonts w:ascii="Symbol" w:hAnsi="Symbol"/>
      </w:rPr>
    </w:lvl>
    <w:lvl w:ilvl="4">
      <w:start w:val="1"/>
      <w:numFmt w:val="bullet"/>
      <w:lvlText w:val="o"/>
      <w:lvlJc w:val="left"/>
      <w:pPr>
        <w:widowControl/>
        <w:ind w:left="3600" w:hanging="360"/>
      </w:pPr>
      <w:rPr>
        <w:rFonts w:ascii="Courier New" w:hAnsi="Courier New"/>
      </w:rPr>
    </w:lvl>
    <w:lvl w:ilvl="5">
      <w:start w:val="1"/>
      <w:numFmt w:val="bullet"/>
      <w:lvlText w:val=""/>
      <w:lvlJc w:val="left"/>
      <w:pPr>
        <w:widowControl/>
        <w:ind w:left="4320" w:hanging="360"/>
      </w:pPr>
      <w:rPr>
        <w:rFonts w:ascii="Wingdings" w:hAnsi="Wingdings"/>
      </w:rPr>
    </w:lvl>
    <w:lvl w:ilvl="6">
      <w:start w:val="1"/>
      <w:numFmt w:val="bullet"/>
      <w:lvlText w:val=""/>
      <w:lvlJc w:val="left"/>
      <w:pPr>
        <w:widowControl/>
        <w:ind w:left="5040" w:hanging="360"/>
      </w:pPr>
      <w:rPr>
        <w:rFonts w:ascii="Symbol" w:hAnsi="Symbol"/>
      </w:rPr>
    </w:lvl>
    <w:lvl w:ilvl="7">
      <w:start w:val="1"/>
      <w:numFmt w:val="bullet"/>
      <w:lvlText w:val="o"/>
      <w:lvlJc w:val="left"/>
      <w:pPr>
        <w:widowControl/>
        <w:ind w:left="5760" w:hanging="360"/>
      </w:pPr>
      <w:rPr>
        <w:rFonts w:ascii="Courier New" w:hAnsi="Courier New"/>
      </w:rPr>
    </w:lvl>
    <w:lvl w:ilvl="8">
      <w:start w:val="1"/>
      <w:numFmt w:val="bullet"/>
      <w:lvlText w:val=""/>
      <w:lvlJc w:val="left"/>
      <w:pPr>
        <w:widowControl/>
        <w:ind w:left="6480" w:hanging="360"/>
      </w:pPr>
      <w:rPr>
        <w:rFonts w:ascii="Wingdings" w:hAnsi="Wingdings"/>
      </w:rPr>
    </w:lvl>
  </w:abstractNum>
  <w:abstractNum w:abstractNumId="15">
    <w:nsid w:val="35094D95"/>
    <w:multiLevelType w:val="multilevel"/>
    <w:tmpl w:val="3AEE43C4"/>
    <w:lvl w:ilvl="0">
      <w:start w:val="1"/>
      <w:numFmt w:val="bullet"/>
      <w:pStyle w:val="a"/>
      <w:lvlText w:val=""/>
      <w:lvlJc w:val="left"/>
      <w:pPr>
        <w:widowControl/>
        <w:tabs>
          <w:tab w:val="left" w:pos="0"/>
        </w:tabs>
        <w:ind w:left="1429"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A482110"/>
    <w:multiLevelType w:val="multilevel"/>
    <w:tmpl w:val="5136095A"/>
    <w:lvl w:ilvl="0">
      <w:start w:val="1"/>
      <w:numFmt w:val="bullet"/>
      <w:lvlText w:val=""/>
      <w:lvlJc w:val="left"/>
      <w:pPr>
        <w:widowControl/>
        <w:tabs>
          <w:tab w:val="left" w:pos="0"/>
        </w:tabs>
        <w:ind w:left="998"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97555E9"/>
    <w:multiLevelType w:val="multilevel"/>
    <w:tmpl w:val="75D635E4"/>
    <w:lvl w:ilvl="0">
      <w:start w:val="1"/>
      <w:numFmt w:val="decimal"/>
      <w:pStyle w:val="3"/>
      <w:lvlText w:val="%1."/>
      <w:lvlJc w:val="left"/>
      <w:pPr>
        <w:widowControl/>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D237E2D"/>
    <w:multiLevelType w:val="multilevel"/>
    <w:tmpl w:val="D414B776"/>
    <w:lvl w:ilvl="0">
      <w:start w:val="19"/>
      <w:numFmt w:val="decimal"/>
      <w:pStyle w:val="3-320"/>
      <w:lvlText w:val="%1."/>
      <w:lvlJc w:val="left"/>
      <w:pPr>
        <w:widowControl/>
        <w:tabs>
          <w:tab w:val="left" w:pos="0"/>
        </w:tabs>
        <w:ind w:left="600" w:hanging="600"/>
      </w:pPr>
    </w:lvl>
    <w:lvl w:ilvl="1">
      <w:start w:val="2"/>
      <w:numFmt w:val="decimal"/>
      <w:lvlText w:val="%1.%2."/>
      <w:lvlJc w:val="left"/>
      <w:pPr>
        <w:widowControl/>
        <w:tabs>
          <w:tab w:val="left" w:pos="0"/>
        </w:tabs>
        <w:ind w:left="1429" w:hanging="720"/>
      </w:pPr>
    </w:lvl>
    <w:lvl w:ilvl="2">
      <w:start w:val="1"/>
      <w:numFmt w:val="decimal"/>
      <w:lvlText w:val="%1.%2.%3."/>
      <w:lvlJc w:val="left"/>
      <w:pPr>
        <w:widowControl/>
        <w:tabs>
          <w:tab w:val="left" w:pos="0"/>
        </w:tabs>
        <w:ind w:left="2138" w:hanging="720"/>
      </w:pPr>
    </w:lvl>
    <w:lvl w:ilvl="3">
      <w:start w:val="1"/>
      <w:numFmt w:val="decimal"/>
      <w:lvlText w:val="%1.%2.%3.%4."/>
      <w:lvlJc w:val="left"/>
      <w:pPr>
        <w:widowControl/>
        <w:tabs>
          <w:tab w:val="left" w:pos="0"/>
        </w:tabs>
        <w:ind w:left="3207" w:hanging="1080"/>
      </w:pPr>
    </w:lvl>
    <w:lvl w:ilvl="4">
      <w:start w:val="1"/>
      <w:numFmt w:val="decimal"/>
      <w:lvlText w:val="%1.%2.%3.%4.%5."/>
      <w:lvlJc w:val="left"/>
      <w:pPr>
        <w:widowControl/>
        <w:tabs>
          <w:tab w:val="left" w:pos="0"/>
        </w:tabs>
        <w:ind w:left="3916" w:hanging="1080"/>
      </w:pPr>
    </w:lvl>
    <w:lvl w:ilvl="5">
      <w:start w:val="1"/>
      <w:numFmt w:val="decimal"/>
      <w:lvlText w:val="%1.%2.%3.%4.%5.%6."/>
      <w:lvlJc w:val="left"/>
      <w:pPr>
        <w:widowControl/>
        <w:tabs>
          <w:tab w:val="left" w:pos="0"/>
        </w:tabs>
        <w:ind w:left="4985" w:hanging="1440"/>
      </w:pPr>
    </w:lvl>
    <w:lvl w:ilvl="6">
      <w:start w:val="1"/>
      <w:numFmt w:val="decimal"/>
      <w:lvlText w:val="%1.%2.%3.%4.%5.%6.%7."/>
      <w:lvlJc w:val="left"/>
      <w:pPr>
        <w:widowControl/>
        <w:tabs>
          <w:tab w:val="left" w:pos="0"/>
        </w:tabs>
        <w:ind w:left="6054" w:hanging="1800"/>
      </w:pPr>
    </w:lvl>
    <w:lvl w:ilvl="7">
      <w:start w:val="1"/>
      <w:numFmt w:val="decimal"/>
      <w:lvlText w:val="%1.%2.%3.%4.%5.%6.%7.%8."/>
      <w:lvlJc w:val="left"/>
      <w:pPr>
        <w:widowControl/>
        <w:tabs>
          <w:tab w:val="left" w:pos="0"/>
        </w:tabs>
        <w:ind w:left="6763" w:hanging="1800"/>
      </w:pPr>
    </w:lvl>
    <w:lvl w:ilvl="8">
      <w:start w:val="1"/>
      <w:numFmt w:val="decimal"/>
      <w:lvlText w:val="%1.%2.%3.%4.%5.%6.%7.%8.%9."/>
      <w:lvlJc w:val="left"/>
      <w:pPr>
        <w:widowControl/>
        <w:tabs>
          <w:tab w:val="left" w:pos="0"/>
        </w:tabs>
        <w:ind w:left="7832" w:hanging="2160"/>
      </w:pPr>
    </w:lvl>
  </w:abstractNum>
  <w:abstractNum w:abstractNumId="19">
    <w:nsid w:val="54BB5A7F"/>
    <w:multiLevelType w:val="multilevel"/>
    <w:tmpl w:val="153032C0"/>
    <w:lvl w:ilvl="0">
      <w:start w:val="1"/>
      <w:numFmt w:val="decimal"/>
      <w:pStyle w:val="3-33"/>
      <w:lvlText w:val="3.%1."/>
      <w:lvlJc w:val="left"/>
      <w:pPr>
        <w:widowControl/>
        <w:tabs>
          <w:tab w:val="left" w:pos="0"/>
        </w:tabs>
        <w:ind w:left="1429" w:hanging="360"/>
      </w:pPr>
      <w:rPr>
        <w:rFonts w:ascii="Times New Roman" w:hAnsi="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6565A41"/>
    <w:multiLevelType w:val="multilevel"/>
    <w:tmpl w:val="746EF9AE"/>
    <w:lvl w:ilvl="0">
      <w:start w:val="1"/>
      <w:numFmt w:val="bullet"/>
      <w:lvlText w:val=""/>
      <w:lvlJc w:val="left"/>
      <w:pPr>
        <w:widowControl/>
        <w:tabs>
          <w:tab w:val="left" w:pos="0"/>
        </w:tabs>
        <w:ind w:left="867"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D2C31EF"/>
    <w:multiLevelType w:val="multilevel"/>
    <w:tmpl w:val="C40C94AC"/>
    <w:lvl w:ilvl="0">
      <w:start w:val="1"/>
      <w:numFmt w:val="bullet"/>
      <w:lvlText w:val=""/>
      <w:lvlJc w:val="left"/>
      <w:pPr>
        <w:widowControl/>
        <w:tabs>
          <w:tab w:val="left" w:pos="0"/>
        </w:tabs>
        <w:ind w:left="833"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F307701"/>
    <w:multiLevelType w:val="multilevel"/>
    <w:tmpl w:val="746A82BA"/>
    <w:lvl w:ilvl="0">
      <w:start w:val="1"/>
      <w:numFmt w:val="decimal"/>
      <w:lvlText w:val="%1."/>
      <w:lvlJc w:val="left"/>
      <w:pPr>
        <w:widowControl/>
        <w:tabs>
          <w:tab w:val="left" w:pos="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82C3877"/>
    <w:multiLevelType w:val="multilevel"/>
    <w:tmpl w:val="DCF68702"/>
    <w:lvl w:ilvl="0">
      <w:start w:val="1"/>
      <w:numFmt w:val="decimal"/>
      <w:pStyle w:val="4-463"/>
      <w:lvlText w:val="6.3.%1."/>
      <w:lvlJc w:val="left"/>
      <w:pPr>
        <w:widowControl/>
        <w:tabs>
          <w:tab w:val="left" w:pos="0"/>
        </w:tabs>
        <w:ind w:left="1429" w:hanging="360"/>
      </w:pPr>
      <w:rPr>
        <w:rFonts w:ascii="Times New Roman" w:hAnsi="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F670896"/>
    <w:multiLevelType w:val="multilevel"/>
    <w:tmpl w:val="0CD82E24"/>
    <w:lvl w:ilvl="0">
      <w:start w:val="1"/>
      <w:numFmt w:val="decimal"/>
      <w:pStyle w:val="4-492"/>
      <w:lvlText w:val="8.2.%1."/>
      <w:lvlJc w:val="left"/>
      <w:pPr>
        <w:widowControl/>
        <w:tabs>
          <w:tab w:val="left" w:pos="0"/>
        </w:tabs>
        <w:ind w:left="1429" w:hanging="360"/>
      </w:pPr>
      <w:rPr>
        <w:rFonts w:ascii="Times New Roman" w:hAnsi="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725908BF"/>
    <w:multiLevelType w:val="multilevel"/>
    <w:tmpl w:val="7B74B2C6"/>
    <w:lvl w:ilvl="0">
      <w:start w:val="1"/>
      <w:numFmt w:val="decimal"/>
      <w:pStyle w:val="4-4203"/>
      <w:lvlText w:val="20.3.%1."/>
      <w:lvlJc w:val="left"/>
      <w:pPr>
        <w:widowControl/>
        <w:tabs>
          <w:tab w:val="left" w:pos="0"/>
        </w:tabs>
        <w:ind w:left="1429" w:hanging="360"/>
      </w:pPr>
      <w:rPr>
        <w:rFonts w:ascii="Times New Roman" w:hAnsi="Times New Roman"/>
        <w:sz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792B41E4"/>
    <w:multiLevelType w:val="multilevel"/>
    <w:tmpl w:val="072C6E74"/>
    <w:lvl w:ilvl="0">
      <w:start w:val="1"/>
      <w:numFmt w:val="decimal"/>
      <w:lvlText w:val="%1."/>
      <w:lvlJc w:val="left"/>
      <w:pPr>
        <w:widowControl/>
        <w:tabs>
          <w:tab w:val="left" w:pos="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797E2173"/>
    <w:multiLevelType w:val="multilevel"/>
    <w:tmpl w:val="D34E0DA2"/>
    <w:lvl w:ilvl="0">
      <w:start w:val="1"/>
      <w:numFmt w:val="bullet"/>
      <w:lvlText w:val=""/>
      <w:lvlJc w:val="left"/>
      <w:pPr>
        <w:widowControl/>
        <w:tabs>
          <w:tab w:val="left" w:pos="0"/>
        </w:tabs>
        <w:ind w:left="998"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7BCC0CE7"/>
    <w:multiLevelType w:val="multilevel"/>
    <w:tmpl w:val="33605DCE"/>
    <w:lvl w:ilvl="0">
      <w:start w:val="1"/>
      <w:numFmt w:val="decimal"/>
      <w:pStyle w:val="10"/>
      <w:lvlText w:val=""/>
      <w:lvlJc w:val="left"/>
      <w:pPr>
        <w:widowControl/>
        <w:tabs>
          <w:tab w:val="left" w:pos="0"/>
        </w:tabs>
        <w:ind w:left="0" w:firstLine="0"/>
      </w:pPr>
    </w:lvl>
    <w:lvl w:ilvl="1">
      <w:start w:val="1"/>
      <w:numFmt w:val="decimal"/>
      <w:pStyle w:val="2"/>
      <w:lvlText w:val=""/>
      <w:lvlJc w:val="left"/>
      <w:pPr>
        <w:widowControl/>
        <w:tabs>
          <w:tab w:val="left" w:pos="0"/>
        </w:tabs>
        <w:ind w:left="0" w:firstLine="0"/>
      </w:pPr>
    </w:lvl>
    <w:lvl w:ilvl="2">
      <w:start w:val="1"/>
      <w:numFmt w:val="decimal"/>
      <w:pStyle w:val="30"/>
      <w:lvlText w:val=""/>
      <w:lvlJc w:val="left"/>
      <w:pPr>
        <w:widowControl/>
        <w:tabs>
          <w:tab w:val="left" w:pos="0"/>
        </w:tabs>
        <w:ind w:left="0" w:firstLine="0"/>
      </w:pPr>
    </w:lvl>
    <w:lvl w:ilvl="3">
      <w:start w:val="1"/>
      <w:numFmt w:val="decimal"/>
      <w:pStyle w:val="4"/>
      <w:lvlText w:val=""/>
      <w:lvlJc w:val="left"/>
      <w:pPr>
        <w:widowControl/>
        <w:tabs>
          <w:tab w:val="left" w:pos="0"/>
        </w:tabs>
        <w:ind w:left="0" w:firstLine="0"/>
      </w:pPr>
    </w:lvl>
    <w:lvl w:ilvl="4">
      <w:start w:val="1"/>
      <w:numFmt w:val="decimal"/>
      <w:pStyle w:val="5"/>
      <w:lvlText w:val=""/>
      <w:lvlJc w:val="left"/>
      <w:pPr>
        <w:widowControl/>
        <w:tabs>
          <w:tab w:val="left" w:pos="0"/>
        </w:tabs>
        <w:ind w:left="0" w:firstLine="0"/>
      </w:pPr>
    </w:lvl>
    <w:lvl w:ilvl="5">
      <w:start w:val="1"/>
      <w:numFmt w:val="decimal"/>
      <w:pStyle w:val="6"/>
      <w:lvlText w:val=""/>
      <w:lvlJc w:val="left"/>
      <w:pPr>
        <w:widowControl/>
        <w:tabs>
          <w:tab w:val="left" w:pos="0"/>
        </w:tabs>
        <w:ind w:left="0" w:firstLine="0"/>
      </w:pPr>
    </w:lvl>
    <w:lvl w:ilvl="6">
      <w:start w:val="1"/>
      <w:numFmt w:val="decimal"/>
      <w:pStyle w:val="7"/>
      <w:lvlText w:val=""/>
      <w:lvlJc w:val="left"/>
      <w:pPr>
        <w:widowControl/>
        <w:tabs>
          <w:tab w:val="left" w:pos="0"/>
        </w:tabs>
        <w:ind w:left="0" w:firstLine="0"/>
      </w:pPr>
    </w:lvl>
    <w:lvl w:ilvl="7">
      <w:start w:val="1"/>
      <w:numFmt w:val="decimal"/>
      <w:pStyle w:val="8"/>
      <w:lvlText w:val=""/>
      <w:lvlJc w:val="left"/>
      <w:pPr>
        <w:widowControl/>
        <w:tabs>
          <w:tab w:val="left" w:pos="0"/>
        </w:tabs>
        <w:ind w:left="0" w:firstLine="0"/>
      </w:pPr>
    </w:lvl>
    <w:lvl w:ilvl="8">
      <w:start w:val="1"/>
      <w:numFmt w:val="decimal"/>
      <w:pStyle w:val="9"/>
      <w:lvlText w:val=""/>
      <w:lvlJc w:val="left"/>
      <w:pPr>
        <w:widowControl/>
        <w:tabs>
          <w:tab w:val="left" w:pos="0"/>
        </w:tabs>
        <w:ind w:left="0" w:firstLine="0"/>
      </w:pPr>
    </w:lvl>
  </w:abstractNum>
  <w:abstractNum w:abstractNumId="29">
    <w:nsid w:val="7D446B11"/>
    <w:multiLevelType w:val="multilevel"/>
    <w:tmpl w:val="8BC44EA0"/>
    <w:lvl w:ilvl="0">
      <w:start w:val="1"/>
      <w:numFmt w:val="decimal"/>
      <w:pStyle w:val="4-201"/>
      <w:lvlText w:val="20.1.%1."/>
      <w:lvlJc w:val="left"/>
      <w:pPr>
        <w:widowControl/>
        <w:tabs>
          <w:tab w:val="left" w:pos="0"/>
        </w:tabs>
        <w:ind w:left="720" w:hanging="360"/>
      </w:pPr>
      <w:rPr>
        <w:rFonts w:ascii="Times New Roman" w:hAnsi="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7"/>
  </w:num>
  <w:num w:numId="2">
    <w:abstractNumId w:val="22"/>
  </w:num>
  <w:num w:numId="3">
    <w:abstractNumId w:val="21"/>
  </w:num>
  <w:num w:numId="4">
    <w:abstractNumId w:val="4"/>
  </w:num>
  <w:num w:numId="5">
    <w:abstractNumId w:val="1"/>
  </w:num>
  <w:num w:numId="6">
    <w:abstractNumId w:val="14"/>
  </w:num>
  <w:num w:numId="7">
    <w:abstractNumId w:val="5"/>
  </w:num>
  <w:num w:numId="8">
    <w:abstractNumId w:val="16"/>
  </w:num>
  <w:num w:numId="9">
    <w:abstractNumId w:val="3"/>
  </w:num>
  <w:num w:numId="10">
    <w:abstractNumId w:val="27"/>
  </w:num>
  <w:num w:numId="11">
    <w:abstractNumId w:val="8"/>
  </w:num>
  <w:num w:numId="12">
    <w:abstractNumId w:val="20"/>
  </w:num>
  <w:num w:numId="13">
    <w:abstractNumId w:val="11"/>
  </w:num>
  <w:num w:numId="14">
    <w:abstractNumId w:val="6"/>
  </w:num>
  <w:num w:numId="15">
    <w:abstractNumId w:val="0"/>
  </w:num>
  <w:num w:numId="16">
    <w:abstractNumId w:val="12"/>
  </w:num>
  <w:num w:numId="17">
    <w:abstractNumId w:val="9"/>
  </w:num>
  <w:num w:numId="18">
    <w:abstractNumId w:val="26"/>
  </w:num>
  <w:num w:numId="19">
    <w:abstractNumId w:val="28"/>
  </w:num>
  <w:num w:numId="20">
    <w:abstractNumId w:val="2"/>
  </w:num>
  <w:num w:numId="21">
    <w:abstractNumId w:val="18"/>
  </w:num>
  <w:num w:numId="22">
    <w:abstractNumId w:val="19"/>
  </w:num>
  <w:num w:numId="23">
    <w:abstractNumId w:val="7"/>
  </w:num>
  <w:num w:numId="24">
    <w:abstractNumId w:val="15"/>
  </w:num>
  <w:num w:numId="25">
    <w:abstractNumId w:val="10"/>
  </w:num>
  <w:num w:numId="26">
    <w:abstractNumId w:val="13"/>
  </w:num>
  <w:num w:numId="27">
    <w:abstractNumId w:val="29"/>
  </w:num>
  <w:num w:numId="28">
    <w:abstractNumId w:val="25"/>
  </w:num>
  <w:num w:numId="29">
    <w:abstractNumId w:val="23"/>
  </w:num>
  <w:num w:numId="30">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characterSpacingControl w:val="doNotCompress"/>
  <w:footnotePr>
    <w:footnote w:id="-1"/>
    <w:footnote w:id="0"/>
  </w:footnotePr>
  <w:endnotePr>
    <w:endnote w:id="-1"/>
    <w:endnote w:id="0"/>
  </w:endnotePr>
  <w:compat/>
  <w:rsids>
    <w:rsidRoot w:val="007F54AF"/>
    <w:rsid w:val="00424E90"/>
    <w:rsid w:val="00581FE9"/>
    <w:rsid w:val="007F54A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semiHidden="0" w:uiPriority="9" w:qFormat="1"/>
    <w:lsdException w:name="heading 7" w:semiHidden="0" w:uiPriority="9" w:qFormat="1"/>
    <w:lsdException w:name="heading 8" w:semiHidden="0" w:uiPriority="9" w:qFormat="1"/>
    <w:lsdException w:name="heading 9" w:semiHidden="0" w:uiPriority="9"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uiPriority="1"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semiHidden="0"/>
    <w:lsdException w:name="FollowedHyperlink" w:unhideWhenUsed="1"/>
    <w:lsdException w:name="Strong" w:semiHidden="0" w:uiPriority="22" w:qFormat="1"/>
    <w:lsdException w:name="Emphasis" w:semiHidden="0"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0">
    <w:name w:val="Normal"/>
    <w:link w:val="11"/>
    <w:qFormat/>
    <w:rsid w:val="007F54AF"/>
    <w:pPr>
      <w:jc w:val="center"/>
    </w:pPr>
    <w:rPr>
      <w:sz w:val="22"/>
    </w:rPr>
  </w:style>
  <w:style w:type="paragraph" w:styleId="10">
    <w:name w:val="heading 1"/>
    <w:basedOn w:val="a0"/>
    <w:next w:val="a0"/>
    <w:link w:val="110"/>
    <w:uiPriority w:val="9"/>
    <w:qFormat/>
    <w:rsid w:val="007F54AF"/>
    <w:pPr>
      <w:keepNext/>
      <w:numPr>
        <w:numId w:val="19"/>
      </w:numPr>
      <w:outlineLvl w:val="0"/>
    </w:pPr>
    <w:rPr>
      <w:b/>
      <w:sz w:val="28"/>
    </w:rPr>
  </w:style>
  <w:style w:type="paragraph" w:styleId="2">
    <w:name w:val="heading 2"/>
    <w:basedOn w:val="a0"/>
    <w:next w:val="a0"/>
    <w:link w:val="22"/>
    <w:uiPriority w:val="9"/>
    <w:qFormat/>
    <w:rsid w:val="007F54AF"/>
    <w:pPr>
      <w:keepNext/>
      <w:numPr>
        <w:ilvl w:val="1"/>
        <w:numId w:val="19"/>
      </w:numPr>
      <w:ind w:firstLine="709"/>
      <w:jc w:val="both"/>
      <w:outlineLvl w:val="1"/>
    </w:pPr>
    <w:rPr>
      <w:b/>
      <w:sz w:val="28"/>
    </w:rPr>
  </w:style>
  <w:style w:type="paragraph" w:styleId="30">
    <w:name w:val="heading 3"/>
    <w:basedOn w:val="a0"/>
    <w:next w:val="a0"/>
    <w:link w:val="32"/>
    <w:uiPriority w:val="9"/>
    <w:qFormat/>
    <w:rsid w:val="007F54AF"/>
    <w:pPr>
      <w:keepNext/>
      <w:numPr>
        <w:ilvl w:val="2"/>
        <w:numId w:val="19"/>
      </w:numPr>
      <w:tabs>
        <w:tab w:val="left" w:pos="567"/>
      </w:tabs>
      <w:spacing w:before="120" w:after="120" w:line="360" w:lineRule="auto"/>
      <w:ind w:firstLine="709"/>
      <w:jc w:val="both"/>
      <w:outlineLvl w:val="2"/>
    </w:pPr>
    <w:rPr>
      <w:b/>
      <w:sz w:val="24"/>
    </w:rPr>
  </w:style>
  <w:style w:type="paragraph" w:styleId="4">
    <w:name w:val="heading 4"/>
    <w:basedOn w:val="a0"/>
    <w:next w:val="a0"/>
    <w:link w:val="41"/>
    <w:uiPriority w:val="9"/>
    <w:qFormat/>
    <w:rsid w:val="007F54AF"/>
    <w:pPr>
      <w:keepNext/>
      <w:numPr>
        <w:ilvl w:val="3"/>
        <w:numId w:val="19"/>
      </w:numPr>
      <w:ind w:firstLine="567"/>
      <w:jc w:val="right"/>
      <w:outlineLvl w:val="3"/>
    </w:pPr>
    <w:rPr>
      <w:i/>
    </w:rPr>
  </w:style>
  <w:style w:type="paragraph" w:styleId="5">
    <w:name w:val="heading 5"/>
    <w:basedOn w:val="a0"/>
    <w:next w:val="a0"/>
    <w:link w:val="51"/>
    <w:uiPriority w:val="9"/>
    <w:qFormat/>
    <w:rsid w:val="007F54AF"/>
    <w:pPr>
      <w:keepNext/>
      <w:numPr>
        <w:ilvl w:val="4"/>
        <w:numId w:val="19"/>
      </w:numPr>
      <w:jc w:val="right"/>
      <w:outlineLvl w:val="4"/>
    </w:pPr>
    <w:rPr>
      <w:i/>
    </w:rPr>
  </w:style>
  <w:style w:type="paragraph" w:styleId="6">
    <w:name w:val="heading 6"/>
    <w:basedOn w:val="a0"/>
    <w:next w:val="a0"/>
    <w:link w:val="61"/>
    <w:uiPriority w:val="9"/>
    <w:qFormat/>
    <w:rsid w:val="007F54AF"/>
    <w:pPr>
      <w:numPr>
        <w:ilvl w:val="5"/>
        <w:numId w:val="19"/>
      </w:numPr>
      <w:spacing w:before="240" w:after="60"/>
      <w:outlineLvl w:val="5"/>
    </w:pPr>
    <w:rPr>
      <w:b/>
    </w:rPr>
  </w:style>
  <w:style w:type="paragraph" w:styleId="7">
    <w:name w:val="heading 7"/>
    <w:basedOn w:val="a0"/>
    <w:next w:val="a0"/>
    <w:link w:val="71"/>
    <w:uiPriority w:val="9"/>
    <w:qFormat/>
    <w:rsid w:val="007F54AF"/>
    <w:pPr>
      <w:numPr>
        <w:ilvl w:val="6"/>
        <w:numId w:val="19"/>
      </w:numPr>
      <w:spacing w:before="240" w:after="60"/>
      <w:outlineLvl w:val="6"/>
    </w:pPr>
  </w:style>
  <w:style w:type="paragraph" w:styleId="8">
    <w:name w:val="heading 8"/>
    <w:basedOn w:val="a0"/>
    <w:next w:val="a0"/>
    <w:link w:val="82"/>
    <w:uiPriority w:val="9"/>
    <w:qFormat/>
    <w:rsid w:val="007F54AF"/>
    <w:pPr>
      <w:keepNext/>
      <w:numPr>
        <w:ilvl w:val="7"/>
        <w:numId w:val="19"/>
      </w:numPr>
      <w:outlineLvl w:val="7"/>
    </w:pPr>
    <w:rPr>
      <w:b/>
      <w:sz w:val="28"/>
    </w:rPr>
  </w:style>
  <w:style w:type="paragraph" w:styleId="9">
    <w:name w:val="heading 9"/>
    <w:basedOn w:val="a0"/>
    <w:next w:val="a0"/>
    <w:link w:val="91"/>
    <w:uiPriority w:val="9"/>
    <w:qFormat/>
    <w:rsid w:val="007F54AF"/>
    <w:pPr>
      <w:keepNext/>
      <w:numPr>
        <w:ilvl w:val="8"/>
        <w:numId w:val="19"/>
      </w:numPr>
      <w:outlineLvl w:val="8"/>
    </w:pPr>
    <w:rPr>
      <w:b/>
      <w:i/>
      <w:sz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Обычный1"/>
    <w:rsid w:val="007F54AF"/>
    <w:rPr>
      <w:sz w:val="22"/>
    </w:rPr>
  </w:style>
  <w:style w:type="paragraph" w:customStyle="1" w:styleId="a4">
    <w:name w:val="_номер"/>
    <w:basedOn w:val="-"/>
    <w:link w:val="a5"/>
    <w:rsid w:val="007F54AF"/>
  </w:style>
  <w:style w:type="character" w:customStyle="1" w:styleId="a5">
    <w:name w:val="_номер"/>
    <w:basedOn w:val="-0"/>
    <w:link w:val="a4"/>
    <w:rsid w:val="007F54AF"/>
  </w:style>
  <w:style w:type="paragraph" w:customStyle="1" w:styleId="xl242">
    <w:name w:val="xl242"/>
    <w:basedOn w:val="a0"/>
    <w:link w:val="xl2420"/>
    <w:rsid w:val="007F54AF"/>
    <w:pPr>
      <w:pBdr>
        <w:top w:val="nil"/>
        <w:left w:val="single" w:sz="8" w:space="0" w:color="000000"/>
        <w:bottom w:val="nil"/>
        <w:right w:val="single" w:sz="8" w:space="0" w:color="000000"/>
      </w:pBdr>
      <w:spacing w:before="280" w:after="280"/>
      <w:jc w:val="left"/>
    </w:pPr>
    <w:rPr>
      <w:sz w:val="24"/>
    </w:rPr>
  </w:style>
  <w:style w:type="character" w:customStyle="1" w:styleId="xl2420">
    <w:name w:val="xl242"/>
    <w:basedOn w:val="11"/>
    <w:link w:val="xl242"/>
    <w:rsid w:val="007F54AF"/>
    <w:rPr>
      <w:sz w:val="24"/>
    </w:rPr>
  </w:style>
  <w:style w:type="paragraph" w:customStyle="1" w:styleId="ConsPlusNormal">
    <w:name w:val="ConsPlusNormal Знак"/>
    <w:link w:val="ConsPlusNormal0"/>
    <w:rsid w:val="007F54AF"/>
    <w:rPr>
      <w:rFonts w:ascii="Arial" w:hAnsi="Arial"/>
    </w:rPr>
  </w:style>
  <w:style w:type="character" w:customStyle="1" w:styleId="ConsPlusNormal0">
    <w:name w:val="ConsPlusNormal Знак"/>
    <w:link w:val="ConsPlusNormal"/>
    <w:rsid w:val="007F54AF"/>
    <w:rPr>
      <w:rFonts w:ascii="Arial" w:hAnsi="Arial"/>
    </w:rPr>
  </w:style>
  <w:style w:type="paragraph" w:customStyle="1" w:styleId="31">
    <w:name w:val="Заголовок 31"/>
    <w:basedOn w:val="a0"/>
    <w:next w:val="a0"/>
    <w:link w:val="310"/>
    <w:rsid w:val="007F54AF"/>
    <w:pPr>
      <w:keepNext/>
    </w:pPr>
    <w:rPr>
      <w:sz w:val="24"/>
    </w:rPr>
  </w:style>
  <w:style w:type="character" w:customStyle="1" w:styleId="310">
    <w:name w:val="Заголовок 31"/>
    <w:basedOn w:val="11"/>
    <w:link w:val="31"/>
    <w:rsid w:val="007F54AF"/>
    <w:rPr>
      <w:sz w:val="24"/>
    </w:rPr>
  </w:style>
  <w:style w:type="paragraph" w:customStyle="1" w:styleId="itemchild">
    <w:name w:val="item_child"/>
    <w:basedOn w:val="a0"/>
    <w:link w:val="itemchild0"/>
    <w:rsid w:val="007F54AF"/>
    <w:pPr>
      <w:jc w:val="left"/>
    </w:pPr>
    <w:rPr>
      <w:sz w:val="24"/>
    </w:rPr>
  </w:style>
  <w:style w:type="character" w:customStyle="1" w:styleId="itemchild0">
    <w:name w:val="item_child"/>
    <w:basedOn w:val="11"/>
    <w:link w:val="itemchild"/>
    <w:rsid w:val="007F54AF"/>
    <w:rPr>
      <w:sz w:val="24"/>
    </w:rPr>
  </w:style>
  <w:style w:type="paragraph" w:customStyle="1" w:styleId="23">
    <w:name w:val="Основной текст с отступом 23"/>
    <w:basedOn w:val="a0"/>
    <w:link w:val="230"/>
    <w:rsid w:val="007F54AF"/>
    <w:pPr>
      <w:ind w:firstLine="567"/>
      <w:jc w:val="both"/>
    </w:pPr>
    <w:rPr>
      <w:sz w:val="28"/>
    </w:rPr>
  </w:style>
  <w:style w:type="character" w:customStyle="1" w:styleId="230">
    <w:name w:val="Основной текст с отступом 23"/>
    <w:basedOn w:val="11"/>
    <w:link w:val="23"/>
    <w:rsid w:val="007F54AF"/>
    <w:rPr>
      <w:sz w:val="28"/>
    </w:rPr>
  </w:style>
  <w:style w:type="paragraph" w:customStyle="1" w:styleId="rbt1">
    <w:name w:val="rb_t1"/>
    <w:basedOn w:val="a0"/>
    <w:link w:val="rbt10"/>
    <w:rsid w:val="007F54AF"/>
    <w:pPr>
      <w:jc w:val="left"/>
    </w:pPr>
    <w:rPr>
      <w:sz w:val="24"/>
    </w:rPr>
  </w:style>
  <w:style w:type="character" w:customStyle="1" w:styleId="rbt10">
    <w:name w:val="rb_t1"/>
    <w:basedOn w:val="11"/>
    <w:link w:val="rbt1"/>
    <w:rsid w:val="007F54AF"/>
    <w:rPr>
      <w:sz w:val="24"/>
    </w:rPr>
  </w:style>
  <w:style w:type="paragraph" w:customStyle="1" w:styleId="a6">
    <w:name w:val="Îáû÷íûé"/>
    <w:link w:val="a7"/>
    <w:rsid w:val="007F54AF"/>
    <w:rPr>
      <w:sz w:val="28"/>
    </w:rPr>
  </w:style>
  <w:style w:type="character" w:customStyle="1" w:styleId="a7">
    <w:name w:val="Îáû÷íûé"/>
    <w:link w:val="a6"/>
    <w:rsid w:val="007F54AF"/>
    <w:rPr>
      <w:sz w:val="28"/>
    </w:rPr>
  </w:style>
  <w:style w:type="paragraph" w:customStyle="1" w:styleId="WW8Num5z3">
    <w:name w:val="WW8Num5z3"/>
    <w:link w:val="WW8Num5z30"/>
    <w:rsid w:val="007F54AF"/>
    <w:rPr>
      <w:rFonts w:ascii="Symbol" w:hAnsi="Symbol"/>
    </w:rPr>
  </w:style>
  <w:style w:type="character" w:customStyle="1" w:styleId="WW8Num5z30">
    <w:name w:val="WW8Num5z3"/>
    <w:link w:val="WW8Num5z3"/>
    <w:rsid w:val="007F54AF"/>
    <w:rPr>
      <w:rFonts w:ascii="Symbol" w:hAnsi="Symbol"/>
    </w:rPr>
  </w:style>
  <w:style w:type="paragraph" w:customStyle="1" w:styleId="WW8Num26z2">
    <w:name w:val="WW8Num26z2"/>
    <w:link w:val="WW8Num26z20"/>
    <w:rsid w:val="007F54AF"/>
    <w:rPr>
      <w:rFonts w:ascii="Wingdings" w:hAnsi="Wingdings"/>
    </w:rPr>
  </w:style>
  <w:style w:type="character" w:customStyle="1" w:styleId="WW8Num26z20">
    <w:name w:val="WW8Num26z2"/>
    <w:link w:val="WW8Num26z2"/>
    <w:rsid w:val="007F54AF"/>
    <w:rPr>
      <w:rFonts w:ascii="Wingdings" w:hAnsi="Wingdings"/>
    </w:rPr>
  </w:style>
  <w:style w:type="paragraph" w:customStyle="1" w:styleId="a8">
    <w:name w:val="табличный текст Знак"/>
    <w:link w:val="a9"/>
    <w:rsid w:val="007F54AF"/>
    <w:rPr>
      <w:sz w:val="18"/>
    </w:rPr>
  </w:style>
  <w:style w:type="character" w:customStyle="1" w:styleId="a9">
    <w:name w:val="табличный текст Знак"/>
    <w:link w:val="a8"/>
    <w:rsid w:val="007F54AF"/>
    <w:rPr>
      <w:sz w:val="18"/>
    </w:rPr>
  </w:style>
  <w:style w:type="paragraph" w:customStyle="1" w:styleId="aa">
    <w:name w:val="Текст Знак"/>
    <w:link w:val="ab"/>
    <w:rsid w:val="007F54AF"/>
    <w:rPr>
      <w:rFonts w:ascii="Courier New" w:hAnsi="Courier New"/>
    </w:rPr>
  </w:style>
  <w:style w:type="character" w:customStyle="1" w:styleId="ab">
    <w:name w:val="Текст Знак"/>
    <w:link w:val="aa"/>
    <w:rsid w:val="007F54AF"/>
    <w:rPr>
      <w:rFonts w:ascii="Courier New" w:hAnsi="Courier New"/>
    </w:rPr>
  </w:style>
  <w:style w:type="paragraph" w:customStyle="1" w:styleId="314125">
    <w:name w:val="Стиль Основной текст 3 + 14 пт По ширине Первая строка:  125 см Знак"/>
    <w:link w:val="3141250"/>
    <w:rsid w:val="007F54AF"/>
    <w:rPr>
      <w:i/>
      <w:sz w:val="24"/>
    </w:rPr>
  </w:style>
  <w:style w:type="character" w:customStyle="1" w:styleId="3141250">
    <w:name w:val="Стиль Основной текст 3 + 14 пт По ширине Первая строка:  125 см Знак"/>
    <w:link w:val="314125"/>
    <w:rsid w:val="007F54AF"/>
    <w:rPr>
      <w:i/>
      <w:sz w:val="24"/>
    </w:rPr>
  </w:style>
  <w:style w:type="paragraph" w:customStyle="1" w:styleId="date-tbl">
    <w:name w:val="date-tbl"/>
    <w:basedOn w:val="a0"/>
    <w:link w:val="date-tbl0"/>
    <w:rsid w:val="007F54AF"/>
    <w:pPr>
      <w:jc w:val="left"/>
    </w:pPr>
    <w:rPr>
      <w:sz w:val="24"/>
    </w:rPr>
  </w:style>
  <w:style w:type="character" w:customStyle="1" w:styleId="date-tbl0">
    <w:name w:val="date-tbl"/>
    <w:basedOn w:val="11"/>
    <w:link w:val="date-tbl"/>
    <w:rsid w:val="007F54AF"/>
    <w:rPr>
      <w:sz w:val="24"/>
    </w:rPr>
  </w:style>
  <w:style w:type="paragraph" w:customStyle="1" w:styleId="xl212">
    <w:name w:val="xl212"/>
    <w:basedOn w:val="a0"/>
    <w:link w:val="xl2120"/>
    <w:rsid w:val="007F54AF"/>
    <w:pPr>
      <w:pBdr>
        <w:top w:val="nil"/>
        <w:left w:val="single" w:sz="4" w:space="0" w:color="000000"/>
        <w:bottom w:val="nil"/>
        <w:right w:val="nil"/>
      </w:pBdr>
      <w:spacing w:before="280" w:after="280"/>
      <w:jc w:val="left"/>
    </w:pPr>
    <w:rPr>
      <w:sz w:val="24"/>
    </w:rPr>
  </w:style>
  <w:style w:type="character" w:customStyle="1" w:styleId="xl2120">
    <w:name w:val="xl212"/>
    <w:basedOn w:val="11"/>
    <w:link w:val="xl212"/>
    <w:rsid w:val="007F54AF"/>
    <w:rPr>
      <w:color w:val="000000"/>
      <w:sz w:val="24"/>
    </w:rPr>
  </w:style>
  <w:style w:type="paragraph" w:customStyle="1" w:styleId="40">
    <w:name w:val="Заголовок 4 Знак"/>
    <w:link w:val="42"/>
    <w:rsid w:val="007F54AF"/>
    <w:rPr>
      <w:i/>
      <w:sz w:val="24"/>
    </w:rPr>
  </w:style>
  <w:style w:type="character" w:customStyle="1" w:styleId="42">
    <w:name w:val="Заголовок 4 Знак"/>
    <w:link w:val="40"/>
    <w:rsid w:val="007F54AF"/>
    <w:rPr>
      <w:i/>
      <w:sz w:val="24"/>
    </w:rPr>
  </w:style>
  <w:style w:type="paragraph" w:customStyle="1" w:styleId="111">
    <w:name w:val="Знак11"/>
    <w:link w:val="112"/>
    <w:rsid w:val="007F54AF"/>
    <w:rPr>
      <w:b/>
      <w:i/>
      <w:sz w:val="28"/>
    </w:rPr>
  </w:style>
  <w:style w:type="character" w:customStyle="1" w:styleId="112">
    <w:name w:val="Знак11"/>
    <w:link w:val="111"/>
    <w:rsid w:val="007F54AF"/>
    <w:rPr>
      <w:b/>
      <w:i/>
      <w:sz w:val="28"/>
    </w:rPr>
  </w:style>
  <w:style w:type="paragraph" w:customStyle="1" w:styleId="WW8Num19z2">
    <w:name w:val="WW8Num19z2"/>
    <w:link w:val="WW8Num19z20"/>
    <w:rsid w:val="007F54AF"/>
    <w:rPr>
      <w:rFonts w:ascii="Wingdings" w:hAnsi="Wingdings"/>
    </w:rPr>
  </w:style>
  <w:style w:type="character" w:customStyle="1" w:styleId="WW8Num19z20">
    <w:name w:val="WW8Num19z2"/>
    <w:link w:val="WW8Num19z2"/>
    <w:rsid w:val="007F54AF"/>
    <w:rPr>
      <w:rFonts w:ascii="Wingdings" w:hAnsi="Wingdings"/>
    </w:rPr>
  </w:style>
  <w:style w:type="paragraph" w:customStyle="1" w:styleId="FR1">
    <w:name w:val="FR1"/>
    <w:link w:val="FR10"/>
    <w:rsid w:val="007F54AF"/>
    <w:pPr>
      <w:widowControl w:val="0"/>
      <w:jc w:val="center"/>
    </w:pPr>
    <w:rPr>
      <w:rFonts w:ascii="Courier New" w:hAnsi="Courier New"/>
      <w:b/>
      <w:sz w:val="18"/>
    </w:rPr>
  </w:style>
  <w:style w:type="character" w:customStyle="1" w:styleId="FR10">
    <w:name w:val="FR1"/>
    <w:link w:val="FR1"/>
    <w:rsid w:val="007F54AF"/>
    <w:rPr>
      <w:rFonts w:ascii="Courier New" w:hAnsi="Courier New"/>
      <w:b/>
      <w:sz w:val="18"/>
    </w:rPr>
  </w:style>
  <w:style w:type="paragraph" w:customStyle="1" w:styleId="ac">
    <w:name w:val="Верхний колонтитул Знак"/>
    <w:link w:val="ad"/>
    <w:rsid w:val="007F54AF"/>
    <w:rPr>
      <w:sz w:val="24"/>
    </w:rPr>
  </w:style>
  <w:style w:type="character" w:customStyle="1" w:styleId="ad">
    <w:name w:val="Верхний колонтитул Знак"/>
    <w:link w:val="ac"/>
    <w:rsid w:val="007F54AF"/>
    <w:rPr>
      <w:sz w:val="24"/>
    </w:rPr>
  </w:style>
  <w:style w:type="paragraph" w:customStyle="1" w:styleId="xl35">
    <w:name w:val="xl35"/>
    <w:basedOn w:val="a0"/>
    <w:link w:val="xl350"/>
    <w:rsid w:val="007F54AF"/>
    <w:pPr>
      <w:pBdr>
        <w:top w:val="single" w:sz="8" w:space="0" w:color="000000"/>
        <w:left w:val="single" w:sz="8" w:space="0" w:color="000000"/>
        <w:bottom w:val="single" w:sz="8" w:space="0" w:color="000000"/>
        <w:right w:val="nil"/>
      </w:pBdr>
      <w:spacing w:before="280" w:after="280"/>
    </w:pPr>
    <w:rPr>
      <w:rFonts w:ascii="Arial" w:hAnsi="Arial"/>
    </w:rPr>
  </w:style>
  <w:style w:type="character" w:customStyle="1" w:styleId="xl350">
    <w:name w:val="xl35"/>
    <w:basedOn w:val="11"/>
    <w:link w:val="xl35"/>
    <w:rsid w:val="007F54AF"/>
    <w:rPr>
      <w:rFonts w:ascii="Arial" w:hAnsi="Arial"/>
      <w:color w:val="000000"/>
    </w:rPr>
  </w:style>
  <w:style w:type="paragraph" w:customStyle="1" w:styleId="231">
    <w:name w:val="Маркированный список 23"/>
    <w:basedOn w:val="a0"/>
    <w:link w:val="232"/>
    <w:rsid w:val="007F54AF"/>
    <w:pPr>
      <w:ind w:left="566" w:hanging="283"/>
    </w:pPr>
  </w:style>
  <w:style w:type="character" w:customStyle="1" w:styleId="232">
    <w:name w:val="Маркированный список 23"/>
    <w:basedOn w:val="11"/>
    <w:link w:val="231"/>
    <w:rsid w:val="007F54AF"/>
  </w:style>
  <w:style w:type="paragraph" w:customStyle="1" w:styleId="clear">
    <w:name w:val="clear"/>
    <w:basedOn w:val="a0"/>
    <w:link w:val="clear0"/>
    <w:rsid w:val="007F54AF"/>
    <w:pPr>
      <w:spacing w:line="0" w:lineRule="atLeast"/>
      <w:jc w:val="left"/>
    </w:pPr>
    <w:rPr>
      <w:sz w:val="2"/>
    </w:rPr>
  </w:style>
  <w:style w:type="character" w:customStyle="1" w:styleId="clear0">
    <w:name w:val="clear"/>
    <w:basedOn w:val="11"/>
    <w:link w:val="clear"/>
    <w:rsid w:val="007F54AF"/>
    <w:rPr>
      <w:sz w:val="2"/>
    </w:rPr>
  </w:style>
  <w:style w:type="paragraph" w:customStyle="1" w:styleId="WW8Num10z2">
    <w:name w:val="WW8Num10z2"/>
    <w:link w:val="WW8Num10z20"/>
    <w:rsid w:val="007F54AF"/>
    <w:rPr>
      <w:rFonts w:ascii="Wingdings" w:hAnsi="Wingdings"/>
    </w:rPr>
  </w:style>
  <w:style w:type="character" w:customStyle="1" w:styleId="WW8Num10z20">
    <w:name w:val="WW8Num10z2"/>
    <w:link w:val="WW8Num10z2"/>
    <w:rsid w:val="007F54AF"/>
    <w:rPr>
      <w:rFonts w:ascii="Wingdings" w:hAnsi="Wingdings"/>
    </w:rPr>
  </w:style>
  <w:style w:type="paragraph" w:customStyle="1" w:styleId="WW8Num54z0">
    <w:name w:val="WW8Num54z0"/>
    <w:link w:val="WW8Num54z00"/>
    <w:rsid w:val="007F54AF"/>
  </w:style>
  <w:style w:type="character" w:customStyle="1" w:styleId="WW8Num54z00">
    <w:name w:val="WW8Num54z0"/>
    <w:link w:val="WW8Num54z0"/>
    <w:rsid w:val="007F54AF"/>
    <w:rPr>
      <w:rFonts w:ascii="Times New Roman" w:hAnsi="Times New Roman"/>
    </w:rPr>
  </w:style>
  <w:style w:type="paragraph" w:customStyle="1" w:styleId="WW8Num3z0">
    <w:name w:val="WW8Num3z0"/>
    <w:link w:val="WW8Num3z00"/>
    <w:rsid w:val="007F54AF"/>
    <w:rPr>
      <w:rFonts w:ascii="Symbol" w:hAnsi="Symbol"/>
    </w:rPr>
  </w:style>
  <w:style w:type="character" w:customStyle="1" w:styleId="WW8Num3z00">
    <w:name w:val="WW8Num3z0"/>
    <w:link w:val="WW8Num3z0"/>
    <w:rsid w:val="007F54AF"/>
    <w:rPr>
      <w:rFonts w:ascii="Symbol" w:hAnsi="Symbol"/>
      <w:color w:val="000000"/>
    </w:rPr>
  </w:style>
  <w:style w:type="paragraph" w:customStyle="1" w:styleId="fulltextquery">
    <w:name w:val="fulltext_query"/>
    <w:basedOn w:val="a0"/>
    <w:link w:val="fulltextquery0"/>
    <w:rsid w:val="007F54AF"/>
    <w:pPr>
      <w:jc w:val="left"/>
    </w:pPr>
    <w:rPr>
      <w:sz w:val="24"/>
    </w:rPr>
  </w:style>
  <w:style w:type="character" w:customStyle="1" w:styleId="fulltextquery0">
    <w:name w:val="fulltext_query"/>
    <w:basedOn w:val="11"/>
    <w:link w:val="fulltextquery"/>
    <w:rsid w:val="007F54AF"/>
    <w:rPr>
      <w:sz w:val="24"/>
    </w:rPr>
  </w:style>
  <w:style w:type="paragraph" w:styleId="20">
    <w:name w:val="toc 2"/>
    <w:basedOn w:val="a0"/>
    <w:next w:val="a0"/>
    <w:link w:val="21"/>
    <w:uiPriority w:val="39"/>
    <w:rsid w:val="007F54AF"/>
    <w:pPr>
      <w:tabs>
        <w:tab w:val="right" w:leader="dot" w:pos="9345"/>
      </w:tabs>
      <w:jc w:val="left"/>
    </w:pPr>
    <w:rPr>
      <w:sz w:val="24"/>
    </w:rPr>
  </w:style>
  <w:style w:type="character" w:customStyle="1" w:styleId="21">
    <w:name w:val="Оглавление 2 Знак"/>
    <w:basedOn w:val="11"/>
    <w:link w:val="20"/>
    <w:rsid w:val="007F54AF"/>
    <w:rPr>
      <w:sz w:val="24"/>
    </w:rPr>
  </w:style>
  <w:style w:type="paragraph" w:customStyle="1" w:styleId="xl179">
    <w:name w:val="xl179"/>
    <w:basedOn w:val="a0"/>
    <w:link w:val="xl1790"/>
    <w:rsid w:val="007F54AF"/>
    <w:pPr>
      <w:pBdr>
        <w:top w:val="single" w:sz="8" w:space="0" w:color="000000"/>
        <w:left w:val="single" w:sz="8" w:space="0" w:color="000000"/>
        <w:bottom w:val="nil"/>
        <w:right w:val="nil"/>
      </w:pBdr>
      <w:spacing w:before="280" w:after="280"/>
    </w:pPr>
    <w:rPr>
      <w:b/>
      <w:sz w:val="24"/>
    </w:rPr>
  </w:style>
  <w:style w:type="character" w:customStyle="1" w:styleId="xl1790">
    <w:name w:val="xl179"/>
    <w:basedOn w:val="11"/>
    <w:link w:val="xl179"/>
    <w:rsid w:val="007F54AF"/>
    <w:rPr>
      <w:b/>
      <w:color w:val="000000"/>
      <w:sz w:val="24"/>
    </w:rPr>
  </w:style>
  <w:style w:type="paragraph" w:customStyle="1" w:styleId="xl48">
    <w:name w:val="xl48"/>
    <w:basedOn w:val="a0"/>
    <w:link w:val="xl480"/>
    <w:rsid w:val="007F54AF"/>
    <w:pPr>
      <w:pBdr>
        <w:top w:val="single" w:sz="8" w:space="0" w:color="000000"/>
        <w:left w:val="nil"/>
        <w:bottom w:val="single" w:sz="8" w:space="0" w:color="000000"/>
        <w:right w:val="single" w:sz="8" w:space="0" w:color="000000"/>
      </w:pBdr>
      <w:spacing w:before="280" w:after="280"/>
    </w:pPr>
    <w:rPr>
      <w:rFonts w:ascii="Arial" w:hAnsi="Arial"/>
    </w:rPr>
  </w:style>
  <w:style w:type="character" w:customStyle="1" w:styleId="xl480">
    <w:name w:val="xl48"/>
    <w:basedOn w:val="11"/>
    <w:link w:val="xl48"/>
    <w:rsid w:val="007F54AF"/>
    <w:rPr>
      <w:rFonts w:ascii="Arial" w:hAnsi="Arial"/>
      <w:color w:val="000000"/>
    </w:rPr>
  </w:style>
  <w:style w:type="paragraph" w:customStyle="1" w:styleId="43">
    <w:name w:val="Абзац списка4"/>
    <w:basedOn w:val="a0"/>
    <w:link w:val="44"/>
    <w:rsid w:val="007F54AF"/>
    <w:pPr>
      <w:ind w:left="720"/>
      <w:jc w:val="left"/>
    </w:pPr>
    <w:rPr>
      <w:sz w:val="20"/>
    </w:rPr>
  </w:style>
  <w:style w:type="character" w:customStyle="1" w:styleId="44">
    <w:name w:val="Абзац списка4"/>
    <w:basedOn w:val="11"/>
    <w:link w:val="43"/>
    <w:rsid w:val="007F54AF"/>
    <w:rPr>
      <w:sz w:val="20"/>
    </w:rPr>
  </w:style>
  <w:style w:type="paragraph" w:customStyle="1" w:styleId="53">
    <w:name w:val="Знак Знак53"/>
    <w:link w:val="530"/>
    <w:rsid w:val="007F54AF"/>
    <w:rPr>
      <w:b/>
      <w:sz w:val="32"/>
    </w:rPr>
  </w:style>
  <w:style w:type="character" w:customStyle="1" w:styleId="530">
    <w:name w:val="Знак Знак53"/>
    <w:link w:val="53"/>
    <w:rsid w:val="007F54AF"/>
    <w:rPr>
      <w:b/>
      <w:sz w:val="32"/>
    </w:rPr>
  </w:style>
  <w:style w:type="paragraph" w:customStyle="1" w:styleId="15">
    <w:name w:val="Знак Знак15"/>
    <w:link w:val="150"/>
    <w:rsid w:val="007F54AF"/>
    <w:rPr>
      <w:sz w:val="24"/>
    </w:rPr>
  </w:style>
  <w:style w:type="character" w:customStyle="1" w:styleId="150">
    <w:name w:val="Знак Знак15"/>
    <w:link w:val="15"/>
    <w:rsid w:val="007F54AF"/>
    <w:rPr>
      <w:sz w:val="24"/>
    </w:rPr>
  </w:style>
  <w:style w:type="paragraph" w:customStyle="1" w:styleId="FontStyle148">
    <w:name w:val="Font Style148"/>
    <w:link w:val="FontStyle1480"/>
    <w:rsid w:val="007F54AF"/>
    <w:rPr>
      <w:sz w:val="26"/>
    </w:rPr>
  </w:style>
  <w:style w:type="character" w:customStyle="1" w:styleId="FontStyle1480">
    <w:name w:val="Font Style148"/>
    <w:link w:val="FontStyle148"/>
    <w:rsid w:val="007F54AF"/>
    <w:rPr>
      <w:rFonts w:ascii="Times New Roman" w:hAnsi="Times New Roman"/>
      <w:sz w:val="26"/>
    </w:rPr>
  </w:style>
  <w:style w:type="paragraph" w:customStyle="1" w:styleId="bottom2">
    <w:name w:val="bottom2"/>
    <w:basedOn w:val="a0"/>
    <w:link w:val="bottom20"/>
    <w:rsid w:val="007F54AF"/>
    <w:pPr>
      <w:jc w:val="right"/>
    </w:pPr>
    <w:rPr>
      <w:sz w:val="24"/>
    </w:rPr>
  </w:style>
  <w:style w:type="character" w:customStyle="1" w:styleId="bottom20">
    <w:name w:val="bottom2"/>
    <w:basedOn w:val="11"/>
    <w:link w:val="bottom2"/>
    <w:rsid w:val="007F54AF"/>
    <w:rPr>
      <w:sz w:val="24"/>
    </w:rPr>
  </w:style>
  <w:style w:type="paragraph" w:customStyle="1" w:styleId="bottom4">
    <w:name w:val="bottom4"/>
    <w:basedOn w:val="a0"/>
    <w:link w:val="bottom40"/>
    <w:rsid w:val="007F54AF"/>
    <w:pPr>
      <w:jc w:val="left"/>
    </w:pPr>
  </w:style>
  <w:style w:type="character" w:customStyle="1" w:styleId="bottom40">
    <w:name w:val="bottom4"/>
    <w:basedOn w:val="11"/>
    <w:link w:val="bottom4"/>
    <w:rsid w:val="007F54AF"/>
  </w:style>
  <w:style w:type="paragraph" w:customStyle="1" w:styleId="33">
    <w:name w:val="Маркированный список3"/>
    <w:basedOn w:val="a0"/>
    <w:link w:val="34"/>
    <w:rsid w:val="007F54AF"/>
    <w:pPr>
      <w:jc w:val="both"/>
    </w:pPr>
  </w:style>
  <w:style w:type="character" w:customStyle="1" w:styleId="34">
    <w:name w:val="Маркированный список3"/>
    <w:basedOn w:val="11"/>
    <w:link w:val="33"/>
    <w:rsid w:val="007F54AF"/>
  </w:style>
  <w:style w:type="paragraph" w:customStyle="1" w:styleId="feedback">
    <w:name w:val="feedback"/>
    <w:basedOn w:val="a0"/>
    <w:link w:val="feedback0"/>
    <w:rsid w:val="007F54AF"/>
    <w:pPr>
      <w:spacing w:line="312" w:lineRule="atLeast"/>
      <w:jc w:val="left"/>
    </w:pPr>
    <w:rPr>
      <w:color w:val="46723A"/>
      <w:sz w:val="30"/>
    </w:rPr>
  </w:style>
  <w:style w:type="character" w:customStyle="1" w:styleId="feedback0">
    <w:name w:val="feedback"/>
    <w:basedOn w:val="11"/>
    <w:link w:val="feedback"/>
    <w:rsid w:val="007F54AF"/>
    <w:rPr>
      <w:color w:val="46723A"/>
      <w:sz w:val="30"/>
    </w:rPr>
  </w:style>
  <w:style w:type="paragraph" w:customStyle="1" w:styleId="WW8Num36z2">
    <w:name w:val="WW8Num36z2"/>
    <w:link w:val="WW8Num36z20"/>
    <w:rsid w:val="007F54AF"/>
    <w:rPr>
      <w:rFonts w:ascii="Wingdings" w:hAnsi="Wingdings"/>
    </w:rPr>
  </w:style>
  <w:style w:type="character" w:customStyle="1" w:styleId="WW8Num36z20">
    <w:name w:val="WW8Num36z2"/>
    <w:link w:val="WW8Num36z2"/>
    <w:rsid w:val="007F54AF"/>
    <w:rPr>
      <w:rFonts w:ascii="Wingdings" w:hAnsi="Wingdings"/>
    </w:rPr>
  </w:style>
  <w:style w:type="paragraph" w:customStyle="1" w:styleId="210">
    <w:name w:val="Красная строка 21"/>
    <w:basedOn w:val="ae"/>
    <w:link w:val="211"/>
    <w:rsid w:val="007F54AF"/>
    <w:pPr>
      <w:spacing w:after="120"/>
      <w:ind w:left="283" w:firstLine="210"/>
      <w:jc w:val="left"/>
    </w:pPr>
  </w:style>
  <w:style w:type="character" w:customStyle="1" w:styleId="211">
    <w:name w:val="Красная строка 21"/>
    <w:basedOn w:val="24"/>
    <w:link w:val="210"/>
    <w:rsid w:val="007F54AF"/>
  </w:style>
  <w:style w:type="paragraph" w:customStyle="1" w:styleId="14">
    <w:name w:val="Знак Знак14"/>
    <w:link w:val="140"/>
    <w:rsid w:val="007F54AF"/>
    <w:rPr>
      <w:rFonts w:ascii="Courier New" w:hAnsi="Courier New"/>
    </w:rPr>
  </w:style>
  <w:style w:type="character" w:customStyle="1" w:styleId="140">
    <w:name w:val="Знак Знак14"/>
    <w:link w:val="14"/>
    <w:rsid w:val="007F54AF"/>
    <w:rPr>
      <w:rFonts w:ascii="Courier New" w:hAnsi="Courier New"/>
    </w:rPr>
  </w:style>
  <w:style w:type="paragraph" w:customStyle="1" w:styleId="212">
    <w:name w:val="Заголовок 2 Знак1"/>
    <w:link w:val="213"/>
    <w:rsid w:val="007F54AF"/>
    <w:rPr>
      <w:rFonts w:ascii="Calibri Light" w:hAnsi="Calibri Light"/>
      <w:color w:val="2F5496"/>
      <w:sz w:val="26"/>
    </w:rPr>
  </w:style>
  <w:style w:type="character" w:customStyle="1" w:styleId="213">
    <w:name w:val="Заголовок 2 Знак1"/>
    <w:link w:val="212"/>
    <w:rsid w:val="007F54AF"/>
    <w:rPr>
      <w:rFonts w:ascii="Calibri Light" w:hAnsi="Calibri Light"/>
      <w:color w:val="2F5496"/>
      <w:sz w:val="26"/>
    </w:rPr>
  </w:style>
  <w:style w:type="paragraph" w:customStyle="1" w:styleId="1">
    <w:name w:val="Нумерованный список1"/>
    <w:basedOn w:val="a0"/>
    <w:link w:val="12"/>
    <w:rsid w:val="007F54AF"/>
    <w:pPr>
      <w:numPr>
        <w:numId w:val="7"/>
      </w:numPr>
      <w:jc w:val="left"/>
    </w:pPr>
    <w:rPr>
      <w:sz w:val="24"/>
    </w:rPr>
  </w:style>
  <w:style w:type="character" w:customStyle="1" w:styleId="12">
    <w:name w:val="Нумерованный список1"/>
    <w:basedOn w:val="11"/>
    <w:link w:val="1"/>
    <w:rsid w:val="007F54AF"/>
    <w:rPr>
      <w:sz w:val="24"/>
    </w:rPr>
  </w:style>
  <w:style w:type="paragraph" w:customStyle="1" w:styleId="toplinks">
    <w:name w:val="top_links"/>
    <w:basedOn w:val="a0"/>
    <w:link w:val="toplinks0"/>
    <w:rsid w:val="007F54AF"/>
    <w:pPr>
      <w:jc w:val="right"/>
    </w:pPr>
  </w:style>
  <w:style w:type="character" w:customStyle="1" w:styleId="toplinks0">
    <w:name w:val="top_links"/>
    <w:basedOn w:val="11"/>
    <w:link w:val="toplinks"/>
    <w:rsid w:val="007F54AF"/>
  </w:style>
  <w:style w:type="paragraph" w:customStyle="1" w:styleId="xl78">
    <w:name w:val="xl78"/>
    <w:basedOn w:val="a0"/>
    <w:link w:val="xl780"/>
    <w:rsid w:val="007F54AF"/>
    <w:pPr>
      <w:pBdr>
        <w:top w:val="single" w:sz="4" w:space="0" w:color="000000"/>
        <w:left w:val="nil"/>
        <w:bottom w:val="single" w:sz="4" w:space="0" w:color="000000"/>
        <w:right w:val="nil"/>
      </w:pBdr>
      <w:spacing w:before="280" w:after="280"/>
    </w:pPr>
    <w:rPr>
      <w:sz w:val="18"/>
    </w:rPr>
  </w:style>
  <w:style w:type="character" w:customStyle="1" w:styleId="xl780">
    <w:name w:val="xl78"/>
    <w:basedOn w:val="11"/>
    <w:link w:val="xl78"/>
    <w:rsid w:val="007F54AF"/>
    <w:rPr>
      <w:sz w:val="18"/>
    </w:rPr>
  </w:style>
  <w:style w:type="paragraph" w:customStyle="1" w:styleId="linkselect">
    <w:name w:val="link_select"/>
    <w:basedOn w:val="a0"/>
    <w:link w:val="linkselect0"/>
    <w:rsid w:val="007F54AF"/>
    <w:pPr>
      <w:jc w:val="left"/>
    </w:pPr>
    <w:rPr>
      <w:sz w:val="24"/>
    </w:rPr>
  </w:style>
  <w:style w:type="character" w:customStyle="1" w:styleId="linkselect0">
    <w:name w:val="link_select"/>
    <w:basedOn w:val="11"/>
    <w:link w:val="linkselect"/>
    <w:rsid w:val="007F54AF"/>
    <w:rPr>
      <w:sz w:val="24"/>
    </w:rPr>
  </w:style>
  <w:style w:type="paragraph" w:customStyle="1" w:styleId="WW8Num14z0">
    <w:name w:val="WW8Num14z0"/>
    <w:link w:val="WW8Num14z00"/>
    <w:rsid w:val="007F54AF"/>
    <w:rPr>
      <w:rFonts w:ascii="Symbol" w:hAnsi="Symbol"/>
    </w:rPr>
  </w:style>
  <w:style w:type="character" w:customStyle="1" w:styleId="WW8Num14z00">
    <w:name w:val="WW8Num14z0"/>
    <w:link w:val="WW8Num14z0"/>
    <w:rsid w:val="007F54AF"/>
    <w:rPr>
      <w:rFonts w:ascii="Symbol" w:hAnsi="Symbol"/>
    </w:rPr>
  </w:style>
  <w:style w:type="paragraph" w:customStyle="1" w:styleId="xl162">
    <w:name w:val="xl162"/>
    <w:basedOn w:val="a0"/>
    <w:link w:val="xl1620"/>
    <w:rsid w:val="007F54AF"/>
    <w:pPr>
      <w:pBdr>
        <w:top w:val="single" w:sz="8" w:space="0" w:color="000000"/>
        <w:left w:val="single" w:sz="8" w:space="0" w:color="000000"/>
        <w:bottom w:val="single" w:sz="8" w:space="0" w:color="000000"/>
        <w:right w:val="single" w:sz="8" w:space="0" w:color="000000"/>
      </w:pBdr>
      <w:spacing w:before="280" w:after="280"/>
    </w:pPr>
    <w:rPr>
      <w:b/>
      <w:sz w:val="24"/>
    </w:rPr>
  </w:style>
  <w:style w:type="character" w:customStyle="1" w:styleId="xl1620">
    <w:name w:val="xl162"/>
    <w:basedOn w:val="11"/>
    <w:link w:val="xl162"/>
    <w:rsid w:val="007F54AF"/>
    <w:rPr>
      <w:b/>
      <w:color w:val="000000"/>
      <w:sz w:val="24"/>
    </w:rPr>
  </w:style>
  <w:style w:type="paragraph" w:customStyle="1" w:styleId="xl68">
    <w:name w:val="xl68"/>
    <w:basedOn w:val="a0"/>
    <w:link w:val="xl680"/>
    <w:rsid w:val="007F54AF"/>
    <w:pPr>
      <w:pBdr>
        <w:top w:val="nil"/>
        <w:left w:val="single" w:sz="8" w:space="0" w:color="000000"/>
        <w:bottom w:val="nil"/>
        <w:right w:val="nil"/>
      </w:pBdr>
      <w:spacing w:before="280" w:after="280"/>
    </w:pPr>
    <w:rPr>
      <w:rFonts w:ascii="Arial" w:hAnsi="Arial"/>
    </w:rPr>
  </w:style>
  <w:style w:type="character" w:customStyle="1" w:styleId="xl680">
    <w:name w:val="xl68"/>
    <w:basedOn w:val="11"/>
    <w:link w:val="xl68"/>
    <w:rsid w:val="007F54AF"/>
    <w:rPr>
      <w:rFonts w:ascii="Arial" w:hAnsi="Arial"/>
      <w:color w:val="000000"/>
    </w:rPr>
  </w:style>
  <w:style w:type="paragraph" w:customStyle="1" w:styleId="WW8Num39z2">
    <w:name w:val="WW8Num39z2"/>
    <w:link w:val="WW8Num39z20"/>
    <w:rsid w:val="007F54AF"/>
    <w:rPr>
      <w:rFonts w:ascii="Wingdings" w:hAnsi="Wingdings"/>
    </w:rPr>
  </w:style>
  <w:style w:type="character" w:customStyle="1" w:styleId="WW8Num39z20">
    <w:name w:val="WW8Num39z2"/>
    <w:link w:val="WW8Num39z2"/>
    <w:rsid w:val="007F54AF"/>
    <w:rPr>
      <w:rFonts w:ascii="Wingdings" w:hAnsi="Wingdings"/>
    </w:rPr>
  </w:style>
  <w:style w:type="paragraph" w:customStyle="1" w:styleId="xl221">
    <w:name w:val="xl221"/>
    <w:basedOn w:val="a0"/>
    <w:link w:val="xl2210"/>
    <w:rsid w:val="007F54AF"/>
    <w:pPr>
      <w:pBdr>
        <w:top w:val="single" w:sz="4" w:space="0" w:color="000000"/>
        <w:left w:val="single" w:sz="4" w:space="0" w:color="000000"/>
        <w:bottom w:val="single" w:sz="8" w:space="0" w:color="000000"/>
        <w:right w:val="single" w:sz="8" w:space="0" w:color="000000"/>
      </w:pBdr>
      <w:spacing w:before="280" w:after="280"/>
    </w:pPr>
    <w:rPr>
      <w:b/>
      <w:sz w:val="24"/>
    </w:rPr>
  </w:style>
  <w:style w:type="character" w:customStyle="1" w:styleId="xl2210">
    <w:name w:val="xl221"/>
    <w:basedOn w:val="11"/>
    <w:link w:val="xl221"/>
    <w:rsid w:val="007F54AF"/>
    <w:rPr>
      <w:b/>
      <w:color w:val="000000"/>
      <w:sz w:val="24"/>
    </w:rPr>
  </w:style>
  <w:style w:type="paragraph" w:customStyle="1" w:styleId="xl86">
    <w:name w:val="xl86"/>
    <w:basedOn w:val="a0"/>
    <w:link w:val="xl860"/>
    <w:rsid w:val="007F54AF"/>
    <w:pPr>
      <w:pBdr>
        <w:top w:val="single" w:sz="4" w:space="0" w:color="000000"/>
        <w:left w:val="nil"/>
        <w:bottom w:val="single" w:sz="4" w:space="0" w:color="000000"/>
        <w:right w:val="nil"/>
      </w:pBdr>
      <w:spacing w:before="280" w:after="280"/>
    </w:pPr>
    <w:rPr>
      <w:b/>
      <w:sz w:val="18"/>
    </w:rPr>
  </w:style>
  <w:style w:type="character" w:customStyle="1" w:styleId="xl860">
    <w:name w:val="xl86"/>
    <w:basedOn w:val="11"/>
    <w:link w:val="xl86"/>
    <w:rsid w:val="007F54AF"/>
    <w:rPr>
      <w:b/>
      <w:sz w:val="18"/>
    </w:rPr>
  </w:style>
  <w:style w:type="paragraph" w:customStyle="1" w:styleId="WW8Num30z0">
    <w:name w:val="WW8Num30z0"/>
    <w:link w:val="WW8Num30z00"/>
    <w:rsid w:val="007F54AF"/>
    <w:rPr>
      <w:rFonts w:ascii="Symbol" w:hAnsi="Symbol"/>
    </w:rPr>
  </w:style>
  <w:style w:type="character" w:customStyle="1" w:styleId="WW8Num30z00">
    <w:name w:val="WW8Num30z0"/>
    <w:link w:val="WW8Num30z0"/>
    <w:rsid w:val="007F54AF"/>
    <w:rPr>
      <w:rFonts w:ascii="Symbol" w:hAnsi="Symbol"/>
    </w:rPr>
  </w:style>
  <w:style w:type="paragraph" w:styleId="45">
    <w:name w:val="toc 4"/>
    <w:basedOn w:val="a0"/>
    <w:next w:val="a0"/>
    <w:link w:val="46"/>
    <w:uiPriority w:val="39"/>
    <w:rsid w:val="007F54AF"/>
    <w:pPr>
      <w:ind w:left="660"/>
      <w:jc w:val="left"/>
    </w:pPr>
    <w:rPr>
      <w:rFonts w:ascii="Calibri" w:hAnsi="Calibri"/>
      <w:sz w:val="18"/>
    </w:rPr>
  </w:style>
  <w:style w:type="character" w:customStyle="1" w:styleId="46">
    <w:name w:val="Оглавление 4 Знак"/>
    <w:basedOn w:val="11"/>
    <w:link w:val="45"/>
    <w:rsid w:val="007F54AF"/>
    <w:rPr>
      <w:rFonts w:ascii="Calibri" w:hAnsi="Calibri"/>
      <w:sz w:val="18"/>
    </w:rPr>
  </w:style>
  <w:style w:type="paragraph" w:customStyle="1" w:styleId="WW8Num62z0">
    <w:name w:val="WW8Num62z0"/>
    <w:link w:val="WW8Num62z00"/>
    <w:rsid w:val="007F54AF"/>
  </w:style>
  <w:style w:type="character" w:customStyle="1" w:styleId="WW8Num62z00">
    <w:name w:val="WW8Num62z0"/>
    <w:link w:val="WW8Num62z0"/>
    <w:rsid w:val="007F54AF"/>
  </w:style>
  <w:style w:type="paragraph" w:customStyle="1" w:styleId="26">
    <w:name w:val="Знак26"/>
    <w:link w:val="260"/>
    <w:rsid w:val="007F54AF"/>
    <w:rPr>
      <w:sz w:val="24"/>
    </w:rPr>
  </w:style>
  <w:style w:type="character" w:customStyle="1" w:styleId="260">
    <w:name w:val="Знак26"/>
    <w:link w:val="26"/>
    <w:rsid w:val="007F54AF"/>
    <w:rPr>
      <w:sz w:val="24"/>
    </w:rPr>
  </w:style>
  <w:style w:type="paragraph" w:customStyle="1" w:styleId="j93">
    <w:name w:val="j93"/>
    <w:link w:val="j930"/>
    <w:rsid w:val="007F54AF"/>
  </w:style>
  <w:style w:type="character" w:customStyle="1" w:styleId="j930">
    <w:name w:val="j93"/>
    <w:link w:val="j93"/>
    <w:rsid w:val="007F54AF"/>
  </w:style>
  <w:style w:type="paragraph" w:customStyle="1" w:styleId="tright">
    <w:name w:val="t_right"/>
    <w:basedOn w:val="a0"/>
    <w:link w:val="tright0"/>
    <w:rsid w:val="007F54AF"/>
    <w:pPr>
      <w:jc w:val="right"/>
    </w:pPr>
    <w:rPr>
      <w:sz w:val="24"/>
    </w:rPr>
  </w:style>
  <w:style w:type="character" w:customStyle="1" w:styleId="tright0">
    <w:name w:val="t_right"/>
    <w:basedOn w:val="11"/>
    <w:link w:val="tright"/>
    <w:rsid w:val="007F54AF"/>
    <w:rPr>
      <w:sz w:val="24"/>
    </w:rPr>
  </w:style>
  <w:style w:type="paragraph" w:customStyle="1" w:styleId="middle1">
    <w:name w:val="middle1"/>
    <w:basedOn w:val="a0"/>
    <w:link w:val="middle10"/>
    <w:rsid w:val="007F54AF"/>
    <w:pPr>
      <w:jc w:val="left"/>
    </w:pPr>
    <w:rPr>
      <w:sz w:val="24"/>
    </w:rPr>
  </w:style>
  <w:style w:type="character" w:customStyle="1" w:styleId="middle10">
    <w:name w:val="middle1"/>
    <w:basedOn w:val="11"/>
    <w:link w:val="middle1"/>
    <w:rsid w:val="007F54AF"/>
    <w:rPr>
      <w:sz w:val="24"/>
    </w:rPr>
  </w:style>
  <w:style w:type="paragraph" w:customStyle="1" w:styleId="xl236">
    <w:name w:val="xl236"/>
    <w:basedOn w:val="a0"/>
    <w:link w:val="xl2360"/>
    <w:rsid w:val="007F54AF"/>
    <w:pPr>
      <w:spacing w:before="280" w:after="280"/>
    </w:pPr>
    <w:rPr>
      <w:b/>
      <w:sz w:val="24"/>
    </w:rPr>
  </w:style>
  <w:style w:type="character" w:customStyle="1" w:styleId="xl2360">
    <w:name w:val="xl236"/>
    <w:basedOn w:val="11"/>
    <w:link w:val="xl236"/>
    <w:rsid w:val="007F54AF"/>
    <w:rPr>
      <w:b/>
      <w:color w:val="000000"/>
      <w:sz w:val="24"/>
    </w:rPr>
  </w:style>
  <w:style w:type="paragraph" w:customStyle="1" w:styleId="rbc">
    <w:name w:val="rb_c"/>
    <w:basedOn w:val="a0"/>
    <w:link w:val="rbc0"/>
    <w:rsid w:val="007F54AF"/>
    <w:pPr>
      <w:jc w:val="left"/>
    </w:pPr>
    <w:rPr>
      <w:sz w:val="24"/>
    </w:rPr>
  </w:style>
  <w:style w:type="character" w:customStyle="1" w:styleId="rbc0">
    <w:name w:val="rb_c"/>
    <w:basedOn w:val="11"/>
    <w:link w:val="rbc"/>
    <w:rsid w:val="007F54AF"/>
    <w:rPr>
      <w:sz w:val="24"/>
    </w:rPr>
  </w:style>
  <w:style w:type="paragraph" w:customStyle="1" w:styleId="ConsPlusNormal1">
    <w:name w:val="ConsPlusNormal"/>
    <w:link w:val="ConsPlusNormal2"/>
    <w:rsid w:val="007F54AF"/>
    <w:pPr>
      <w:widowControl w:val="0"/>
      <w:ind w:firstLine="720"/>
    </w:pPr>
    <w:rPr>
      <w:rFonts w:ascii="Arial" w:hAnsi="Arial"/>
    </w:rPr>
  </w:style>
  <w:style w:type="character" w:customStyle="1" w:styleId="ConsPlusNormal2">
    <w:name w:val="ConsPlusNormal"/>
    <w:link w:val="ConsPlusNormal1"/>
    <w:rsid w:val="007F54AF"/>
    <w:rPr>
      <w:rFonts w:ascii="Arial" w:hAnsi="Arial"/>
    </w:rPr>
  </w:style>
  <w:style w:type="paragraph" w:customStyle="1" w:styleId="19">
    <w:name w:val="Знак Знак19"/>
    <w:link w:val="190"/>
    <w:rsid w:val="007F54AF"/>
    <w:rPr>
      <w:rFonts w:ascii="Arial" w:hAnsi="Arial"/>
      <w:b/>
      <w:color w:val="339966"/>
      <w:sz w:val="26"/>
    </w:rPr>
  </w:style>
  <w:style w:type="character" w:customStyle="1" w:styleId="190">
    <w:name w:val="Знак Знак19"/>
    <w:link w:val="19"/>
    <w:rsid w:val="007F54AF"/>
    <w:rPr>
      <w:rFonts w:ascii="Arial" w:hAnsi="Arial"/>
      <w:b/>
      <w:color w:val="339966"/>
      <w:sz w:val="26"/>
    </w:rPr>
  </w:style>
  <w:style w:type="character" w:customStyle="1" w:styleId="71">
    <w:name w:val="Заголовок 7 Знак1"/>
    <w:basedOn w:val="11"/>
    <w:link w:val="7"/>
    <w:rsid w:val="007F54AF"/>
  </w:style>
  <w:style w:type="paragraph" w:customStyle="1" w:styleId="133">
    <w:name w:val="Знак Знак133"/>
    <w:link w:val="1330"/>
    <w:rsid w:val="007F54AF"/>
    <w:rPr>
      <w:b/>
      <w:sz w:val="32"/>
    </w:rPr>
  </w:style>
  <w:style w:type="character" w:customStyle="1" w:styleId="1330">
    <w:name w:val="Знак Знак133"/>
    <w:link w:val="133"/>
    <w:rsid w:val="007F54AF"/>
    <w:rPr>
      <w:b/>
      <w:sz w:val="32"/>
    </w:rPr>
  </w:style>
  <w:style w:type="paragraph" w:customStyle="1" w:styleId="241">
    <w:name w:val="Знак Знак241"/>
    <w:link w:val="2410"/>
    <w:rsid w:val="007F54AF"/>
    <w:rPr>
      <w:rFonts w:ascii="Calibri" w:hAnsi="Calibri"/>
      <w:b/>
      <w:sz w:val="28"/>
    </w:rPr>
  </w:style>
  <w:style w:type="character" w:customStyle="1" w:styleId="2410">
    <w:name w:val="Знак Знак241"/>
    <w:link w:val="241"/>
    <w:rsid w:val="007F54AF"/>
    <w:rPr>
      <w:rFonts w:ascii="Calibri" w:hAnsi="Calibri"/>
      <w:b/>
      <w:sz w:val="28"/>
    </w:rPr>
  </w:style>
  <w:style w:type="paragraph" w:customStyle="1" w:styleId="pj">
    <w:name w:val="pj"/>
    <w:basedOn w:val="a0"/>
    <w:link w:val="pj0"/>
    <w:rsid w:val="007F54AF"/>
    <w:pPr>
      <w:spacing w:before="280" w:after="280"/>
      <w:jc w:val="both"/>
    </w:pPr>
    <w:rPr>
      <w:sz w:val="24"/>
    </w:rPr>
  </w:style>
  <w:style w:type="character" w:customStyle="1" w:styleId="pj0">
    <w:name w:val="pj"/>
    <w:basedOn w:val="11"/>
    <w:link w:val="pj"/>
    <w:rsid w:val="007F54AF"/>
    <w:rPr>
      <w:sz w:val="24"/>
    </w:rPr>
  </w:style>
  <w:style w:type="paragraph" w:customStyle="1" w:styleId="xl246">
    <w:name w:val="xl246"/>
    <w:basedOn w:val="a0"/>
    <w:link w:val="xl2460"/>
    <w:rsid w:val="007F54AF"/>
    <w:pPr>
      <w:pBdr>
        <w:top w:val="nil"/>
        <w:left w:val="single" w:sz="8" w:space="0" w:color="000000"/>
        <w:bottom w:val="single" w:sz="8" w:space="0" w:color="000000"/>
        <w:right w:val="nil"/>
      </w:pBdr>
      <w:spacing w:before="280" w:after="280"/>
      <w:jc w:val="left"/>
    </w:pPr>
    <w:rPr>
      <w:sz w:val="24"/>
    </w:rPr>
  </w:style>
  <w:style w:type="character" w:customStyle="1" w:styleId="xl2460">
    <w:name w:val="xl246"/>
    <w:basedOn w:val="11"/>
    <w:link w:val="xl246"/>
    <w:rsid w:val="007F54AF"/>
    <w:rPr>
      <w:color w:val="000000"/>
      <w:sz w:val="24"/>
    </w:rPr>
  </w:style>
  <w:style w:type="paragraph" w:customStyle="1" w:styleId="WW8Num26z0">
    <w:name w:val="WW8Num26z0"/>
    <w:link w:val="WW8Num26z00"/>
    <w:rsid w:val="007F54AF"/>
    <w:rPr>
      <w:rFonts w:ascii="Symbol" w:hAnsi="Symbol"/>
    </w:rPr>
  </w:style>
  <w:style w:type="character" w:customStyle="1" w:styleId="WW8Num26z00">
    <w:name w:val="WW8Num26z0"/>
    <w:link w:val="WW8Num26z0"/>
    <w:rsid w:val="007F54AF"/>
    <w:rPr>
      <w:rFonts w:ascii="Symbol" w:hAnsi="Symbol"/>
    </w:rPr>
  </w:style>
  <w:style w:type="paragraph" w:customStyle="1" w:styleId="233">
    <w:name w:val="Основной текст 23"/>
    <w:basedOn w:val="a0"/>
    <w:link w:val="234"/>
    <w:rsid w:val="007F54AF"/>
    <w:pPr>
      <w:ind w:left="360"/>
      <w:jc w:val="both"/>
    </w:pPr>
    <w:rPr>
      <w:sz w:val="24"/>
    </w:rPr>
  </w:style>
  <w:style w:type="character" w:customStyle="1" w:styleId="234">
    <w:name w:val="Основной текст 23"/>
    <w:basedOn w:val="11"/>
    <w:link w:val="233"/>
    <w:rsid w:val="007F54AF"/>
    <w:rPr>
      <w:sz w:val="24"/>
    </w:rPr>
  </w:style>
  <w:style w:type="paragraph" w:customStyle="1" w:styleId="240">
    <w:name w:val="Маркированный список 24"/>
    <w:basedOn w:val="a0"/>
    <w:link w:val="242"/>
    <w:rsid w:val="007F54AF"/>
    <w:pPr>
      <w:ind w:left="643" w:hanging="360"/>
    </w:pPr>
  </w:style>
  <w:style w:type="character" w:customStyle="1" w:styleId="242">
    <w:name w:val="Маркированный список 24"/>
    <w:basedOn w:val="11"/>
    <w:link w:val="240"/>
    <w:rsid w:val="007F54AF"/>
  </w:style>
  <w:style w:type="paragraph" w:customStyle="1" w:styleId="320">
    <w:name w:val="Основной текст с отступом 32"/>
    <w:basedOn w:val="a0"/>
    <w:link w:val="321"/>
    <w:rsid w:val="007F54AF"/>
    <w:pPr>
      <w:spacing w:after="120"/>
      <w:ind w:left="283"/>
    </w:pPr>
    <w:rPr>
      <w:sz w:val="16"/>
    </w:rPr>
  </w:style>
  <w:style w:type="character" w:customStyle="1" w:styleId="321">
    <w:name w:val="Основной текст с отступом 32"/>
    <w:basedOn w:val="11"/>
    <w:link w:val="320"/>
    <w:rsid w:val="007F54AF"/>
    <w:rPr>
      <w:sz w:val="16"/>
    </w:rPr>
  </w:style>
  <w:style w:type="paragraph" w:customStyle="1" w:styleId="52">
    <w:name w:val="Заголовок 52"/>
    <w:basedOn w:val="a0"/>
    <w:next w:val="a0"/>
    <w:link w:val="520"/>
    <w:rsid w:val="007F54AF"/>
    <w:pPr>
      <w:keepNext/>
      <w:jc w:val="left"/>
      <w:outlineLvl w:val="4"/>
    </w:pPr>
    <w:rPr>
      <w:sz w:val="24"/>
    </w:rPr>
  </w:style>
  <w:style w:type="character" w:customStyle="1" w:styleId="520">
    <w:name w:val="Заголовок 52"/>
    <w:basedOn w:val="11"/>
    <w:link w:val="52"/>
    <w:rsid w:val="007F54AF"/>
    <w:rPr>
      <w:sz w:val="24"/>
    </w:rPr>
  </w:style>
  <w:style w:type="paragraph" w:customStyle="1" w:styleId="WW-Absatz-Standardschriftart1">
    <w:name w:val="WW-Absatz-Standardschriftart1"/>
    <w:link w:val="WW-Absatz-Standardschriftart10"/>
    <w:rsid w:val="007F54AF"/>
  </w:style>
  <w:style w:type="character" w:customStyle="1" w:styleId="WW-Absatz-Standardschriftart10">
    <w:name w:val="WW-Absatz-Standardschriftart1"/>
    <w:link w:val="WW-Absatz-Standardschriftart1"/>
    <w:rsid w:val="007F54AF"/>
  </w:style>
  <w:style w:type="paragraph" w:customStyle="1" w:styleId="radiocheck">
    <w:name w:val="radio_check"/>
    <w:basedOn w:val="a0"/>
    <w:link w:val="radiocheck0"/>
    <w:rsid w:val="007F54AF"/>
    <w:pPr>
      <w:jc w:val="left"/>
    </w:pPr>
    <w:rPr>
      <w:sz w:val="24"/>
    </w:rPr>
  </w:style>
  <w:style w:type="character" w:customStyle="1" w:styleId="radiocheck0">
    <w:name w:val="radio_check"/>
    <w:basedOn w:val="11"/>
    <w:link w:val="radiocheck"/>
    <w:rsid w:val="007F54AF"/>
    <w:rPr>
      <w:sz w:val="24"/>
    </w:rPr>
  </w:style>
  <w:style w:type="paragraph" w:customStyle="1" w:styleId="field1">
    <w:name w:val="field1"/>
    <w:basedOn w:val="a0"/>
    <w:link w:val="field10"/>
    <w:rsid w:val="007F54AF"/>
    <w:pPr>
      <w:spacing w:after="75"/>
      <w:jc w:val="left"/>
    </w:pPr>
    <w:rPr>
      <w:sz w:val="24"/>
    </w:rPr>
  </w:style>
  <w:style w:type="character" w:customStyle="1" w:styleId="field10">
    <w:name w:val="field1"/>
    <w:basedOn w:val="11"/>
    <w:link w:val="field1"/>
    <w:rsid w:val="007F54AF"/>
    <w:rPr>
      <w:sz w:val="24"/>
    </w:rPr>
  </w:style>
  <w:style w:type="paragraph" w:customStyle="1" w:styleId="151">
    <w:name w:val="Знак15"/>
    <w:link w:val="152"/>
    <w:rsid w:val="007F54AF"/>
    <w:rPr>
      <w:i/>
      <w:sz w:val="24"/>
    </w:rPr>
  </w:style>
  <w:style w:type="character" w:customStyle="1" w:styleId="152">
    <w:name w:val="Знак15"/>
    <w:link w:val="151"/>
    <w:rsid w:val="007F54AF"/>
    <w:rPr>
      <w:i/>
      <w:sz w:val="24"/>
    </w:rPr>
  </w:style>
  <w:style w:type="paragraph" w:customStyle="1" w:styleId="60">
    <w:name w:val="Основной шрифт абзаца6"/>
    <w:link w:val="62"/>
    <w:rsid w:val="007F54AF"/>
  </w:style>
  <w:style w:type="character" w:customStyle="1" w:styleId="62">
    <w:name w:val="Основной шрифт абзаца6"/>
    <w:link w:val="60"/>
    <w:rsid w:val="007F54AF"/>
  </w:style>
  <w:style w:type="paragraph" w:customStyle="1" w:styleId="WW8Num61z1">
    <w:name w:val="WW8Num61z1"/>
    <w:link w:val="WW8Num61z10"/>
    <w:rsid w:val="007F54AF"/>
    <w:rPr>
      <w:rFonts w:ascii="Courier New" w:hAnsi="Courier New"/>
    </w:rPr>
  </w:style>
  <w:style w:type="character" w:customStyle="1" w:styleId="WW8Num61z10">
    <w:name w:val="WW8Num61z1"/>
    <w:link w:val="WW8Num61z1"/>
    <w:rsid w:val="007F54AF"/>
    <w:rPr>
      <w:rFonts w:ascii="Courier New" w:hAnsi="Courier New"/>
    </w:rPr>
  </w:style>
  <w:style w:type="paragraph" w:customStyle="1" w:styleId="WW8Num48z0">
    <w:name w:val="WW8Num48z0"/>
    <w:link w:val="WW8Num48z00"/>
    <w:rsid w:val="007F54AF"/>
  </w:style>
  <w:style w:type="character" w:customStyle="1" w:styleId="WW8Num48z00">
    <w:name w:val="WW8Num48z0"/>
    <w:link w:val="WW8Num48z0"/>
    <w:rsid w:val="007F54AF"/>
  </w:style>
  <w:style w:type="paragraph" w:customStyle="1" w:styleId="200">
    <w:name w:val="Стиль Основной текст с отступом 2 + По центру Первая строка:  0 см..."/>
    <w:basedOn w:val="25"/>
    <w:link w:val="201"/>
    <w:rsid w:val="007F54AF"/>
    <w:pPr>
      <w:ind w:firstLine="0"/>
      <w:jc w:val="center"/>
    </w:pPr>
  </w:style>
  <w:style w:type="character" w:customStyle="1" w:styleId="201">
    <w:name w:val="Стиль Основной текст с отступом 2 + По центру Первая строка:  0 см..."/>
    <w:basedOn w:val="250"/>
    <w:link w:val="200"/>
    <w:rsid w:val="007F54AF"/>
  </w:style>
  <w:style w:type="paragraph" w:customStyle="1" w:styleId="mandatory">
    <w:name w:val="mandatory"/>
    <w:basedOn w:val="a0"/>
    <w:link w:val="mandatory0"/>
    <w:rsid w:val="007F54AF"/>
    <w:pPr>
      <w:jc w:val="left"/>
    </w:pPr>
    <w:rPr>
      <w:sz w:val="24"/>
    </w:rPr>
  </w:style>
  <w:style w:type="character" w:customStyle="1" w:styleId="mandatory0">
    <w:name w:val="mandatory"/>
    <w:basedOn w:val="11"/>
    <w:link w:val="mandatory"/>
    <w:rsid w:val="007F54AF"/>
    <w:rPr>
      <w:sz w:val="24"/>
    </w:rPr>
  </w:style>
  <w:style w:type="paragraph" w:customStyle="1" w:styleId="xl257">
    <w:name w:val="xl257"/>
    <w:basedOn w:val="a0"/>
    <w:link w:val="xl2570"/>
    <w:rsid w:val="007F54AF"/>
    <w:pPr>
      <w:pBdr>
        <w:top w:val="single" w:sz="4" w:space="0" w:color="000000"/>
        <w:left w:val="single" w:sz="4" w:space="0" w:color="000000"/>
        <w:bottom w:val="nil"/>
        <w:right w:val="nil"/>
      </w:pBdr>
      <w:spacing w:before="280" w:after="280"/>
    </w:pPr>
    <w:rPr>
      <w:sz w:val="24"/>
    </w:rPr>
  </w:style>
  <w:style w:type="character" w:customStyle="1" w:styleId="xl2570">
    <w:name w:val="xl257"/>
    <w:basedOn w:val="11"/>
    <w:link w:val="xl257"/>
    <w:rsid w:val="007F54AF"/>
    <w:rPr>
      <w:sz w:val="24"/>
    </w:rPr>
  </w:style>
  <w:style w:type="paragraph" w:customStyle="1" w:styleId="xl151">
    <w:name w:val="xl151"/>
    <w:basedOn w:val="a0"/>
    <w:link w:val="xl1510"/>
    <w:rsid w:val="007F54AF"/>
    <w:pPr>
      <w:pBdr>
        <w:top w:val="single" w:sz="8" w:space="0" w:color="000000"/>
        <w:left w:val="single" w:sz="8" w:space="0" w:color="000000"/>
        <w:bottom w:val="single" w:sz="8" w:space="0" w:color="000000"/>
        <w:right w:val="nil"/>
      </w:pBdr>
      <w:spacing w:before="280" w:after="280"/>
      <w:jc w:val="left"/>
    </w:pPr>
    <w:rPr>
      <w:b/>
      <w:sz w:val="24"/>
    </w:rPr>
  </w:style>
  <w:style w:type="character" w:customStyle="1" w:styleId="xl1510">
    <w:name w:val="xl151"/>
    <w:basedOn w:val="11"/>
    <w:link w:val="xl151"/>
    <w:rsid w:val="007F54AF"/>
    <w:rPr>
      <w:b/>
      <w:color w:val="000000"/>
      <w:sz w:val="24"/>
    </w:rPr>
  </w:style>
  <w:style w:type="paragraph" w:customStyle="1" w:styleId="buttons">
    <w:name w:val="buttons"/>
    <w:basedOn w:val="a0"/>
    <w:link w:val="buttons0"/>
    <w:rsid w:val="007F54AF"/>
    <w:pPr>
      <w:jc w:val="left"/>
    </w:pPr>
    <w:rPr>
      <w:sz w:val="24"/>
    </w:rPr>
  </w:style>
  <w:style w:type="character" w:customStyle="1" w:styleId="buttons0">
    <w:name w:val="buttons"/>
    <w:basedOn w:val="11"/>
    <w:link w:val="buttons"/>
    <w:rsid w:val="007F54AF"/>
    <w:rPr>
      <w:sz w:val="24"/>
    </w:rPr>
  </w:style>
  <w:style w:type="paragraph" w:customStyle="1" w:styleId="WW8Num28z1">
    <w:name w:val="WW8Num28z1"/>
    <w:link w:val="WW8Num28z10"/>
    <w:rsid w:val="007F54AF"/>
    <w:rPr>
      <w:rFonts w:ascii="Courier New" w:hAnsi="Courier New"/>
    </w:rPr>
  </w:style>
  <w:style w:type="character" w:customStyle="1" w:styleId="WW8Num28z10">
    <w:name w:val="WW8Num28z1"/>
    <w:link w:val="WW8Num28z1"/>
    <w:rsid w:val="007F54AF"/>
    <w:rPr>
      <w:rFonts w:ascii="Courier New" w:hAnsi="Courier New"/>
    </w:rPr>
  </w:style>
  <w:style w:type="paragraph" w:customStyle="1" w:styleId="xl111">
    <w:name w:val="xl111"/>
    <w:basedOn w:val="a0"/>
    <w:link w:val="xl1110"/>
    <w:rsid w:val="007F54AF"/>
    <w:pPr>
      <w:pBdr>
        <w:top w:val="single" w:sz="4" w:space="0" w:color="000000"/>
        <w:left w:val="single" w:sz="4" w:space="0" w:color="000000"/>
        <w:bottom w:val="single" w:sz="4" w:space="0" w:color="000000"/>
        <w:right w:val="nil"/>
      </w:pBdr>
      <w:spacing w:before="280" w:after="280"/>
      <w:jc w:val="left"/>
    </w:pPr>
    <w:rPr>
      <w:rFonts w:ascii="Calibri" w:hAnsi="Calibri"/>
      <w:b/>
      <w:sz w:val="24"/>
    </w:rPr>
  </w:style>
  <w:style w:type="character" w:customStyle="1" w:styleId="xl1110">
    <w:name w:val="xl111"/>
    <w:basedOn w:val="11"/>
    <w:link w:val="xl111"/>
    <w:rsid w:val="007F54AF"/>
    <w:rPr>
      <w:rFonts w:ascii="Calibri" w:hAnsi="Calibri"/>
      <w:b/>
      <w:sz w:val="24"/>
    </w:rPr>
  </w:style>
  <w:style w:type="paragraph" w:customStyle="1" w:styleId="bottom6">
    <w:name w:val="bottom6"/>
    <w:basedOn w:val="a0"/>
    <w:link w:val="bottom60"/>
    <w:rsid w:val="007F54AF"/>
    <w:pPr>
      <w:jc w:val="left"/>
    </w:pPr>
  </w:style>
  <w:style w:type="character" w:customStyle="1" w:styleId="bottom60">
    <w:name w:val="bottom6"/>
    <w:basedOn w:val="11"/>
    <w:link w:val="bottom6"/>
    <w:rsid w:val="007F54AF"/>
  </w:style>
  <w:style w:type="paragraph" w:customStyle="1" w:styleId="113">
    <w:name w:val="Заголовок 11"/>
    <w:basedOn w:val="a0"/>
    <w:next w:val="a0"/>
    <w:link w:val="114"/>
    <w:rsid w:val="007F54AF"/>
    <w:pPr>
      <w:keepNext/>
      <w:jc w:val="left"/>
    </w:pPr>
    <w:rPr>
      <w:sz w:val="24"/>
    </w:rPr>
  </w:style>
  <w:style w:type="character" w:customStyle="1" w:styleId="114">
    <w:name w:val="Заголовок 11"/>
    <w:basedOn w:val="11"/>
    <w:link w:val="113"/>
    <w:rsid w:val="007F54AF"/>
    <w:rPr>
      <w:sz w:val="24"/>
    </w:rPr>
  </w:style>
  <w:style w:type="paragraph" w:styleId="63">
    <w:name w:val="toc 6"/>
    <w:basedOn w:val="a0"/>
    <w:next w:val="a0"/>
    <w:link w:val="64"/>
    <w:uiPriority w:val="39"/>
    <w:rsid w:val="007F54AF"/>
    <w:pPr>
      <w:ind w:left="1100"/>
      <w:jc w:val="left"/>
    </w:pPr>
    <w:rPr>
      <w:rFonts w:ascii="Calibri" w:hAnsi="Calibri"/>
      <w:sz w:val="18"/>
    </w:rPr>
  </w:style>
  <w:style w:type="character" w:customStyle="1" w:styleId="64">
    <w:name w:val="Оглавление 6 Знак"/>
    <w:basedOn w:val="11"/>
    <w:link w:val="63"/>
    <w:rsid w:val="007F54AF"/>
    <w:rPr>
      <w:rFonts w:ascii="Calibri" w:hAnsi="Calibri"/>
      <w:sz w:val="18"/>
    </w:rPr>
  </w:style>
  <w:style w:type="paragraph" w:customStyle="1" w:styleId="13">
    <w:name w:val="Знак Знак1 Знак"/>
    <w:basedOn w:val="a0"/>
    <w:link w:val="16"/>
    <w:rsid w:val="007F54AF"/>
    <w:pPr>
      <w:tabs>
        <w:tab w:val="left" w:pos="360"/>
      </w:tabs>
      <w:spacing w:after="160" w:line="240" w:lineRule="exact"/>
      <w:jc w:val="left"/>
    </w:pPr>
    <w:rPr>
      <w:rFonts w:ascii="Verdana" w:hAnsi="Verdana"/>
      <w:sz w:val="20"/>
    </w:rPr>
  </w:style>
  <w:style w:type="character" w:customStyle="1" w:styleId="16">
    <w:name w:val="Знак Знак1 Знак"/>
    <w:basedOn w:val="11"/>
    <w:link w:val="13"/>
    <w:rsid w:val="007F54AF"/>
    <w:rPr>
      <w:rFonts w:ascii="Verdana" w:hAnsi="Verdana"/>
      <w:sz w:val="20"/>
    </w:rPr>
  </w:style>
  <w:style w:type="paragraph" w:customStyle="1" w:styleId="35">
    <w:name w:val="Заголовок 3 Знак"/>
    <w:link w:val="36"/>
    <w:rsid w:val="007F54AF"/>
    <w:rPr>
      <w:b/>
      <w:sz w:val="24"/>
    </w:rPr>
  </w:style>
  <w:style w:type="character" w:customStyle="1" w:styleId="36">
    <w:name w:val="Заголовок 3 Знак"/>
    <w:link w:val="35"/>
    <w:rsid w:val="007F54AF"/>
    <w:rPr>
      <w:b/>
      <w:sz w:val="24"/>
    </w:rPr>
  </w:style>
  <w:style w:type="paragraph" w:customStyle="1" w:styleId="af">
    <w:name w:val="_мал.заголовок"/>
    <w:basedOn w:val="af0"/>
    <w:link w:val="af1"/>
    <w:rsid w:val="007F54AF"/>
    <w:pPr>
      <w:spacing w:before="120" w:after="120" w:line="360" w:lineRule="auto"/>
      <w:jc w:val="center"/>
    </w:pPr>
    <w:rPr>
      <w:rFonts w:ascii="Times New Roman" w:hAnsi="Times New Roman"/>
      <w:b/>
      <w:sz w:val="24"/>
    </w:rPr>
  </w:style>
  <w:style w:type="character" w:customStyle="1" w:styleId="af1">
    <w:name w:val="_мал.заголовок"/>
    <w:basedOn w:val="af2"/>
    <w:link w:val="af"/>
    <w:rsid w:val="007F54AF"/>
    <w:rPr>
      <w:rFonts w:ascii="Times New Roman" w:hAnsi="Times New Roman"/>
      <w:b/>
      <w:sz w:val="24"/>
    </w:rPr>
  </w:style>
  <w:style w:type="paragraph" w:customStyle="1" w:styleId="xl109">
    <w:name w:val="xl109"/>
    <w:basedOn w:val="a0"/>
    <w:link w:val="xl1090"/>
    <w:rsid w:val="007F54AF"/>
    <w:pPr>
      <w:pBdr>
        <w:top w:val="single" w:sz="4" w:space="0" w:color="000000"/>
        <w:left w:val="single" w:sz="4" w:space="0" w:color="000000"/>
        <w:bottom w:val="single" w:sz="4" w:space="0" w:color="000000"/>
        <w:right w:val="single" w:sz="4" w:space="0" w:color="000000"/>
      </w:pBdr>
      <w:spacing w:before="280" w:after="280"/>
    </w:pPr>
    <w:rPr>
      <w:sz w:val="24"/>
    </w:rPr>
  </w:style>
  <w:style w:type="character" w:customStyle="1" w:styleId="xl1090">
    <w:name w:val="xl109"/>
    <w:basedOn w:val="11"/>
    <w:link w:val="xl109"/>
    <w:rsid w:val="007F54AF"/>
    <w:rPr>
      <w:color w:val="000000"/>
      <w:sz w:val="24"/>
    </w:rPr>
  </w:style>
  <w:style w:type="paragraph" w:styleId="70">
    <w:name w:val="toc 7"/>
    <w:basedOn w:val="a0"/>
    <w:next w:val="a0"/>
    <w:link w:val="72"/>
    <w:uiPriority w:val="39"/>
    <w:rsid w:val="007F54AF"/>
    <w:pPr>
      <w:ind w:left="1320"/>
      <w:jc w:val="left"/>
    </w:pPr>
    <w:rPr>
      <w:rFonts w:ascii="Calibri" w:hAnsi="Calibri"/>
      <w:sz w:val="18"/>
    </w:rPr>
  </w:style>
  <w:style w:type="character" w:customStyle="1" w:styleId="72">
    <w:name w:val="Оглавление 7 Знак"/>
    <w:basedOn w:val="11"/>
    <w:link w:val="70"/>
    <w:rsid w:val="007F54AF"/>
    <w:rPr>
      <w:rFonts w:ascii="Calibri" w:hAnsi="Calibri"/>
      <w:sz w:val="18"/>
    </w:rPr>
  </w:style>
  <w:style w:type="paragraph" w:customStyle="1" w:styleId="Style8">
    <w:name w:val="Style8"/>
    <w:basedOn w:val="a0"/>
    <w:link w:val="Style80"/>
    <w:rsid w:val="007F54AF"/>
    <w:pPr>
      <w:widowControl w:val="0"/>
      <w:spacing w:line="322" w:lineRule="exact"/>
      <w:ind w:firstLine="739"/>
      <w:jc w:val="both"/>
    </w:pPr>
    <w:rPr>
      <w:sz w:val="24"/>
    </w:rPr>
  </w:style>
  <w:style w:type="character" w:customStyle="1" w:styleId="Style80">
    <w:name w:val="Style8"/>
    <w:basedOn w:val="11"/>
    <w:link w:val="Style8"/>
    <w:rsid w:val="007F54AF"/>
    <w:rPr>
      <w:sz w:val="24"/>
    </w:rPr>
  </w:style>
  <w:style w:type="paragraph" w:customStyle="1" w:styleId="xl214">
    <w:name w:val="xl214"/>
    <w:basedOn w:val="a0"/>
    <w:link w:val="xl2140"/>
    <w:rsid w:val="007F54AF"/>
    <w:pPr>
      <w:pBdr>
        <w:top w:val="nil"/>
        <w:left w:val="single" w:sz="4" w:space="0" w:color="000000"/>
        <w:bottom w:val="nil"/>
        <w:right w:val="single" w:sz="4" w:space="0" w:color="000000"/>
      </w:pBdr>
      <w:spacing w:before="280" w:after="280"/>
    </w:pPr>
    <w:rPr>
      <w:sz w:val="24"/>
    </w:rPr>
  </w:style>
  <w:style w:type="character" w:customStyle="1" w:styleId="xl2140">
    <w:name w:val="xl214"/>
    <w:basedOn w:val="11"/>
    <w:link w:val="xl214"/>
    <w:rsid w:val="007F54AF"/>
    <w:rPr>
      <w:color w:val="000000"/>
      <w:sz w:val="24"/>
    </w:rPr>
  </w:style>
  <w:style w:type="paragraph" w:customStyle="1" w:styleId="37">
    <w:name w:val="Цитата3"/>
    <w:basedOn w:val="a0"/>
    <w:link w:val="38"/>
    <w:rsid w:val="007F54AF"/>
    <w:pPr>
      <w:ind w:left="113" w:right="113"/>
    </w:pPr>
    <w:rPr>
      <w:sz w:val="18"/>
    </w:rPr>
  </w:style>
  <w:style w:type="character" w:customStyle="1" w:styleId="38">
    <w:name w:val="Цитата3"/>
    <w:basedOn w:val="11"/>
    <w:link w:val="37"/>
    <w:rsid w:val="007F54AF"/>
    <w:rPr>
      <w:sz w:val="18"/>
    </w:rPr>
  </w:style>
  <w:style w:type="paragraph" w:customStyle="1" w:styleId="ListLabel642">
    <w:name w:val="ListLabel 642"/>
    <w:link w:val="ListLabel6420"/>
    <w:rsid w:val="007F54AF"/>
  </w:style>
  <w:style w:type="character" w:customStyle="1" w:styleId="ListLabel6420">
    <w:name w:val="ListLabel 642"/>
    <w:link w:val="ListLabel642"/>
    <w:rsid w:val="007F54AF"/>
  </w:style>
  <w:style w:type="paragraph" w:customStyle="1" w:styleId="xl98">
    <w:name w:val="xl98"/>
    <w:basedOn w:val="a0"/>
    <w:link w:val="xl980"/>
    <w:rsid w:val="007F54AF"/>
    <w:pPr>
      <w:pBdr>
        <w:top w:val="single" w:sz="4" w:space="0" w:color="000000"/>
        <w:left w:val="single" w:sz="4" w:space="0" w:color="000000"/>
        <w:bottom w:val="single" w:sz="4" w:space="0" w:color="000000"/>
        <w:right w:val="single" w:sz="4" w:space="0" w:color="000000"/>
      </w:pBdr>
      <w:spacing w:before="280" w:after="280"/>
    </w:pPr>
    <w:rPr>
      <w:b/>
      <w:sz w:val="24"/>
    </w:rPr>
  </w:style>
  <w:style w:type="character" w:customStyle="1" w:styleId="xl980">
    <w:name w:val="xl98"/>
    <w:basedOn w:val="11"/>
    <w:link w:val="xl98"/>
    <w:rsid w:val="007F54AF"/>
    <w:rPr>
      <w:b/>
      <w:color w:val="000000"/>
      <w:sz w:val="24"/>
    </w:rPr>
  </w:style>
  <w:style w:type="paragraph" w:customStyle="1" w:styleId="xl167">
    <w:name w:val="xl167"/>
    <w:basedOn w:val="a0"/>
    <w:link w:val="xl1670"/>
    <w:rsid w:val="007F54AF"/>
    <w:pPr>
      <w:pBdr>
        <w:top w:val="single" w:sz="8" w:space="0" w:color="000000"/>
        <w:left w:val="single" w:sz="8" w:space="0" w:color="000000"/>
        <w:bottom w:val="nil"/>
        <w:right w:val="nil"/>
      </w:pBdr>
      <w:spacing w:before="280" w:after="280"/>
    </w:pPr>
    <w:rPr>
      <w:b/>
      <w:i/>
      <w:sz w:val="24"/>
    </w:rPr>
  </w:style>
  <w:style w:type="character" w:customStyle="1" w:styleId="xl1670">
    <w:name w:val="xl167"/>
    <w:basedOn w:val="11"/>
    <w:link w:val="xl167"/>
    <w:rsid w:val="007F54AF"/>
    <w:rPr>
      <w:b/>
      <w:i/>
      <w:color w:val="000000"/>
      <w:sz w:val="24"/>
    </w:rPr>
  </w:style>
  <w:style w:type="paragraph" w:customStyle="1" w:styleId="xl123">
    <w:name w:val="xl123"/>
    <w:basedOn w:val="a0"/>
    <w:link w:val="xl1230"/>
    <w:rsid w:val="007F54AF"/>
    <w:pPr>
      <w:pBdr>
        <w:top w:val="single" w:sz="4" w:space="0" w:color="000000"/>
        <w:left w:val="single" w:sz="4" w:space="0" w:color="000000"/>
        <w:bottom w:val="single" w:sz="4" w:space="0" w:color="000000"/>
        <w:right w:val="single" w:sz="4" w:space="0" w:color="000000"/>
      </w:pBdr>
      <w:spacing w:before="280" w:after="280"/>
      <w:jc w:val="left"/>
    </w:pPr>
    <w:rPr>
      <w:sz w:val="24"/>
    </w:rPr>
  </w:style>
  <w:style w:type="character" w:customStyle="1" w:styleId="xl1230">
    <w:name w:val="xl123"/>
    <w:basedOn w:val="11"/>
    <w:link w:val="xl123"/>
    <w:rsid w:val="007F54AF"/>
    <w:rPr>
      <w:color w:val="000000"/>
      <w:sz w:val="24"/>
    </w:rPr>
  </w:style>
  <w:style w:type="paragraph" w:customStyle="1" w:styleId="WW8Num21z1">
    <w:name w:val="WW8Num21z1"/>
    <w:link w:val="WW8Num21z10"/>
    <w:rsid w:val="007F54AF"/>
    <w:rPr>
      <w:rFonts w:ascii="Courier New" w:hAnsi="Courier New"/>
    </w:rPr>
  </w:style>
  <w:style w:type="character" w:customStyle="1" w:styleId="WW8Num21z10">
    <w:name w:val="WW8Num21z1"/>
    <w:link w:val="WW8Num21z1"/>
    <w:rsid w:val="007F54AF"/>
    <w:rPr>
      <w:rFonts w:ascii="Courier New" w:hAnsi="Courier New"/>
    </w:rPr>
  </w:style>
  <w:style w:type="paragraph" w:customStyle="1" w:styleId="3-313">
    <w:name w:val="Заголовок 3 - Уровень 3 (13)"/>
    <w:basedOn w:val="10"/>
    <w:next w:val="a0"/>
    <w:link w:val="3-3130"/>
    <w:rsid w:val="007F54AF"/>
    <w:pPr>
      <w:keepNext w:val="0"/>
      <w:numPr>
        <w:numId w:val="20"/>
      </w:numPr>
      <w:ind w:left="0" w:firstLine="709"/>
      <w:outlineLvl w:val="1"/>
    </w:pPr>
  </w:style>
  <w:style w:type="character" w:customStyle="1" w:styleId="3-3130">
    <w:name w:val="Заголовок 3 - Уровень 3 (13)"/>
    <w:basedOn w:val="110"/>
    <w:link w:val="3-313"/>
    <w:rsid w:val="007F54AF"/>
  </w:style>
  <w:style w:type="paragraph" w:customStyle="1" w:styleId="xl243">
    <w:name w:val="xl243"/>
    <w:basedOn w:val="a0"/>
    <w:link w:val="xl2430"/>
    <w:rsid w:val="007F54AF"/>
    <w:pPr>
      <w:pBdr>
        <w:top w:val="nil"/>
        <w:left w:val="single" w:sz="8" w:space="0" w:color="000000"/>
        <w:bottom w:val="single" w:sz="8" w:space="0" w:color="000000"/>
        <w:right w:val="single" w:sz="8" w:space="0" w:color="000000"/>
      </w:pBdr>
      <w:spacing w:before="280" w:after="280"/>
      <w:jc w:val="left"/>
    </w:pPr>
    <w:rPr>
      <w:sz w:val="24"/>
    </w:rPr>
  </w:style>
  <w:style w:type="character" w:customStyle="1" w:styleId="xl2430">
    <w:name w:val="xl243"/>
    <w:basedOn w:val="11"/>
    <w:link w:val="xl243"/>
    <w:rsid w:val="007F54AF"/>
    <w:rPr>
      <w:sz w:val="24"/>
    </w:rPr>
  </w:style>
  <w:style w:type="paragraph" w:customStyle="1" w:styleId="Cell">
    <w:name w:val="Cell"/>
    <w:basedOn w:val="a0"/>
    <w:link w:val="Cell0"/>
    <w:rsid w:val="007F54AF"/>
    <w:pPr>
      <w:widowControl w:val="0"/>
    </w:pPr>
    <w:rPr>
      <w:sz w:val="20"/>
    </w:rPr>
  </w:style>
  <w:style w:type="character" w:customStyle="1" w:styleId="Cell0">
    <w:name w:val="Cell"/>
    <w:basedOn w:val="11"/>
    <w:link w:val="Cell"/>
    <w:rsid w:val="007F54AF"/>
    <w:rPr>
      <w:sz w:val="20"/>
    </w:rPr>
  </w:style>
  <w:style w:type="paragraph" w:customStyle="1" w:styleId="item3">
    <w:name w:val="item3"/>
    <w:basedOn w:val="a0"/>
    <w:link w:val="item30"/>
    <w:rsid w:val="007F54AF"/>
    <w:pPr>
      <w:spacing w:after="150"/>
      <w:jc w:val="left"/>
    </w:pPr>
    <w:rPr>
      <w:sz w:val="24"/>
    </w:rPr>
  </w:style>
  <w:style w:type="character" w:customStyle="1" w:styleId="item30">
    <w:name w:val="item3"/>
    <w:basedOn w:val="11"/>
    <w:link w:val="item3"/>
    <w:rsid w:val="007F54AF"/>
    <w:rPr>
      <w:sz w:val="24"/>
    </w:rPr>
  </w:style>
  <w:style w:type="paragraph" w:customStyle="1" w:styleId="title4">
    <w:name w:val="title4"/>
    <w:basedOn w:val="a0"/>
    <w:link w:val="title40"/>
    <w:rsid w:val="007F54AF"/>
    <w:rPr>
      <w:b/>
      <w:color w:val="666666"/>
      <w:sz w:val="24"/>
    </w:rPr>
  </w:style>
  <w:style w:type="character" w:customStyle="1" w:styleId="title40">
    <w:name w:val="title4"/>
    <w:basedOn w:val="11"/>
    <w:link w:val="title4"/>
    <w:rsid w:val="007F54AF"/>
    <w:rPr>
      <w:b/>
      <w:color w:val="666666"/>
      <w:sz w:val="24"/>
    </w:rPr>
  </w:style>
  <w:style w:type="paragraph" w:customStyle="1" w:styleId="green">
    <w:name w:val="green"/>
    <w:basedOn w:val="a0"/>
    <w:link w:val="green0"/>
    <w:rsid w:val="007F54AF"/>
    <w:pPr>
      <w:jc w:val="left"/>
    </w:pPr>
    <w:rPr>
      <w:color w:val="4B763F"/>
      <w:sz w:val="24"/>
    </w:rPr>
  </w:style>
  <w:style w:type="character" w:customStyle="1" w:styleId="green0">
    <w:name w:val="green"/>
    <w:basedOn w:val="11"/>
    <w:link w:val="green"/>
    <w:rsid w:val="007F54AF"/>
    <w:rPr>
      <w:color w:val="4B763F"/>
      <w:sz w:val="24"/>
    </w:rPr>
  </w:style>
  <w:style w:type="paragraph" w:customStyle="1" w:styleId="WW8Num48z2">
    <w:name w:val="WW8Num48z2"/>
    <w:link w:val="WW8Num48z20"/>
    <w:rsid w:val="007F54AF"/>
    <w:rPr>
      <w:rFonts w:ascii="Wingdings" w:hAnsi="Wingdings"/>
    </w:rPr>
  </w:style>
  <w:style w:type="character" w:customStyle="1" w:styleId="WW8Num48z20">
    <w:name w:val="WW8Num48z2"/>
    <w:link w:val="WW8Num48z2"/>
    <w:rsid w:val="007F54AF"/>
    <w:rPr>
      <w:rFonts w:ascii="Wingdings" w:hAnsi="Wingdings"/>
    </w:rPr>
  </w:style>
  <w:style w:type="paragraph" w:customStyle="1" w:styleId="14pt">
    <w:name w:val="Обычный + 14 pt"/>
    <w:basedOn w:val="a0"/>
    <w:link w:val="14pt0"/>
    <w:rsid w:val="007F54AF"/>
    <w:pPr>
      <w:jc w:val="both"/>
    </w:pPr>
    <w:rPr>
      <w:sz w:val="28"/>
    </w:rPr>
  </w:style>
  <w:style w:type="character" w:customStyle="1" w:styleId="14pt0">
    <w:name w:val="Обычный + 14 pt"/>
    <w:basedOn w:val="11"/>
    <w:link w:val="14pt"/>
    <w:rsid w:val="007F54AF"/>
    <w:rPr>
      <w:sz w:val="28"/>
    </w:rPr>
  </w:style>
  <w:style w:type="paragraph" w:customStyle="1" w:styleId="af3">
    <w:name w:val="Заголовок"/>
    <w:basedOn w:val="a0"/>
    <w:next w:val="af4"/>
    <w:link w:val="af5"/>
    <w:rsid w:val="007F54AF"/>
    <w:pPr>
      <w:spacing w:before="120"/>
      <w:ind w:left="57" w:hanging="50"/>
    </w:pPr>
    <w:rPr>
      <w:sz w:val="20"/>
    </w:rPr>
  </w:style>
  <w:style w:type="character" w:customStyle="1" w:styleId="af5">
    <w:name w:val="Заголовок"/>
    <w:basedOn w:val="11"/>
    <w:link w:val="af3"/>
    <w:rsid w:val="007F54AF"/>
    <w:rPr>
      <w:sz w:val="20"/>
    </w:rPr>
  </w:style>
  <w:style w:type="paragraph" w:customStyle="1" w:styleId="WW8Num55z0">
    <w:name w:val="WW8Num55z0"/>
    <w:link w:val="WW8Num55z00"/>
    <w:rsid w:val="007F54AF"/>
  </w:style>
  <w:style w:type="character" w:customStyle="1" w:styleId="WW8Num55z00">
    <w:name w:val="WW8Num55z0"/>
    <w:link w:val="WW8Num55z0"/>
    <w:rsid w:val="007F54AF"/>
    <w:rPr>
      <w:rFonts w:ascii="Times New Roman" w:hAnsi="Times New Roman"/>
      <w:b w:val="0"/>
    </w:rPr>
  </w:style>
  <w:style w:type="paragraph" w:customStyle="1" w:styleId="bottom3">
    <w:name w:val="bottom3"/>
    <w:basedOn w:val="a0"/>
    <w:link w:val="bottom30"/>
    <w:rsid w:val="007F54AF"/>
    <w:pPr>
      <w:jc w:val="left"/>
    </w:pPr>
    <w:rPr>
      <w:sz w:val="24"/>
    </w:rPr>
  </w:style>
  <w:style w:type="character" w:customStyle="1" w:styleId="bottom30">
    <w:name w:val="bottom3"/>
    <w:basedOn w:val="11"/>
    <w:link w:val="bottom3"/>
    <w:rsid w:val="007F54AF"/>
    <w:rPr>
      <w:sz w:val="24"/>
    </w:rPr>
  </w:style>
  <w:style w:type="paragraph" w:customStyle="1" w:styleId="220">
    <w:name w:val="Основной текст с отступом 22"/>
    <w:basedOn w:val="39"/>
    <w:link w:val="221"/>
    <w:rsid w:val="007F54AF"/>
    <w:pPr>
      <w:ind w:left="546"/>
      <w:jc w:val="both"/>
    </w:pPr>
  </w:style>
  <w:style w:type="character" w:customStyle="1" w:styleId="221">
    <w:name w:val="Основной текст с отступом 22"/>
    <w:basedOn w:val="3a"/>
    <w:link w:val="220"/>
    <w:rsid w:val="007F54AF"/>
  </w:style>
  <w:style w:type="paragraph" w:customStyle="1" w:styleId="xl32">
    <w:name w:val="xl32"/>
    <w:basedOn w:val="a0"/>
    <w:link w:val="xl320"/>
    <w:rsid w:val="007F54AF"/>
    <w:pPr>
      <w:pBdr>
        <w:top w:val="nil"/>
        <w:left w:val="single" w:sz="8" w:space="0" w:color="000000"/>
        <w:bottom w:val="nil"/>
        <w:right w:val="single" w:sz="8" w:space="0" w:color="000000"/>
      </w:pBdr>
      <w:spacing w:before="280" w:after="280"/>
    </w:pPr>
    <w:rPr>
      <w:rFonts w:ascii="Arial" w:hAnsi="Arial"/>
    </w:rPr>
  </w:style>
  <w:style w:type="character" w:customStyle="1" w:styleId="xl320">
    <w:name w:val="xl32"/>
    <w:basedOn w:val="11"/>
    <w:link w:val="xl32"/>
    <w:rsid w:val="007F54AF"/>
    <w:rPr>
      <w:rFonts w:ascii="Arial" w:hAnsi="Arial"/>
      <w:color w:val="000000"/>
    </w:rPr>
  </w:style>
  <w:style w:type="paragraph" w:customStyle="1" w:styleId="inputdate">
    <w:name w:val="input_date"/>
    <w:basedOn w:val="a0"/>
    <w:link w:val="inputdate0"/>
    <w:rsid w:val="007F54AF"/>
    <w:pPr>
      <w:jc w:val="left"/>
    </w:pPr>
    <w:rPr>
      <w:sz w:val="24"/>
    </w:rPr>
  </w:style>
  <w:style w:type="character" w:customStyle="1" w:styleId="inputdate0">
    <w:name w:val="input_date"/>
    <w:basedOn w:val="11"/>
    <w:link w:val="inputdate"/>
    <w:rsid w:val="007F54AF"/>
    <w:rPr>
      <w:sz w:val="24"/>
    </w:rPr>
  </w:style>
  <w:style w:type="paragraph" w:customStyle="1" w:styleId="WW8Num5z2">
    <w:name w:val="WW8Num5z2"/>
    <w:link w:val="WW8Num5z20"/>
    <w:rsid w:val="007F54AF"/>
    <w:rPr>
      <w:rFonts w:ascii="Wingdings" w:hAnsi="Wingdings"/>
    </w:rPr>
  </w:style>
  <w:style w:type="character" w:customStyle="1" w:styleId="WW8Num5z20">
    <w:name w:val="WW8Num5z2"/>
    <w:link w:val="WW8Num5z2"/>
    <w:rsid w:val="007F54AF"/>
    <w:rPr>
      <w:rFonts w:ascii="Wingdings" w:hAnsi="Wingdings"/>
    </w:rPr>
  </w:style>
  <w:style w:type="paragraph" w:customStyle="1" w:styleId="af6">
    <w:name w:val="Схема документа Знак"/>
    <w:link w:val="af7"/>
    <w:rsid w:val="007F54AF"/>
    <w:rPr>
      <w:rFonts w:ascii="Tahoma" w:hAnsi="Tahoma"/>
      <w:shd w:val="clear" w:color="auto" w:fill="000080"/>
    </w:rPr>
  </w:style>
  <w:style w:type="character" w:customStyle="1" w:styleId="af7">
    <w:name w:val="Схема документа Знак"/>
    <w:link w:val="af6"/>
    <w:rsid w:val="007F54AF"/>
    <w:rPr>
      <w:rFonts w:ascii="Tahoma" w:hAnsi="Tahoma"/>
      <w:shd w:val="clear" w:color="auto" w:fill="000080"/>
    </w:rPr>
  </w:style>
  <w:style w:type="paragraph" w:customStyle="1" w:styleId="af8">
    <w:name w:val="_текст Знак"/>
    <w:link w:val="af9"/>
    <w:rsid w:val="007F54AF"/>
    <w:rPr>
      <w:rFonts w:ascii="PT Astra Serif" w:hAnsi="PT Astra Serif"/>
      <w:sz w:val="28"/>
    </w:rPr>
  </w:style>
  <w:style w:type="character" w:customStyle="1" w:styleId="af9">
    <w:name w:val="_текст Знак"/>
    <w:link w:val="af8"/>
    <w:rsid w:val="007F54AF"/>
    <w:rPr>
      <w:rFonts w:ascii="PT Astra Serif" w:hAnsi="PT Astra Serif"/>
      <w:sz w:val="28"/>
    </w:rPr>
  </w:style>
  <w:style w:type="paragraph" w:customStyle="1" w:styleId="WW-1">
    <w:name w:val="WW-Заголовок1"/>
    <w:basedOn w:val="a0"/>
    <w:next w:val="af4"/>
    <w:link w:val="WW-10"/>
    <w:rsid w:val="007F54AF"/>
    <w:pPr>
      <w:keepNext/>
      <w:spacing w:before="240" w:after="120"/>
      <w:jc w:val="left"/>
    </w:pPr>
    <w:rPr>
      <w:rFonts w:ascii="Arial" w:hAnsi="Arial"/>
      <w:sz w:val="28"/>
    </w:rPr>
  </w:style>
  <w:style w:type="character" w:customStyle="1" w:styleId="WW-10">
    <w:name w:val="WW-Заголовок1"/>
    <w:basedOn w:val="11"/>
    <w:link w:val="WW-1"/>
    <w:rsid w:val="007F54AF"/>
    <w:rPr>
      <w:rFonts w:ascii="Arial" w:hAnsi="Arial"/>
      <w:sz w:val="28"/>
    </w:rPr>
  </w:style>
  <w:style w:type="paragraph" w:customStyle="1" w:styleId="3b">
    <w:name w:val="Название объекта3"/>
    <w:basedOn w:val="a0"/>
    <w:next w:val="a0"/>
    <w:link w:val="3c"/>
    <w:rsid w:val="007F54AF"/>
    <w:pPr>
      <w:jc w:val="right"/>
    </w:pPr>
    <w:rPr>
      <w:i/>
    </w:rPr>
  </w:style>
  <w:style w:type="character" w:customStyle="1" w:styleId="3c">
    <w:name w:val="Название объекта3"/>
    <w:basedOn w:val="11"/>
    <w:link w:val="3b"/>
    <w:rsid w:val="007F54AF"/>
    <w:rPr>
      <w:i/>
    </w:rPr>
  </w:style>
  <w:style w:type="paragraph" w:customStyle="1" w:styleId="ListLabel654">
    <w:name w:val="ListLabel 654"/>
    <w:link w:val="ListLabel6540"/>
    <w:rsid w:val="007F54AF"/>
  </w:style>
  <w:style w:type="character" w:customStyle="1" w:styleId="ListLabel6540">
    <w:name w:val="ListLabel 654"/>
    <w:link w:val="ListLabel654"/>
    <w:rsid w:val="007F54AF"/>
  </w:style>
  <w:style w:type="paragraph" w:customStyle="1" w:styleId="news">
    <w:name w:val="news"/>
    <w:basedOn w:val="a0"/>
    <w:link w:val="news0"/>
    <w:rsid w:val="007F54AF"/>
    <w:pPr>
      <w:spacing w:after="390"/>
      <w:jc w:val="left"/>
    </w:pPr>
    <w:rPr>
      <w:sz w:val="24"/>
    </w:rPr>
  </w:style>
  <w:style w:type="character" w:customStyle="1" w:styleId="news0">
    <w:name w:val="news"/>
    <w:basedOn w:val="11"/>
    <w:link w:val="news"/>
    <w:rsid w:val="007F54AF"/>
    <w:rPr>
      <w:sz w:val="24"/>
    </w:rPr>
  </w:style>
  <w:style w:type="paragraph" w:customStyle="1" w:styleId="340">
    <w:name w:val="Основной текст с отступом 34"/>
    <w:basedOn w:val="a0"/>
    <w:link w:val="341"/>
    <w:rsid w:val="007F54AF"/>
    <w:pPr>
      <w:spacing w:after="120"/>
      <w:ind w:left="283"/>
    </w:pPr>
    <w:rPr>
      <w:sz w:val="16"/>
    </w:rPr>
  </w:style>
  <w:style w:type="character" w:customStyle="1" w:styleId="341">
    <w:name w:val="Основной текст с отступом 34"/>
    <w:basedOn w:val="11"/>
    <w:link w:val="340"/>
    <w:rsid w:val="007F54AF"/>
    <w:rPr>
      <w:sz w:val="16"/>
    </w:rPr>
  </w:style>
  <w:style w:type="paragraph" w:customStyle="1" w:styleId="17">
    <w:name w:val="1 Знак"/>
    <w:basedOn w:val="a0"/>
    <w:link w:val="18"/>
    <w:rsid w:val="007F54AF"/>
    <w:pPr>
      <w:jc w:val="left"/>
    </w:pPr>
    <w:rPr>
      <w:rFonts w:ascii="Verdana" w:hAnsi="Verdana"/>
      <w:sz w:val="20"/>
    </w:rPr>
  </w:style>
  <w:style w:type="character" w:customStyle="1" w:styleId="18">
    <w:name w:val="1 Знак"/>
    <w:basedOn w:val="11"/>
    <w:link w:val="17"/>
    <w:rsid w:val="007F54AF"/>
    <w:rPr>
      <w:rFonts w:ascii="Verdana" w:hAnsi="Verdana"/>
      <w:sz w:val="20"/>
    </w:rPr>
  </w:style>
  <w:style w:type="paragraph" w:customStyle="1" w:styleId="WW8Num52z0">
    <w:name w:val="WW8Num52z0"/>
    <w:link w:val="WW8Num52z00"/>
    <w:rsid w:val="007F54AF"/>
  </w:style>
  <w:style w:type="character" w:customStyle="1" w:styleId="WW8Num52z00">
    <w:name w:val="WW8Num52z0"/>
    <w:link w:val="WW8Num52z0"/>
    <w:rsid w:val="007F54AF"/>
  </w:style>
  <w:style w:type="paragraph" w:customStyle="1" w:styleId="WW8Num23z1">
    <w:name w:val="WW8Num23z1"/>
    <w:link w:val="WW8Num23z10"/>
    <w:rsid w:val="007F54AF"/>
    <w:rPr>
      <w:rFonts w:ascii="Courier New" w:hAnsi="Courier New"/>
    </w:rPr>
  </w:style>
  <w:style w:type="character" w:customStyle="1" w:styleId="WW8Num23z10">
    <w:name w:val="WW8Num23z1"/>
    <w:link w:val="WW8Num23z1"/>
    <w:rsid w:val="007F54AF"/>
    <w:rPr>
      <w:rFonts w:ascii="Courier New" w:hAnsi="Courier New"/>
    </w:rPr>
  </w:style>
  <w:style w:type="paragraph" w:customStyle="1" w:styleId="510">
    <w:name w:val="Заг. 5.1. + курсив"/>
    <w:basedOn w:val="2"/>
    <w:link w:val="511"/>
    <w:rsid w:val="007F54AF"/>
    <w:pPr>
      <w:numPr>
        <w:ilvl w:val="0"/>
        <w:numId w:val="0"/>
      </w:numPr>
      <w:jc w:val="right"/>
      <w:outlineLvl w:val="8"/>
    </w:pPr>
    <w:rPr>
      <w:b w:val="0"/>
      <w:i/>
    </w:rPr>
  </w:style>
  <w:style w:type="character" w:customStyle="1" w:styleId="511">
    <w:name w:val="Заг. 5.1. + курсив"/>
    <w:basedOn w:val="22"/>
    <w:link w:val="510"/>
    <w:rsid w:val="007F54AF"/>
    <w:rPr>
      <w:b w:val="0"/>
      <w:i/>
    </w:rPr>
  </w:style>
  <w:style w:type="paragraph" w:customStyle="1" w:styleId="prompt">
    <w:name w:val="prompt"/>
    <w:basedOn w:val="a0"/>
    <w:link w:val="prompt0"/>
    <w:rsid w:val="007F54AF"/>
    <w:pPr>
      <w:jc w:val="left"/>
    </w:pPr>
    <w:rPr>
      <w:sz w:val="24"/>
    </w:rPr>
  </w:style>
  <w:style w:type="character" w:customStyle="1" w:styleId="prompt0">
    <w:name w:val="prompt"/>
    <w:basedOn w:val="11"/>
    <w:link w:val="prompt"/>
    <w:rsid w:val="007F54AF"/>
    <w:rPr>
      <w:sz w:val="24"/>
    </w:rPr>
  </w:style>
  <w:style w:type="paragraph" w:customStyle="1" w:styleId="ListLabel653">
    <w:name w:val="ListLabel 653"/>
    <w:link w:val="ListLabel6530"/>
    <w:rsid w:val="007F54AF"/>
  </w:style>
  <w:style w:type="character" w:customStyle="1" w:styleId="ListLabel6530">
    <w:name w:val="ListLabel 653"/>
    <w:link w:val="ListLabel653"/>
    <w:rsid w:val="007F54AF"/>
  </w:style>
  <w:style w:type="paragraph" w:customStyle="1" w:styleId="afa">
    <w:name w:val="Текст примечания Знак"/>
    <w:basedOn w:val="50"/>
    <w:link w:val="afb"/>
    <w:rsid w:val="007F54AF"/>
  </w:style>
  <w:style w:type="character" w:customStyle="1" w:styleId="afb">
    <w:name w:val="Текст примечания Знак"/>
    <w:basedOn w:val="54"/>
    <w:link w:val="afa"/>
    <w:rsid w:val="007F54AF"/>
  </w:style>
  <w:style w:type="paragraph" w:customStyle="1" w:styleId="CharChar5">
    <w:name w:val="Char Char5"/>
    <w:basedOn w:val="a0"/>
    <w:link w:val="CharChar50"/>
    <w:rsid w:val="007F54AF"/>
    <w:pPr>
      <w:spacing w:before="280" w:after="280"/>
      <w:jc w:val="both"/>
    </w:pPr>
    <w:rPr>
      <w:rFonts w:ascii="Tahoma" w:hAnsi="Tahoma"/>
      <w:sz w:val="20"/>
    </w:rPr>
  </w:style>
  <w:style w:type="character" w:customStyle="1" w:styleId="CharChar50">
    <w:name w:val="Char Char5"/>
    <w:basedOn w:val="11"/>
    <w:link w:val="CharChar5"/>
    <w:rsid w:val="007F54AF"/>
    <w:rPr>
      <w:rFonts w:ascii="Tahoma" w:hAnsi="Tahoma"/>
      <w:sz w:val="20"/>
    </w:rPr>
  </w:style>
  <w:style w:type="paragraph" w:customStyle="1" w:styleId="xl152">
    <w:name w:val="xl152"/>
    <w:basedOn w:val="a0"/>
    <w:link w:val="xl1520"/>
    <w:rsid w:val="007F54AF"/>
    <w:pPr>
      <w:pBdr>
        <w:top w:val="single" w:sz="8" w:space="0" w:color="000000"/>
        <w:left w:val="single" w:sz="8" w:space="0" w:color="000000"/>
        <w:bottom w:val="single" w:sz="8" w:space="0" w:color="000000"/>
        <w:right w:val="nil"/>
      </w:pBdr>
      <w:spacing w:before="280" w:after="280"/>
      <w:jc w:val="left"/>
    </w:pPr>
    <w:rPr>
      <w:b/>
      <w:sz w:val="24"/>
    </w:rPr>
  </w:style>
  <w:style w:type="character" w:customStyle="1" w:styleId="xl1520">
    <w:name w:val="xl152"/>
    <w:basedOn w:val="11"/>
    <w:link w:val="xl152"/>
    <w:rsid w:val="007F54AF"/>
    <w:rPr>
      <w:b/>
      <w:color w:val="000000"/>
      <w:sz w:val="24"/>
    </w:rPr>
  </w:style>
  <w:style w:type="paragraph" w:customStyle="1" w:styleId="xl217">
    <w:name w:val="xl217"/>
    <w:basedOn w:val="a0"/>
    <w:link w:val="xl2170"/>
    <w:rsid w:val="007F54AF"/>
    <w:pPr>
      <w:pBdr>
        <w:top w:val="single" w:sz="8" w:space="0" w:color="000000"/>
        <w:left w:val="nil"/>
        <w:bottom w:val="single" w:sz="8" w:space="0" w:color="000000"/>
        <w:right w:val="single" w:sz="8" w:space="0" w:color="000000"/>
      </w:pBdr>
      <w:spacing w:before="280" w:after="280"/>
    </w:pPr>
    <w:rPr>
      <w:b/>
      <w:sz w:val="24"/>
    </w:rPr>
  </w:style>
  <w:style w:type="character" w:customStyle="1" w:styleId="xl2170">
    <w:name w:val="xl217"/>
    <w:basedOn w:val="11"/>
    <w:link w:val="xl217"/>
    <w:rsid w:val="007F54AF"/>
    <w:rPr>
      <w:b/>
      <w:color w:val="000000"/>
      <w:sz w:val="24"/>
    </w:rPr>
  </w:style>
  <w:style w:type="paragraph" w:customStyle="1" w:styleId="14125">
    <w:name w:val="Стиль 14 пт полужирный По ширине Первая строка:  125 см"/>
    <w:basedOn w:val="a0"/>
    <w:link w:val="141250"/>
    <w:rsid w:val="007F54AF"/>
    <w:pPr>
      <w:ind w:firstLine="709"/>
      <w:jc w:val="both"/>
    </w:pPr>
    <w:rPr>
      <w:b/>
      <w:sz w:val="28"/>
    </w:rPr>
  </w:style>
  <w:style w:type="character" w:customStyle="1" w:styleId="141250">
    <w:name w:val="Стиль 14 пт полужирный По ширине Первая строка:  125 см"/>
    <w:basedOn w:val="11"/>
    <w:link w:val="14125"/>
    <w:rsid w:val="007F54AF"/>
    <w:rPr>
      <w:b/>
      <w:sz w:val="28"/>
    </w:rPr>
  </w:style>
  <w:style w:type="paragraph" w:customStyle="1" w:styleId="error1">
    <w:name w:val="error1"/>
    <w:basedOn w:val="a0"/>
    <w:link w:val="error10"/>
    <w:rsid w:val="007F54AF"/>
    <w:pPr>
      <w:jc w:val="left"/>
    </w:pPr>
  </w:style>
  <w:style w:type="character" w:customStyle="1" w:styleId="error10">
    <w:name w:val="error1"/>
    <w:basedOn w:val="11"/>
    <w:link w:val="error1"/>
    <w:rsid w:val="007F54AF"/>
  </w:style>
  <w:style w:type="paragraph" w:customStyle="1" w:styleId="WW8Num38z1">
    <w:name w:val="WW8Num38z1"/>
    <w:link w:val="WW8Num38z10"/>
    <w:rsid w:val="007F54AF"/>
    <w:rPr>
      <w:rFonts w:ascii="Courier New" w:hAnsi="Courier New"/>
    </w:rPr>
  </w:style>
  <w:style w:type="character" w:customStyle="1" w:styleId="WW8Num38z10">
    <w:name w:val="WW8Num38z1"/>
    <w:link w:val="WW8Num38z1"/>
    <w:rsid w:val="007F54AF"/>
    <w:rPr>
      <w:rFonts w:ascii="Courier New" w:hAnsi="Courier New"/>
    </w:rPr>
  </w:style>
  <w:style w:type="paragraph" w:customStyle="1" w:styleId="xl139">
    <w:name w:val="xl139"/>
    <w:basedOn w:val="a0"/>
    <w:link w:val="xl1390"/>
    <w:rsid w:val="007F54AF"/>
    <w:pPr>
      <w:pBdr>
        <w:top w:val="single" w:sz="8" w:space="0" w:color="000000"/>
        <w:left w:val="nil"/>
        <w:bottom w:val="single" w:sz="8" w:space="0" w:color="000000"/>
        <w:right w:val="nil"/>
      </w:pBdr>
      <w:spacing w:before="280" w:after="280"/>
    </w:pPr>
    <w:rPr>
      <w:sz w:val="24"/>
    </w:rPr>
  </w:style>
  <w:style w:type="character" w:customStyle="1" w:styleId="xl1390">
    <w:name w:val="xl139"/>
    <w:basedOn w:val="11"/>
    <w:link w:val="xl139"/>
    <w:rsid w:val="007F54AF"/>
    <w:rPr>
      <w:sz w:val="24"/>
    </w:rPr>
  </w:style>
  <w:style w:type="paragraph" w:customStyle="1" w:styleId="1a">
    <w:name w:val="Основной текст Знак1"/>
    <w:link w:val="1b"/>
    <w:rsid w:val="007F54AF"/>
    <w:rPr>
      <w:sz w:val="24"/>
    </w:rPr>
  </w:style>
  <w:style w:type="character" w:customStyle="1" w:styleId="1b">
    <w:name w:val="Основной текст Знак1"/>
    <w:link w:val="1a"/>
    <w:rsid w:val="007F54AF"/>
    <w:rPr>
      <w:sz w:val="24"/>
    </w:rPr>
  </w:style>
  <w:style w:type="paragraph" w:customStyle="1" w:styleId="item2">
    <w:name w:val="item2"/>
    <w:basedOn w:val="a0"/>
    <w:link w:val="item20"/>
    <w:rsid w:val="007F54AF"/>
    <w:pPr>
      <w:spacing w:after="210" w:line="324" w:lineRule="atLeast"/>
      <w:jc w:val="left"/>
    </w:pPr>
    <w:rPr>
      <w:sz w:val="24"/>
    </w:rPr>
  </w:style>
  <w:style w:type="character" w:customStyle="1" w:styleId="item20">
    <w:name w:val="item2"/>
    <w:basedOn w:val="11"/>
    <w:link w:val="item2"/>
    <w:rsid w:val="007F54AF"/>
    <w:rPr>
      <w:sz w:val="24"/>
    </w:rPr>
  </w:style>
  <w:style w:type="paragraph" w:customStyle="1" w:styleId="WW8Num28z2">
    <w:name w:val="WW8Num28z2"/>
    <w:link w:val="WW8Num28z20"/>
    <w:rsid w:val="007F54AF"/>
    <w:rPr>
      <w:rFonts w:ascii="Wingdings" w:hAnsi="Wingdings"/>
    </w:rPr>
  </w:style>
  <w:style w:type="character" w:customStyle="1" w:styleId="WW8Num28z20">
    <w:name w:val="WW8Num28z2"/>
    <w:link w:val="WW8Num28z2"/>
    <w:rsid w:val="007F54AF"/>
    <w:rPr>
      <w:rFonts w:ascii="Wingdings" w:hAnsi="Wingdings"/>
    </w:rPr>
  </w:style>
  <w:style w:type="paragraph" w:customStyle="1" w:styleId="322">
    <w:name w:val="Знак Знак32"/>
    <w:link w:val="323"/>
    <w:rsid w:val="007F54AF"/>
  </w:style>
  <w:style w:type="character" w:customStyle="1" w:styleId="323">
    <w:name w:val="Знак Знак32"/>
    <w:link w:val="322"/>
    <w:rsid w:val="007F54AF"/>
  </w:style>
  <w:style w:type="paragraph" w:customStyle="1" w:styleId="xl122">
    <w:name w:val="xl122"/>
    <w:basedOn w:val="a0"/>
    <w:link w:val="xl1220"/>
    <w:rsid w:val="007F54AF"/>
    <w:pPr>
      <w:pBdr>
        <w:top w:val="nil"/>
        <w:left w:val="single" w:sz="4" w:space="0" w:color="000000"/>
        <w:bottom w:val="nil"/>
        <w:right w:val="single" w:sz="4" w:space="0" w:color="000000"/>
      </w:pBdr>
      <w:spacing w:before="280" w:after="280"/>
      <w:jc w:val="left"/>
    </w:pPr>
    <w:rPr>
      <w:b/>
      <w:sz w:val="24"/>
    </w:rPr>
  </w:style>
  <w:style w:type="character" w:customStyle="1" w:styleId="xl1220">
    <w:name w:val="xl122"/>
    <w:basedOn w:val="11"/>
    <w:link w:val="xl122"/>
    <w:rsid w:val="007F54AF"/>
    <w:rPr>
      <w:b/>
      <w:sz w:val="24"/>
    </w:rPr>
  </w:style>
  <w:style w:type="paragraph" w:customStyle="1" w:styleId="xl164">
    <w:name w:val="xl164"/>
    <w:basedOn w:val="a0"/>
    <w:link w:val="xl1640"/>
    <w:rsid w:val="007F54AF"/>
    <w:pPr>
      <w:pBdr>
        <w:top w:val="single" w:sz="4" w:space="0" w:color="000000"/>
        <w:left w:val="single" w:sz="4" w:space="0" w:color="000000"/>
        <w:bottom w:val="nil"/>
        <w:right w:val="nil"/>
      </w:pBdr>
      <w:spacing w:before="280" w:after="280"/>
      <w:jc w:val="left"/>
    </w:pPr>
    <w:rPr>
      <w:b/>
      <w:sz w:val="24"/>
    </w:rPr>
  </w:style>
  <w:style w:type="character" w:customStyle="1" w:styleId="xl1640">
    <w:name w:val="xl164"/>
    <w:basedOn w:val="11"/>
    <w:link w:val="xl164"/>
    <w:rsid w:val="007F54AF"/>
    <w:rPr>
      <w:b/>
      <w:color w:val="000000"/>
      <w:sz w:val="24"/>
    </w:rPr>
  </w:style>
  <w:style w:type="paragraph" w:customStyle="1" w:styleId="3d">
    <w:name w:val="Знак Знак3"/>
    <w:basedOn w:val="50"/>
    <w:link w:val="3e"/>
    <w:rsid w:val="007F54AF"/>
  </w:style>
  <w:style w:type="character" w:customStyle="1" w:styleId="3e">
    <w:name w:val="Знак Знак3"/>
    <w:basedOn w:val="54"/>
    <w:link w:val="3d"/>
    <w:rsid w:val="007F54AF"/>
  </w:style>
  <w:style w:type="paragraph" w:customStyle="1" w:styleId="buttonimage">
    <w:name w:val="button_image"/>
    <w:basedOn w:val="a0"/>
    <w:link w:val="buttonimage0"/>
    <w:rsid w:val="007F54AF"/>
    <w:pPr>
      <w:jc w:val="left"/>
    </w:pPr>
    <w:rPr>
      <w:sz w:val="24"/>
    </w:rPr>
  </w:style>
  <w:style w:type="character" w:customStyle="1" w:styleId="buttonimage0">
    <w:name w:val="button_image"/>
    <w:basedOn w:val="11"/>
    <w:link w:val="buttonimage"/>
    <w:rsid w:val="007F54AF"/>
    <w:rPr>
      <w:sz w:val="24"/>
    </w:rPr>
  </w:style>
  <w:style w:type="paragraph" w:customStyle="1" w:styleId="Normal2">
    <w:name w:val="Normal2"/>
    <w:link w:val="Normal20"/>
    <w:rsid w:val="007F54AF"/>
    <w:pPr>
      <w:widowControl w:val="0"/>
      <w:spacing w:line="300" w:lineRule="auto"/>
      <w:ind w:left="40" w:right="1000"/>
      <w:jc w:val="both"/>
    </w:pPr>
    <w:rPr>
      <w:sz w:val="24"/>
    </w:rPr>
  </w:style>
  <w:style w:type="character" w:customStyle="1" w:styleId="Normal20">
    <w:name w:val="Normal2"/>
    <w:link w:val="Normal2"/>
    <w:rsid w:val="007F54AF"/>
    <w:rPr>
      <w:sz w:val="24"/>
    </w:rPr>
  </w:style>
  <w:style w:type="paragraph" w:customStyle="1" w:styleId="3-320">
    <w:name w:val="Заголовок 3 - Уровень 3 (20)"/>
    <w:basedOn w:val="10"/>
    <w:next w:val="a0"/>
    <w:link w:val="3-3200"/>
    <w:rsid w:val="007F54AF"/>
    <w:pPr>
      <w:keepNext w:val="0"/>
      <w:numPr>
        <w:numId w:val="21"/>
      </w:numPr>
      <w:ind w:left="0" w:firstLine="0"/>
      <w:outlineLvl w:val="2"/>
    </w:pPr>
  </w:style>
  <w:style w:type="character" w:customStyle="1" w:styleId="3-3200">
    <w:name w:val="Заголовок 3 - Уровень 3 (20)"/>
    <w:basedOn w:val="110"/>
    <w:link w:val="3-320"/>
    <w:rsid w:val="007F54AF"/>
  </w:style>
  <w:style w:type="paragraph" w:customStyle="1" w:styleId="xl27">
    <w:name w:val="xl27"/>
    <w:basedOn w:val="a0"/>
    <w:link w:val="xl270"/>
    <w:rsid w:val="007F54AF"/>
    <w:pPr>
      <w:pBdr>
        <w:top w:val="nil"/>
        <w:left w:val="nil"/>
        <w:bottom w:val="single" w:sz="8" w:space="0" w:color="000000"/>
        <w:right w:val="single" w:sz="8" w:space="0" w:color="000000"/>
      </w:pBdr>
      <w:spacing w:before="280" w:after="280"/>
    </w:pPr>
    <w:rPr>
      <w:rFonts w:ascii="Arial" w:hAnsi="Arial"/>
    </w:rPr>
  </w:style>
  <w:style w:type="character" w:customStyle="1" w:styleId="xl270">
    <w:name w:val="xl27"/>
    <w:basedOn w:val="11"/>
    <w:link w:val="xl27"/>
    <w:rsid w:val="007F54AF"/>
    <w:rPr>
      <w:rFonts w:ascii="Arial" w:hAnsi="Arial"/>
      <w:color w:val="000000"/>
    </w:rPr>
  </w:style>
  <w:style w:type="paragraph" w:customStyle="1" w:styleId="131">
    <w:name w:val="Знак Знак131"/>
    <w:link w:val="1310"/>
    <w:rsid w:val="007F54AF"/>
    <w:rPr>
      <w:b/>
      <w:sz w:val="24"/>
    </w:rPr>
  </w:style>
  <w:style w:type="character" w:customStyle="1" w:styleId="1310">
    <w:name w:val="Знак Знак131"/>
    <w:link w:val="131"/>
    <w:rsid w:val="007F54AF"/>
    <w:rPr>
      <w:b/>
      <w:sz w:val="24"/>
    </w:rPr>
  </w:style>
  <w:style w:type="paragraph" w:customStyle="1" w:styleId="postbody">
    <w:name w:val="postbody"/>
    <w:link w:val="postbody0"/>
    <w:rsid w:val="007F54AF"/>
  </w:style>
  <w:style w:type="character" w:customStyle="1" w:styleId="postbody0">
    <w:name w:val="postbody"/>
    <w:link w:val="postbody"/>
    <w:rsid w:val="007F54AF"/>
  </w:style>
  <w:style w:type="paragraph" w:customStyle="1" w:styleId="1c">
    <w:name w:val="Знак Знак Знак1"/>
    <w:basedOn w:val="a0"/>
    <w:link w:val="1d"/>
    <w:rsid w:val="007F54AF"/>
    <w:pPr>
      <w:jc w:val="left"/>
    </w:pPr>
    <w:rPr>
      <w:rFonts w:ascii="Verdana" w:hAnsi="Verdana"/>
      <w:sz w:val="20"/>
    </w:rPr>
  </w:style>
  <w:style w:type="character" w:customStyle="1" w:styleId="1d">
    <w:name w:val="Знак Знак Знак1"/>
    <w:basedOn w:val="11"/>
    <w:link w:val="1c"/>
    <w:rsid w:val="007F54AF"/>
    <w:rPr>
      <w:rFonts w:ascii="Verdana" w:hAnsi="Verdana"/>
      <w:sz w:val="20"/>
    </w:rPr>
  </w:style>
  <w:style w:type="paragraph" w:customStyle="1" w:styleId="xl76">
    <w:name w:val="xl76"/>
    <w:basedOn w:val="a0"/>
    <w:link w:val="xl760"/>
    <w:rsid w:val="007F54AF"/>
    <w:pPr>
      <w:pBdr>
        <w:top w:val="nil"/>
        <w:left w:val="single" w:sz="4" w:space="0" w:color="000000"/>
        <w:bottom w:val="single" w:sz="4" w:space="0" w:color="000000"/>
        <w:right w:val="nil"/>
      </w:pBdr>
      <w:spacing w:before="280" w:after="280"/>
    </w:pPr>
    <w:rPr>
      <w:sz w:val="18"/>
    </w:rPr>
  </w:style>
  <w:style w:type="character" w:customStyle="1" w:styleId="xl760">
    <w:name w:val="xl76"/>
    <w:basedOn w:val="11"/>
    <w:link w:val="xl76"/>
    <w:rsid w:val="007F54AF"/>
    <w:rPr>
      <w:sz w:val="18"/>
    </w:rPr>
  </w:style>
  <w:style w:type="paragraph" w:customStyle="1" w:styleId="afc">
    <w:name w:val="____перечень Знак"/>
    <w:basedOn w:val="afd"/>
    <w:link w:val="afe"/>
    <w:rsid w:val="007F54AF"/>
  </w:style>
  <w:style w:type="character" w:customStyle="1" w:styleId="afe">
    <w:name w:val="____перечень Знак"/>
    <w:basedOn w:val="aff"/>
    <w:link w:val="afc"/>
    <w:rsid w:val="007F54AF"/>
  </w:style>
  <w:style w:type="paragraph" w:customStyle="1" w:styleId="obertka">
    <w:name w:val="obertka"/>
    <w:basedOn w:val="a0"/>
    <w:link w:val="obertka0"/>
    <w:rsid w:val="007F54AF"/>
    <w:pPr>
      <w:jc w:val="left"/>
    </w:pPr>
    <w:rPr>
      <w:sz w:val="24"/>
    </w:rPr>
  </w:style>
  <w:style w:type="character" w:customStyle="1" w:styleId="obertka0">
    <w:name w:val="obertka"/>
    <w:basedOn w:val="11"/>
    <w:link w:val="obertka"/>
    <w:rsid w:val="007F54AF"/>
    <w:rPr>
      <w:sz w:val="24"/>
    </w:rPr>
  </w:style>
  <w:style w:type="paragraph" w:customStyle="1" w:styleId="itemcurrent1">
    <w:name w:val="item_current1"/>
    <w:basedOn w:val="a0"/>
    <w:link w:val="itemcurrent10"/>
    <w:rsid w:val="007F54AF"/>
    <w:pPr>
      <w:spacing w:after="150"/>
      <w:jc w:val="left"/>
    </w:pPr>
    <w:rPr>
      <w:sz w:val="24"/>
    </w:rPr>
  </w:style>
  <w:style w:type="character" w:customStyle="1" w:styleId="itemcurrent10">
    <w:name w:val="item_current1"/>
    <w:basedOn w:val="11"/>
    <w:link w:val="itemcurrent1"/>
    <w:rsid w:val="007F54AF"/>
    <w:rPr>
      <w:sz w:val="24"/>
    </w:rPr>
  </w:style>
  <w:style w:type="paragraph" w:customStyle="1" w:styleId="boxbtop">
    <w:name w:val="box_b_top"/>
    <w:basedOn w:val="a0"/>
    <w:link w:val="boxbtop0"/>
    <w:rsid w:val="007F54AF"/>
    <w:pPr>
      <w:ind w:left="-15" w:right="-15"/>
      <w:jc w:val="left"/>
    </w:pPr>
    <w:rPr>
      <w:sz w:val="2"/>
    </w:rPr>
  </w:style>
  <w:style w:type="character" w:customStyle="1" w:styleId="boxbtop0">
    <w:name w:val="box_b_top"/>
    <w:basedOn w:val="11"/>
    <w:link w:val="boxbtop"/>
    <w:rsid w:val="007F54AF"/>
    <w:rPr>
      <w:sz w:val="2"/>
    </w:rPr>
  </w:style>
  <w:style w:type="paragraph" w:customStyle="1" w:styleId="font5">
    <w:name w:val="font5"/>
    <w:basedOn w:val="a0"/>
    <w:link w:val="font50"/>
    <w:rsid w:val="007F54AF"/>
    <w:pPr>
      <w:spacing w:before="280" w:after="280"/>
      <w:jc w:val="left"/>
    </w:pPr>
    <w:rPr>
      <w:sz w:val="24"/>
    </w:rPr>
  </w:style>
  <w:style w:type="character" w:customStyle="1" w:styleId="font50">
    <w:name w:val="font5"/>
    <w:basedOn w:val="11"/>
    <w:link w:val="font5"/>
    <w:rsid w:val="007F54AF"/>
    <w:rPr>
      <w:sz w:val="24"/>
    </w:rPr>
  </w:style>
  <w:style w:type="paragraph" w:customStyle="1" w:styleId="27">
    <w:name w:val="Основной шрифт абзаца2"/>
    <w:link w:val="28"/>
    <w:rsid w:val="007F54AF"/>
  </w:style>
  <w:style w:type="character" w:customStyle="1" w:styleId="28">
    <w:name w:val="Основной шрифт абзаца2"/>
    <w:link w:val="27"/>
    <w:rsid w:val="007F54AF"/>
  </w:style>
  <w:style w:type="paragraph" w:customStyle="1" w:styleId="Style25">
    <w:name w:val="Style25"/>
    <w:basedOn w:val="a0"/>
    <w:link w:val="Style250"/>
    <w:rsid w:val="007F54AF"/>
    <w:pPr>
      <w:widowControl w:val="0"/>
      <w:spacing w:line="302" w:lineRule="exact"/>
    </w:pPr>
    <w:rPr>
      <w:rFonts w:ascii="Arial" w:hAnsi="Arial"/>
      <w:sz w:val="24"/>
    </w:rPr>
  </w:style>
  <w:style w:type="character" w:customStyle="1" w:styleId="Style250">
    <w:name w:val="Style25"/>
    <w:basedOn w:val="11"/>
    <w:link w:val="Style25"/>
    <w:rsid w:val="007F54AF"/>
    <w:rPr>
      <w:rFonts w:ascii="Arial" w:hAnsi="Arial"/>
      <w:sz w:val="24"/>
    </w:rPr>
  </w:style>
  <w:style w:type="paragraph" w:customStyle="1" w:styleId="searchthems">
    <w:name w:val="search_thems"/>
    <w:basedOn w:val="a0"/>
    <w:link w:val="searchthems0"/>
    <w:rsid w:val="007F54AF"/>
    <w:pPr>
      <w:spacing w:before="280" w:after="280" w:line="454" w:lineRule="atLeast"/>
    </w:pPr>
  </w:style>
  <w:style w:type="character" w:customStyle="1" w:styleId="searchthems0">
    <w:name w:val="search_thems"/>
    <w:basedOn w:val="11"/>
    <w:link w:val="searchthems"/>
    <w:rsid w:val="007F54AF"/>
  </w:style>
  <w:style w:type="paragraph" w:customStyle="1" w:styleId="radiocheck1">
    <w:name w:val="radio_check1"/>
    <w:basedOn w:val="a0"/>
    <w:link w:val="radiocheck10"/>
    <w:rsid w:val="007F54AF"/>
    <w:pPr>
      <w:ind w:right="120"/>
      <w:jc w:val="left"/>
    </w:pPr>
    <w:rPr>
      <w:sz w:val="24"/>
    </w:rPr>
  </w:style>
  <w:style w:type="character" w:customStyle="1" w:styleId="radiocheck10">
    <w:name w:val="radio_check1"/>
    <w:basedOn w:val="11"/>
    <w:link w:val="radiocheck1"/>
    <w:rsid w:val="007F54AF"/>
    <w:rPr>
      <w:sz w:val="24"/>
    </w:rPr>
  </w:style>
  <w:style w:type="paragraph" w:customStyle="1" w:styleId="410">
    <w:name w:val="Знак Знак41"/>
    <w:link w:val="411"/>
    <w:rsid w:val="007F54AF"/>
  </w:style>
  <w:style w:type="character" w:customStyle="1" w:styleId="411">
    <w:name w:val="Знак Знак41"/>
    <w:link w:val="410"/>
    <w:rsid w:val="007F54AF"/>
  </w:style>
  <w:style w:type="paragraph" w:customStyle="1" w:styleId="text1">
    <w:name w:val="text1"/>
    <w:basedOn w:val="a0"/>
    <w:link w:val="text10"/>
    <w:rsid w:val="007F54AF"/>
    <w:pPr>
      <w:jc w:val="left"/>
    </w:pPr>
    <w:rPr>
      <w:sz w:val="24"/>
    </w:rPr>
  </w:style>
  <w:style w:type="character" w:customStyle="1" w:styleId="text10">
    <w:name w:val="text1"/>
    <w:basedOn w:val="11"/>
    <w:link w:val="text1"/>
    <w:rsid w:val="007F54AF"/>
    <w:rPr>
      <w:sz w:val="24"/>
    </w:rPr>
  </w:style>
  <w:style w:type="paragraph" w:customStyle="1" w:styleId="Endnote">
    <w:name w:val="Endnote"/>
    <w:basedOn w:val="a0"/>
    <w:link w:val="Endnote0"/>
    <w:rsid w:val="007F54AF"/>
    <w:rPr>
      <w:sz w:val="20"/>
    </w:rPr>
  </w:style>
  <w:style w:type="character" w:customStyle="1" w:styleId="Endnote0">
    <w:name w:val="Endnote"/>
    <w:basedOn w:val="11"/>
    <w:link w:val="Endnote"/>
    <w:rsid w:val="007F54AF"/>
    <w:rPr>
      <w:sz w:val="20"/>
    </w:rPr>
  </w:style>
  <w:style w:type="character" w:customStyle="1" w:styleId="32">
    <w:name w:val="Заголовок 3 Знак2"/>
    <w:basedOn w:val="11"/>
    <w:link w:val="30"/>
    <w:rsid w:val="007F54AF"/>
    <w:rPr>
      <w:b/>
      <w:sz w:val="24"/>
    </w:rPr>
  </w:style>
  <w:style w:type="paragraph" w:customStyle="1" w:styleId="1e">
    <w:name w:val="Основной текст с отступом Знак1"/>
    <w:link w:val="1f"/>
    <w:rsid w:val="007F54AF"/>
    <w:rPr>
      <w:sz w:val="24"/>
    </w:rPr>
  </w:style>
  <w:style w:type="character" w:customStyle="1" w:styleId="1f">
    <w:name w:val="Основной текст с отступом Знак1"/>
    <w:link w:val="1e"/>
    <w:rsid w:val="007F54AF"/>
    <w:rPr>
      <w:sz w:val="24"/>
    </w:rPr>
  </w:style>
  <w:style w:type="paragraph" w:customStyle="1" w:styleId="toplinks1">
    <w:name w:val="top_links1"/>
    <w:basedOn w:val="a0"/>
    <w:link w:val="toplinks10"/>
    <w:rsid w:val="007F54AF"/>
    <w:pPr>
      <w:spacing w:after="225"/>
      <w:jc w:val="right"/>
    </w:pPr>
  </w:style>
  <w:style w:type="character" w:customStyle="1" w:styleId="toplinks10">
    <w:name w:val="top_links1"/>
    <w:basedOn w:val="11"/>
    <w:link w:val="toplinks1"/>
    <w:rsid w:val="007F54AF"/>
  </w:style>
  <w:style w:type="paragraph" w:customStyle="1" w:styleId="1f0">
    <w:name w:val="Титул1"/>
    <w:basedOn w:val="a0"/>
    <w:link w:val="1f1"/>
    <w:rsid w:val="007F54AF"/>
  </w:style>
  <w:style w:type="character" w:customStyle="1" w:styleId="1f1">
    <w:name w:val="Титул1"/>
    <w:basedOn w:val="11"/>
    <w:link w:val="1f0"/>
    <w:rsid w:val="007F54AF"/>
  </w:style>
  <w:style w:type="paragraph" w:customStyle="1" w:styleId="xl55">
    <w:name w:val="xl55"/>
    <w:basedOn w:val="a0"/>
    <w:link w:val="xl550"/>
    <w:rsid w:val="007F54AF"/>
    <w:pPr>
      <w:pBdr>
        <w:top w:val="nil"/>
        <w:left w:val="nil"/>
        <w:bottom w:val="single" w:sz="8" w:space="0" w:color="000000"/>
        <w:right w:val="single" w:sz="8" w:space="0" w:color="000000"/>
      </w:pBdr>
      <w:spacing w:before="280" w:after="280"/>
    </w:pPr>
    <w:rPr>
      <w:rFonts w:ascii="Arial" w:hAnsi="Arial"/>
    </w:rPr>
  </w:style>
  <w:style w:type="character" w:customStyle="1" w:styleId="xl550">
    <w:name w:val="xl55"/>
    <w:basedOn w:val="11"/>
    <w:link w:val="xl55"/>
    <w:rsid w:val="007F54AF"/>
    <w:rPr>
      <w:rFonts w:ascii="Arial" w:hAnsi="Arial"/>
      <w:color w:val="000000"/>
    </w:rPr>
  </w:style>
  <w:style w:type="paragraph" w:customStyle="1" w:styleId="xl115">
    <w:name w:val="xl115"/>
    <w:basedOn w:val="a0"/>
    <w:link w:val="xl1150"/>
    <w:rsid w:val="007F54AF"/>
    <w:pPr>
      <w:pBdr>
        <w:top w:val="single" w:sz="8" w:space="0" w:color="000000"/>
        <w:left w:val="nil"/>
        <w:bottom w:val="single" w:sz="8" w:space="0" w:color="000000"/>
        <w:right w:val="nil"/>
      </w:pBdr>
      <w:spacing w:before="280" w:after="280"/>
    </w:pPr>
    <w:rPr>
      <w:sz w:val="24"/>
    </w:rPr>
  </w:style>
  <w:style w:type="character" w:customStyle="1" w:styleId="xl1150">
    <w:name w:val="xl115"/>
    <w:basedOn w:val="11"/>
    <w:link w:val="xl115"/>
    <w:rsid w:val="007F54AF"/>
    <w:rPr>
      <w:color w:val="000000"/>
      <w:sz w:val="24"/>
    </w:rPr>
  </w:style>
  <w:style w:type="paragraph" w:customStyle="1" w:styleId="Default">
    <w:name w:val="Default"/>
    <w:link w:val="Default0"/>
    <w:rsid w:val="007F54AF"/>
    <w:rPr>
      <w:rFonts w:ascii="Arial" w:hAnsi="Arial"/>
      <w:sz w:val="24"/>
    </w:rPr>
  </w:style>
  <w:style w:type="character" w:customStyle="1" w:styleId="Default0">
    <w:name w:val="Default"/>
    <w:link w:val="Default"/>
    <w:rsid w:val="007F54AF"/>
    <w:rPr>
      <w:rFonts w:ascii="Arial" w:hAnsi="Arial"/>
      <w:color w:val="000000"/>
      <w:sz w:val="24"/>
    </w:rPr>
  </w:style>
  <w:style w:type="paragraph" w:customStyle="1" w:styleId="1f2">
    <w:name w:val="Знак1"/>
    <w:basedOn w:val="a0"/>
    <w:link w:val="1f3"/>
    <w:rsid w:val="007F54AF"/>
    <w:pPr>
      <w:tabs>
        <w:tab w:val="left" w:pos="360"/>
      </w:tabs>
      <w:spacing w:after="160" w:line="240" w:lineRule="exact"/>
      <w:jc w:val="left"/>
    </w:pPr>
    <w:rPr>
      <w:rFonts w:ascii="Verdana" w:hAnsi="Verdana"/>
      <w:sz w:val="20"/>
    </w:rPr>
  </w:style>
  <w:style w:type="character" w:customStyle="1" w:styleId="1f3">
    <w:name w:val="Знак1"/>
    <w:basedOn w:val="11"/>
    <w:link w:val="1f2"/>
    <w:rsid w:val="007F54AF"/>
    <w:rPr>
      <w:rFonts w:ascii="Verdana" w:hAnsi="Verdana"/>
      <w:sz w:val="20"/>
    </w:rPr>
  </w:style>
  <w:style w:type="paragraph" w:customStyle="1" w:styleId="Heading8Char">
    <w:name w:val="Heading 8 Char"/>
    <w:link w:val="Heading8Char0"/>
    <w:rsid w:val="007F54AF"/>
    <w:rPr>
      <w:rFonts w:ascii="Calibri" w:hAnsi="Calibri"/>
      <w:i/>
      <w:sz w:val="24"/>
    </w:rPr>
  </w:style>
  <w:style w:type="character" w:customStyle="1" w:styleId="Heading8Char0">
    <w:name w:val="Heading 8 Char"/>
    <w:link w:val="Heading8Char"/>
    <w:rsid w:val="007F54AF"/>
    <w:rPr>
      <w:rFonts w:ascii="Calibri" w:hAnsi="Calibri"/>
      <w:i/>
      <w:sz w:val="24"/>
    </w:rPr>
  </w:style>
  <w:style w:type="paragraph" w:customStyle="1" w:styleId="rb">
    <w:name w:val="rb"/>
    <w:basedOn w:val="a0"/>
    <w:link w:val="rb0"/>
    <w:rsid w:val="007F54AF"/>
    <w:pPr>
      <w:jc w:val="left"/>
    </w:pPr>
    <w:rPr>
      <w:sz w:val="24"/>
    </w:rPr>
  </w:style>
  <w:style w:type="character" w:customStyle="1" w:styleId="rb0">
    <w:name w:val="rb"/>
    <w:basedOn w:val="11"/>
    <w:link w:val="rb"/>
    <w:rsid w:val="007F54AF"/>
    <w:rPr>
      <w:sz w:val="24"/>
    </w:rPr>
  </w:style>
  <w:style w:type="paragraph" w:customStyle="1" w:styleId="CharChar4">
    <w:name w:val="Char Char4"/>
    <w:basedOn w:val="a0"/>
    <w:link w:val="CharChar40"/>
    <w:rsid w:val="007F54AF"/>
    <w:pPr>
      <w:spacing w:before="280" w:after="280"/>
      <w:jc w:val="both"/>
    </w:pPr>
    <w:rPr>
      <w:rFonts w:ascii="Tahoma" w:hAnsi="Tahoma"/>
      <w:sz w:val="20"/>
    </w:rPr>
  </w:style>
  <w:style w:type="character" w:customStyle="1" w:styleId="CharChar40">
    <w:name w:val="Char Char4"/>
    <w:basedOn w:val="11"/>
    <w:link w:val="CharChar4"/>
    <w:rsid w:val="007F54AF"/>
    <w:rPr>
      <w:rFonts w:ascii="Tahoma" w:hAnsi="Tahoma"/>
      <w:sz w:val="20"/>
    </w:rPr>
  </w:style>
  <w:style w:type="paragraph" w:customStyle="1" w:styleId="WW8Num19z0">
    <w:name w:val="WW8Num19z0"/>
    <w:link w:val="WW8Num19z00"/>
    <w:rsid w:val="007F54AF"/>
    <w:rPr>
      <w:rFonts w:ascii="Symbol" w:hAnsi="Symbol"/>
    </w:rPr>
  </w:style>
  <w:style w:type="character" w:customStyle="1" w:styleId="WW8Num19z00">
    <w:name w:val="WW8Num19z0"/>
    <w:link w:val="WW8Num19z0"/>
    <w:rsid w:val="007F54AF"/>
    <w:rPr>
      <w:rFonts w:ascii="Symbol" w:hAnsi="Symbol"/>
    </w:rPr>
  </w:style>
  <w:style w:type="paragraph" w:customStyle="1" w:styleId="aff0">
    <w:name w:val="Верхний колонтитул слева"/>
    <w:basedOn w:val="aff1"/>
    <w:link w:val="aff2"/>
    <w:rsid w:val="007F54AF"/>
    <w:pPr>
      <w:tabs>
        <w:tab w:val="right" w:pos="9354"/>
      </w:tabs>
    </w:pPr>
  </w:style>
  <w:style w:type="character" w:customStyle="1" w:styleId="aff2">
    <w:name w:val="Верхний колонтитул слева"/>
    <w:basedOn w:val="1f4"/>
    <w:link w:val="aff0"/>
    <w:rsid w:val="007F54AF"/>
  </w:style>
  <w:style w:type="paragraph" w:customStyle="1" w:styleId="boxr1">
    <w:name w:val="box_r1"/>
    <w:basedOn w:val="a0"/>
    <w:link w:val="boxr10"/>
    <w:rsid w:val="007F54AF"/>
    <w:pPr>
      <w:jc w:val="left"/>
    </w:pPr>
    <w:rPr>
      <w:sz w:val="24"/>
    </w:rPr>
  </w:style>
  <w:style w:type="character" w:customStyle="1" w:styleId="boxr10">
    <w:name w:val="box_r1"/>
    <w:basedOn w:val="11"/>
    <w:link w:val="boxr1"/>
    <w:rsid w:val="007F54AF"/>
    <w:rPr>
      <w:sz w:val="24"/>
    </w:rPr>
  </w:style>
  <w:style w:type="paragraph" w:customStyle="1" w:styleId="910">
    <w:name w:val="Заголовок 91"/>
    <w:basedOn w:val="39"/>
    <w:next w:val="39"/>
    <w:link w:val="911"/>
    <w:rsid w:val="007F54AF"/>
    <w:pPr>
      <w:keepNext/>
      <w:jc w:val="both"/>
    </w:pPr>
    <w:rPr>
      <w:b/>
      <w:sz w:val="24"/>
    </w:rPr>
  </w:style>
  <w:style w:type="character" w:customStyle="1" w:styleId="911">
    <w:name w:val="Заголовок 91"/>
    <w:basedOn w:val="3a"/>
    <w:link w:val="910"/>
    <w:rsid w:val="007F54AF"/>
    <w:rPr>
      <w:b/>
      <w:sz w:val="24"/>
    </w:rPr>
  </w:style>
  <w:style w:type="paragraph" w:customStyle="1" w:styleId="caption1111111111">
    <w:name w:val="caption1111111111"/>
    <w:basedOn w:val="a0"/>
    <w:link w:val="caption11111111110"/>
    <w:rsid w:val="007F54AF"/>
    <w:pPr>
      <w:spacing w:before="120" w:after="120"/>
      <w:jc w:val="left"/>
    </w:pPr>
    <w:rPr>
      <w:rFonts w:ascii="PT Astra Serif" w:hAnsi="PT Astra Serif"/>
      <w:i/>
      <w:sz w:val="24"/>
    </w:rPr>
  </w:style>
  <w:style w:type="character" w:customStyle="1" w:styleId="caption11111111110">
    <w:name w:val="caption1111111111"/>
    <w:basedOn w:val="11"/>
    <w:link w:val="caption1111111111"/>
    <w:rsid w:val="007F54AF"/>
    <w:rPr>
      <w:rFonts w:ascii="PT Astra Serif" w:hAnsi="PT Astra Serif"/>
      <w:i/>
      <w:sz w:val="24"/>
    </w:rPr>
  </w:style>
  <w:style w:type="paragraph" w:customStyle="1" w:styleId="Heading9Char">
    <w:name w:val="Heading 9 Char"/>
    <w:link w:val="Heading9Char0"/>
    <w:rsid w:val="007F54AF"/>
    <w:rPr>
      <w:rFonts w:ascii="Cambria" w:hAnsi="Cambria"/>
    </w:rPr>
  </w:style>
  <w:style w:type="character" w:customStyle="1" w:styleId="Heading9Char0">
    <w:name w:val="Heading 9 Char"/>
    <w:link w:val="Heading9Char"/>
    <w:rsid w:val="007F54AF"/>
    <w:rPr>
      <w:rFonts w:ascii="Cambria" w:hAnsi="Cambria"/>
    </w:rPr>
  </w:style>
  <w:style w:type="paragraph" w:customStyle="1" w:styleId="Style2">
    <w:name w:val="Style2"/>
    <w:basedOn w:val="a0"/>
    <w:link w:val="Style20"/>
    <w:rsid w:val="007F54AF"/>
    <w:pPr>
      <w:widowControl w:val="0"/>
    </w:pPr>
    <w:rPr>
      <w:sz w:val="24"/>
    </w:rPr>
  </w:style>
  <w:style w:type="character" w:customStyle="1" w:styleId="Style20">
    <w:name w:val="Style2"/>
    <w:basedOn w:val="11"/>
    <w:link w:val="Style2"/>
    <w:rsid w:val="007F54AF"/>
    <w:rPr>
      <w:sz w:val="24"/>
    </w:rPr>
  </w:style>
  <w:style w:type="paragraph" w:customStyle="1" w:styleId="question">
    <w:name w:val="question"/>
    <w:basedOn w:val="a0"/>
    <w:link w:val="question0"/>
    <w:rsid w:val="007F54AF"/>
    <w:pPr>
      <w:jc w:val="left"/>
    </w:pPr>
    <w:rPr>
      <w:sz w:val="24"/>
    </w:rPr>
  </w:style>
  <w:style w:type="character" w:customStyle="1" w:styleId="question0">
    <w:name w:val="question"/>
    <w:basedOn w:val="11"/>
    <w:link w:val="question"/>
    <w:rsid w:val="007F54AF"/>
    <w:rPr>
      <w:sz w:val="24"/>
    </w:rPr>
  </w:style>
  <w:style w:type="paragraph" w:customStyle="1" w:styleId="WW8Num13z2">
    <w:name w:val="WW8Num13z2"/>
    <w:link w:val="WW8Num13z20"/>
    <w:rsid w:val="007F54AF"/>
    <w:rPr>
      <w:rFonts w:ascii="Wingdings" w:hAnsi="Wingdings"/>
    </w:rPr>
  </w:style>
  <w:style w:type="character" w:customStyle="1" w:styleId="WW8Num13z20">
    <w:name w:val="WW8Num13z2"/>
    <w:link w:val="WW8Num13z2"/>
    <w:rsid w:val="007F54AF"/>
    <w:rPr>
      <w:rFonts w:ascii="Wingdings" w:hAnsi="Wingdings"/>
    </w:rPr>
  </w:style>
  <w:style w:type="paragraph" w:customStyle="1" w:styleId="55">
    <w:name w:val="5 Текст Знак"/>
    <w:link w:val="56"/>
    <w:rsid w:val="007F54AF"/>
    <w:rPr>
      <w:rFonts w:ascii="PT Astra Serif" w:hAnsi="PT Astra Serif"/>
      <w:sz w:val="28"/>
    </w:rPr>
  </w:style>
  <w:style w:type="character" w:customStyle="1" w:styleId="56">
    <w:name w:val="5 Текст Знак"/>
    <w:link w:val="55"/>
    <w:rsid w:val="007F54AF"/>
    <w:rPr>
      <w:rFonts w:ascii="PT Astra Serif" w:hAnsi="PT Astra Serif"/>
      <w:sz w:val="28"/>
    </w:rPr>
  </w:style>
  <w:style w:type="paragraph" w:customStyle="1" w:styleId="WW8Num35z2">
    <w:name w:val="WW8Num35z2"/>
    <w:link w:val="WW8Num35z20"/>
    <w:rsid w:val="007F54AF"/>
    <w:rPr>
      <w:rFonts w:ascii="Wingdings" w:hAnsi="Wingdings"/>
    </w:rPr>
  </w:style>
  <w:style w:type="character" w:customStyle="1" w:styleId="WW8Num35z20">
    <w:name w:val="WW8Num35z2"/>
    <w:link w:val="WW8Num35z2"/>
    <w:rsid w:val="007F54AF"/>
    <w:rPr>
      <w:rFonts w:ascii="Wingdings" w:hAnsi="Wingdings"/>
    </w:rPr>
  </w:style>
  <w:style w:type="paragraph" w:customStyle="1" w:styleId="xl192">
    <w:name w:val="xl192"/>
    <w:basedOn w:val="a0"/>
    <w:link w:val="xl1920"/>
    <w:rsid w:val="007F54AF"/>
    <w:pPr>
      <w:pBdr>
        <w:top w:val="single" w:sz="4" w:space="0" w:color="000000"/>
        <w:left w:val="single" w:sz="4" w:space="0" w:color="000000"/>
        <w:bottom w:val="nil"/>
        <w:right w:val="single" w:sz="4" w:space="0" w:color="000000"/>
      </w:pBdr>
      <w:spacing w:before="280" w:after="280"/>
    </w:pPr>
    <w:rPr>
      <w:sz w:val="24"/>
    </w:rPr>
  </w:style>
  <w:style w:type="character" w:customStyle="1" w:styleId="xl1920">
    <w:name w:val="xl192"/>
    <w:basedOn w:val="11"/>
    <w:link w:val="xl192"/>
    <w:rsid w:val="007F54AF"/>
    <w:rPr>
      <w:color w:val="000000"/>
      <w:sz w:val="24"/>
    </w:rPr>
  </w:style>
  <w:style w:type="paragraph" w:customStyle="1" w:styleId="WW8Num44z0">
    <w:name w:val="WW8Num44z0"/>
    <w:link w:val="WW8Num44z00"/>
    <w:rsid w:val="007F54AF"/>
  </w:style>
  <w:style w:type="character" w:customStyle="1" w:styleId="WW8Num44z00">
    <w:name w:val="WW8Num44z0"/>
    <w:link w:val="WW8Num44z0"/>
    <w:rsid w:val="007F54AF"/>
  </w:style>
  <w:style w:type="paragraph" w:customStyle="1" w:styleId="WW8Num30z2">
    <w:name w:val="WW8Num30z2"/>
    <w:link w:val="WW8Num30z20"/>
    <w:rsid w:val="007F54AF"/>
    <w:rPr>
      <w:rFonts w:ascii="Wingdings" w:hAnsi="Wingdings"/>
    </w:rPr>
  </w:style>
  <w:style w:type="character" w:customStyle="1" w:styleId="WW8Num30z20">
    <w:name w:val="WW8Num30z2"/>
    <w:link w:val="WW8Num30z2"/>
    <w:rsid w:val="007F54AF"/>
    <w:rPr>
      <w:rFonts w:ascii="Wingdings" w:hAnsi="Wingdings"/>
    </w:rPr>
  </w:style>
  <w:style w:type="paragraph" w:customStyle="1" w:styleId="CommentSubjectChar">
    <w:name w:val="Comment Subject Char"/>
    <w:link w:val="CommentSubjectChar0"/>
    <w:rsid w:val="007F54AF"/>
    <w:rPr>
      <w:b/>
    </w:rPr>
  </w:style>
  <w:style w:type="character" w:customStyle="1" w:styleId="CommentSubjectChar0">
    <w:name w:val="Comment Subject Char"/>
    <w:link w:val="CommentSubjectChar"/>
    <w:rsid w:val="007F54AF"/>
    <w:rPr>
      <w:rFonts w:ascii="Times New Roman" w:hAnsi="Times New Roman"/>
      <w:b/>
      <w:sz w:val="20"/>
    </w:rPr>
  </w:style>
  <w:style w:type="paragraph" w:customStyle="1" w:styleId="1f5">
    <w:name w:val="Заголовок 1 Знак"/>
    <w:link w:val="1f6"/>
    <w:rsid w:val="007F54AF"/>
    <w:rPr>
      <w:b/>
      <w:sz w:val="28"/>
    </w:rPr>
  </w:style>
  <w:style w:type="character" w:customStyle="1" w:styleId="1f6">
    <w:name w:val="Заголовок 1 Знак"/>
    <w:link w:val="1f5"/>
    <w:rsid w:val="007F54AF"/>
    <w:rPr>
      <w:b/>
      <w:sz w:val="28"/>
    </w:rPr>
  </w:style>
  <w:style w:type="paragraph" w:customStyle="1" w:styleId="47">
    <w:name w:val="Текст4"/>
    <w:basedOn w:val="a0"/>
    <w:link w:val="48"/>
    <w:rsid w:val="007F54AF"/>
    <w:rPr>
      <w:rFonts w:ascii="Courier New" w:hAnsi="Courier New"/>
      <w:sz w:val="20"/>
    </w:rPr>
  </w:style>
  <w:style w:type="character" w:customStyle="1" w:styleId="48">
    <w:name w:val="Текст4"/>
    <w:basedOn w:val="11"/>
    <w:link w:val="47"/>
    <w:rsid w:val="007F54AF"/>
    <w:rPr>
      <w:rFonts w:ascii="Courier New" w:hAnsi="Courier New"/>
      <w:sz w:val="20"/>
    </w:rPr>
  </w:style>
  <w:style w:type="paragraph" w:customStyle="1" w:styleId="aff3">
    <w:name w:val="Содержимое врезки"/>
    <w:basedOn w:val="af4"/>
    <w:link w:val="aff4"/>
    <w:rsid w:val="007F54AF"/>
    <w:pPr>
      <w:jc w:val="center"/>
    </w:pPr>
    <w:rPr>
      <w:sz w:val="24"/>
    </w:rPr>
  </w:style>
  <w:style w:type="character" w:customStyle="1" w:styleId="aff4">
    <w:name w:val="Содержимое врезки"/>
    <w:basedOn w:val="29"/>
    <w:link w:val="aff3"/>
    <w:rsid w:val="007F54AF"/>
    <w:rPr>
      <w:sz w:val="24"/>
    </w:rPr>
  </w:style>
  <w:style w:type="paragraph" w:customStyle="1" w:styleId="WW8Num7z0">
    <w:name w:val="WW8Num7z0"/>
    <w:link w:val="WW8Num7z00"/>
    <w:rsid w:val="007F54AF"/>
  </w:style>
  <w:style w:type="character" w:customStyle="1" w:styleId="WW8Num7z00">
    <w:name w:val="WW8Num7z0"/>
    <w:link w:val="WW8Num7z0"/>
    <w:rsid w:val="007F54AF"/>
    <w:rPr>
      <w:rFonts w:ascii="Times New Roman" w:hAnsi="Times New Roman"/>
    </w:rPr>
  </w:style>
  <w:style w:type="paragraph" w:customStyle="1" w:styleId="inputaltcheck">
    <w:name w:val="input_alt_check"/>
    <w:basedOn w:val="a0"/>
    <w:link w:val="inputaltcheck0"/>
    <w:rsid w:val="007F54AF"/>
    <w:pPr>
      <w:jc w:val="left"/>
    </w:pPr>
    <w:rPr>
      <w:sz w:val="24"/>
    </w:rPr>
  </w:style>
  <w:style w:type="character" w:customStyle="1" w:styleId="inputaltcheck0">
    <w:name w:val="input_alt_check"/>
    <w:basedOn w:val="11"/>
    <w:link w:val="inputaltcheck"/>
    <w:rsid w:val="007F54AF"/>
    <w:rPr>
      <w:sz w:val="24"/>
    </w:rPr>
  </w:style>
  <w:style w:type="paragraph" w:customStyle="1" w:styleId="boxbbottom">
    <w:name w:val="box_b_bottom"/>
    <w:basedOn w:val="a0"/>
    <w:link w:val="boxbbottom0"/>
    <w:rsid w:val="007F54AF"/>
    <w:pPr>
      <w:ind w:left="-15" w:right="-15"/>
      <w:jc w:val="left"/>
    </w:pPr>
    <w:rPr>
      <w:sz w:val="2"/>
    </w:rPr>
  </w:style>
  <w:style w:type="character" w:customStyle="1" w:styleId="boxbbottom0">
    <w:name w:val="box_b_bottom"/>
    <w:basedOn w:val="11"/>
    <w:link w:val="boxbbottom"/>
    <w:rsid w:val="007F54AF"/>
    <w:rPr>
      <w:sz w:val="2"/>
    </w:rPr>
  </w:style>
  <w:style w:type="paragraph" w:customStyle="1" w:styleId="57">
    <w:name w:val="Знак5"/>
    <w:link w:val="58"/>
    <w:rsid w:val="007F54AF"/>
    <w:rPr>
      <w:b/>
      <w:sz w:val="28"/>
    </w:rPr>
  </w:style>
  <w:style w:type="character" w:customStyle="1" w:styleId="58">
    <w:name w:val="Знак5"/>
    <w:link w:val="57"/>
    <w:rsid w:val="007F54AF"/>
    <w:rPr>
      <w:b/>
      <w:sz w:val="28"/>
    </w:rPr>
  </w:style>
  <w:style w:type="paragraph" w:customStyle="1" w:styleId="xl165">
    <w:name w:val="xl165"/>
    <w:basedOn w:val="a0"/>
    <w:link w:val="xl1650"/>
    <w:rsid w:val="007F54AF"/>
    <w:pPr>
      <w:pBdr>
        <w:top w:val="single" w:sz="8" w:space="0" w:color="000000"/>
        <w:left w:val="nil"/>
        <w:bottom w:val="single" w:sz="8" w:space="0" w:color="000000"/>
        <w:right w:val="nil"/>
      </w:pBdr>
      <w:spacing w:before="280" w:after="280"/>
    </w:pPr>
    <w:rPr>
      <w:sz w:val="24"/>
    </w:rPr>
  </w:style>
  <w:style w:type="character" w:customStyle="1" w:styleId="xl1650">
    <w:name w:val="xl165"/>
    <w:basedOn w:val="11"/>
    <w:link w:val="xl165"/>
    <w:rsid w:val="007F54AF"/>
    <w:rPr>
      <w:color w:val="000000"/>
      <w:sz w:val="24"/>
    </w:rPr>
  </w:style>
  <w:style w:type="paragraph" w:customStyle="1" w:styleId="ListLabel629">
    <w:name w:val="ListLabel 629"/>
    <w:link w:val="ListLabel6290"/>
    <w:rsid w:val="007F54AF"/>
  </w:style>
  <w:style w:type="character" w:customStyle="1" w:styleId="ListLabel6290">
    <w:name w:val="ListLabel 629"/>
    <w:link w:val="ListLabel629"/>
    <w:rsid w:val="007F54AF"/>
  </w:style>
  <w:style w:type="paragraph" w:customStyle="1" w:styleId="xl258">
    <w:name w:val="xl258"/>
    <w:basedOn w:val="a0"/>
    <w:link w:val="xl2580"/>
    <w:rsid w:val="007F54AF"/>
    <w:pPr>
      <w:pBdr>
        <w:top w:val="nil"/>
        <w:left w:val="single" w:sz="4" w:space="0" w:color="000000"/>
        <w:bottom w:val="nil"/>
        <w:right w:val="nil"/>
      </w:pBdr>
      <w:spacing w:before="280" w:after="280"/>
    </w:pPr>
    <w:rPr>
      <w:sz w:val="24"/>
    </w:rPr>
  </w:style>
  <w:style w:type="character" w:customStyle="1" w:styleId="xl2580">
    <w:name w:val="xl258"/>
    <w:basedOn w:val="11"/>
    <w:link w:val="xl258"/>
    <w:rsid w:val="007F54AF"/>
    <w:rPr>
      <w:sz w:val="24"/>
    </w:rPr>
  </w:style>
  <w:style w:type="paragraph" w:customStyle="1" w:styleId="input6">
    <w:name w:val="input6"/>
    <w:basedOn w:val="a0"/>
    <w:link w:val="input60"/>
    <w:rsid w:val="007F54AF"/>
    <w:pPr>
      <w:pBdr>
        <w:top w:val="single" w:sz="6" w:space="0" w:color="C7C5A8"/>
        <w:left w:val="single" w:sz="6" w:space="0" w:color="C7C5A8"/>
        <w:bottom w:val="single" w:sz="6" w:space="0" w:color="C7C5A8"/>
        <w:right w:val="single" w:sz="6" w:space="0" w:color="C7C5A8"/>
      </w:pBdr>
      <w:spacing w:line="288" w:lineRule="atLeast"/>
      <w:ind w:right="15"/>
      <w:jc w:val="left"/>
    </w:pPr>
    <w:rPr>
      <w:sz w:val="24"/>
    </w:rPr>
  </w:style>
  <w:style w:type="character" w:customStyle="1" w:styleId="input60">
    <w:name w:val="input6"/>
    <w:basedOn w:val="11"/>
    <w:link w:val="input6"/>
    <w:rsid w:val="007F54AF"/>
    <w:rPr>
      <w:sz w:val="24"/>
    </w:rPr>
  </w:style>
  <w:style w:type="paragraph" w:customStyle="1" w:styleId="3f">
    <w:name w:val="Продолжение списка3"/>
    <w:basedOn w:val="a0"/>
    <w:link w:val="3f0"/>
    <w:rsid w:val="007F54AF"/>
    <w:pPr>
      <w:spacing w:after="120"/>
      <w:ind w:left="283"/>
      <w:jc w:val="left"/>
    </w:pPr>
    <w:rPr>
      <w:sz w:val="20"/>
    </w:rPr>
  </w:style>
  <w:style w:type="character" w:customStyle="1" w:styleId="3f0">
    <w:name w:val="Продолжение списка3"/>
    <w:basedOn w:val="11"/>
    <w:link w:val="3f"/>
    <w:rsid w:val="007F54AF"/>
    <w:rPr>
      <w:sz w:val="20"/>
    </w:rPr>
  </w:style>
  <w:style w:type="paragraph" w:customStyle="1" w:styleId="xl99">
    <w:name w:val="xl99"/>
    <w:basedOn w:val="a0"/>
    <w:link w:val="xl990"/>
    <w:rsid w:val="007F54AF"/>
    <w:pPr>
      <w:pBdr>
        <w:top w:val="single" w:sz="4" w:space="0" w:color="000000"/>
        <w:left w:val="single" w:sz="4" w:space="0" w:color="000000"/>
        <w:bottom w:val="single" w:sz="4" w:space="0" w:color="000000"/>
        <w:right w:val="nil"/>
      </w:pBdr>
      <w:spacing w:before="280" w:after="280"/>
      <w:jc w:val="left"/>
    </w:pPr>
    <w:rPr>
      <w:sz w:val="24"/>
    </w:rPr>
  </w:style>
  <w:style w:type="character" w:customStyle="1" w:styleId="xl990">
    <w:name w:val="xl99"/>
    <w:basedOn w:val="11"/>
    <w:link w:val="xl99"/>
    <w:rsid w:val="007F54AF"/>
    <w:rPr>
      <w:sz w:val="24"/>
    </w:rPr>
  </w:style>
  <w:style w:type="paragraph" w:customStyle="1" w:styleId="1f7">
    <w:name w:val="Знак примечания1"/>
    <w:link w:val="1f8"/>
    <w:rsid w:val="007F54AF"/>
    <w:rPr>
      <w:sz w:val="16"/>
    </w:rPr>
  </w:style>
  <w:style w:type="character" w:customStyle="1" w:styleId="1f8">
    <w:name w:val="Знак примечания1"/>
    <w:link w:val="1f7"/>
    <w:rsid w:val="007F54AF"/>
    <w:rPr>
      <w:sz w:val="16"/>
    </w:rPr>
  </w:style>
  <w:style w:type="paragraph" w:customStyle="1" w:styleId="stylet3">
    <w:name w:val="stylet3"/>
    <w:basedOn w:val="a0"/>
    <w:link w:val="stylet30"/>
    <w:rsid w:val="007F54AF"/>
    <w:pPr>
      <w:spacing w:before="280" w:after="280"/>
      <w:jc w:val="left"/>
    </w:pPr>
    <w:rPr>
      <w:sz w:val="24"/>
    </w:rPr>
  </w:style>
  <w:style w:type="character" w:customStyle="1" w:styleId="stylet30">
    <w:name w:val="stylet3"/>
    <w:basedOn w:val="11"/>
    <w:link w:val="stylet3"/>
    <w:rsid w:val="007F54AF"/>
    <w:rPr>
      <w:sz w:val="24"/>
    </w:rPr>
  </w:style>
  <w:style w:type="paragraph" w:customStyle="1" w:styleId="214">
    <w:name w:val="Красная строка 2 Знак1"/>
    <w:link w:val="215"/>
    <w:rsid w:val="007F54AF"/>
    <w:rPr>
      <w:sz w:val="24"/>
    </w:rPr>
  </w:style>
  <w:style w:type="character" w:customStyle="1" w:styleId="215">
    <w:name w:val="Красная строка 2 Знак1"/>
    <w:link w:val="214"/>
    <w:rsid w:val="007F54AF"/>
    <w:rPr>
      <w:sz w:val="24"/>
    </w:rPr>
  </w:style>
  <w:style w:type="paragraph" w:customStyle="1" w:styleId="243">
    <w:name w:val="Основной текст 24"/>
    <w:basedOn w:val="a0"/>
    <w:link w:val="244"/>
    <w:rsid w:val="007F54AF"/>
    <w:rPr>
      <w:sz w:val="28"/>
    </w:rPr>
  </w:style>
  <w:style w:type="character" w:customStyle="1" w:styleId="244">
    <w:name w:val="Основной текст 24"/>
    <w:basedOn w:val="11"/>
    <w:link w:val="243"/>
    <w:rsid w:val="007F54AF"/>
    <w:rPr>
      <w:sz w:val="28"/>
    </w:rPr>
  </w:style>
  <w:style w:type="paragraph" w:customStyle="1" w:styleId="aff5">
    <w:name w:val="Нижний колонтитул Знак"/>
    <w:link w:val="aff6"/>
    <w:rsid w:val="007F54AF"/>
    <w:rPr>
      <w:rFonts w:ascii="Arial" w:hAnsi="Arial"/>
      <w:sz w:val="24"/>
    </w:rPr>
  </w:style>
  <w:style w:type="character" w:customStyle="1" w:styleId="aff6">
    <w:name w:val="Нижний колонтитул Знак"/>
    <w:link w:val="aff5"/>
    <w:rsid w:val="007F54AF"/>
    <w:rPr>
      <w:rFonts w:ascii="Arial" w:hAnsi="Arial"/>
      <w:sz w:val="24"/>
    </w:rPr>
  </w:style>
  <w:style w:type="paragraph" w:customStyle="1" w:styleId="311">
    <w:name w:val="Знак Знак31"/>
    <w:link w:val="312"/>
    <w:rsid w:val="007F54AF"/>
  </w:style>
  <w:style w:type="character" w:customStyle="1" w:styleId="312">
    <w:name w:val="Знак Знак31"/>
    <w:link w:val="311"/>
    <w:rsid w:val="007F54AF"/>
  </w:style>
  <w:style w:type="paragraph" w:customStyle="1" w:styleId="aff7">
    <w:name w:val="Комментарий"/>
    <w:basedOn w:val="a0"/>
    <w:next w:val="a0"/>
    <w:link w:val="aff8"/>
    <w:rsid w:val="007F54AF"/>
    <w:pPr>
      <w:ind w:left="170"/>
      <w:jc w:val="both"/>
    </w:pPr>
    <w:rPr>
      <w:rFonts w:ascii="Arial" w:hAnsi="Arial"/>
      <w:i/>
      <w:color w:val="800080"/>
      <w:sz w:val="24"/>
    </w:rPr>
  </w:style>
  <w:style w:type="character" w:customStyle="1" w:styleId="aff8">
    <w:name w:val="Комментарий"/>
    <w:basedOn w:val="11"/>
    <w:link w:val="aff7"/>
    <w:rsid w:val="007F54AF"/>
    <w:rPr>
      <w:rFonts w:ascii="Arial" w:hAnsi="Arial"/>
      <w:i/>
      <w:color w:val="800080"/>
      <w:sz w:val="24"/>
    </w:rPr>
  </w:style>
  <w:style w:type="paragraph" w:customStyle="1" w:styleId="49">
    <w:name w:val="Цитата4"/>
    <w:basedOn w:val="a0"/>
    <w:link w:val="4a"/>
    <w:rsid w:val="007F54AF"/>
    <w:pPr>
      <w:ind w:left="113" w:right="113"/>
    </w:pPr>
    <w:rPr>
      <w:sz w:val="18"/>
    </w:rPr>
  </w:style>
  <w:style w:type="character" w:customStyle="1" w:styleId="4a">
    <w:name w:val="Цитата4"/>
    <w:basedOn w:val="11"/>
    <w:link w:val="49"/>
    <w:rsid w:val="007F54AF"/>
    <w:rPr>
      <w:sz w:val="18"/>
    </w:rPr>
  </w:style>
  <w:style w:type="paragraph" w:customStyle="1" w:styleId="216">
    <w:name w:val="Знак Знак21"/>
    <w:link w:val="217"/>
    <w:rsid w:val="007F54AF"/>
    <w:rPr>
      <w:rFonts w:ascii="Arial" w:hAnsi="Arial"/>
      <w:b/>
      <w:sz w:val="32"/>
    </w:rPr>
  </w:style>
  <w:style w:type="character" w:customStyle="1" w:styleId="217">
    <w:name w:val="Знак Знак21"/>
    <w:link w:val="216"/>
    <w:rsid w:val="007F54AF"/>
    <w:rPr>
      <w:rFonts w:ascii="Arial" w:hAnsi="Arial"/>
      <w:b/>
      <w:sz w:val="32"/>
    </w:rPr>
  </w:style>
  <w:style w:type="paragraph" w:customStyle="1" w:styleId="xl121">
    <w:name w:val="xl121"/>
    <w:basedOn w:val="a0"/>
    <w:link w:val="xl1210"/>
    <w:rsid w:val="007F54AF"/>
    <w:pPr>
      <w:pBdr>
        <w:top w:val="single" w:sz="4" w:space="0" w:color="000000"/>
        <w:left w:val="single" w:sz="4" w:space="0" w:color="000000"/>
        <w:bottom w:val="single" w:sz="4" w:space="0" w:color="000000"/>
        <w:right w:val="single" w:sz="4" w:space="0" w:color="000000"/>
      </w:pBdr>
      <w:spacing w:before="280" w:after="280"/>
      <w:jc w:val="left"/>
    </w:pPr>
    <w:rPr>
      <w:sz w:val="24"/>
    </w:rPr>
  </w:style>
  <w:style w:type="character" w:customStyle="1" w:styleId="xl1210">
    <w:name w:val="xl121"/>
    <w:basedOn w:val="11"/>
    <w:link w:val="xl121"/>
    <w:rsid w:val="007F54AF"/>
    <w:rPr>
      <w:sz w:val="24"/>
    </w:rPr>
  </w:style>
  <w:style w:type="paragraph" w:customStyle="1" w:styleId="1f9">
    <w:name w:val="Схема документа1"/>
    <w:basedOn w:val="a0"/>
    <w:link w:val="1fa"/>
    <w:rsid w:val="007F54AF"/>
    <w:rPr>
      <w:rFonts w:ascii="Tahoma" w:hAnsi="Tahoma"/>
      <w:sz w:val="20"/>
    </w:rPr>
  </w:style>
  <w:style w:type="character" w:customStyle="1" w:styleId="1fa">
    <w:name w:val="Схема документа1"/>
    <w:basedOn w:val="11"/>
    <w:link w:val="1f9"/>
    <w:rsid w:val="007F54AF"/>
    <w:rPr>
      <w:rFonts w:ascii="Tahoma" w:hAnsi="Tahoma"/>
      <w:sz w:val="20"/>
    </w:rPr>
  </w:style>
  <w:style w:type="paragraph" w:customStyle="1" w:styleId="BodyTextFirstIndentChar">
    <w:name w:val="Body Text First Indent Char"/>
    <w:link w:val="BodyTextFirstIndentChar0"/>
    <w:rsid w:val="007F54AF"/>
    <w:rPr>
      <w:sz w:val="24"/>
    </w:rPr>
  </w:style>
  <w:style w:type="character" w:customStyle="1" w:styleId="BodyTextFirstIndentChar0">
    <w:name w:val="Body Text First Indent Char"/>
    <w:link w:val="BodyTextFirstIndentChar"/>
    <w:rsid w:val="007F54AF"/>
    <w:rPr>
      <w:rFonts w:ascii="Times New Roman" w:hAnsi="Times New Roman"/>
      <w:sz w:val="24"/>
    </w:rPr>
  </w:style>
  <w:style w:type="paragraph" w:customStyle="1" w:styleId="xl150">
    <w:name w:val="xl150"/>
    <w:basedOn w:val="a0"/>
    <w:link w:val="xl1500"/>
    <w:rsid w:val="007F54AF"/>
    <w:pPr>
      <w:pBdr>
        <w:top w:val="single" w:sz="8" w:space="0" w:color="000000"/>
        <w:left w:val="single" w:sz="8" w:space="0" w:color="000000"/>
        <w:bottom w:val="nil"/>
        <w:right w:val="single" w:sz="8" w:space="0" w:color="000000"/>
      </w:pBdr>
      <w:spacing w:before="280" w:after="280"/>
      <w:jc w:val="left"/>
    </w:pPr>
    <w:rPr>
      <w:sz w:val="24"/>
    </w:rPr>
  </w:style>
  <w:style w:type="character" w:customStyle="1" w:styleId="xl1500">
    <w:name w:val="xl150"/>
    <w:basedOn w:val="11"/>
    <w:link w:val="xl150"/>
    <w:rsid w:val="007F54AF"/>
    <w:rPr>
      <w:sz w:val="24"/>
    </w:rPr>
  </w:style>
  <w:style w:type="paragraph" w:customStyle="1" w:styleId="aff9">
    <w:name w:val="Колонтитул"/>
    <w:basedOn w:val="a0"/>
    <w:link w:val="affa"/>
    <w:rsid w:val="007F54AF"/>
    <w:pPr>
      <w:tabs>
        <w:tab w:val="center" w:pos="4819"/>
        <w:tab w:val="right" w:pos="9638"/>
      </w:tabs>
    </w:pPr>
  </w:style>
  <w:style w:type="character" w:customStyle="1" w:styleId="affa">
    <w:name w:val="Колонтитул"/>
    <w:basedOn w:val="11"/>
    <w:link w:val="aff9"/>
    <w:rsid w:val="007F54AF"/>
  </w:style>
  <w:style w:type="paragraph" w:customStyle="1" w:styleId="3-33">
    <w:name w:val="Заголовок 3 - Уровень 3 (3.)"/>
    <w:basedOn w:val="10"/>
    <w:next w:val="a0"/>
    <w:link w:val="3-330"/>
    <w:rsid w:val="007F54AF"/>
    <w:pPr>
      <w:keepNext w:val="0"/>
      <w:numPr>
        <w:numId w:val="22"/>
      </w:numPr>
      <w:ind w:left="0" w:firstLine="709"/>
      <w:outlineLvl w:val="3"/>
    </w:pPr>
  </w:style>
  <w:style w:type="character" w:customStyle="1" w:styleId="3-330">
    <w:name w:val="Заголовок 3 - Уровень 3 (3.)"/>
    <w:basedOn w:val="110"/>
    <w:link w:val="3-33"/>
    <w:rsid w:val="007F54AF"/>
  </w:style>
  <w:style w:type="paragraph" w:customStyle="1" w:styleId="font7">
    <w:name w:val="font7"/>
    <w:basedOn w:val="a0"/>
    <w:link w:val="font70"/>
    <w:rsid w:val="007F54AF"/>
    <w:pPr>
      <w:spacing w:before="280" w:after="280"/>
      <w:jc w:val="left"/>
    </w:pPr>
    <w:rPr>
      <w:rFonts w:ascii="Tahoma" w:hAnsi="Tahoma"/>
      <w:b/>
      <w:sz w:val="18"/>
    </w:rPr>
  </w:style>
  <w:style w:type="character" w:customStyle="1" w:styleId="font70">
    <w:name w:val="font7"/>
    <w:basedOn w:val="11"/>
    <w:link w:val="font7"/>
    <w:rsid w:val="007F54AF"/>
    <w:rPr>
      <w:rFonts w:ascii="Tahoma" w:hAnsi="Tahoma"/>
      <w:b/>
      <w:color w:val="000000"/>
      <w:sz w:val="18"/>
    </w:rPr>
  </w:style>
  <w:style w:type="paragraph" w:customStyle="1" w:styleId="xl104">
    <w:name w:val="xl104"/>
    <w:basedOn w:val="a0"/>
    <w:link w:val="xl1040"/>
    <w:rsid w:val="007F54AF"/>
    <w:pPr>
      <w:pBdr>
        <w:top w:val="single" w:sz="4" w:space="0" w:color="000000"/>
        <w:left w:val="single" w:sz="4" w:space="0" w:color="000000"/>
        <w:bottom w:val="single" w:sz="4" w:space="0" w:color="000000"/>
        <w:right w:val="nil"/>
      </w:pBdr>
      <w:spacing w:before="280" w:after="280"/>
    </w:pPr>
    <w:rPr>
      <w:b/>
      <w:sz w:val="24"/>
    </w:rPr>
  </w:style>
  <w:style w:type="character" w:customStyle="1" w:styleId="xl1040">
    <w:name w:val="xl104"/>
    <w:basedOn w:val="11"/>
    <w:link w:val="xl104"/>
    <w:rsid w:val="007F54AF"/>
    <w:rPr>
      <w:b/>
      <w:color w:val="000000"/>
      <w:sz w:val="24"/>
    </w:rPr>
  </w:style>
  <w:style w:type="paragraph" w:customStyle="1" w:styleId="affb">
    <w:name w:val="_ТЕКСТ"/>
    <w:basedOn w:val="af4"/>
    <w:link w:val="affc"/>
    <w:rsid w:val="007F54AF"/>
    <w:pPr>
      <w:spacing w:line="360" w:lineRule="auto"/>
      <w:ind w:firstLine="709"/>
    </w:pPr>
    <w:rPr>
      <w:sz w:val="24"/>
    </w:rPr>
  </w:style>
  <w:style w:type="character" w:customStyle="1" w:styleId="affc">
    <w:name w:val="_ТЕКСТ"/>
    <w:basedOn w:val="29"/>
    <w:link w:val="affb"/>
    <w:rsid w:val="007F54AF"/>
    <w:rPr>
      <w:sz w:val="24"/>
    </w:rPr>
  </w:style>
  <w:style w:type="paragraph" w:customStyle="1" w:styleId="xl249">
    <w:name w:val="xl249"/>
    <w:basedOn w:val="a0"/>
    <w:link w:val="xl2490"/>
    <w:rsid w:val="007F54AF"/>
    <w:pPr>
      <w:pBdr>
        <w:top w:val="nil"/>
        <w:left w:val="single" w:sz="8" w:space="0" w:color="000000"/>
        <w:bottom w:val="nil"/>
        <w:right w:val="single" w:sz="8" w:space="0" w:color="000000"/>
      </w:pBdr>
      <w:spacing w:before="280" w:after="280"/>
      <w:jc w:val="left"/>
    </w:pPr>
    <w:rPr>
      <w:sz w:val="20"/>
    </w:rPr>
  </w:style>
  <w:style w:type="character" w:customStyle="1" w:styleId="xl2490">
    <w:name w:val="xl249"/>
    <w:basedOn w:val="11"/>
    <w:link w:val="xl249"/>
    <w:rsid w:val="007F54AF"/>
    <w:rPr>
      <w:sz w:val="20"/>
    </w:rPr>
  </w:style>
  <w:style w:type="paragraph" w:customStyle="1" w:styleId="xl138">
    <w:name w:val="xl138"/>
    <w:basedOn w:val="a0"/>
    <w:link w:val="xl1380"/>
    <w:rsid w:val="007F54AF"/>
    <w:pPr>
      <w:pBdr>
        <w:top w:val="nil"/>
        <w:left w:val="nil"/>
        <w:bottom w:val="nil"/>
        <w:right w:val="single" w:sz="4" w:space="0" w:color="000000"/>
      </w:pBdr>
      <w:spacing w:before="280" w:after="280"/>
      <w:jc w:val="left"/>
    </w:pPr>
    <w:rPr>
      <w:sz w:val="24"/>
    </w:rPr>
  </w:style>
  <w:style w:type="character" w:customStyle="1" w:styleId="xl1380">
    <w:name w:val="xl138"/>
    <w:basedOn w:val="11"/>
    <w:link w:val="xl138"/>
    <w:rsid w:val="007F54AF"/>
    <w:rPr>
      <w:sz w:val="24"/>
    </w:rPr>
  </w:style>
  <w:style w:type="paragraph" w:customStyle="1" w:styleId="191">
    <w:name w:val="Знак19"/>
    <w:link w:val="192"/>
    <w:rsid w:val="007F54AF"/>
    <w:rPr>
      <w:rFonts w:ascii="Arial" w:hAnsi="Arial"/>
      <w:b/>
      <w:sz w:val="32"/>
    </w:rPr>
  </w:style>
  <w:style w:type="character" w:customStyle="1" w:styleId="192">
    <w:name w:val="Знак19"/>
    <w:link w:val="191"/>
    <w:rsid w:val="007F54AF"/>
    <w:rPr>
      <w:rFonts w:ascii="Arial" w:hAnsi="Arial"/>
      <w:b/>
      <w:sz w:val="32"/>
    </w:rPr>
  </w:style>
  <w:style w:type="paragraph" w:customStyle="1" w:styleId="affd">
    <w:name w:val="новая страница Знак"/>
    <w:link w:val="affe"/>
    <w:rsid w:val="007F54AF"/>
  </w:style>
  <w:style w:type="character" w:customStyle="1" w:styleId="affe">
    <w:name w:val="новая страница Знак"/>
    <w:link w:val="affd"/>
    <w:rsid w:val="007F54AF"/>
  </w:style>
  <w:style w:type="paragraph" w:customStyle="1" w:styleId="url">
    <w:name w:val="url"/>
    <w:basedOn w:val="a0"/>
    <w:link w:val="url0"/>
    <w:rsid w:val="007F54AF"/>
    <w:pPr>
      <w:jc w:val="left"/>
    </w:pPr>
    <w:rPr>
      <w:sz w:val="24"/>
    </w:rPr>
  </w:style>
  <w:style w:type="character" w:customStyle="1" w:styleId="url0">
    <w:name w:val="url"/>
    <w:basedOn w:val="11"/>
    <w:link w:val="url"/>
    <w:rsid w:val="007F54AF"/>
    <w:rPr>
      <w:sz w:val="24"/>
    </w:rPr>
  </w:style>
  <w:style w:type="paragraph" w:customStyle="1" w:styleId="tabletopics">
    <w:name w:val="table_topics"/>
    <w:basedOn w:val="a0"/>
    <w:link w:val="tabletopics0"/>
    <w:rsid w:val="007F54AF"/>
    <w:pPr>
      <w:jc w:val="left"/>
    </w:pPr>
    <w:rPr>
      <w:sz w:val="24"/>
    </w:rPr>
  </w:style>
  <w:style w:type="character" w:customStyle="1" w:styleId="tabletopics0">
    <w:name w:val="table_topics"/>
    <w:basedOn w:val="11"/>
    <w:link w:val="tabletopics"/>
    <w:rsid w:val="007F54AF"/>
    <w:rPr>
      <w:sz w:val="24"/>
    </w:rPr>
  </w:style>
  <w:style w:type="paragraph" w:customStyle="1" w:styleId="BodyTextFirstIndent2Char">
    <w:name w:val="Body Text First Indent 2 Char"/>
    <w:link w:val="BodyTextFirstIndent2Char0"/>
    <w:rsid w:val="007F54AF"/>
    <w:rPr>
      <w:sz w:val="24"/>
    </w:rPr>
  </w:style>
  <w:style w:type="character" w:customStyle="1" w:styleId="BodyTextFirstIndent2Char0">
    <w:name w:val="Body Text First Indent 2 Char"/>
    <w:link w:val="BodyTextFirstIndent2Char"/>
    <w:rsid w:val="007F54AF"/>
    <w:rPr>
      <w:rFonts w:ascii="Times New Roman" w:hAnsi="Times New Roman"/>
      <w:sz w:val="24"/>
    </w:rPr>
  </w:style>
  <w:style w:type="paragraph" w:customStyle="1" w:styleId="caption1">
    <w:name w:val="caption1"/>
    <w:basedOn w:val="a0"/>
    <w:link w:val="caption10"/>
    <w:rsid w:val="007F54AF"/>
    <w:pPr>
      <w:spacing w:before="120" w:after="120"/>
      <w:jc w:val="left"/>
    </w:pPr>
    <w:rPr>
      <w:rFonts w:ascii="PT Astra Serif" w:hAnsi="PT Astra Serif"/>
      <w:i/>
      <w:sz w:val="24"/>
    </w:rPr>
  </w:style>
  <w:style w:type="character" w:customStyle="1" w:styleId="caption10">
    <w:name w:val="caption1"/>
    <w:basedOn w:val="11"/>
    <w:link w:val="caption1"/>
    <w:rsid w:val="007F54AF"/>
    <w:rPr>
      <w:rFonts w:ascii="PT Astra Serif" w:hAnsi="PT Astra Serif"/>
      <w:i/>
      <w:sz w:val="24"/>
    </w:rPr>
  </w:style>
  <w:style w:type="paragraph" w:customStyle="1" w:styleId="child1">
    <w:name w:val="child1"/>
    <w:basedOn w:val="a0"/>
    <w:link w:val="child10"/>
    <w:rsid w:val="007F54AF"/>
    <w:pPr>
      <w:jc w:val="left"/>
    </w:pPr>
    <w:rPr>
      <w:sz w:val="24"/>
    </w:rPr>
  </w:style>
  <w:style w:type="character" w:customStyle="1" w:styleId="child10">
    <w:name w:val="child1"/>
    <w:basedOn w:val="11"/>
    <w:link w:val="child1"/>
    <w:rsid w:val="007F54AF"/>
    <w:rPr>
      <w:sz w:val="24"/>
    </w:rPr>
  </w:style>
  <w:style w:type="paragraph" w:styleId="aff1">
    <w:name w:val="header"/>
    <w:basedOn w:val="a0"/>
    <w:link w:val="1f4"/>
    <w:rsid w:val="007F54AF"/>
  </w:style>
  <w:style w:type="character" w:customStyle="1" w:styleId="1f4">
    <w:name w:val="Верхний колонтитул Знак1"/>
    <w:basedOn w:val="11"/>
    <w:link w:val="aff1"/>
    <w:rsid w:val="007F54AF"/>
  </w:style>
  <w:style w:type="paragraph" w:customStyle="1" w:styleId="right1">
    <w:name w:val="right1"/>
    <w:basedOn w:val="a0"/>
    <w:link w:val="right10"/>
    <w:rsid w:val="007F54AF"/>
    <w:pPr>
      <w:jc w:val="right"/>
    </w:pPr>
    <w:rPr>
      <w:sz w:val="24"/>
    </w:rPr>
  </w:style>
  <w:style w:type="character" w:customStyle="1" w:styleId="right10">
    <w:name w:val="right1"/>
    <w:basedOn w:val="11"/>
    <w:link w:val="right1"/>
    <w:rsid w:val="007F54AF"/>
    <w:rPr>
      <w:sz w:val="24"/>
    </w:rPr>
  </w:style>
  <w:style w:type="paragraph" w:customStyle="1" w:styleId="FontStyle352">
    <w:name w:val="Font Style352"/>
    <w:link w:val="FontStyle3520"/>
    <w:rsid w:val="007F54AF"/>
    <w:rPr>
      <w:b/>
      <w:sz w:val="26"/>
    </w:rPr>
  </w:style>
  <w:style w:type="character" w:customStyle="1" w:styleId="FontStyle3520">
    <w:name w:val="Font Style352"/>
    <w:link w:val="FontStyle352"/>
    <w:rsid w:val="007F54AF"/>
    <w:rPr>
      <w:rFonts w:ascii="Times New Roman" w:hAnsi="Times New Roman"/>
      <w:b/>
      <w:sz w:val="26"/>
    </w:rPr>
  </w:style>
  <w:style w:type="paragraph" w:customStyle="1" w:styleId="xl108">
    <w:name w:val="xl108"/>
    <w:basedOn w:val="a0"/>
    <w:link w:val="xl1080"/>
    <w:rsid w:val="007F54AF"/>
    <w:pPr>
      <w:pBdr>
        <w:top w:val="single" w:sz="4" w:space="0" w:color="000000"/>
        <w:left w:val="single" w:sz="4" w:space="0" w:color="000000"/>
        <w:bottom w:val="single" w:sz="4" w:space="0" w:color="000000"/>
        <w:right w:val="single" w:sz="4" w:space="0" w:color="000000"/>
      </w:pBdr>
      <w:spacing w:before="280" w:after="280"/>
      <w:jc w:val="left"/>
    </w:pPr>
    <w:rPr>
      <w:sz w:val="24"/>
    </w:rPr>
  </w:style>
  <w:style w:type="character" w:customStyle="1" w:styleId="xl1080">
    <w:name w:val="xl108"/>
    <w:basedOn w:val="11"/>
    <w:link w:val="xl108"/>
    <w:rsid w:val="007F54AF"/>
    <w:rPr>
      <w:sz w:val="24"/>
    </w:rPr>
  </w:style>
  <w:style w:type="paragraph" w:customStyle="1" w:styleId="300">
    <w:name w:val="Знак Знак30"/>
    <w:link w:val="301"/>
    <w:rsid w:val="007F54AF"/>
    <w:rPr>
      <w:b/>
    </w:rPr>
  </w:style>
  <w:style w:type="character" w:customStyle="1" w:styleId="301">
    <w:name w:val="Знак Знак30"/>
    <w:link w:val="300"/>
    <w:rsid w:val="007F54AF"/>
    <w:rPr>
      <w:b/>
    </w:rPr>
  </w:style>
  <w:style w:type="paragraph" w:customStyle="1" w:styleId="xl204">
    <w:name w:val="xl204"/>
    <w:basedOn w:val="a0"/>
    <w:link w:val="xl2040"/>
    <w:rsid w:val="007F54AF"/>
    <w:pPr>
      <w:pBdr>
        <w:top w:val="single" w:sz="4" w:space="0" w:color="000000"/>
        <w:left w:val="nil"/>
        <w:bottom w:val="nil"/>
        <w:right w:val="single" w:sz="4" w:space="0" w:color="000000"/>
      </w:pBdr>
      <w:spacing w:before="280" w:after="280"/>
    </w:pPr>
    <w:rPr>
      <w:sz w:val="24"/>
    </w:rPr>
  </w:style>
  <w:style w:type="character" w:customStyle="1" w:styleId="xl2040">
    <w:name w:val="xl204"/>
    <w:basedOn w:val="11"/>
    <w:link w:val="xl204"/>
    <w:rsid w:val="007F54AF"/>
    <w:rPr>
      <w:color w:val="000000"/>
      <w:sz w:val="24"/>
    </w:rPr>
  </w:style>
  <w:style w:type="paragraph" w:customStyle="1" w:styleId="521">
    <w:name w:val="Знак Знак52"/>
    <w:link w:val="522"/>
    <w:rsid w:val="007F54AF"/>
    <w:rPr>
      <w:b/>
      <w:sz w:val="32"/>
    </w:rPr>
  </w:style>
  <w:style w:type="character" w:customStyle="1" w:styleId="522">
    <w:name w:val="Знак Знак52"/>
    <w:link w:val="521"/>
    <w:rsid w:val="007F54AF"/>
    <w:rPr>
      <w:b/>
      <w:sz w:val="32"/>
    </w:rPr>
  </w:style>
  <w:style w:type="paragraph" w:customStyle="1" w:styleId="field2">
    <w:name w:val="field2"/>
    <w:basedOn w:val="a0"/>
    <w:link w:val="field20"/>
    <w:rsid w:val="007F54AF"/>
    <w:pPr>
      <w:spacing w:after="45"/>
      <w:jc w:val="left"/>
    </w:pPr>
    <w:rPr>
      <w:sz w:val="24"/>
    </w:rPr>
  </w:style>
  <w:style w:type="character" w:customStyle="1" w:styleId="field20">
    <w:name w:val="field2"/>
    <w:basedOn w:val="11"/>
    <w:link w:val="field2"/>
    <w:rsid w:val="007F54AF"/>
    <w:rPr>
      <w:sz w:val="24"/>
    </w:rPr>
  </w:style>
  <w:style w:type="paragraph" w:customStyle="1" w:styleId="218">
    <w:name w:val="Основной текст с отступом 21"/>
    <w:basedOn w:val="a0"/>
    <w:link w:val="219"/>
    <w:rsid w:val="007F54AF"/>
    <w:pPr>
      <w:widowControl w:val="0"/>
      <w:ind w:firstLine="567"/>
      <w:jc w:val="left"/>
    </w:pPr>
    <w:rPr>
      <w:sz w:val="24"/>
    </w:rPr>
  </w:style>
  <w:style w:type="character" w:customStyle="1" w:styleId="219">
    <w:name w:val="Основной текст с отступом 21"/>
    <w:basedOn w:val="11"/>
    <w:link w:val="218"/>
    <w:rsid w:val="007F54AF"/>
    <w:rPr>
      <w:sz w:val="24"/>
    </w:rPr>
  </w:style>
  <w:style w:type="paragraph" w:customStyle="1" w:styleId="2a">
    <w:name w:val="Знак примечания2"/>
    <w:link w:val="2b"/>
    <w:rsid w:val="007F54AF"/>
    <w:rPr>
      <w:sz w:val="16"/>
    </w:rPr>
  </w:style>
  <w:style w:type="character" w:customStyle="1" w:styleId="2b">
    <w:name w:val="Знак примечания2"/>
    <w:link w:val="2a"/>
    <w:rsid w:val="007F54AF"/>
    <w:rPr>
      <w:sz w:val="16"/>
    </w:rPr>
  </w:style>
  <w:style w:type="paragraph" w:customStyle="1" w:styleId="ListLabel637">
    <w:name w:val="ListLabel 637"/>
    <w:link w:val="ListLabel6370"/>
    <w:rsid w:val="007F54AF"/>
  </w:style>
  <w:style w:type="character" w:customStyle="1" w:styleId="ListLabel6370">
    <w:name w:val="ListLabel 637"/>
    <w:link w:val="ListLabel637"/>
    <w:rsid w:val="007F54AF"/>
  </w:style>
  <w:style w:type="paragraph" w:customStyle="1" w:styleId="ConsNonformat">
    <w:name w:val="ConsNonformat"/>
    <w:link w:val="ConsNonformat0"/>
    <w:rsid w:val="007F54AF"/>
    <w:pPr>
      <w:widowControl w:val="0"/>
      <w:ind w:right="19772"/>
    </w:pPr>
    <w:rPr>
      <w:rFonts w:ascii="Courier New" w:hAnsi="Courier New"/>
    </w:rPr>
  </w:style>
  <w:style w:type="character" w:customStyle="1" w:styleId="ConsNonformat0">
    <w:name w:val="ConsNonformat"/>
    <w:link w:val="ConsNonformat"/>
    <w:rsid w:val="007F54AF"/>
    <w:rPr>
      <w:rFonts w:ascii="Courier New" w:hAnsi="Courier New"/>
    </w:rPr>
  </w:style>
  <w:style w:type="paragraph" w:customStyle="1" w:styleId="2c">
    <w:name w:val="Текст2"/>
    <w:basedOn w:val="a0"/>
    <w:link w:val="2d"/>
    <w:rsid w:val="007F54AF"/>
    <w:rPr>
      <w:rFonts w:ascii="Courier New" w:hAnsi="Courier New"/>
      <w:sz w:val="20"/>
    </w:rPr>
  </w:style>
  <w:style w:type="character" w:customStyle="1" w:styleId="2d">
    <w:name w:val="Текст2"/>
    <w:basedOn w:val="11"/>
    <w:link w:val="2c"/>
    <w:rsid w:val="007F54AF"/>
    <w:rPr>
      <w:rFonts w:ascii="Courier New" w:hAnsi="Courier New"/>
      <w:sz w:val="20"/>
    </w:rPr>
  </w:style>
  <w:style w:type="paragraph" w:customStyle="1" w:styleId="xl211">
    <w:name w:val="xl211"/>
    <w:basedOn w:val="a0"/>
    <w:link w:val="xl2110"/>
    <w:rsid w:val="007F54AF"/>
    <w:pPr>
      <w:pBdr>
        <w:top w:val="single" w:sz="8" w:space="0" w:color="000000"/>
        <w:left w:val="single" w:sz="8" w:space="0" w:color="000000"/>
        <w:bottom w:val="single" w:sz="8" w:space="0" w:color="000000"/>
        <w:right w:val="nil"/>
      </w:pBdr>
      <w:spacing w:before="280" w:after="280"/>
      <w:jc w:val="left"/>
    </w:pPr>
    <w:rPr>
      <w:b/>
      <w:sz w:val="24"/>
    </w:rPr>
  </w:style>
  <w:style w:type="character" w:customStyle="1" w:styleId="xl2110">
    <w:name w:val="xl211"/>
    <w:basedOn w:val="11"/>
    <w:link w:val="xl211"/>
    <w:rsid w:val="007F54AF"/>
    <w:rPr>
      <w:b/>
      <w:color w:val="000000"/>
      <w:sz w:val="24"/>
    </w:rPr>
  </w:style>
  <w:style w:type="paragraph" w:customStyle="1" w:styleId="2e">
    <w:name w:val="Знак Знак Знак2"/>
    <w:basedOn w:val="a0"/>
    <w:link w:val="2f"/>
    <w:rsid w:val="007F54AF"/>
    <w:pPr>
      <w:jc w:val="left"/>
    </w:pPr>
    <w:rPr>
      <w:rFonts w:ascii="Verdana" w:hAnsi="Verdana"/>
      <w:sz w:val="20"/>
    </w:rPr>
  </w:style>
  <w:style w:type="character" w:customStyle="1" w:styleId="2f">
    <w:name w:val="Знак Знак Знак2"/>
    <w:basedOn w:val="11"/>
    <w:link w:val="2e"/>
    <w:rsid w:val="007F54AF"/>
    <w:rPr>
      <w:rFonts w:ascii="Verdana" w:hAnsi="Verdana"/>
      <w:sz w:val="20"/>
    </w:rPr>
  </w:style>
  <w:style w:type="paragraph" w:customStyle="1" w:styleId="afd">
    <w:name w:val="___ТЕКСТ Знак"/>
    <w:link w:val="aff"/>
    <w:rsid w:val="007F54AF"/>
    <w:rPr>
      <w:sz w:val="24"/>
    </w:rPr>
  </w:style>
  <w:style w:type="character" w:customStyle="1" w:styleId="aff">
    <w:name w:val="___ТЕКСТ Знак"/>
    <w:link w:val="afd"/>
    <w:rsid w:val="007F54AF"/>
    <w:rPr>
      <w:sz w:val="24"/>
    </w:rPr>
  </w:style>
  <w:style w:type="paragraph" w:customStyle="1" w:styleId="ConsPlusTitle">
    <w:name w:val="ConsPlusTitle"/>
    <w:link w:val="ConsPlusTitle0"/>
    <w:rsid w:val="007F54AF"/>
    <w:pPr>
      <w:widowControl w:val="0"/>
    </w:pPr>
    <w:rPr>
      <w:rFonts w:ascii="Arial" w:hAnsi="Arial"/>
      <w:b/>
    </w:rPr>
  </w:style>
  <w:style w:type="character" w:customStyle="1" w:styleId="ConsPlusTitle0">
    <w:name w:val="ConsPlusTitle"/>
    <w:link w:val="ConsPlusTitle"/>
    <w:rsid w:val="007F54AF"/>
    <w:rPr>
      <w:rFonts w:ascii="Arial" w:hAnsi="Arial"/>
      <w:b/>
    </w:rPr>
  </w:style>
  <w:style w:type="paragraph" w:customStyle="1" w:styleId="1fb">
    <w:name w:val="Красная строка1"/>
    <w:basedOn w:val="af4"/>
    <w:link w:val="1fc"/>
    <w:rsid w:val="007F54AF"/>
    <w:pPr>
      <w:spacing w:after="120"/>
      <w:ind w:firstLine="210"/>
      <w:jc w:val="left"/>
    </w:pPr>
  </w:style>
  <w:style w:type="character" w:customStyle="1" w:styleId="1fc">
    <w:name w:val="Красная строка1"/>
    <w:basedOn w:val="29"/>
    <w:link w:val="1fb"/>
    <w:rsid w:val="007F54AF"/>
  </w:style>
  <w:style w:type="paragraph" w:customStyle="1" w:styleId="xl34">
    <w:name w:val="xl34"/>
    <w:basedOn w:val="a0"/>
    <w:link w:val="xl340"/>
    <w:rsid w:val="007F54AF"/>
    <w:pPr>
      <w:pBdr>
        <w:top w:val="single" w:sz="8" w:space="0" w:color="000000"/>
        <w:left w:val="nil"/>
        <w:bottom w:val="single" w:sz="8" w:space="0" w:color="000000"/>
        <w:right w:val="nil"/>
      </w:pBdr>
      <w:spacing w:before="280" w:after="280"/>
    </w:pPr>
    <w:rPr>
      <w:rFonts w:ascii="Arial" w:hAnsi="Arial"/>
    </w:rPr>
  </w:style>
  <w:style w:type="character" w:customStyle="1" w:styleId="xl340">
    <w:name w:val="xl34"/>
    <w:basedOn w:val="11"/>
    <w:link w:val="xl34"/>
    <w:rsid w:val="007F54AF"/>
    <w:rPr>
      <w:rFonts w:ascii="Arial" w:hAnsi="Arial"/>
      <w:color w:val="000000"/>
    </w:rPr>
  </w:style>
  <w:style w:type="paragraph" w:customStyle="1" w:styleId="251">
    <w:name w:val="Маркированный список 25"/>
    <w:basedOn w:val="a0"/>
    <w:link w:val="252"/>
    <w:rsid w:val="007F54AF"/>
    <w:pPr>
      <w:ind w:left="566" w:hanging="283"/>
    </w:pPr>
  </w:style>
  <w:style w:type="character" w:customStyle="1" w:styleId="252">
    <w:name w:val="Маркированный список 25"/>
    <w:basedOn w:val="11"/>
    <w:link w:val="251"/>
    <w:rsid w:val="007F54AF"/>
  </w:style>
  <w:style w:type="paragraph" w:customStyle="1" w:styleId="regioninformer">
    <w:name w:val="regioninformer"/>
    <w:basedOn w:val="a0"/>
    <w:link w:val="regioninformer0"/>
    <w:rsid w:val="007F54AF"/>
    <w:pPr>
      <w:ind w:left="-150"/>
      <w:jc w:val="left"/>
    </w:pPr>
    <w:rPr>
      <w:sz w:val="24"/>
    </w:rPr>
  </w:style>
  <w:style w:type="character" w:customStyle="1" w:styleId="regioninformer0">
    <w:name w:val="regioninformer"/>
    <w:basedOn w:val="11"/>
    <w:link w:val="regioninformer"/>
    <w:rsid w:val="007F54AF"/>
    <w:rPr>
      <w:sz w:val="24"/>
    </w:rPr>
  </w:style>
  <w:style w:type="paragraph" w:customStyle="1" w:styleId="ws1">
    <w:name w:val="ws1"/>
    <w:basedOn w:val="50"/>
    <w:link w:val="ws10"/>
    <w:rsid w:val="007F54AF"/>
  </w:style>
  <w:style w:type="character" w:customStyle="1" w:styleId="ws10">
    <w:name w:val="ws1"/>
    <w:basedOn w:val="54"/>
    <w:link w:val="ws1"/>
    <w:rsid w:val="007F54AF"/>
  </w:style>
  <w:style w:type="paragraph" w:customStyle="1" w:styleId="FontStyle345">
    <w:name w:val="Font Style345"/>
    <w:link w:val="FontStyle3450"/>
    <w:rsid w:val="007F54AF"/>
    <w:rPr>
      <w:rFonts w:ascii="Century Schoolbook" w:hAnsi="Century Schoolbook"/>
      <w:sz w:val="18"/>
    </w:rPr>
  </w:style>
  <w:style w:type="character" w:customStyle="1" w:styleId="FontStyle3450">
    <w:name w:val="Font Style345"/>
    <w:link w:val="FontStyle345"/>
    <w:rsid w:val="007F54AF"/>
    <w:rPr>
      <w:rFonts w:ascii="Century Schoolbook" w:hAnsi="Century Schoolbook"/>
      <w:sz w:val="18"/>
    </w:rPr>
  </w:style>
  <w:style w:type="paragraph" w:customStyle="1" w:styleId="xl209">
    <w:name w:val="xl209"/>
    <w:basedOn w:val="a0"/>
    <w:link w:val="xl2090"/>
    <w:rsid w:val="007F54AF"/>
    <w:pPr>
      <w:pBdr>
        <w:top w:val="single" w:sz="8" w:space="0" w:color="000000"/>
        <w:left w:val="single" w:sz="4" w:space="0" w:color="000000"/>
        <w:bottom w:val="single" w:sz="8" w:space="0" w:color="000000"/>
        <w:right w:val="single" w:sz="8" w:space="0" w:color="000000"/>
      </w:pBdr>
      <w:spacing w:before="280" w:after="280"/>
    </w:pPr>
    <w:rPr>
      <w:b/>
      <w:sz w:val="24"/>
    </w:rPr>
  </w:style>
  <w:style w:type="character" w:customStyle="1" w:styleId="xl2090">
    <w:name w:val="xl209"/>
    <w:basedOn w:val="11"/>
    <w:link w:val="xl209"/>
    <w:rsid w:val="007F54AF"/>
    <w:rPr>
      <w:b/>
      <w:color w:val="000000"/>
      <w:sz w:val="24"/>
    </w:rPr>
  </w:style>
  <w:style w:type="paragraph" w:customStyle="1" w:styleId="100">
    <w:name w:val="Стиль Заголовок 1 + Первая строка:  0 см"/>
    <w:basedOn w:val="10"/>
    <w:link w:val="101"/>
    <w:rsid w:val="007F54AF"/>
    <w:pPr>
      <w:numPr>
        <w:numId w:val="0"/>
      </w:numPr>
      <w:outlineLvl w:val="8"/>
    </w:pPr>
    <w:rPr>
      <w:caps/>
    </w:rPr>
  </w:style>
  <w:style w:type="character" w:customStyle="1" w:styleId="101">
    <w:name w:val="Стиль Заголовок 1 + Первая строка:  0 см"/>
    <w:basedOn w:val="110"/>
    <w:link w:val="100"/>
    <w:rsid w:val="007F54AF"/>
    <w:rPr>
      <w:caps/>
    </w:rPr>
  </w:style>
  <w:style w:type="paragraph" w:customStyle="1" w:styleId="WW8Num27z0">
    <w:name w:val="WW8Num27z0"/>
    <w:link w:val="WW8Num27z00"/>
    <w:rsid w:val="007F54AF"/>
    <w:rPr>
      <w:rFonts w:ascii="Symbol" w:hAnsi="Symbol"/>
    </w:rPr>
  </w:style>
  <w:style w:type="character" w:customStyle="1" w:styleId="WW8Num27z00">
    <w:name w:val="WW8Num27z0"/>
    <w:link w:val="WW8Num27z0"/>
    <w:rsid w:val="007F54AF"/>
    <w:rPr>
      <w:rFonts w:ascii="Symbol" w:hAnsi="Symbol"/>
    </w:rPr>
  </w:style>
  <w:style w:type="paragraph" w:customStyle="1" w:styleId="120">
    <w:name w:val="Обычный 12"/>
    <w:basedOn w:val="a0"/>
    <w:link w:val="121"/>
    <w:rsid w:val="007F54AF"/>
    <w:pPr>
      <w:widowControl w:val="0"/>
      <w:jc w:val="both"/>
    </w:pPr>
    <w:rPr>
      <w:sz w:val="24"/>
    </w:rPr>
  </w:style>
  <w:style w:type="character" w:customStyle="1" w:styleId="121">
    <w:name w:val="Обычный 12"/>
    <w:basedOn w:val="11"/>
    <w:link w:val="120"/>
    <w:rsid w:val="007F54AF"/>
    <w:rPr>
      <w:sz w:val="24"/>
    </w:rPr>
  </w:style>
  <w:style w:type="paragraph" w:styleId="afff">
    <w:name w:val="footer"/>
    <w:basedOn w:val="a0"/>
    <w:link w:val="1fd"/>
    <w:rsid w:val="007F54AF"/>
    <w:pPr>
      <w:spacing w:after="40" w:line="288" w:lineRule="auto"/>
      <w:ind w:firstLine="709"/>
    </w:pPr>
    <w:rPr>
      <w:rFonts w:ascii="Arial" w:hAnsi="Arial"/>
    </w:rPr>
  </w:style>
  <w:style w:type="character" w:customStyle="1" w:styleId="1fd">
    <w:name w:val="Нижний колонтитул Знак1"/>
    <w:basedOn w:val="11"/>
    <w:link w:val="afff"/>
    <w:rsid w:val="007F54AF"/>
    <w:rPr>
      <w:rFonts w:ascii="Arial" w:hAnsi="Arial"/>
    </w:rPr>
  </w:style>
  <w:style w:type="paragraph" w:customStyle="1" w:styleId="1210">
    <w:name w:val="курсив 12 Стиль1"/>
    <w:basedOn w:val="a0"/>
    <w:link w:val="1211"/>
    <w:rsid w:val="007F54AF"/>
    <w:pPr>
      <w:jc w:val="right"/>
    </w:pPr>
    <w:rPr>
      <w:i/>
      <w:sz w:val="28"/>
    </w:rPr>
  </w:style>
  <w:style w:type="character" w:customStyle="1" w:styleId="1211">
    <w:name w:val="курсив 12 Стиль1"/>
    <w:basedOn w:val="11"/>
    <w:link w:val="1210"/>
    <w:rsid w:val="007F54AF"/>
    <w:rPr>
      <w:i/>
      <w:sz w:val="28"/>
    </w:rPr>
  </w:style>
  <w:style w:type="paragraph" w:customStyle="1" w:styleId="xl56">
    <w:name w:val="xl56"/>
    <w:basedOn w:val="a0"/>
    <w:link w:val="xl560"/>
    <w:rsid w:val="007F54AF"/>
    <w:pPr>
      <w:pBdr>
        <w:top w:val="single" w:sz="8" w:space="0" w:color="000000"/>
        <w:left w:val="single" w:sz="8" w:space="0" w:color="000000"/>
        <w:bottom w:val="nil"/>
        <w:right w:val="single" w:sz="8" w:space="0" w:color="000000"/>
      </w:pBdr>
      <w:spacing w:before="280" w:after="280"/>
    </w:pPr>
    <w:rPr>
      <w:rFonts w:ascii="Arial" w:hAnsi="Arial"/>
    </w:rPr>
  </w:style>
  <w:style w:type="character" w:customStyle="1" w:styleId="xl560">
    <w:name w:val="xl56"/>
    <w:basedOn w:val="11"/>
    <w:link w:val="xl56"/>
    <w:rsid w:val="007F54AF"/>
    <w:rPr>
      <w:rFonts w:ascii="Arial" w:hAnsi="Arial"/>
      <w:color w:val="000000"/>
    </w:rPr>
  </w:style>
  <w:style w:type="paragraph" w:customStyle="1" w:styleId="4b">
    <w:name w:val="Указатель4"/>
    <w:basedOn w:val="a0"/>
    <w:link w:val="4c"/>
    <w:rsid w:val="007F54AF"/>
    <w:rPr>
      <w:rFonts w:ascii="PT Astra Serif" w:hAnsi="PT Astra Serif"/>
    </w:rPr>
  </w:style>
  <w:style w:type="character" w:customStyle="1" w:styleId="4c">
    <w:name w:val="Указатель4"/>
    <w:basedOn w:val="11"/>
    <w:link w:val="4b"/>
    <w:rsid w:val="007F54AF"/>
    <w:rPr>
      <w:rFonts w:ascii="PT Astra Serif" w:hAnsi="PT Astra Serif"/>
    </w:rPr>
  </w:style>
  <w:style w:type="paragraph" w:customStyle="1" w:styleId="Char">
    <w:name w:val="Char"/>
    <w:basedOn w:val="a0"/>
    <w:link w:val="Char0"/>
    <w:rsid w:val="007F54AF"/>
    <w:pPr>
      <w:jc w:val="left"/>
    </w:pPr>
    <w:rPr>
      <w:rFonts w:ascii="Verdana" w:hAnsi="Verdana"/>
      <w:sz w:val="20"/>
    </w:rPr>
  </w:style>
  <w:style w:type="character" w:customStyle="1" w:styleId="Char0">
    <w:name w:val="Char"/>
    <w:basedOn w:val="11"/>
    <w:link w:val="Char"/>
    <w:rsid w:val="007F54AF"/>
    <w:rPr>
      <w:rFonts w:ascii="Verdana" w:hAnsi="Verdana"/>
      <w:sz w:val="20"/>
    </w:rPr>
  </w:style>
  <w:style w:type="paragraph" w:customStyle="1" w:styleId="122">
    <w:name w:val="курсив По правому краю Стиль 12 пт"/>
    <w:basedOn w:val="a0"/>
    <w:link w:val="123"/>
    <w:rsid w:val="007F54AF"/>
    <w:pPr>
      <w:ind w:firstLine="709"/>
      <w:jc w:val="right"/>
    </w:pPr>
    <w:rPr>
      <w:i/>
      <w:sz w:val="24"/>
    </w:rPr>
  </w:style>
  <w:style w:type="character" w:customStyle="1" w:styleId="123">
    <w:name w:val="курсив По правому краю Стиль 12 пт"/>
    <w:basedOn w:val="11"/>
    <w:link w:val="122"/>
    <w:rsid w:val="007F54AF"/>
    <w:rPr>
      <w:i/>
      <w:sz w:val="24"/>
    </w:rPr>
  </w:style>
  <w:style w:type="paragraph" w:customStyle="1" w:styleId="errorreport">
    <w:name w:val="error_report"/>
    <w:basedOn w:val="a0"/>
    <w:link w:val="errorreport0"/>
    <w:rsid w:val="007F54AF"/>
    <w:pPr>
      <w:spacing w:line="312" w:lineRule="atLeast"/>
      <w:jc w:val="left"/>
    </w:pPr>
    <w:rPr>
      <w:color w:val="46723A"/>
      <w:sz w:val="30"/>
    </w:rPr>
  </w:style>
  <w:style w:type="character" w:customStyle="1" w:styleId="errorreport0">
    <w:name w:val="error_report"/>
    <w:basedOn w:val="11"/>
    <w:link w:val="errorreport"/>
    <w:rsid w:val="007F54AF"/>
    <w:rPr>
      <w:color w:val="46723A"/>
      <w:sz w:val="30"/>
    </w:rPr>
  </w:style>
  <w:style w:type="paragraph" w:customStyle="1" w:styleId="xl89">
    <w:name w:val="xl89"/>
    <w:basedOn w:val="a0"/>
    <w:link w:val="xl890"/>
    <w:rsid w:val="007F54AF"/>
    <w:pPr>
      <w:pBdr>
        <w:top w:val="single" w:sz="4" w:space="0" w:color="000000"/>
        <w:left w:val="nil"/>
        <w:bottom w:val="single" w:sz="4" w:space="0" w:color="000000"/>
        <w:right w:val="nil"/>
      </w:pBdr>
      <w:spacing w:before="280" w:after="280"/>
    </w:pPr>
    <w:rPr>
      <w:b/>
      <w:sz w:val="18"/>
    </w:rPr>
  </w:style>
  <w:style w:type="character" w:customStyle="1" w:styleId="xl890">
    <w:name w:val="xl89"/>
    <w:basedOn w:val="11"/>
    <w:link w:val="xl89"/>
    <w:rsid w:val="007F54AF"/>
    <w:rPr>
      <w:b/>
      <w:sz w:val="18"/>
    </w:rPr>
  </w:style>
  <w:style w:type="paragraph" w:customStyle="1" w:styleId="2f0">
    <w:name w:val="Текст примечания2"/>
    <w:basedOn w:val="a0"/>
    <w:link w:val="2f1"/>
    <w:rsid w:val="007F54AF"/>
    <w:rPr>
      <w:sz w:val="20"/>
    </w:rPr>
  </w:style>
  <w:style w:type="character" w:customStyle="1" w:styleId="2f1">
    <w:name w:val="Текст примечания2"/>
    <w:basedOn w:val="11"/>
    <w:link w:val="2f0"/>
    <w:rsid w:val="007F54AF"/>
    <w:rPr>
      <w:sz w:val="20"/>
    </w:rPr>
  </w:style>
  <w:style w:type="paragraph" w:styleId="afff0">
    <w:name w:val="No Spacing"/>
    <w:link w:val="afff1"/>
    <w:rsid w:val="007F54AF"/>
    <w:rPr>
      <w:rFonts w:ascii="Calibri" w:hAnsi="Calibri"/>
      <w:sz w:val="22"/>
    </w:rPr>
  </w:style>
  <w:style w:type="character" w:customStyle="1" w:styleId="afff1">
    <w:name w:val="Без интервала Знак"/>
    <w:link w:val="afff0"/>
    <w:rsid w:val="007F54AF"/>
    <w:rPr>
      <w:rFonts w:ascii="Calibri" w:hAnsi="Calibri"/>
      <w:sz w:val="22"/>
    </w:rPr>
  </w:style>
  <w:style w:type="paragraph" w:customStyle="1" w:styleId="1fe">
    <w:name w:val="Номер строки1"/>
    <w:link w:val="afff2"/>
    <w:rsid w:val="007F54AF"/>
  </w:style>
  <w:style w:type="character" w:styleId="afff2">
    <w:name w:val="line number"/>
    <w:link w:val="1fe"/>
    <w:rsid w:val="007F54AF"/>
  </w:style>
  <w:style w:type="paragraph" w:customStyle="1" w:styleId="3">
    <w:name w:val="Нумерованный список3"/>
    <w:basedOn w:val="a0"/>
    <w:link w:val="3f1"/>
    <w:rsid w:val="007F54AF"/>
    <w:pPr>
      <w:numPr>
        <w:numId w:val="1"/>
      </w:numPr>
      <w:jc w:val="left"/>
    </w:pPr>
    <w:rPr>
      <w:sz w:val="24"/>
    </w:rPr>
  </w:style>
  <w:style w:type="character" w:customStyle="1" w:styleId="3f1">
    <w:name w:val="Нумерованный список3"/>
    <w:basedOn w:val="11"/>
    <w:link w:val="3"/>
    <w:rsid w:val="007F54AF"/>
    <w:rPr>
      <w:sz w:val="24"/>
    </w:rPr>
  </w:style>
  <w:style w:type="paragraph" w:customStyle="1" w:styleId="requisitions">
    <w:name w:val="requisitions"/>
    <w:basedOn w:val="a0"/>
    <w:link w:val="requisitions0"/>
    <w:rsid w:val="007F54AF"/>
    <w:pPr>
      <w:jc w:val="left"/>
    </w:pPr>
    <w:rPr>
      <w:sz w:val="24"/>
    </w:rPr>
  </w:style>
  <w:style w:type="character" w:customStyle="1" w:styleId="requisitions0">
    <w:name w:val="requisitions"/>
    <w:basedOn w:val="11"/>
    <w:link w:val="requisitions"/>
    <w:rsid w:val="007F54AF"/>
    <w:rPr>
      <w:sz w:val="24"/>
    </w:rPr>
  </w:style>
  <w:style w:type="paragraph" w:customStyle="1" w:styleId="3f2">
    <w:name w:val="Знак Знак Знак Знак3"/>
    <w:link w:val="3f3"/>
    <w:rsid w:val="007F54AF"/>
    <w:rPr>
      <w:sz w:val="24"/>
    </w:rPr>
  </w:style>
  <w:style w:type="character" w:customStyle="1" w:styleId="3f3">
    <w:name w:val="Знак Знак Знак Знак3"/>
    <w:link w:val="3f2"/>
    <w:rsid w:val="007F54AF"/>
    <w:rPr>
      <w:sz w:val="24"/>
    </w:rPr>
  </w:style>
  <w:style w:type="character" w:customStyle="1" w:styleId="91">
    <w:name w:val="Заголовок 9 Знак1"/>
    <w:basedOn w:val="11"/>
    <w:link w:val="9"/>
    <w:rsid w:val="007F54AF"/>
    <w:rPr>
      <w:b/>
      <w:i/>
      <w:sz w:val="28"/>
    </w:rPr>
  </w:style>
  <w:style w:type="paragraph" w:customStyle="1" w:styleId="afff3">
    <w:name w:val="БЛОК"/>
    <w:basedOn w:val="a0"/>
    <w:link w:val="afff4"/>
    <w:rsid w:val="007F54AF"/>
    <w:pPr>
      <w:ind w:firstLine="284"/>
      <w:jc w:val="both"/>
    </w:pPr>
    <w:rPr>
      <w:rFonts w:ascii="Arial" w:hAnsi="Arial"/>
      <w:sz w:val="18"/>
    </w:rPr>
  </w:style>
  <w:style w:type="character" w:customStyle="1" w:styleId="afff4">
    <w:name w:val="БЛОК"/>
    <w:basedOn w:val="11"/>
    <w:link w:val="afff3"/>
    <w:rsid w:val="007F54AF"/>
    <w:rPr>
      <w:rFonts w:ascii="Arial" w:hAnsi="Arial"/>
      <w:sz w:val="18"/>
    </w:rPr>
  </w:style>
  <w:style w:type="paragraph" w:customStyle="1" w:styleId="73">
    <w:name w:val="заголовок 7"/>
    <w:basedOn w:val="a0"/>
    <w:next w:val="a0"/>
    <w:link w:val="74"/>
    <w:rsid w:val="007F54AF"/>
    <w:pPr>
      <w:spacing w:before="240" w:after="60"/>
      <w:jc w:val="left"/>
      <w:outlineLvl w:val="6"/>
    </w:pPr>
    <w:rPr>
      <w:sz w:val="24"/>
    </w:rPr>
  </w:style>
  <w:style w:type="character" w:customStyle="1" w:styleId="74">
    <w:name w:val="заголовок 7"/>
    <w:basedOn w:val="11"/>
    <w:link w:val="73"/>
    <w:rsid w:val="007F54AF"/>
    <w:rPr>
      <w:sz w:val="24"/>
    </w:rPr>
  </w:style>
  <w:style w:type="paragraph" w:customStyle="1" w:styleId="xl227">
    <w:name w:val="xl227"/>
    <w:basedOn w:val="a0"/>
    <w:link w:val="xl2270"/>
    <w:rsid w:val="007F54AF"/>
    <w:pPr>
      <w:pBdr>
        <w:top w:val="single" w:sz="4" w:space="0" w:color="000000"/>
        <w:left w:val="nil"/>
        <w:bottom w:val="single" w:sz="4" w:space="0" w:color="000000"/>
        <w:right w:val="single" w:sz="4" w:space="0" w:color="000000"/>
      </w:pBdr>
      <w:spacing w:before="280" w:after="280"/>
    </w:pPr>
    <w:rPr>
      <w:sz w:val="24"/>
    </w:rPr>
  </w:style>
  <w:style w:type="character" w:customStyle="1" w:styleId="xl2270">
    <w:name w:val="xl227"/>
    <w:basedOn w:val="11"/>
    <w:link w:val="xl227"/>
    <w:rsid w:val="007F54AF"/>
    <w:rPr>
      <w:color w:val="000000"/>
      <w:sz w:val="24"/>
    </w:rPr>
  </w:style>
  <w:style w:type="paragraph" w:customStyle="1" w:styleId="xl224">
    <w:name w:val="xl224"/>
    <w:basedOn w:val="a0"/>
    <w:link w:val="xl2240"/>
    <w:rsid w:val="007F54AF"/>
    <w:pPr>
      <w:pBdr>
        <w:top w:val="nil"/>
        <w:left w:val="single" w:sz="4" w:space="0" w:color="000000"/>
        <w:bottom w:val="single" w:sz="4" w:space="0" w:color="000000"/>
        <w:right w:val="single" w:sz="4" w:space="0" w:color="000000"/>
      </w:pBdr>
      <w:spacing w:before="280" w:after="280"/>
    </w:pPr>
    <w:rPr>
      <w:b/>
      <w:sz w:val="24"/>
    </w:rPr>
  </w:style>
  <w:style w:type="character" w:customStyle="1" w:styleId="xl2240">
    <w:name w:val="xl224"/>
    <w:basedOn w:val="11"/>
    <w:link w:val="xl224"/>
    <w:rsid w:val="007F54AF"/>
    <w:rPr>
      <w:b/>
      <w:color w:val="000000"/>
      <w:sz w:val="24"/>
    </w:rPr>
  </w:style>
  <w:style w:type="paragraph" w:customStyle="1" w:styleId="xl228">
    <w:name w:val="xl228"/>
    <w:basedOn w:val="a0"/>
    <w:link w:val="xl2280"/>
    <w:rsid w:val="007F54AF"/>
    <w:pPr>
      <w:pBdr>
        <w:top w:val="single" w:sz="4" w:space="0" w:color="000000"/>
        <w:left w:val="nil"/>
        <w:bottom w:val="single" w:sz="4" w:space="0" w:color="000000"/>
        <w:right w:val="single" w:sz="4" w:space="0" w:color="000000"/>
      </w:pBdr>
      <w:spacing w:before="280" w:after="280"/>
    </w:pPr>
    <w:rPr>
      <w:b/>
      <w:sz w:val="24"/>
    </w:rPr>
  </w:style>
  <w:style w:type="character" w:customStyle="1" w:styleId="xl2280">
    <w:name w:val="xl228"/>
    <w:basedOn w:val="11"/>
    <w:link w:val="xl228"/>
    <w:rsid w:val="007F54AF"/>
    <w:rPr>
      <w:b/>
      <w:color w:val="000000"/>
      <w:sz w:val="24"/>
    </w:rPr>
  </w:style>
  <w:style w:type="paragraph" w:customStyle="1" w:styleId="3f4">
    <w:name w:val="Основной текст 3 Знак"/>
    <w:link w:val="3f5"/>
    <w:rsid w:val="007F54AF"/>
    <w:rPr>
      <w:i/>
      <w:sz w:val="24"/>
    </w:rPr>
  </w:style>
  <w:style w:type="character" w:customStyle="1" w:styleId="3f5">
    <w:name w:val="Основной текст 3 Знак"/>
    <w:link w:val="3f4"/>
    <w:rsid w:val="007F54AF"/>
    <w:rPr>
      <w:i/>
      <w:sz w:val="24"/>
    </w:rPr>
  </w:style>
  <w:style w:type="paragraph" w:customStyle="1" w:styleId="80">
    <w:name w:val="Знак Знак8"/>
    <w:link w:val="81"/>
    <w:rsid w:val="007F54AF"/>
    <w:rPr>
      <w:rFonts w:ascii="Tahoma" w:hAnsi="Tahoma"/>
      <w:sz w:val="16"/>
    </w:rPr>
  </w:style>
  <w:style w:type="character" w:customStyle="1" w:styleId="81">
    <w:name w:val="Знак Знак8"/>
    <w:link w:val="80"/>
    <w:rsid w:val="007F54AF"/>
    <w:rPr>
      <w:rFonts w:ascii="Tahoma" w:hAnsi="Tahoma"/>
      <w:sz w:val="16"/>
    </w:rPr>
  </w:style>
  <w:style w:type="paragraph" w:customStyle="1" w:styleId="222">
    <w:name w:val="Знак22"/>
    <w:link w:val="223"/>
    <w:rsid w:val="007F54AF"/>
    <w:rPr>
      <w:rFonts w:ascii="Tahoma" w:hAnsi="Tahoma"/>
      <w:sz w:val="16"/>
    </w:rPr>
  </w:style>
  <w:style w:type="character" w:customStyle="1" w:styleId="223">
    <w:name w:val="Знак22"/>
    <w:link w:val="222"/>
    <w:rsid w:val="007F54AF"/>
    <w:rPr>
      <w:rFonts w:ascii="Tahoma" w:hAnsi="Tahoma"/>
      <w:sz w:val="16"/>
    </w:rPr>
  </w:style>
  <w:style w:type="paragraph" w:customStyle="1" w:styleId="WW8Num45z3">
    <w:name w:val="WW8Num45z3"/>
    <w:link w:val="WW8Num45z30"/>
    <w:rsid w:val="007F54AF"/>
    <w:rPr>
      <w:rFonts w:ascii="Symbol" w:hAnsi="Symbol"/>
    </w:rPr>
  </w:style>
  <w:style w:type="character" w:customStyle="1" w:styleId="WW8Num45z30">
    <w:name w:val="WW8Num45z3"/>
    <w:link w:val="WW8Num45z3"/>
    <w:rsid w:val="007F54AF"/>
    <w:rPr>
      <w:rFonts w:ascii="Symbol" w:hAnsi="Symbol"/>
    </w:rPr>
  </w:style>
  <w:style w:type="paragraph" w:customStyle="1" w:styleId="rbr1">
    <w:name w:val="rb_r1"/>
    <w:basedOn w:val="a0"/>
    <w:link w:val="rbr10"/>
    <w:rsid w:val="007F54AF"/>
    <w:pPr>
      <w:jc w:val="left"/>
    </w:pPr>
    <w:rPr>
      <w:sz w:val="24"/>
    </w:rPr>
  </w:style>
  <w:style w:type="character" w:customStyle="1" w:styleId="rbr10">
    <w:name w:val="rb_r1"/>
    <w:basedOn w:val="11"/>
    <w:link w:val="rbr1"/>
    <w:rsid w:val="007F54AF"/>
    <w:rPr>
      <w:sz w:val="24"/>
    </w:rPr>
  </w:style>
  <w:style w:type="paragraph" w:customStyle="1" w:styleId="afff5">
    <w:name w:val="Основной текст Знак"/>
    <w:link w:val="afff6"/>
    <w:rsid w:val="007F54AF"/>
    <w:rPr>
      <w:sz w:val="18"/>
    </w:rPr>
  </w:style>
  <w:style w:type="character" w:customStyle="1" w:styleId="afff6">
    <w:name w:val="Основной текст Знак"/>
    <w:link w:val="afff5"/>
    <w:rsid w:val="007F54AF"/>
    <w:rPr>
      <w:sz w:val="18"/>
    </w:rPr>
  </w:style>
  <w:style w:type="paragraph" w:customStyle="1" w:styleId="caption111">
    <w:name w:val="caption111"/>
    <w:basedOn w:val="a0"/>
    <w:link w:val="caption1110"/>
    <w:rsid w:val="007F54AF"/>
    <w:pPr>
      <w:spacing w:before="120" w:after="120"/>
      <w:jc w:val="left"/>
    </w:pPr>
    <w:rPr>
      <w:rFonts w:ascii="PT Astra Serif" w:hAnsi="PT Astra Serif"/>
      <w:i/>
      <w:sz w:val="24"/>
    </w:rPr>
  </w:style>
  <w:style w:type="character" w:customStyle="1" w:styleId="caption1110">
    <w:name w:val="caption111"/>
    <w:basedOn w:val="11"/>
    <w:link w:val="caption111"/>
    <w:rsid w:val="007F54AF"/>
    <w:rPr>
      <w:rFonts w:ascii="PT Astra Serif" w:hAnsi="PT Astra Serif"/>
      <w:i/>
      <w:sz w:val="24"/>
    </w:rPr>
  </w:style>
  <w:style w:type="paragraph" w:customStyle="1" w:styleId="WW8Num42z0">
    <w:name w:val="WW8Num42z0"/>
    <w:link w:val="WW8Num42z00"/>
    <w:rsid w:val="007F54AF"/>
  </w:style>
  <w:style w:type="character" w:customStyle="1" w:styleId="WW8Num42z00">
    <w:name w:val="WW8Num42z0"/>
    <w:link w:val="WW8Num42z0"/>
    <w:rsid w:val="007F54AF"/>
  </w:style>
  <w:style w:type="paragraph" w:customStyle="1" w:styleId="xl72">
    <w:name w:val="xl72"/>
    <w:basedOn w:val="a0"/>
    <w:link w:val="xl720"/>
    <w:rsid w:val="007F54AF"/>
    <w:pPr>
      <w:spacing w:before="280" w:after="280"/>
    </w:pPr>
    <w:rPr>
      <w:rFonts w:ascii="Arial" w:hAnsi="Arial"/>
    </w:rPr>
  </w:style>
  <w:style w:type="character" w:customStyle="1" w:styleId="xl720">
    <w:name w:val="xl72"/>
    <w:basedOn w:val="11"/>
    <w:link w:val="xl72"/>
    <w:rsid w:val="007F54AF"/>
    <w:rPr>
      <w:rFonts w:ascii="Arial" w:hAnsi="Arial"/>
      <w:color w:val="000000"/>
    </w:rPr>
  </w:style>
  <w:style w:type="paragraph" w:customStyle="1" w:styleId="rbc1">
    <w:name w:val="rb_c1"/>
    <w:basedOn w:val="a0"/>
    <w:link w:val="rbc10"/>
    <w:rsid w:val="007F54AF"/>
    <w:pPr>
      <w:jc w:val="left"/>
    </w:pPr>
    <w:rPr>
      <w:sz w:val="24"/>
    </w:rPr>
  </w:style>
  <w:style w:type="character" w:customStyle="1" w:styleId="rbc10">
    <w:name w:val="rb_c1"/>
    <w:basedOn w:val="11"/>
    <w:link w:val="rbc1"/>
    <w:rsid w:val="007F54AF"/>
    <w:rPr>
      <w:sz w:val="24"/>
    </w:rPr>
  </w:style>
  <w:style w:type="paragraph" w:customStyle="1" w:styleId="rbr3">
    <w:name w:val="rb_r3"/>
    <w:basedOn w:val="a0"/>
    <w:link w:val="rbr30"/>
    <w:rsid w:val="007F54AF"/>
    <w:pPr>
      <w:jc w:val="left"/>
    </w:pPr>
    <w:rPr>
      <w:sz w:val="24"/>
    </w:rPr>
  </w:style>
  <w:style w:type="character" w:customStyle="1" w:styleId="rbr30">
    <w:name w:val="rb_r3"/>
    <w:basedOn w:val="11"/>
    <w:link w:val="rbr3"/>
    <w:rsid w:val="007F54AF"/>
    <w:rPr>
      <w:sz w:val="24"/>
    </w:rPr>
  </w:style>
  <w:style w:type="paragraph" w:customStyle="1" w:styleId="bottom1">
    <w:name w:val="bottom1"/>
    <w:basedOn w:val="a0"/>
    <w:link w:val="bottom10"/>
    <w:rsid w:val="007F54AF"/>
    <w:pPr>
      <w:spacing w:before="150"/>
      <w:jc w:val="left"/>
    </w:pPr>
    <w:rPr>
      <w:sz w:val="24"/>
    </w:rPr>
  </w:style>
  <w:style w:type="character" w:customStyle="1" w:styleId="bottom10">
    <w:name w:val="bottom1"/>
    <w:basedOn w:val="11"/>
    <w:link w:val="bottom1"/>
    <w:rsid w:val="007F54AF"/>
    <w:rPr>
      <w:sz w:val="24"/>
    </w:rPr>
  </w:style>
  <w:style w:type="paragraph" w:customStyle="1" w:styleId="430">
    <w:name w:val="Знак Знак43"/>
    <w:basedOn w:val="50"/>
    <w:link w:val="431"/>
    <w:rsid w:val="007F54AF"/>
  </w:style>
  <w:style w:type="character" w:customStyle="1" w:styleId="431">
    <w:name w:val="Знак Знак43"/>
    <w:basedOn w:val="54"/>
    <w:link w:val="430"/>
    <w:rsid w:val="007F54AF"/>
  </w:style>
  <w:style w:type="paragraph" w:customStyle="1" w:styleId="xl158">
    <w:name w:val="xl158"/>
    <w:basedOn w:val="a0"/>
    <w:link w:val="xl1580"/>
    <w:rsid w:val="007F54AF"/>
    <w:pPr>
      <w:pBdr>
        <w:top w:val="single" w:sz="4" w:space="0" w:color="000000"/>
        <w:left w:val="single" w:sz="4" w:space="0" w:color="000000"/>
        <w:bottom w:val="single" w:sz="4" w:space="0" w:color="000000"/>
        <w:right w:val="single" w:sz="4" w:space="0" w:color="000000"/>
      </w:pBdr>
      <w:spacing w:before="280" w:after="280"/>
    </w:pPr>
    <w:rPr>
      <w:sz w:val="24"/>
    </w:rPr>
  </w:style>
  <w:style w:type="character" w:customStyle="1" w:styleId="xl1580">
    <w:name w:val="xl158"/>
    <w:basedOn w:val="11"/>
    <w:link w:val="xl158"/>
    <w:rsid w:val="007F54AF"/>
    <w:rPr>
      <w:color w:val="000000"/>
      <w:sz w:val="24"/>
    </w:rPr>
  </w:style>
  <w:style w:type="paragraph" w:customStyle="1" w:styleId="WW8Num26z1">
    <w:name w:val="WW8Num26z1"/>
    <w:link w:val="WW8Num26z10"/>
    <w:rsid w:val="007F54AF"/>
    <w:rPr>
      <w:rFonts w:ascii="Courier New" w:hAnsi="Courier New"/>
    </w:rPr>
  </w:style>
  <w:style w:type="character" w:customStyle="1" w:styleId="WW8Num26z10">
    <w:name w:val="WW8Num26z1"/>
    <w:link w:val="WW8Num26z1"/>
    <w:rsid w:val="007F54AF"/>
    <w:rPr>
      <w:rFonts w:ascii="Courier New" w:hAnsi="Courier New"/>
    </w:rPr>
  </w:style>
  <w:style w:type="paragraph" w:customStyle="1" w:styleId="WW8Num36z1">
    <w:name w:val="WW8Num36z1"/>
    <w:link w:val="WW8Num36z10"/>
    <w:rsid w:val="007F54AF"/>
    <w:rPr>
      <w:rFonts w:ascii="Courier New" w:hAnsi="Courier New"/>
    </w:rPr>
  </w:style>
  <w:style w:type="character" w:customStyle="1" w:styleId="WW8Num36z10">
    <w:name w:val="WW8Num36z1"/>
    <w:link w:val="WW8Num36z1"/>
    <w:rsid w:val="007F54AF"/>
    <w:rPr>
      <w:rFonts w:ascii="Courier New" w:hAnsi="Courier New"/>
    </w:rPr>
  </w:style>
  <w:style w:type="paragraph" w:styleId="HTML">
    <w:name w:val="HTML Preformatted"/>
    <w:basedOn w:val="a0"/>
    <w:link w:val="HTML1"/>
    <w:rsid w:val="007F54AF"/>
    <w:pPr>
      <w:spacing w:line="216" w:lineRule="atLeast"/>
    </w:pPr>
    <w:rPr>
      <w:rFonts w:ascii="Courier New" w:hAnsi="Courier New"/>
      <w:sz w:val="20"/>
    </w:rPr>
  </w:style>
  <w:style w:type="character" w:customStyle="1" w:styleId="HTML1">
    <w:name w:val="Стандартный HTML Знак1"/>
    <w:basedOn w:val="11"/>
    <w:link w:val="HTML"/>
    <w:rsid w:val="007F54AF"/>
    <w:rPr>
      <w:rFonts w:ascii="Courier New" w:hAnsi="Courier New"/>
      <w:sz w:val="20"/>
    </w:rPr>
  </w:style>
  <w:style w:type="paragraph" w:customStyle="1" w:styleId="font6">
    <w:name w:val="font6"/>
    <w:basedOn w:val="a0"/>
    <w:link w:val="font60"/>
    <w:rsid w:val="007F54AF"/>
    <w:pPr>
      <w:spacing w:before="280" w:after="280"/>
      <w:jc w:val="left"/>
    </w:pPr>
    <w:rPr>
      <w:sz w:val="20"/>
    </w:rPr>
  </w:style>
  <w:style w:type="character" w:customStyle="1" w:styleId="font60">
    <w:name w:val="font6"/>
    <w:basedOn w:val="11"/>
    <w:link w:val="font6"/>
    <w:rsid w:val="007F54AF"/>
    <w:rPr>
      <w:color w:val="000000"/>
      <w:sz w:val="20"/>
    </w:rPr>
  </w:style>
  <w:style w:type="paragraph" w:customStyle="1" w:styleId="160">
    <w:name w:val="Стиль 16 пт полужирный"/>
    <w:basedOn w:val="a0"/>
    <w:link w:val="161"/>
    <w:rsid w:val="007F54AF"/>
    <w:pPr>
      <w:outlineLvl w:val="0"/>
    </w:pPr>
    <w:rPr>
      <w:b/>
      <w:sz w:val="32"/>
    </w:rPr>
  </w:style>
  <w:style w:type="character" w:customStyle="1" w:styleId="161">
    <w:name w:val="Стиль 16 пт полужирный"/>
    <w:basedOn w:val="11"/>
    <w:link w:val="160"/>
    <w:rsid w:val="007F54AF"/>
    <w:rPr>
      <w:b/>
      <w:sz w:val="32"/>
    </w:rPr>
  </w:style>
  <w:style w:type="paragraph" w:customStyle="1" w:styleId="afff7">
    <w:name w:val="Символ сноски"/>
    <w:link w:val="afff8"/>
    <w:rsid w:val="007F54AF"/>
    <w:rPr>
      <w:vertAlign w:val="superscript"/>
    </w:rPr>
  </w:style>
  <w:style w:type="character" w:customStyle="1" w:styleId="afff8">
    <w:name w:val="Символ сноски"/>
    <w:link w:val="afff7"/>
    <w:rsid w:val="007F54AF"/>
    <w:rPr>
      <w:vertAlign w:val="superscript"/>
    </w:rPr>
  </w:style>
  <w:style w:type="paragraph" w:customStyle="1" w:styleId="xl198">
    <w:name w:val="xl198"/>
    <w:basedOn w:val="a0"/>
    <w:link w:val="xl1980"/>
    <w:rsid w:val="007F54AF"/>
    <w:pPr>
      <w:pBdr>
        <w:top w:val="nil"/>
        <w:left w:val="single" w:sz="4" w:space="0" w:color="000000"/>
        <w:bottom w:val="single" w:sz="4" w:space="0" w:color="000000"/>
        <w:right w:val="single" w:sz="4" w:space="0" w:color="000000"/>
      </w:pBdr>
      <w:spacing w:before="280" w:after="280"/>
    </w:pPr>
    <w:rPr>
      <w:sz w:val="24"/>
    </w:rPr>
  </w:style>
  <w:style w:type="character" w:customStyle="1" w:styleId="xl1980">
    <w:name w:val="xl198"/>
    <w:basedOn w:val="11"/>
    <w:link w:val="xl198"/>
    <w:rsid w:val="007F54AF"/>
    <w:rPr>
      <w:color w:val="000000"/>
      <w:sz w:val="24"/>
    </w:rPr>
  </w:style>
  <w:style w:type="paragraph" w:customStyle="1" w:styleId="img">
    <w:name w:val="img"/>
    <w:basedOn w:val="a0"/>
    <w:link w:val="img0"/>
    <w:rsid w:val="007F54AF"/>
    <w:pPr>
      <w:jc w:val="left"/>
    </w:pPr>
    <w:rPr>
      <w:sz w:val="24"/>
    </w:rPr>
  </w:style>
  <w:style w:type="character" w:customStyle="1" w:styleId="img0">
    <w:name w:val="img"/>
    <w:basedOn w:val="11"/>
    <w:link w:val="img"/>
    <w:rsid w:val="007F54AF"/>
    <w:rPr>
      <w:sz w:val="24"/>
    </w:rPr>
  </w:style>
  <w:style w:type="paragraph" w:customStyle="1" w:styleId="WW8Num13z1">
    <w:name w:val="WW8Num13z1"/>
    <w:link w:val="WW8Num13z10"/>
    <w:rsid w:val="007F54AF"/>
    <w:rPr>
      <w:rFonts w:ascii="Courier New" w:hAnsi="Courier New"/>
    </w:rPr>
  </w:style>
  <w:style w:type="character" w:customStyle="1" w:styleId="WW8Num13z10">
    <w:name w:val="WW8Num13z1"/>
    <w:link w:val="WW8Num13z1"/>
    <w:rsid w:val="007F54AF"/>
    <w:rPr>
      <w:rFonts w:ascii="Courier New" w:hAnsi="Courier New"/>
    </w:rPr>
  </w:style>
  <w:style w:type="paragraph" w:customStyle="1" w:styleId="xl254">
    <w:name w:val="xl254"/>
    <w:basedOn w:val="a0"/>
    <w:link w:val="xl2540"/>
    <w:rsid w:val="007F54AF"/>
    <w:pPr>
      <w:pBdr>
        <w:top w:val="nil"/>
        <w:left w:val="single" w:sz="8" w:space="0" w:color="000000"/>
        <w:bottom w:val="nil"/>
        <w:right w:val="single" w:sz="8" w:space="0" w:color="000000"/>
      </w:pBdr>
      <w:spacing w:before="280" w:after="280"/>
      <w:jc w:val="left"/>
    </w:pPr>
    <w:rPr>
      <w:b/>
      <w:sz w:val="24"/>
    </w:rPr>
  </w:style>
  <w:style w:type="character" w:customStyle="1" w:styleId="xl2540">
    <w:name w:val="xl254"/>
    <w:basedOn w:val="11"/>
    <w:link w:val="xl254"/>
    <w:rsid w:val="007F54AF"/>
    <w:rPr>
      <w:b/>
      <w:color w:val="000000"/>
      <w:sz w:val="24"/>
    </w:rPr>
  </w:style>
  <w:style w:type="paragraph" w:customStyle="1" w:styleId="1CharChar">
    <w:name w:val="1 Char Знак Знак Char Знак Знак Знак"/>
    <w:basedOn w:val="a0"/>
    <w:link w:val="1CharChar0"/>
    <w:rsid w:val="007F54AF"/>
    <w:pPr>
      <w:jc w:val="left"/>
    </w:pPr>
    <w:rPr>
      <w:rFonts w:ascii="Verdana" w:hAnsi="Verdana"/>
      <w:sz w:val="20"/>
    </w:rPr>
  </w:style>
  <w:style w:type="character" w:customStyle="1" w:styleId="1CharChar0">
    <w:name w:val="1 Char Знак Знак Char Знак Знак Знак"/>
    <w:basedOn w:val="11"/>
    <w:link w:val="1CharChar"/>
    <w:rsid w:val="007F54AF"/>
    <w:rPr>
      <w:rFonts w:ascii="Verdana" w:hAnsi="Verdana"/>
      <w:sz w:val="20"/>
    </w:rPr>
  </w:style>
  <w:style w:type="paragraph" w:customStyle="1" w:styleId="WW8Num30z1">
    <w:name w:val="WW8Num30z1"/>
    <w:link w:val="WW8Num30z10"/>
    <w:rsid w:val="007F54AF"/>
    <w:rPr>
      <w:rFonts w:ascii="Courier New" w:hAnsi="Courier New"/>
    </w:rPr>
  </w:style>
  <w:style w:type="character" w:customStyle="1" w:styleId="WW8Num30z10">
    <w:name w:val="WW8Num30z1"/>
    <w:link w:val="WW8Num30z1"/>
    <w:rsid w:val="007F54AF"/>
    <w:rPr>
      <w:rFonts w:ascii="Courier New" w:hAnsi="Courier New"/>
    </w:rPr>
  </w:style>
  <w:style w:type="paragraph" w:customStyle="1" w:styleId="input5">
    <w:name w:val="input5"/>
    <w:basedOn w:val="a0"/>
    <w:link w:val="input50"/>
    <w:rsid w:val="007F54AF"/>
    <w:pPr>
      <w:pBdr>
        <w:top w:val="single" w:sz="6" w:space="0" w:color="C7C5A8"/>
        <w:left w:val="single" w:sz="6" w:space="0" w:color="C7C5A8"/>
        <w:bottom w:val="single" w:sz="6" w:space="0" w:color="C7C5A8"/>
        <w:right w:val="single" w:sz="6" w:space="0" w:color="C7C5A8"/>
      </w:pBdr>
      <w:spacing w:line="288" w:lineRule="atLeast"/>
      <w:ind w:right="15"/>
      <w:jc w:val="left"/>
    </w:pPr>
    <w:rPr>
      <w:sz w:val="24"/>
    </w:rPr>
  </w:style>
  <w:style w:type="character" w:customStyle="1" w:styleId="input50">
    <w:name w:val="input5"/>
    <w:basedOn w:val="11"/>
    <w:link w:val="input5"/>
    <w:rsid w:val="007F54AF"/>
    <w:rPr>
      <w:sz w:val="24"/>
    </w:rPr>
  </w:style>
  <w:style w:type="paragraph" w:customStyle="1" w:styleId="WW8Num33z1">
    <w:name w:val="WW8Num33z1"/>
    <w:link w:val="WW8Num33z10"/>
    <w:rsid w:val="007F54AF"/>
    <w:rPr>
      <w:rFonts w:ascii="Courier New" w:hAnsi="Courier New"/>
    </w:rPr>
  </w:style>
  <w:style w:type="character" w:customStyle="1" w:styleId="WW8Num33z10">
    <w:name w:val="WW8Num33z1"/>
    <w:link w:val="WW8Num33z1"/>
    <w:rsid w:val="007F54AF"/>
    <w:rPr>
      <w:rFonts w:ascii="Courier New" w:hAnsi="Courier New"/>
    </w:rPr>
  </w:style>
  <w:style w:type="paragraph" w:customStyle="1" w:styleId="rbl4">
    <w:name w:val="rb_l4"/>
    <w:basedOn w:val="a0"/>
    <w:link w:val="rbl40"/>
    <w:rsid w:val="007F54AF"/>
    <w:pPr>
      <w:jc w:val="left"/>
    </w:pPr>
    <w:rPr>
      <w:sz w:val="24"/>
    </w:rPr>
  </w:style>
  <w:style w:type="character" w:customStyle="1" w:styleId="rbl40">
    <w:name w:val="rb_l4"/>
    <w:basedOn w:val="11"/>
    <w:link w:val="rbl4"/>
    <w:rsid w:val="007F54AF"/>
    <w:rPr>
      <w:sz w:val="24"/>
    </w:rPr>
  </w:style>
  <w:style w:type="paragraph" w:customStyle="1" w:styleId="ListLabel645">
    <w:name w:val="ListLabel 645"/>
    <w:link w:val="ListLabel6450"/>
    <w:rsid w:val="007F54AF"/>
  </w:style>
  <w:style w:type="character" w:customStyle="1" w:styleId="ListLabel6450">
    <w:name w:val="ListLabel 645"/>
    <w:link w:val="ListLabel645"/>
    <w:rsid w:val="007F54AF"/>
  </w:style>
  <w:style w:type="paragraph" w:customStyle="1" w:styleId="141251">
    <w:name w:val="Стиль Основной текст + 14 пт Первая строка:  125 см1"/>
    <w:basedOn w:val="af4"/>
    <w:link w:val="1412510"/>
    <w:rsid w:val="007F54AF"/>
    <w:pPr>
      <w:ind w:firstLine="709"/>
    </w:pPr>
    <w:rPr>
      <w:spacing w:val="-4"/>
      <w:sz w:val="28"/>
    </w:rPr>
  </w:style>
  <w:style w:type="character" w:customStyle="1" w:styleId="1412510">
    <w:name w:val="Стиль Основной текст + 14 пт Первая строка:  125 см1"/>
    <w:basedOn w:val="29"/>
    <w:link w:val="141251"/>
    <w:rsid w:val="007F54AF"/>
    <w:rPr>
      <w:spacing w:val="-4"/>
      <w:sz w:val="28"/>
    </w:rPr>
  </w:style>
  <w:style w:type="paragraph" w:customStyle="1" w:styleId="253">
    <w:name w:val="Основной текст 25"/>
    <w:basedOn w:val="a0"/>
    <w:link w:val="254"/>
    <w:rsid w:val="007F54AF"/>
    <w:rPr>
      <w:sz w:val="28"/>
    </w:rPr>
  </w:style>
  <w:style w:type="character" w:customStyle="1" w:styleId="254">
    <w:name w:val="Основной текст 25"/>
    <w:basedOn w:val="11"/>
    <w:link w:val="253"/>
    <w:rsid w:val="007F54AF"/>
    <w:rPr>
      <w:sz w:val="28"/>
    </w:rPr>
  </w:style>
  <w:style w:type="paragraph" w:customStyle="1" w:styleId="WW8Num24z1">
    <w:name w:val="WW8Num24z1"/>
    <w:link w:val="WW8Num24z10"/>
    <w:rsid w:val="007F54AF"/>
    <w:rPr>
      <w:rFonts w:ascii="Courier New" w:hAnsi="Courier New"/>
    </w:rPr>
  </w:style>
  <w:style w:type="character" w:customStyle="1" w:styleId="WW8Num24z10">
    <w:name w:val="WW8Num24z1"/>
    <w:link w:val="WW8Num24z1"/>
    <w:rsid w:val="007F54AF"/>
    <w:rPr>
      <w:rFonts w:ascii="Courier New" w:hAnsi="Courier New"/>
    </w:rPr>
  </w:style>
  <w:style w:type="paragraph" w:customStyle="1" w:styleId="Heading">
    <w:name w:val="Heading"/>
    <w:link w:val="Heading0"/>
    <w:rsid w:val="007F54AF"/>
    <w:rPr>
      <w:rFonts w:ascii="Arial" w:hAnsi="Arial"/>
      <w:b/>
      <w:sz w:val="22"/>
    </w:rPr>
  </w:style>
  <w:style w:type="character" w:customStyle="1" w:styleId="Heading0">
    <w:name w:val="Heading"/>
    <w:link w:val="Heading"/>
    <w:rsid w:val="007F54AF"/>
    <w:rPr>
      <w:rFonts w:ascii="Arial" w:hAnsi="Arial"/>
      <w:b/>
      <w:sz w:val="22"/>
    </w:rPr>
  </w:style>
  <w:style w:type="paragraph" w:customStyle="1" w:styleId="1ff">
    <w:name w:val="Строгий1"/>
    <w:link w:val="afff9"/>
    <w:rsid w:val="007F54AF"/>
    <w:rPr>
      <w:b/>
    </w:rPr>
  </w:style>
  <w:style w:type="character" w:styleId="afff9">
    <w:name w:val="Strong"/>
    <w:link w:val="1ff"/>
    <w:rsid w:val="007F54AF"/>
    <w:rPr>
      <w:b/>
    </w:rPr>
  </w:style>
  <w:style w:type="paragraph" w:customStyle="1" w:styleId="162">
    <w:name w:val="Знак Знак16"/>
    <w:link w:val="163"/>
    <w:rsid w:val="007F54AF"/>
    <w:rPr>
      <w:sz w:val="24"/>
    </w:rPr>
  </w:style>
  <w:style w:type="character" w:customStyle="1" w:styleId="163">
    <w:name w:val="Знак Знак16"/>
    <w:link w:val="162"/>
    <w:rsid w:val="007F54AF"/>
    <w:rPr>
      <w:sz w:val="24"/>
    </w:rPr>
  </w:style>
  <w:style w:type="paragraph" w:customStyle="1" w:styleId="xl231">
    <w:name w:val="xl231"/>
    <w:basedOn w:val="a0"/>
    <w:link w:val="xl2310"/>
    <w:rsid w:val="007F54AF"/>
    <w:pPr>
      <w:pBdr>
        <w:top w:val="nil"/>
        <w:left w:val="single" w:sz="4" w:space="0" w:color="000000"/>
        <w:bottom w:val="single" w:sz="4" w:space="0" w:color="000000"/>
        <w:right w:val="single" w:sz="4" w:space="0" w:color="000000"/>
      </w:pBdr>
      <w:spacing w:before="280" w:after="280"/>
    </w:pPr>
    <w:rPr>
      <w:sz w:val="24"/>
    </w:rPr>
  </w:style>
  <w:style w:type="character" w:customStyle="1" w:styleId="xl2310">
    <w:name w:val="xl231"/>
    <w:basedOn w:val="11"/>
    <w:link w:val="xl231"/>
    <w:rsid w:val="007F54AF"/>
    <w:rPr>
      <w:sz w:val="24"/>
    </w:rPr>
  </w:style>
  <w:style w:type="paragraph" w:customStyle="1" w:styleId="xl30">
    <w:name w:val="xl30"/>
    <w:basedOn w:val="a0"/>
    <w:link w:val="xl300"/>
    <w:rsid w:val="007F54AF"/>
    <w:pPr>
      <w:pBdr>
        <w:top w:val="single" w:sz="8" w:space="0" w:color="000000"/>
        <w:left w:val="nil"/>
        <w:bottom w:val="single" w:sz="8" w:space="0" w:color="000000"/>
        <w:right w:val="single" w:sz="8" w:space="0" w:color="000000"/>
      </w:pBdr>
      <w:spacing w:before="280" w:after="280"/>
    </w:pPr>
    <w:rPr>
      <w:rFonts w:ascii="Arial" w:hAnsi="Arial"/>
      <w:sz w:val="16"/>
    </w:rPr>
  </w:style>
  <w:style w:type="character" w:customStyle="1" w:styleId="xl300">
    <w:name w:val="xl30"/>
    <w:basedOn w:val="11"/>
    <w:link w:val="xl30"/>
    <w:rsid w:val="007F54AF"/>
    <w:rPr>
      <w:rFonts w:ascii="Arial" w:hAnsi="Arial"/>
      <w:color w:val="000000"/>
      <w:sz w:val="16"/>
    </w:rPr>
  </w:style>
  <w:style w:type="paragraph" w:customStyle="1" w:styleId="prompt1">
    <w:name w:val="prompt1"/>
    <w:basedOn w:val="a0"/>
    <w:link w:val="prompt10"/>
    <w:rsid w:val="007F54AF"/>
    <w:pPr>
      <w:spacing w:before="60"/>
      <w:ind w:left="-1950"/>
      <w:jc w:val="left"/>
    </w:pPr>
    <w:rPr>
      <w:color w:val="A29FA3"/>
      <w:sz w:val="24"/>
    </w:rPr>
  </w:style>
  <w:style w:type="character" w:customStyle="1" w:styleId="prompt10">
    <w:name w:val="prompt1"/>
    <w:basedOn w:val="11"/>
    <w:link w:val="prompt1"/>
    <w:rsid w:val="007F54AF"/>
    <w:rPr>
      <w:color w:val="A29FA3"/>
      <w:sz w:val="24"/>
    </w:rPr>
  </w:style>
  <w:style w:type="paragraph" w:customStyle="1" w:styleId="WW8Num23z2">
    <w:name w:val="WW8Num23z2"/>
    <w:link w:val="WW8Num23z20"/>
    <w:rsid w:val="007F54AF"/>
    <w:rPr>
      <w:rFonts w:ascii="Wingdings" w:hAnsi="Wingdings"/>
    </w:rPr>
  </w:style>
  <w:style w:type="character" w:customStyle="1" w:styleId="WW8Num23z20">
    <w:name w:val="WW8Num23z2"/>
    <w:link w:val="WW8Num23z2"/>
    <w:rsid w:val="007F54AF"/>
    <w:rPr>
      <w:rFonts w:ascii="Wingdings" w:hAnsi="Wingdings"/>
    </w:rPr>
  </w:style>
  <w:style w:type="paragraph" w:customStyle="1" w:styleId="layoutbottomcolumninner">
    <w:name w:val="layout_bottom_column_inner"/>
    <w:basedOn w:val="a0"/>
    <w:link w:val="layoutbottomcolumninner0"/>
    <w:rsid w:val="007F54AF"/>
    <w:pPr>
      <w:jc w:val="left"/>
    </w:pPr>
    <w:rPr>
      <w:sz w:val="24"/>
    </w:rPr>
  </w:style>
  <w:style w:type="character" w:customStyle="1" w:styleId="layoutbottomcolumninner0">
    <w:name w:val="layout_bottom_column_inner"/>
    <w:basedOn w:val="11"/>
    <w:link w:val="layoutbottomcolumninner"/>
    <w:rsid w:val="007F54AF"/>
    <w:rPr>
      <w:sz w:val="24"/>
    </w:rPr>
  </w:style>
  <w:style w:type="paragraph" w:customStyle="1" w:styleId="afffa">
    <w:name w:val="Знак Знак Знак Знак"/>
    <w:basedOn w:val="a0"/>
    <w:link w:val="afffb"/>
    <w:rsid w:val="007F54AF"/>
    <w:pPr>
      <w:spacing w:before="280" w:after="280"/>
      <w:jc w:val="left"/>
    </w:pPr>
    <w:rPr>
      <w:rFonts w:ascii="Tahoma" w:hAnsi="Tahoma"/>
      <w:sz w:val="20"/>
    </w:rPr>
  </w:style>
  <w:style w:type="character" w:customStyle="1" w:styleId="afffb">
    <w:name w:val="Знак Знак Знак Знак"/>
    <w:basedOn w:val="11"/>
    <w:link w:val="afffa"/>
    <w:rsid w:val="007F54AF"/>
    <w:rPr>
      <w:rFonts w:ascii="Tahoma" w:hAnsi="Tahoma"/>
      <w:sz w:val="20"/>
    </w:rPr>
  </w:style>
  <w:style w:type="paragraph" w:customStyle="1" w:styleId="inputaltradio1">
    <w:name w:val="input_alt_radio1"/>
    <w:basedOn w:val="a0"/>
    <w:link w:val="inputaltradio10"/>
    <w:rsid w:val="007F54AF"/>
    <w:pPr>
      <w:jc w:val="left"/>
    </w:pPr>
    <w:rPr>
      <w:sz w:val="24"/>
    </w:rPr>
  </w:style>
  <w:style w:type="character" w:customStyle="1" w:styleId="inputaltradio10">
    <w:name w:val="input_alt_radio1"/>
    <w:basedOn w:val="11"/>
    <w:link w:val="inputaltradio1"/>
    <w:rsid w:val="007F54AF"/>
    <w:rPr>
      <w:sz w:val="24"/>
    </w:rPr>
  </w:style>
  <w:style w:type="paragraph" w:customStyle="1" w:styleId="610">
    <w:name w:val="Заголовок 61"/>
    <w:basedOn w:val="39"/>
    <w:next w:val="39"/>
    <w:link w:val="611"/>
    <w:rsid w:val="007F54AF"/>
    <w:pPr>
      <w:keepNext/>
      <w:ind w:left="-113" w:right="-113"/>
      <w:jc w:val="center"/>
    </w:pPr>
    <w:rPr>
      <w:sz w:val="20"/>
    </w:rPr>
  </w:style>
  <w:style w:type="character" w:customStyle="1" w:styleId="611">
    <w:name w:val="Заголовок 61"/>
    <w:basedOn w:val="3a"/>
    <w:link w:val="610"/>
    <w:rsid w:val="007F54AF"/>
    <w:rPr>
      <w:sz w:val="20"/>
    </w:rPr>
  </w:style>
  <w:style w:type="paragraph" w:customStyle="1" w:styleId="afffc">
    <w:name w:val="Прижатый влево"/>
    <w:basedOn w:val="a0"/>
    <w:next w:val="a0"/>
    <w:link w:val="afffd"/>
    <w:rsid w:val="007F54AF"/>
    <w:pPr>
      <w:jc w:val="left"/>
    </w:pPr>
    <w:rPr>
      <w:rFonts w:ascii="Arial" w:hAnsi="Arial"/>
      <w:sz w:val="24"/>
    </w:rPr>
  </w:style>
  <w:style w:type="character" w:customStyle="1" w:styleId="afffd">
    <w:name w:val="Прижатый влево"/>
    <w:basedOn w:val="11"/>
    <w:link w:val="afffc"/>
    <w:rsid w:val="007F54AF"/>
    <w:rPr>
      <w:rFonts w:ascii="Arial" w:hAnsi="Arial"/>
      <w:sz w:val="24"/>
    </w:rPr>
  </w:style>
  <w:style w:type="paragraph" w:customStyle="1" w:styleId="2f2">
    <w:name w:val="Заголовок таблицы ссылок2"/>
    <w:basedOn w:val="10"/>
    <w:next w:val="a0"/>
    <w:link w:val="2f3"/>
    <w:rsid w:val="007F54AF"/>
    <w:pPr>
      <w:keepLines/>
      <w:numPr>
        <w:numId w:val="0"/>
      </w:numPr>
      <w:spacing w:before="480" w:line="276" w:lineRule="auto"/>
      <w:ind w:right="-98"/>
      <w:outlineLvl w:val="8"/>
    </w:pPr>
    <w:rPr>
      <w:rFonts w:ascii="Cambria" w:hAnsi="Cambria"/>
      <w:color w:val="365F91"/>
      <w:sz w:val="24"/>
    </w:rPr>
  </w:style>
  <w:style w:type="character" w:customStyle="1" w:styleId="2f3">
    <w:name w:val="Заголовок таблицы ссылок2"/>
    <w:basedOn w:val="110"/>
    <w:link w:val="2f2"/>
    <w:rsid w:val="007F54AF"/>
    <w:rPr>
      <w:rFonts w:ascii="Cambria" w:hAnsi="Cambria"/>
      <w:color w:val="365F91"/>
      <w:sz w:val="24"/>
    </w:rPr>
  </w:style>
  <w:style w:type="paragraph" w:customStyle="1" w:styleId="Char1">
    <w:name w:val="Char1"/>
    <w:basedOn w:val="a0"/>
    <w:link w:val="Char10"/>
    <w:rsid w:val="007F54AF"/>
    <w:pPr>
      <w:jc w:val="left"/>
    </w:pPr>
    <w:rPr>
      <w:rFonts w:ascii="Verdana" w:hAnsi="Verdana"/>
      <w:sz w:val="20"/>
    </w:rPr>
  </w:style>
  <w:style w:type="character" w:customStyle="1" w:styleId="Char10">
    <w:name w:val="Char1"/>
    <w:basedOn w:val="11"/>
    <w:link w:val="Char1"/>
    <w:rsid w:val="007F54AF"/>
    <w:rPr>
      <w:rFonts w:ascii="Verdana" w:hAnsi="Verdana"/>
      <w:sz w:val="20"/>
    </w:rPr>
  </w:style>
  <w:style w:type="paragraph" w:customStyle="1" w:styleId="170">
    <w:name w:val="Знак17"/>
    <w:link w:val="171"/>
    <w:rsid w:val="007F54AF"/>
    <w:rPr>
      <w:rFonts w:ascii="Arial" w:hAnsi="Arial"/>
      <w:b/>
      <w:color w:val="339966"/>
      <w:sz w:val="22"/>
    </w:rPr>
  </w:style>
  <w:style w:type="character" w:customStyle="1" w:styleId="171">
    <w:name w:val="Знак17"/>
    <w:link w:val="170"/>
    <w:rsid w:val="007F54AF"/>
    <w:rPr>
      <w:rFonts w:ascii="Arial" w:hAnsi="Arial"/>
      <w:b/>
      <w:color w:val="339966"/>
      <w:sz w:val="22"/>
    </w:rPr>
  </w:style>
  <w:style w:type="paragraph" w:customStyle="1" w:styleId="searchinfo1">
    <w:name w:val="search_info1"/>
    <w:basedOn w:val="a0"/>
    <w:link w:val="searchinfo10"/>
    <w:rsid w:val="007F54AF"/>
    <w:pPr>
      <w:jc w:val="left"/>
    </w:pPr>
    <w:rPr>
      <w:sz w:val="24"/>
    </w:rPr>
  </w:style>
  <w:style w:type="character" w:customStyle="1" w:styleId="searchinfo10">
    <w:name w:val="search_info1"/>
    <w:basedOn w:val="11"/>
    <w:link w:val="searchinfo1"/>
    <w:rsid w:val="007F54AF"/>
    <w:rPr>
      <w:sz w:val="24"/>
    </w:rPr>
  </w:style>
  <w:style w:type="paragraph" w:customStyle="1" w:styleId="xl200">
    <w:name w:val="xl200"/>
    <w:basedOn w:val="a0"/>
    <w:link w:val="xl2000"/>
    <w:rsid w:val="007F54AF"/>
    <w:pPr>
      <w:pBdr>
        <w:top w:val="single" w:sz="4" w:space="0" w:color="000000"/>
        <w:left w:val="single" w:sz="8" w:space="0" w:color="000000"/>
        <w:bottom w:val="single" w:sz="8" w:space="0" w:color="000000"/>
        <w:right w:val="nil"/>
      </w:pBdr>
      <w:spacing w:before="280" w:after="280"/>
      <w:jc w:val="left"/>
    </w:pPr>
    <w:rPr>
      <w:b/>
      <w:sz w:val="24"/>
    </w:rPr>
  </w:style>
  <w:style w:type="character" w:customStyle="1" w:styleId="xl2000">
    <w:name w:val="xl200"/>
    <w:basedOn w:val="11"/>
    <w:link w:val="xl200"/>
    <w:rsid w:val="007F54AF"/>
    <w:rPr>
      <w:b/>
      <w:sz w:val="24"/>
    </w:rPr>
  </w:style>
  <w:style w:type="paragraph" w:customStyle="1" w:styleId="tdtitle1">
    <w:name w:val="td_title1"/>
    <w:basedOn w:val="a0"/>
    <w:link w:val="tdtitle10"/>
    <w:rsid w:val="007F54AF"/>
    <w:pPr>
      <w:jc w:val="right"/>
    </w:pPr>
    <w:rPr>
      <w:sz w:val="24"/>
    </w:rPr>
  </w:style>
  <w:style w:type="character" w:customStyle="1" w:styleId="tdtitle10">
    <w:name w:val="td_title1"/>
    <w:basedOn w:val="11"/>
    <w:link w:val="tdtitle1"/>
    <w:rsid w:val="007F54AF"/>
    <w:rPr>
      <w:sz w:val="24"/>
    </w:rPr>
  </w:style>
  <w:style w:type="paragraph" w:customStyle="1" w:styleId="xl131">
    <w:name w:val="xl131"/>
    <w:basedOn w:val="a0"/>
    <w:link w:val="xl1310"/>
    <w:rsid w:val="007F54AF"/>
    <w:pPr>
      <w:pBdr>
        <w:top w:val="single" w:sz="4" w:space="0" w:color="000000"/>
        <w:left w:val="single" w:sz="4" w:space="0" w:color="000000"/>
        <w:bottom w:val="nil"/>
        <w:right w:val="single" w:sz="4" w:space="0" w:color="000000"/>
      </w:pBdr>
      <w:spacing w:before="280" w:after="280"/>
      <w:jc w:val="left"/>
    </w:pPr>
    <w:rPr>
      <w:sz w:val="24"/>
    </w:rPr>
  </w:style>
  <w:style w:type="character" w:customStyle="1" w:styleId="xl1310">
    <w:name w:val="xl131"/>
    <w:basedOn w:val="11"/>
    <w:link w:val="xl131"/>
    <w:rsid w:val="007F54AF"/>
    <w:rPr>
      <w:sz w:val="24"/>
    </w:rPr>
  </w:style>
  <w:style w:type="paragraph" w:customStyle="1" w:styleId="1ff0">
    <w:name w:val="Текст1"/>
    <w:basedOn w:val="a0"/>
    <w:link w:val="1ff1"/>
    <w:rsid w:val="007F54AF"/>
    <w:pPr>
      <w:jc w:val="left"/>
    </w:pPr>
    <w:rPr>
      <w:rFonts w:ascii="Courier New" w:hAnsi="Courier New"/>
      <w:sz w:val="20"/>
    </w:rPr>
  </w:style>
  <w:style w:type="character" w:customStyle="1" w:styleId="1ff1">
    <w:name w:val="Текст1"/>
    <w:basedOn w:val="11"/>
    <w:link w:val="1ff0"/>
    <w:rsid w:val="007F54AF"/>
    <w:rPr>
      <w:rFonts w:ascii="Courier New" w:hAnsi="Courier New"/>
      <w:sz w:val="20"/>
    </w:rPr>
  </w:style>
  <w:style w:type="paragraph" w:customStyle="1" w:styleId="afffe">
    <w:name w:val="! Таблица Номер"/>
    <w:basedOn w:val="a0"/>
    <w:link w:val="affff"/>
    <w:rsid w:val="007F54AF"/>
    <w:pPr>
      <w:jc w:val="right"/>
    </w:pPr>
    <w:rPr>
      <w:i/>
      <w:sz w:val="24"/>
    </w:rPr>
  </w:style>
  <w:style w:type="character" w:customStyle="1" w:styleId="affff">
    <w:name w:val="! Таблица Номер"/>
    <w:basedOn w:val="11"/>
    <w:link w:val="afffe"/>
    <w:rsid w:val="007F54AF"/>
    <w:rPr>
      <w:i/>
      <w:sz w:val="24"/>
    </w:rPr>
  </w:style>
  <w:style w:type="paragraph" w:customStyle="1" w:styleId="c1">
    <w:name w:val="c1"/>
    <w:link w:val="c10"/>
    <w:rsid w:val="007F54AF"/>
  </w:style>
  <w:style w:type="character" w:customStyle="1" w:styleId="c10">
    <w:name w:val="c1"/>
    <w:link w:val="c1"/>
    <w:rsid w:val="007F54AF"/>
  </w:style>
  <w:style w:type="paragraph" w:customStyle="1" w:styleId="itemcurrent">
    <w:name w:val="item_current"/>
    <w:basedOn w:val="a0"/>
    <w:link w:val="itemcurrent0"/>
    <w:rsid w:val="007F54AF"/>
    <w:pPr>
      <w:jc w:val="left"/>
    </w:pPr>
    <w:rPr>
      <w:sz w:val="24"/>
    </w:rPr>
  </w:style>
  <w:style w:type="character" w:customStyle="1" w:styleId="itemcurrent0">
    <w:name w:val="item_current"/>
    <w:basedOn w:val="11"/>
    <w:link w:val="itemcurrent"/>
    <w:rsid w:val="007F54AF"/>
    <w:rPr>
      <w:sz w:val="24"/>
    </w:rPr>
  </w:style>
  <w:style w:type="paragraph" w:customStyle="1" w:styleId="xl31">
    <w:name w:val="xl31"/>
    <w:basedOn w:val="a0"/>
    <w:link w:val="xl310"/>
    <w:rsid w:val="007F54AF"/>
    <w:pPr>
      <w:pBdr>
        <w:top w:val="single" w:sz="8" w:space="0" w:color="000000"/>
        <w:left w:val="single" w:sz="8" w:space="0" w:color="000000"/>
        <w:bottom w:val="nil"/>
        <w:right w:val="single" w:sz="8" w:space="0" w:color="000000"/>
      </w:pBdr>
      <w:spacing w:before="280" w:after="280"/>
    </w:pPr>
    <w:rPr>
      <w:rFonts w:ascii="Arial" w:hAnsi="Arial"/>
    </w:rPr>
  </w:style>
  <w:style w:type="character" w:customStyle="1" w:styleId="xl310">
    <w:name w:val="xl31"/>
    <w:basedOn w:val="11"/>
    <w:link w:val="xl31"/>
    <w:rsid w:val="007F54AF"/>
    <w:rPr>
      <w:rFonts w:ascii="Arial" w:hAnsi="Arial"/>
      <w:color w:val="000000"/>
    </w:rPr>
  </w:style>
  <w:style w:type="paragraph" w:customStyle="1" w:styleId="title2">
    <w:name w:val="title2"/>
    <w:basedOn w:val="a0"/>
    <w:link w:val="title20"/>
    <w:rsid w:val="007F54AF"/>
    <w:pPr>
      <w:spacing w:after="240"/>
      <w:jc w:val="left"/>
    </w:pPr>
    <w:rPr>
      <w:sz w:val="31"/>
    </w:rPr>
  </w:style>
  <w:style w:type="character" w:customStyle="1" w:styleId="title20">
    <w:name w:val="title2"/>
    <w:basedOn w:val="11"/>
    <w:link w:val="title2"/>
    <w:rsid w:val="007F54AF"/>
    <w:rPr>
      <w:sz w:val="31"/>
    </w:rPr>
  </w:style>
  <w:style w:type="paragraph" w:customStyle="1" w:styleId="270">
    <w:name w:val="Знак Знак27"/>
    <w:link w:val="271"/>
    <w:rsid w:val="007F54AF"/>
    <w:rPr>
      <w:b/>
      <w:sz w:val="28"/>
    </w:rPr>
  </w:style>
  <w:style w:type="character" w:customStyle="1" w:styleId="271">
    <w:name w:val="Знак Знак27"/>
    <w:link w:val="270"/>
    <w:rsid w:val="007F54AF"/>
    <w:rPr>
      <w:b/>
      <w:sz w:val="28"/>
    </w:rPr>
  </w:style>
  <w:style w:type="paragraph" w:customStyle="1" w:styleId="3f6">
    <w:name w:val="Знак Знак Знак Знак Знак Знак Знак3"/>
    <w:basedOn w:val="a0"/>
    <w:link w:val="3f7"/>
    <w:rsid w:val="007F54AF"/>
    <w:pPr>
      <w:jc w:val="left"/>
    </w:pPr>
    <w:rPr>
      <w:rFonts w:ascii="Verdana" w:hAnsi="Verdana"/>
      <w:sz w:val="20"/>
    </w:rPr>
  </w:style>
  <w:style w:type="character" w:customStyle="1" w:styleId="3f7">
    <w:name w:val="Знак Знак Знак Знак Знак Знак Знак3"/>
    <w:basedOn w:val="11"/>
    <w:link w:val="3f6"/>
    <w:rsid w:val="007F54AF"/>
    <w:rPr>
      <w:rFonts w:ascii="Verdana" w:hAnsi="Verdana"/>
      <w:sz w:val="20"/>
    </w:rPr>
  </w:style>
  <w:style w:type="paragraph" w:customStyle="1" w:styleId="rbl2">
    <w:name w:val="rb_l2"/>
    <w:basedOn w:val="a0"/>
    <w:link w:val="rbl20"/>
    <w:rsid w:val="007F54AF"/>
    <w:pPr>
      <w:jc w:val="left"/>
    </w:pPr>
    <w:rPr>
      <w:sz w:val="24"/>
    </w:rPr>
  </w:style>
  <w:style w:type="character" w:customStyle="1" w:styleId="rbl20">
    <w:name w:val="rb_l2"/>
    <w:basedOn w:val="11"/>
    <w:link w:val="rbl2"/>
    <w:rsid w:val="007F54AF"/>
    <w:rPr>
      <w:sz w:val="24"/>
    </w:rPr>
  </w:style>
  <w:style w:type="paragraph" w:customStyle="1" w:styleId="CharChar3">
    <w:name w:val="Char Char3"/>
    <w:basedOn w:val="a0"/>
    <w:link w:val="CharChar30"/>
    <w:rsid w:val="007F54AF"/>
    <w:pPr>
      <w:spacing w:before="280" w:after="280"/>
      <w:jc w:val="both"/>
    </w:pPr>
    <w:rPr>
      <w:rFonts w:ascii="Tahoma" w:hAnsi="Tahoma"/>
      <w:sz w:val="20"/>
    </w:rPr>
  </w:style>
  <w:style w:type="character" w:customStyle="1" w:styleId="CharChar30">
    <w:name w:val="Char Char3"/>
    <w:basedOn w:val="11"/>
    <w:link w:val="CharChar3"/>
    <w:rsid w:val="007F54AF"/>
    <w:rPr>
      <w:rFonts w:ascii="Tahoma" w:hAnsi="Tahoma"/>
      <w:sz w:val="20"/>
    </w:rPr>
  </w:style>
  <w:style w:type="paragraph" w:customStyle="1" w:styleId="21251">
    <w:name w:val="Стиль Основной текст с отступом 2 + 125 пт По левому краю Первая...1"/>
    <w:basedOn w:val="25"/>
    <w:link w:val="212510"/>
    <w:rsid w:val="007F54AF"/>
    <w:pPr>
      <w:ind w:firstLine="0"/>
      <w:jc w:val="center"/>
    </w:pPr>
    <w:rPr>
      <w:b/>
      <w:sz w:val="32"/>
    </w:rPr>
  </w:style>
  <w:style w:type="character" w:customStyle="1" w:styleId="212510">
    <w:name w:val="Стиль Основной текст с отступом 2 + 125 пт По левому краю Первая...1"/>
    <w:basedOn w:val="250"/>
    <w:link w:val="21251"/>
    <w:rsid w:val="007F54AF"/>
    <w:rPr>
      <w:b/>
      <w:sz w:val="32"/>
    </w:rPr>
  </w:style>
  <w:style w:type="paragraph" w:customStyle="1" w:styleId="affff0">
    <w:name w:val="Табличный Жир Знак"/>
    <w:link w:val="affff1"/>
    <w:rsid w:val="007F54AF"/>
    <w:rPr>
      <w:b/>
      <w:sz w:val="18"/>
    </w:rPr>
  </w:style>
  <w:style w:type="character" w:customStyle="1" w:styleId="affff1">
    <w:name w:val="Табличный Жир Знак"/>
    <w:link w:val="affff0"/>
    <w:rsid w:val="007F54AF"/>
    <w:rPr>
      <w:b/>
      <w:sz w:val="18"/>
    </w:rPr>
  </w:style>
  <w:style w:type="paragraph" w:customStyle="1" w:styleId="ListLabel657">
    <w:name w:val="ListLabel 657"/>
    <w:link w:val="ListLabel6570"/>
    <w:rsid w:val="007F54AF"/>
  </w:style>
  <w:style w:type="character" w:customStyle="1" w:styleId="ListLabel6570">
    <w:name w:val="ListLabel 657"/>
    <w:link w:val="ListLabel657"/>
    <w:rsid w:val="007F54AF"/>
  </w:style>
  <w:style w:type="paragraph" w:customStyle="1" w:styleId="brown">
    <w:name w:val="brown"/>
    <w:basedOn w:val="a0"/>
    <w:link w:val="brown0"/>
    <w:rsid w:val="007F54AF"/>
    <w:pPr>
      <w:jc w:val="left"/>
    </w:pPr>
    <w:rPr>
      <w:color w:val="A75E2E"/>
      <w:sz w:val="24"/>
    </w:rPr>
  </w:style>
  <w:style w:type="character" w:customStyle="1" w:styleId="brown0">
    <w:name w:val="brown"/>
    <w:basedOn w:val="11"/>
    <w:link w:val="brown"/>
    <w:rsid w:val="007F54AF"/>
    <w:rPr>
      <w:color w:val="A75E2E"/>
      <w:sz w:val="24"/>
    </w:rPr>
  </w:style>
  <w:style w:type="paragraph" w:styleId="affff2">
    <w:name w:val="caption"/>
    <w:basedOn w:val="a0"/>
    <w:link w:val="affff3"/>
    <w:rsid w:val="007F54AF"/>
    <w:pPr>
      <w:spacing w:before="120" w:after="120"/>
    </w:pPr>
    <w:rPr>
      <w:rFonts w:ascii="PT Astra Serif" w:hAnsi="PT Astra Serif"/>
      <w:i/>
      <w:sz w:val="24"/>
    </w:rPr>
  </w:style>
  <w:style w:type="character" w:customStyle="1" w:styleId="affff3">
    <w:name w:val="Название объекта Знак"/>
    <w:basedOn w:val="11"/>
    <w:link w:val="affff2"/>
    <w:rsid w:val="007F54AF"/>
    <w:rPr>
      <w:rFonts w:ascii="PT Astra Serif" w:hAnsi="PT Astra Serif"/>
      <w:i/>
      <w:sz w:val="24"/>
    </w:rPr>
  </w:style>
  <w:style w:type="paragraph" w:customStyle="1" w:styleId="xl25">
    <w:name w:val="xl25"/>
    <w:basedOn w:val="a0"/>
    <w:link w:val="xl250"/>
    <w:rsid w:val="007F54AF"/>
    <w:pPr>
      <w:pBdr>
        <w:top w:val="nil"/>
        <w:left w:val="nil"/>
        <w:bottom w:val="single" w:sz="8" w:space="0" w:color="000000"/>
        <w:right w:val="single" w:sz="8" w:space="0" w:color="000000"/>
      </w:pBdr>
      <w:spacing w:before="280" w:after="280"/>
    </w:pPr>
    <w:rPr>
      <w:rFonts w:ascii="Arial" w:hAnsi="Arial"/>
    </w:rPr>
  </w:style>
  <w:style w:type="character" w:customStyle="1" w:styleId="xl250">
    <w:name w:val="xl25"/>
    <w:basedOn w:val="11"/>
    <w:link w:val="xl25"/>
    <w:rsid w:val="007F54AF"/>
    <w:rPr>
      <w:rFonts w:ascii="Arial" w:hAnsi="Arial"/>
      <w:color w:val="000000"/>
    </w:rPr>
  </w:style>
  <w:style w:type="paragraph" w:styleId="af4">
    <w:name w:val="Body Text"/>
    <w:basedOn w:val="a0"/>
    <w:link w:val="29"/>
    <w:rsid w:val="007F54AF"/>
    <w:pPr>
      <w:jc w:val="both"/>
    </w:pPr>
  </w:style>
  <w:style w:type="character" w:customStyle="1" w:styleId="29">
    <w:name w:val="Основной текст Знак2"/>
    <w:basedOn w:val="11"/>
    <w:link w:val="af4"/>
    <w:rsid w:val="007F54AF"/>
  </w:style>
  <w:style w:type="paragraph" w:customStyle="1" w:styleId="-">
    <w:name w:val="-номер"/>
    <w:basedOn w:val="af0"/>
    <w:link w:val="-0"/>
    <w:rsid w:val="007F54AF"/>
    <w:pPr>
      <w:numPr>
        <w:numId w:val="23"/>
      </w:numPr>
      <w:spacing w:line="360" w:lineRule="auto"/>
      <w:ind w:left="0" w:firstLine="283"/>
    </w:pPr>
    <w:rPr>
      <w:rFonts w:ascii="Times New Roman" w:hAnsi="Times New Roman"/>
      <w:sz w:val="24"/>
    </w:rPr>
  </w:style>
  <w:style w:type="character" w:customStyle="1" w:styleId="-0">
    <w:name w:val="-номер"/>
    <w:basedOn w:val="af2"/>
    <w:link w:val="-"/>
    <w:rsid w:val="007F54AF"/>
    <w:rPr>
      <w:rFonts w:ascii="Times New Roman" w:hAnsi="Times New Roman"/>
      <w:sz w:val="24"/>
    </w:rPr>
  </w:style>
  <w:style w:type="paragraph" w:customStyle="1" w:styleId="164">
    <w:name w:val="Знак Знак164"/>
    <w:link w:val="1640"/>
    <w:rsid w:val="007F54AF"/>
    <w:rPr>
      <w:sz w:val="24"/>
    </w:rPr>
  </w:style>
  <w:style w:type="character" w:customStyle="1" w:styleId="1640">
    <w:name w:val="Знак Знак164"/>
    <w:link w:val="164"/>
    <w:rsid w:val="007F54AF"/>
    <w:rPr>
      <w:sz w:val="24"/>
    </w:rPr>
  </w:style>
  <w:style w:type="paragraph" w:customStyle="1" w:styleId="WW8Num16z1">
    <w:name w:val="WW8Num16z1"/>
    <w:link w:val="WW8Num16z10"/>
    <w:rsid w:val="007F54AF"/>
    <w:rPr>
      <w:rFonts w:ascii="Courier New" w:hAnsi="Courier New"/>
    </w:rPr>
  </w:style>
  <w:style w:type="character" w:customStyle="1" w:styleId="WW8Num16z10">
    <w:name w:val="WW8Num16z1"/>
    <w:link w:val="WW8Num16z1"/>
    <w:rsid w:val="007F54AF"/>
    <w:rPr>
      <w:rFonts w:ascii="Courier New" w:hAnsi="Courier New"/>
    </w:rPr>
  </w:style>
  <w:style w:type="paragraph" w:customStyle="1" w:styleId="xl207">
    <w:name w:val="xl207"/>
    <w:basedOn w:val="a0"/>
    <w:link w:val="xl2070"/>
    <w:rsid w:val="007F54AF"/>
    <w:pPr>
      <w:pBdr>
        <w:top w:val="single" w:sz="8" w:space="0" w:color="000000"/>
        <w:left w:val="single" w:sz="8" w:space="0" w:color="000000"/>
        <w:bottom w:val="single" w:sz="8" w:space="0" w:color="000000"/>
        <w:right w:val="nil"/>
      </w:pBdr>
      <w:spacing w:before="280" w:after="280"/>
      <w:jc w:val="left"/>
    </w:pPr>
    <w:rPr>
      <w:b/>
      <w:sz w:val="24"/>
    </w:rPr>
  </w:style>
  <w:style w:type="character" w:customStyle="1" w:styleId="xl2070">
    <w:name w:val="xl207"/>
    <w:basedOn w:val="11"/>
    <w:link w:val="xl207"/>
    <w:rsid w:val="007F54AF"/>
    <w:rPr>
      <w:b/>
      <w:sz w:val="24"/>
    </w:rPr>
  </w:style>
  <w:style w:type="paragraph" w:customStyle="1" w:styleId="4-4202">
    <w:name w:val="Заголовок 4 - Уровень 4 (20.2)"/>
    <w:basedOn w:val="10"/>
    <w:next w:val="a0"/>
    <w:link w:val="4-42020"/>
    <w:rsid w:val="007F54AF"/>
    <w:pPr>
      <w:keepNext w:val="0"/>
      <w:numPr>
        <w:numId w:val="0"/>
      </w:numPr>
      <w:ind w:left="142" w:firstLine="1276"/>
      <w:outlineLvl w:val="3"/>
    </w:pPr>
  </w:style>
  <w:style w:type="character" w:customStyle="1" w:styleId="4-42020">
    <w:name w:val="Заголовок 4 - Уровень 4 (20.2)"/>
    <w:basedOn w:val="110"/>
    <w:link w:val="4-4202"/>
    <w:rsid w:val="007F54AF"/>
  </w:style>
  <w:style w:type="paragraph" w:customStyle="1" w:styleId="313">
    <w:name w:val="Маркированный список 31"/>
    <w:basedOn w:val="a0"/>
    <w:link w:val="314"/>
    <w:rsid w:val="007F54AF"/>
    <w:pPr>
      <w:ind w:left="849" w:hanging="283"/>
    </w:pPr>
  </w:style>
  <w:style w:type="character" w:customStyle="1" w:styleId="314">
    <w:name w:val="Маркированный список 31"/>
    <w:basedOn w:val="11"/>
    <w:link w:val="313"/>
    <w:rsid w:val="007F54AF"/>
  </w:style>
  <w:style w:type="paragraph" w:customStyle="1" w:styleId="buttonimage1">
    <w:name w:val="button_image1"/>
    <w:basedOn w:val="a0"/>
    <w:link w:val="buttonimage10"/>
    <w:rsid w:val="007F54AF"/>
    <w:pPr>
      <w:spacing w:before="15"/>
      <w:jc w:val="left"/>
    </w:pPr>
    <w:rPr>
      <w:sz w:val="24"/>
    </w:rPr>
  </w:style>
  <w:style w:type="character" w:customStyle="1" w:styleId="buttonimage10">
    <w:name w:val="button_image1"/>
    <w:basedOn w:val="11"/>
    <w:link w:val="buttonimage1"/>
    <w:rsid w:val="007F54AF"/>
    <w:rPr>
      <w:sz w:val="24"/>
    </w:rPr>
  </w:style>
  <w:style w:type="paragraph" w:customStyle="1" w:styleId="WW8Num66z0">
    <w:name w:val="WW8Num66z0"/>
    <w:link w:val="WW8Num66z00"/>
    <w:rsid w:val="007F54AF"/>
  </w:style>
  <w:style w:type="character" w:customStyle="1" w:styleId="WW8Num66z00">
    <w:name w:val="WW8Num66z0"/>
    <w:link w:val="WW8Num66z0"/>
    <w:rsid w:val="007F54AF"/>
    <w:rPr>
      <w:rFonts w:ascii="Times New Roman" w:hAnsi="Times New Roman"/>
    </w:rPr>
  </w:style>
  <w:style w:type="paragraph" w:customStyle="1" w:styleId="xl54">
    <w:name w:val="xl54"/>
    <w:basedOn w:val="a0"/>
    <w:link w:val="xl540"/>
    <w:rsid w:val="007F54AF"/>
    <w:pPr>
      <w:pBdr>
        <w:top w:val="nil"/>
        <w:left w:val="single" w:sz="8" w:space="0" w:color="000000"/>
        <w:bottom w:val="single" w:sz="8" w:space="0" w:color="000000"/>
        <w:right w:val="single" w:sz="8" w:space="0" w:color="000000"/>
      </w:pBdr>
      <w:spacing w:before="280" w:after="280"/>
    </w:pPr>
  </w:style>
  <w:style w:type="character" w:customStyle="1" w:styleId="xl540">
    <w:name w:val="xl54"/>
    <w:basedOn w:val="11"/>
    <w:link w:val="xl54"/>
    <w:rsid w:val="007F54AF"/>
    <w:rPr>
      <w:color w:val="000000"/>
    </w:rPr>
  </w:style>
  <w:style w:type="paragraph" w:customStyle="1" w:styleId="xl256">
    <w:name w:val="xl256"/>
    <w:basedOn w:val="a0"/>
    <w:link w:val="xl2560"/>
    <w:rsid w:val="007F54AF"/>
    <w:pPr>
      <w:pBdr>
        <w:top w:val="single" w:sz="4" w:space="0" w:color="000000"/>
        <w:left w:val="nil"/>
        <w:bottom w:val="single" w:sz="4" w:space="0" w:color="000000"/>
        <w:right w:val="single" w:sz="4" w:space="0" w:color="000000"/>
      </w:pBdr>
      <w:spacing w:before="280" w:after="280"/>
    </w:pPr>
    <w:rPr>
      <w:sz w:val="24"/>
    </w:rPr>
  </w:style>
  <w:style w:type="character" w:customStyle="1" w:styleId="xl2560">
    <w:name w:val="xl256"/>
    <w:basedOn w:val="11"/>
    <w:link w:val="xl256"/>
    <w:rsid w:val="007F54AF"/>
    <w:rPr>
      <w:sz w:val="24"/>
    </w:rPr>
  </w:style>
  <w:style w:type="paragraph" w:customStyle="1" w:styleId="affff4">
    <w:name w:val="Заголовок таблицы"/>
    <w:basedOn w:val="affff5"/>
    <w:link w:val="affff6"/>
    <w:rsid w:val="007F54AF"/>
    <w:pPr>
      <w:jc w:val="center"/>
    </w:pPr>
    <w:rPr>
      <w:b/>
    </w:rPr>
  </w:style>
  <w:style w:type="character" w:customStyle="1" w:styleId="affff6">
    <w:name w:val="Заголовок таблицы"/>
    <w:basedOn w:val="affff7"/>
    <w:link w:val="affff4"/>
    <w:rsid w:val="007F54AF"/>
    <w:rPr>
      <w:b/>
    </w:rPr>
  </w:style>
  <w:style w:type="paragraph" w:customStyle="1" w:styleId="rbc3">
    <w:name w:val="rb_c3"/>
    <w:basedOn w:val="a0"/>
    <w:link w:val="rbc30"/>
    <w:rsid w:val="007F54AF"/>
    <w:pPr>
      <w:jc w:val="left"/>
    </w:pPr>
    <w:rPr>
      <w:sz w:val="24"/>
    </w:rPr>
  </w:style>
  <w:style w:type="character" w:customStyle="1" w:styleId="rbc30">
    <w:name w:val="rb_c3"/>
    <w:basedOn w:val="11"/>
    <w:link w:val="rbc3"/>
    <w:rsid w:val="007F54AF"/>
    <w:rPr>
      <w:sz w:val="24"/>
    </w:rPr>
  </w:style>
  <w:style w:type="paragraph" w:customStyle="1" w:styleId="input3">
    <w:name w:val="input3"/>
    <w:basedOn w:val="a0"/>
    <w:link w:val="input30"/>
    <w:rsid w:val="007F54AF"/>
    <w:pPr>
      <w:pBdr>
        <w:top w:val="single" w:sz="6" w:space="0" w:color="C7C5A8"/>
        <w:left w:val="single" w:sz="6" w:space="0" w:color="C7C5A8"/>
        <w:bottom w:val="single" w:sz="6" w:space="0" w:color="C7C5A8"/>
        <w:right w:val="single" w:sz="6" w:space="0" w:color="C7C5A8"/>
      </w:pBdr>
      <w:spacing w:line="288" w:lineRule="atLeast"/>
      <w:ind w:right="75"/>
      <w:jc w:val="left"/>
    </w:pPr>
    <w:rPr>
      <w:sz w:val="24"/>
    </w:rPr>
  </w:style>
  <w:style w:type="character" w:customStyle="1" w:styleId="input30">
    <w:name w:val="input3"/>
    <w:basedOn w:val="11"/>
    <w:link w:val="input3"/>
    <w:rsid w:val="007F54AF"/>
    <w:rPr>
      <w:sz w:val="24"/>
    </w:rPr>
  </w:style>
  <w:style w:type="paragraph" w:customStyle="1" w:styleId="WW8Num38z2">
    <w:name w:val="WW8Num38z2"/>
    <w:link w:val="WW8Num38z20"/>
    <w:rsid w:val="007F54AF"/>
    <w:rPr>
      <w:rFonts w:ascii="Wingdings" w:hAnsi="Wingdings"/>
    </w:rPr>
  </w:style>
  <w:style w:type="character" w:customStyle="1" w:styleId="WW8Num38z20">
    <w:name w:val="WW8Num38z2"/>
    <w:link w:val="WW8Num38z2"/>
    <w:rsid w:val="007F54AF"/>
    <w:rPr>
      <w:rFonts w:ascii="Wingdings" w:hAnsi="Wingdings"/>
    </w:rPr>
  </w:style>
  <w:style w:type="paragraph" w:customStyle="1" w:styleId="calendclient">
    <w:name w:val="calend_client"/>
    <w:basedOn w:val="a0"/>
    <w:link w:val="calendclient0"/>
    <w:rsid w:val="007F54AF"/>
    <w:rPr>
      <w:sz w:val="24"/>
    </w:rPr>
  </w:style>
  <w:style w:type="character" w:customStyle="1" w:styleId="calendclient0">
    <w:name w:val="calend_client"/>
    <w:basedOn w:val="11"/>
    <w:link w:val="calendclient"/>
    <w:rsid w:val="007F54AF"/>
    <w:rPr>
      <w:sz w:val="24"/>
    </w:rPr>
  </w:style>
  <w:style w:type="paragraph" w:customStyle="1" w:styleId="WW8Num16z0">
    <w:name w:val="WW8Num16z0"/>
    <w:link w:val="WW8Num16z00"/>
    <w:rsid w:val="007F54AF"/>
    <w:rPr>
      <w:rFonts w:ascii="Symbol" w:hAnsi="Symbol"/>
    </w:rPr>
  </w:style>
  <w:style w:type="character" w:customStyle="1" w:styleId="WW8Num16z00">
    <w:name w:val="WW8Num16z0"/>
    <w:link w:val="WW8Num16z0"/>
    <w:rsid w:val="007F54AF"/>
    <w:rPr>
      <w:rFonts w:ascii="Symbol" w:hAnsi="Symbol"/>
    </w:rPr>
  </w:style>
  <w:style w:type="paragraph" w:customStyle="1" w:styleId="141">
    <w:name w:val="Стиль 14 пт"/>
    <w:link w:val="142"/>
    <w:rsid w:val="007F54AF"/>
    <w:rPr>
      <w:sz w:val="28"/>
    </w:rPr>
  </w:style>
  <w:style w:type="character" w:customStyle="1" w:styleId="142">
    <w:name w:val="Стиль 14 пт"/>
    <w:link w:val="141"/>
    <w:rsid w:val="007F54AF"/>
    <w:rPr>
      <w:sz w:val="28"/>
    </w:rPr>
  </w:style>
  <w:style w:type="paragraph" w:customStyle="1" w:styleId="xl241">
    <w:name w:val="xl241"/>
    <w:basedOn w:val="a0"/>
    <w:link w:val="xl2410"/>
    <w:rsid w:val="007F54AF"/>
    <w:pPr>
      <w:pBdr>
        <w:top w:val="single" w:sz="8" w:space="0" w:color="000000"/>
        <w:left w:val="single" w:sz="8" w:space="0" w:color="000000"/>
        <w:bottom w:val="nil"/>
        <w:right w:val="single" w:sz="8" w:space="0" w:color="000000"/>
      </w:pBdr>
      <w:spacing w:before="280" w:after="280"/>
      <w:jc w:val="left"/>
    </w:pPr>
    <w:rPr>
      <w:sz w:val="24"/>
    </w:rPr>
  </w:style>
  <w:style w:type="character" w:customStyle="1" w:styleId="xl2410">
    <w:name w:val="xl241"/>
    <w:basedOn w:val="11"/>
    <w:link w:val="xl241"/>
    <w:rsid w:val="007F54AF"/>
    <w:rPr>
      <w:sz w:val="24"/>
    </w:rPr>
  </w:style>
  <w:style w:type="paragraph" w:customStyle="1" w:styleId="affff8">
    <w:name w:val="Знак Знак Знак"/>
    <w:basedOn w:val="a0"/>
    <w:link w:val="affff9"/>
    <w:rsid w:val="007F54AF"/>
    <w:pPr>
      <w:spacing w:after="160" w:line="240" w:lineRule="exact"/>
      <w:jc w:val="left"/>
    </w:pPr>
    <w:rPr>
      <w:rFonts w:ascii="Verdana" w:hAnsi="Verdana"/>
      <w:sz w:val="20"/>
    </w:rPr>
  </w:style>
  <w:style w:type="character" w:customStyle="1" w:styleId="affff9">
    <w:name w:val="Знак Знак Знак"/>
    <w:basedOn w:val="11"/>
    <w:link w:val="affff8"/>
    <w:rsid w:val="007F54AF"/>
    <w:rPr>
      <w:rFonts w:ascii="Verdana" w:hAnsi="Verdana"/>
      <w:sz w:val="20"/>
    </w:rPr>
  </w:style>
  <w:style w:type="paragraph" w:customStyle="1" w:styleId="tdpic">
    <w:name w:val="td_pic"/>
    <w:basedOn w:val="a0"/>
    <w:link w:val="tdpic0"/>
    <w:rsid w:val="007F54AF"/>
    <w:pPr>
      <w:jc w:val="left"/>
    </w:pPr>
    <w:rPr>
      <w:sz w:val="24"/>
    </w:rPr>
  </w:style>
  <w:style w:type="character" w:customStyle="1" w:styleId="tdpic0">
    <w:name w:val="td_pic"/>
    <w:basedOn w:val="11"/>
    <w:link w:val="tdpic"/>
    <w:rsid w:val="007F54AF"/>
    <w:rPr>
      <w:sz w:val="24"/>
    </w:rPr>
  </w:style>
  <w:style w:type="paragraph" w:customStyle="1" w:styleId="710">
    <w:name w:val="Знак Знак71"/>
    <w:link w:val="711"/>
    <w:rsid w:val="007F54AF"/>
  </w:style>
  <w:style w:type="character" w:customStyle="1" w:styleId="711">
    <w:name w:val="Знак Знак71"/>
    <w:link w:val="710"/>
    <w:rsid w:val="007F54AF"/>
  </w:style>
  <w:style w:type="paragraph" w:customStyle="1" w:styleId="ListLabel626">
    <w:name w:val="ListLabel 626"/>
    <w:link w:val="ListLabel6260"/>
    <w:rsid w:val="007F54AF"/>
  </w:style>
  <w:style w:type="character" w:customStyle="1" w:styleId="ListLabel6260">
    <w:name w:val="ListLabel 626"/>
    <w:link w:val="ListLabel626"/>
    <w:rsid w:val="007F54AF"/>
  </w:style>
  <w:style w:type="paragraph" w:customStyle="1" w:styleId="carea1">
    <w:name w:val="c_area1"/>
    <w:basedOn w:val="a0"/>
    <w:link w:val="carea10"/>
    <w:rsid w:val="007F54AF"/>
    <w:pPr>
      <w:pBdr>
        <w:top w:val="single" w:sz="6" w:space="0" w:color="D0D2B8"/>
        <w:left w:val="single" w:sz="6" w:space="2" w:color="D0D2B8"/>
        <w:bottom w:val="single" w:sz="6" w:space="0" w:color="D0D2B8"/>
        <w:right w:val="single" w:sz="6" w:space="0" w:color="D0D2B8"/>
      </w:pBdr>
      <w:jc w:val="left"/>
    </w:pPr>
    <w:rPr>
      <w:sz w:val="24"/>
    </w:rPr>
  </w:style>
  <w:style w:type="character" w:customStyle="1" w:styleId="carea10">
    <w:name w:val="c_area1"/>
    <w:basedOn w:val="11"/>
    <w:link w:val="carea1"/>
    <w:rsid w:val="007F54AF"/>
    <w:rPr>
      <w:sz w:val="24"/>
    </w:rPr>
  </w:style>
  <w:style w:type="paragraph" w:customStyle="1" w:styleId="CharChar">
    <w:name w:val="Char Char"/>
    <w:basedOn w:val="a0"/>
    <w:link w:val="CharChar0"/>
    <w:rsid w:val="007F54AF"/>
    <w:pPr>
      <w:spacing w:before="280" w:after="280"/>
      <w:jc w:val="both"/>
    </w:pPr>
    <w:rPr>
      <w:rFonts w:ascii="Tahoma" w:hAnsi="Tahoma"/>
      <w:sz w:val="20"/>
    </w:rPr>
  </w:style>
  <w:style w:type="character" w:customStyle="1" w:styleId="CharChar0">
    <w:name w:val="Char Char"/>
    <w:basedOn w:val="11"/>
    <w:link w:val="CharChar"/>
    <w:rsid w:val="007F54AF"/>
    <w:rPr>
      <w:rFonts w:ascii="Tahoma" w:hAnsi="Tahoma"/>
      <w:sz w:val="20"/>
    </w:rPr>
  </w:style>
  <w:style w:type="paragraph" w:customStyle="1" w:styleId="bottom">
    <w:name w:val="bottom"/>
    <w:basedOn w:val="a0"/>
    <w:link w:val="bottom0"/>
    <w:rsid w:val="007F54AF"/>
    <w:pPr>
      <w:jc w:val="left"/>
    </w:pPr>
    <w:rPr>
      <w:sz w:val="24"/>
    </w:rPr>
  </w:style>
  <w:style w:type="character" w:customStyle="1" w:styleId="bottom0">
    <w:name w:val="bottom"/>
    <w:basedOn w:val="11"/>
    <w:link w:val="bottom"/>
    <w:rsid w:val="007F54AF"/>
    <w:rPr>
      <w:sz w:val="24"/>
    </w:rPr>
  </w:style>
  <w:style w:type="paragraph" w:customStyle="1" w:styleId="5110">
    <w:name w:val="Заголовок 511"/>
    <w:basedOn w:val="a0"/>
    <w:next w:val="a0"/>
    <w:link w:val="5111"/>
    <w:rsid w:val="007F54AF"/>
    <w:pPr>
      <w:keepNext/>
      <w:jc w:val="left"/>
      <w:outlineLvl w:val="4"/>
    </w:pPr>
    <w:rPr>
      <w:sz w:val="24"/>
    </w:rPr>
  </w:style>
  <w:style w:type="character" w:customStyle="1" w:styleId="5111">
    <w:name w:val="Заголовок 511"/>
    <w:basedOn w:val="11"/>
    <w:link w:val="5110"/>
    <w:rsid w:val="007F54AF"/>
    <w:rPr>
      <w:sz w:val="24"/>
    </w:rPr>
  </w:style>
  <w:style w:type="paragraph" w:customStyle="1" w:styleId="xl110">
    <w:name w:val="xl110"/>
    <w:basedOn w:val="a0"/>
    <w:link w:val="xl1100"/>
    <w:rsid w:val="007F54AF"/>
    <w:pPr>
      <w:pBdr>
        <w:top w:val="single" w:sz="4" w:space="0" w:color="000000"/>
        <w:left w:val="single" w:sz="4" w:space="0" w:color="000000"/>
        <w:bottom w:val="single" w:sz="4" w:space="0" w:color="000000"/>
        <w:right w:val="single" w:sz="4" w:space="0" w:color="000000"/>
      </w:pBdr>
      <w:spacing w:before="280" w:after="280"/>
      <w:jc w:val="left"/>
    </w:pPr>
    <w:rPr>
      <w:sz w:val="24"/>
    </w:rPr>
  </w:style>
  <w:style w:type="character" w:customStyle="1" w:styleId="xl1100">
    <w:name w:val="xl110"/>
    <w:basedOn w:val="11"/>
    <w:link w:val="xl110"/>
    <w:rsid w:val="007F54AF"/>
    <w:rPr>
      <w:sz w:val="24"/>
    </w:rPr>
  </w:style>
  <w:style w:type="paragraph" w:customStyle="1" w:styleId="Heading5Char">
    <w:name w:val="Heading 5 Char"/>
    <w:link w:val="Heading5Char0"/>
    <w:rsid w:val="007F54AF"/>
    <w:rPr>
      <w:rFonts w:ascii="Calibri" w:hAnsi="Calibri"/>
      <w:b/>
      <w:i/>
      <w:sz w:val="26"/>
    </w:rPr>
  </w:style>
  <w:style w:type="character" w:customStyle="1" w:styleId="Heading5Char0">
    <w:name w:val="Heading 5 Char"/>
    <w:link w:val="Heading5Char"/>
    <w:rsid w:val="007F54AF"/>
    <w:rPr>
      <w:rFonts w:ascii="Calibri" w:hAnsi="Calibri"/>
      <w:b/>
      <w:i/>
      <w:sz w:val="26"/>
    </w:rPr>
  </w:style>
  <w:style w:type="paragraph" w:customStyle="1" w:styleId="ListLabel651">
    <w:name w:val="ListLabel 651"/>
    <w:link w:val="ListLabel6510"/>
    <w:rsid w:val="007F54AF"/>
  </w:style>
  <w:style w:type="character" w:customStyle="1" w:styleId="ListLabel6510">
    <w:name w:val="ListLabel 651"/>
    <w:link w:val="ListLabel651"/>
    <w:rsid w:val="007F54AF"/>
  </w:style>
  <w:style w:type="paragraph" w:customStyle="1" w:styleId="1ff2">
    <w:name w:val="Штамп1"/>
    <w:basedOn w:val="a0"/>
    <w:link w:val="1ff3"/>
    <w:rsid w:val="007F54AF"/>
    <w:pPr>
      <w:widowControl w:val="0"/>
    </w:pPr>
  </w:style>
  <w:style w:type="character" w:customStyle="1" w:styleId="1ff3">
    <w:name w:val="Штамп1"/>
    <w:basedOn w:val="11"/>
    <w:link w:val="1ff2"/>
    <w:rsid w:val="007F54AF"/>
  </w:style>
  <w:style w:type="paragraph" w:customStyle="1" w:styleId="xl196">
    <w:name w:val="xl196"/>
    <w:basedOn w:val="a0"/>
    <w:link w:val="xl1960"/>
    <w:rsid w:val="007F54AF"/>
    <w:pPr>
      <w:pBdr>
        <w:top w:val="single" w:sz="4" w:space="0" w:color="000000"/>
        <w:left w:val="single" w:sz="8" w:space="0" w:color="000000"/>
        <w:bottom w:val="single" w:sz="8" w:space="0" w:color="000000"/>
        <w:right w:val="nil"/>
      </w:pBdr>
      <w:spacing w:before="280" w:after="280"/>
      <w:jc w:val="left"/>
    </w:pPr>
    <w:rPr>
      <w:b/>
      <w:sz w:val="24"/>
    </w:rPr>
  </w:style>
  <w:style w:type="character" w:customStyle="1" w:styleId="xl1960">
    <w:name w:val="xl196"/>
    <w:basedOn w:val="11"/>
    <w:link w:val="xl196"/>
    <w:rsid w:val="007F54AF"/>
    <w:rPr>
      <w:b/>
      <w:color w:val="000000"/>
      <w:sz w:val="24"/>
    </w:rPr>
  </w:style>
  <w:style w:type="paragraph" w:customStyle="1" w:styleId="21a">
    <w:name w:val="Продолжение списка 21"/>
    <w:basedOn w:val="a0"/>
    <w:link w:val="21b"/>
    <w:rsid w:val="007F54AF"/>
    <w:pPr>
      <w:spacing w:after="120"/>
      <w:ind w:left="566"/>
      <w:jc w:val="left"/>
    </w:pPr>
    <w:rPr>
      <w:sz w:val="20"/>
    </w:rPr>
  </w:style>
  <w:style w:type="character" w:customStyle="1" w:styleId="21b">
    <w:name w:val="Продолжение списка 21"/>
    <w:basedOn w:val="11"/>
    <w:link w:val="21a"/>
    <w:rsid w:val="007F54AF"/>
    <w:rPr>
      <w:sz w:val="20"/>
    </w:rPr>
  </w:style>
  <w:style w:type="paragraph" w:customStyle="1" w:styleId="title1">
    <w:name w:val="title1"/>
    <w:basedOn w:val="a0"/>
    <w:link w:val="title10"/>
    <w:rsid w:val="007F54AF"/>
    <w:pPr>
      <w:spacing w:after="210"/>
      <w:jc w:val="left"/>
    </w:pPr>
    <w:rPr>
      <w:sz w:val="24"/>
    </w:rPr>
  </w:style>
  <w:style w:type="character" w:customStyle="1" w:styleId="title10">
    <w:name w:val="title1"/>
    <w:basedOn w:val="11"/>
    <w:link w:val="title1"/>
    <w:rsid w:val="007F54AF"/>
    <w:rPr>
      <w:sz w:val="24"/>
    </w:rPr>
  </w:style>
  <w:style w:type="paragraph" w:customStyle="1" w:styleId="1630">
    <w:name w:val="Знак Знак163"/>
    <w:link w:val="1631"/>
    <w:rsid w:val="007F54AF"/>
    <w:rPr>
      <w:sz w:val="24"/>
    </w:rPr>
  </w:style>
  <w:style w:type="character" w:customStyle="1" w:styleId="1631">
    <w:name w:val="Знак Знак163"/>
    <w:link w:val="1630"/>
    <w:rsid w:val="007F54AF"/>
    <w:rPr>
      <w:sz w:val="24"/>
    </w:rPr>
  </w:style>
  <w:style w:type="paragraph" w:customStyle="1" w:styleId="blue1">
    <w:name w:val="blue1"/>
    <w:basedOn w:val="a0"/>
    <w:link w:val="blue10"/>
    <w:rsid w:val="007F54AF"/>
    <w:pPr>
      <w:jc w:val="left"/>
    </w:pPr>
    <w:rPr>
      <w:color w:val="336297"/>
      <w:sz w:val="24"/>
    </w:rPr>
  </w:style>
  <w:style w:type="character" w:customStyle="1" w:styleId="blue10">
    <w:name w:val="blue1"/>
    <w:basedOn w:val="11"/>
    <w:link w:val="blue1"/>
    <w:rsid w:val="007F54AF"/>
    <w:rPr>
      <w:color w:val="336297"/>
      <w:sz w:val="24"/>
    </w:rPr>
  </w:style>
  <w:style w:type="paragraph" w:customStyle="1" w:styleId="WW8Num10z1">
    <w:name w:val="WW8Num10z1"/>
    <w:link w:val="WW8Num10z10"/>
    <w:rsid w:val="007F54AF"/>
    <w:rPr>
      <w:rFonts w:ascii="Courier New" w:hAnsi="Courier New"/>
    </w:rPr>
  </w:style>
  <w:style w:type="character" w:customStyle="1" w:styleId="WW8Num10z10">
    <w:name w:val="WW8Num10z1"/>
    <w:link w:val="WW8Num10z1"/>
    <w:rsid w:val="007F54AF"/>
    <w:rPr>
      <w:rFonts w:ascii="Courier New" w:hAnsi="Courier New"/>
    </w:rPr>
  </w:style>
  <w:style w:type="paragraph" w:customStyle="1" w:styleId="inputaltradio">
    <w:name w:val="input_alt_radio"/>
    <w:basedOn w:val="a0"/>
    <w:link w:val="inputaltradio0"/>
    <w:rsid w:val="007F54AF"/>
    <w:pPr>
      <w:jc w:val="left"/>
    </w:pPr>
    <w:rPr>
      <w:sz w:val="24"/>
    </w:rPr>
  </w:style>
  <w:style w:type="character" w:customStyle="1" w:styleId="inputaltradio0">
    <w:name w:val="input_alt_radio"/>
    <w:basedOn w:val="11"/>
    <w:link w:val="inputaltradio"/>
    <w:rsid w:val="007F54AF"/>
    <w:rPr>
      <w:sz w:val="24"/>
    </w:rPr>
  </w:style>
  <w:style w:type="paragraph" w:customStyle="1" w:styleId="WW8Num41z0">
    <w:name w:val="WW8Num41z0"/>
    <w:link w:val="WW8Num41z00"/>
    <w:rsid w:val="007F54AF"/>
  </w:style>
  <w:style w:type="character" w:customStyle="1" w:styleId="WW8Num41z00">
    <w:name w:val="WW8Num41z0"/>
    <w:link w:val="WW8Num41z0"/>
    <w:rsid w:val="007F54AF"/>
  </w:style>
  <w:style w:type="paragraph" w:customStyle="1" w:styleId="WW8Num35z1">
    <w:name w:val="WW8Num35z1"/>
    <w:link w:val="WW8Num35z10"/>
    <w:rsid w:val="007F54AF"/>
    <w:rPr>
      <w:rFonts w:ascii="Courier New" w:hAnsi="Courier New"/>
    </w:rPr>
  </w:style>
  <w:style w:type="character" w:customStyle="1" w:styleId="WW8Num35z10">
    <w:name w:val="WW8Num35z1"/>
    <w:link w:val="WW8Num35z1"/>
    <w:rsid w:val="007F54AF"/>
    <w:rPr>
      <w:rFonts w:ascii="Courier New" w:hAnsi="Courier New"/>
    </w:rPr>
  </w:style>
  <w:style w:type="paragraph" w:customStyle="1" w:styleId="boxb">
    <w:name w:val="box_b"/>
    <w:basedOn w:val="a0"/>
    <w:link w:val="boxb0"/>
    <w:rsid w:val="007F54AF"/>
    <w:pPr>
      <w:spacing w:after="330"/>
      <w:jc w:val="left"/>
    </w:pPr>
    <w:rPr>
      <w:sz w:val="24"/>
    </w:rPr>
  </w:style>
  <w:style w:type="character" w:customStyle="1" w:styleId="boxb0">
    <w:name w:val="box_b"/>
    <w:basedOn w:val="11"/>
    <w:link w:val="boxb"/>
    <w:rsid w:val="007F54AF"/>
    <w:rPr>
      <w:sz w:val="24"/>
    </w:rPr>
  </w:style>
  <w:style w:type="paragraph" w:customStyle="1" w:styleId="mun-select1">
    <w:name w:val="mun-select1"/>
    <w:basedOn w:val="a0"/>
    <w:link w:val="mun-select10"/>
    <w:rsid w:val="007F54AF"/>
    <w:pPr>
      <w:jc w:val="left"/>
    </w:pPr>
    <w:rPr>
      <w:sz w:val="24"/>
    </w:rPr>
  </w:style>
  <w:style w:type="character" w:customStyle="1" w:styleId="mun-select10">
    <w:name w:val="mun-select1"/>
    <w:basedOn w:val="11"/>
    <w:link w:val="mun-select1"/>
    <w:rsid w:val="007F54AF"/>
    <w:rPr>
      <w:sz w:val="24"/>
    </w:rPr>
  </w:style>
  <w:style w:type="paragraph" w:customStyle="1" w:styleId="affffa">
    <w:name w:val="Подчеркнутый"/>
    <w:basedOn w:val="affffb"/>
    <w:link w:val="affffc"/>
    <w:rsid w:val="007F54AF"/>
    <w:rPr>
      <w:u w:val="single"/>
    </w:rPr>
  </w:style>
  <w:style w:type="character" w:customStyle="1" w:styleId="affffc">
    <w:name w:val="Подчеркнутый"/>
    <w:basedOn w:val="affffd"/>
    <w:link w:val="affffa"/>
    <w:rsid w:val="007F54AF"/>
    <w:rPr>
      <w:u w:val="single"/>
    </w:rPr>
  </w:style>
  <w:style w:type="paragraph" w:customStyle="1" w:styleId="ListLabel640">
    <w:name w:val="ListLabel 640"/>
    <w:link w:val="ListLabel6400"/>
    <w:rsid w:val="007F54AF"/>
  </w:style>
  <w:style w:type="character" w:customStyle="1" w:styleId="ListLabel6400">
    <w:name w:val="ListLabel 640"/>
    <w:link w:val="ListLabel640"/>
    <w:rsid w:val="007F54AF"/>
  </w:style>
  <w:style w:type="paragraph" w:customStyle="1" w:styleId="1ff4">
    <w:name w:val="1 Знак Знак Знак Знак Знак Знак"/>
    <w:basedOn w:val="a0"/>
    <w:link w:val="1ff5"/>
    <w:rsid w:val="007F54AF"/>
    <w:pPr>
      <w:jc w:val="left"/>
    </w:pPr>
    <w:rPr>
      <w:rFonts w:ascii="Verdana" w:hAnsi="Verdana"/>
      <w:sz w:val="20"/>
    </w:rPr>
  </w:style>
  <w:style w:type="character" w:customStyle="1" w:styleId="1ff5">
    <w:name w:val="1 Знак Знак Знак Знак Знак Знак"/>
    <w:basedOn w:val="11"/>
    <w:link w:val="1ff4"/>
    <w:rsid w:val="007F54AF"/>
    <w:rPr>
      <w:rFonts w:ascii="Verdana" w:hAnsi="Verdana"/>
      <w:sz w:val="20"/>
    </w:rPr>
  </w:style>
  <w:style w:type="paragraph" w:customStyle="1" w:styleId="ws">
    <w:name w:val="ws"/>
    <w:basedOn w:val="50"/>
    <w:link w:val="ws0"/>
    <w:rsid w:val="007F54AF"/>
  </w:style>
  <w:style w:type="character" w:customStyle="1" w:styleId="ws0">
    <w:name w:val="ws"/>
    <w:basedOn w:val="54"/>
    <w:link w:val="ws"/>
    <w:rsid w:val="007F54AF"/>
  </w:style>
  <w:style w:type="paragraph" w:customStyle="1" w:styleId="2f4">
    <w:name w:val="Обычный2"/>
    <w:link w:val="2f5"/>
    <w:rsid w:val="007F54AF"/>
  </w:style>
  <w:style w:type="character" w:customStyle="1" w:styleId="2f5">
    <w:name w:val="Обычный2"/>
    <w:link w:val="2f4"/>
    <w:rsid w:val="007F54AF"/>
  </w:style>
  <w:style w:type="paragraph" w:customStyle="1" w:styleId="xl255">
    <w:name w:val="xl255"/>
    <w:basedOn w:val="a0"/>
    <w:link w:val="xl2550"/>
    <w:rsid w:val="007F54AF"/>
    <w:pPr>
      <w:pBdr>
        <w:top w:val="nil"/>
        <w:left w:val="single" w:sz="8" w:space="0" w:color="000000"/>
        <w:bottom w:val="single" w:sz="8" w:space="0" w:color="000000"/>
        <w:right w:val="single" w:sz="8" w:space="0" w:color="000000"/>
      </w:pBdr>
      <w:spacing w:before="280" w:after="280"/>
      <w:jc w:val="left"/>
    </w:pPr>
    <w:rPr>
      <w:b/>
      <w:sz w:val="24"/>
    </w:rPr>
  </w:style>
  <w:style w:type="character" w:customStyle="1" w:styleId="xl2550">
    <w:name w:val="xl255"/>
    <w:basedOn w:val="11"/>
    <w:link w:val="xl255"/>
    <w:rsid w:val="007F54AF"/>
    <w:rPr>
      <w:b/>
      <w:color w:val="000000"/>
      <w:sz w:val="24"/>
    </w:rPr>
  </w:style>
  <w:style w:type="paragraph" w:customStyle="1" w:styleId="affffe">
    <w:name w:val="Табличный Жир"/>
    <w:basedOn w:val="afffff"/>
    <w:link w:val="afffff0"/>
    <w:rsid w:val="007F54AF"/>
    <w:rPr>
      <w:b/>
    </w:rPr>
  </w:style>
  <w:style w:type="character" w:customStyle="1" w:styleId="afffff0">
    <w:name w:val="Табличный Жир"/>
    <w:basedOn w:val="afffff1"/>
    <w:link w:val="affffe"/>
    <w:rsid w:val="007F54AF"/>
    <w:rPr>
      <w:b/>
    </w:rPr>
  </w:style>
  <w:style w:type="paragraph" w:customStyle="1" w:styleId="current-date">
    <w:name w:val="current-date"/>
    <w:basedOn w:val="a0"/>
    <w:link w:val="current-date0"/>
    <w:rsid w:val="007F54AF"/>
    <w:pPr>
      <w:jc w:val="left"/>
    </w:pPr>
    <w:rPr>
      <w:sz w:val="24"/>
    </w:rPr>
  </w:style>
  <w:style w:type="character" w:customStyle="1" w:styleId="current-date0">
    <w:name w:val="current-date"/>
    <w:basedOn w:val="11"/>
    <w:link w:val="current-date"/>
    <w:rsid w:val="007F54AF"/>
    <w:rPr>
      <w:sz w:val="24"/>
    </w:rPr>
  </w:style>
  <w:style w:type="paragraph" w:customStyle="1" w:styleId="ListLabel650">
    <w:name w:val="ListLabel 650"/>
    <w:link w:val="ListLabel6500"/>
    <w:rsid w:val="007F54AF"/>
  </w:style>
  <w:style w:type="character" w:customStyle="1" w:styleId="ListLabel6500">
    <w:name w:val="ListLabel 650"/>
    <w:link w:val="ListLabel650"/>
    <w:rsid w:val="007F54AF"/>
  </w:style>
  <w:style w:type="paragraph" w:customStyle="1" w:styleId="xl163">
    <w:name w:val="xl163"/>
    <w:basedOn w:val="a0"/>
    <w:link w:val="xl1630"/>
    <w:rsid w:val="007F54AF"/>
    <w:pPr>
      <w:pBdr>
        <w:top w:val="single" w:sz="4" w:space="0" w:color="000000"/>
        <w:left w:val="single" w:sz="4" w:space="0" w:color="000000"/>
        <w:bottom w:val="single" w:sz="4" w:space="0" w:color="000000"/>
        <w:right w:val="nil"/>
      </w:pBdr>
      <w:spacing w:before="280" w:after="280"/>
      <w:jc w:val="left"/>
    </w:pPr>
    <w:rPr>
      <w:b/>
      <w:sz w:val="24"/>
    </w:rPr>
  </w:style>
  <w:style w:type="character" w:customStyle="1" w:styleId="xl1630">
    <w:name w:val="xl163"/>
    <w:basedOn w:val="11"/>
    <w:link w:val="xl163"/>
    <w:rsid w:val="007F54AF"/>
    <w:rPr>
      <w:b/>
      <w:color w:val="000000"/>
      <w:sz w:val="24"/>
    </w:rPr>
  </w:style>
  <w:style w:type="paragraph" w:customStyle="1" w:styleId="FooterChar">
    <w:name w:val="Footer Char"/>
    <w:link w:val="FooterChar0"/>
    <w:rsid w:val="007F54AF"/>
  </w:style>
  <w:style w:type="character" w:customStyle="1" w:styleId="FooterChar0">
    <w:name w:val="Footer Char"/>
    <w:link w:val="FooterChar"/>
    <w:rsid w:val="007F54AF"/>
    <w:rPr>
      <w:rFonts w:ascii="Times New Roman" w:hAnsi="Times New Roman"/>
      <w:sz w:val="20"/>
    </w:rPr>
  </w:style>
  <w:style w:type="paragraph" w:customStyle="1" w:styleId="xl176">
    <w:name w:val="xl176"/>
    <w:basedOn w:val="a0"/>
    <w:link w:val="xl1760"/>
    <w:rsid w:val="007F54AF"/>
    <w:pPr>
      <w:pBdr>
        <w:top w:val="single" w:sz="8" w:space="0" w:color="000000"/>
        <w:left w:val="nil"/>
        <w:bottom w:val="nil"/>
        <w:right w:val="single" w:sz="8" w:space="0" w:color="000000"/>
      </w:pBdr>
      <w:spacing w:before="280" w:after="280"/>
    </w:pPr>
    <w:rPr>
      <w:b/>
      <w:sz w:val="24"/>
    </w:rPr>
  </w:style>
  <w:style w:type="character" w:customStyle="1" w:styleId="xl1760">
    <w:name w:val="xl176"/>
    <w:basedOn w:val="11"/>
    <w:link w:val="xl176"/>
    <w:rsid w:val="007F54AF"/>
    <w:rPr>
      <w:b/>
      <w:color w:val="000000"/>
      <w:sz w:val="24"/>
    </w:rPr>
  </w:style>
  <w:style w:type="paragraph" w:customStyle="1" w:styleId="xl116">
    <w:name w:val="xl116"/>
    <w:basedOn w:val="a0"/>
    <w:link w:val="xl1160"/>
    <w:rsid w:val="007F54AF"/>
    <w:pPr>
      <w:pBdr>
        <w:top w:val="single" w:sz="8" w:space="0" w:color="000000"/>
        <w:left w:val="nil"/>
        <w:bottom w:val="single" w:sz="8" w:space="0" w:color="000000"/>
        <w:right w:val="single" w:sz="8" w:space="0" w:color="000000"/>
      </w:pBdr>
      <w:spacing w:before="280" w:after="280"/>
    </w:pPr>
    <w:rPr>
      <w:sz w:val="24"/>
    </w:rPr>
  </w:style>
  <w:style w:type="character" w:customStyle="1" w:styleId="xl1160">
    <w:name w:val="xl116"/>
    <w:basedOn w:val="11"/>
    <w:link w:val="xl116"/>
    <w:rsid w:val="007F54AF"/>
    <w:rPr>
      <w:color w:val="000000"/>
      <w:sz w:val="24"/>
    </w:rPr>
  </w:style>
  <w:style w:type="paragraph" w:customStyle="1" w:styleId="330">
    <w:name w:val="Основной текст с отступом 33"/>
    <w:basedOn w:val="a0"/>
    <w:link w:val="331"/>
    <w:rsid w:val="007F54AF"/>
    <w:pPr>
      <w:spacing w:after="120"/>
      <w:ind w:left="283"/>
    </w:pPr>
    <w:rPr>
      <w:sz w:val="16"/>
    </w:rPr>
  </w:style>
  <w:style w:type="character" w:customStyle="1" w:styleId="331">
    <w:name w:val="Основной текст с отступом 33"/>
    <w:basedOn w:val="11"/>
    <w:link w:val="330"/>
    <w:rsid w:val="007F54AF"/>
    <w:rPr>
      <w:sz w:val="16"/>
    </w:rPr>
  </w:style>
  <w:style w:type="paragraph" w:customStyle="1" w:styleId="caption111111111">
    <w:name w:val="caption111111111"/>
    <w:basedOn w:val="a0"/>
    <w:link w:val="caption1111111110"/>
    <w:rsid w:val="007F54AF"/>
    <w:pPr>
      <w:spacing w:before="120" w:after="120"/>
      <w:jc w:val="left"/>
    </w:pPr>
    <w:rPr>
      <w:rFonts w:ascii="PT Astra Serif" w:hAnsi="PT Astra Serif"/>
      <w:i/>
      <w:sz w:val="24"/>
    </w:rPr>
  </w:style>
  <w:style w:type="character" w:customStyle="1" w:styleId="caption1111111110">
    <w:name w:val="caption111111111"/>
    <w:basedOn w:val="11"/>
    <w:link w:val="caption111111111"/>
    <w:rsid w:val="007F54AF"/>
    <w:rPr>
      <w:rFonts w:ascii="PT Astra Serif" w:hAnsi="PT Astra Serif"/>
      <w:i/>
      <w:sz w:val="24"/>
    </w:rPr>
  </w:style>
  <w:style w:type="paragraph" w:customStyle="1" w:styleId="xl247">
    <w:name w:val="xl247"/>
    <w:basedOn w:val="a0"/>
    <w:link w:val="xl2470"/>
    <w:rsid w:val="007F54AF"/>
    <w:pPr>
      <w:pBdr>
        <w:top w:val="nil"/>
        <w:left w:val="single" w:sz="8" w:space="0" w:color="000000"/>
        <w:bottom w:val="single" w:sz="8" w:space="0" w:color="000000"/>
        <w:right w:val="single" w:sz="8" w:space="0" w:color="000000"/>
      </w:pBdr>
      <w:spacing w:before="280" w:after="280"/>
      <w:jc w:val="left"/>
    </w:pPr>
    <w:rPr>
      <w:sz w:val="24"/>
    </w:rPr>
  </w:style>
  <w:style w:type="character" w:customStyle="1" w:styleId="xl2470">
    <w:name w:val="xl247"/>
    <w:basedOn w:val="11"/>
    <w:link w:val="xl247"/>
    <w:rsid w:val="007F54AF"/>
    <w:rPr>
      <w:sz w:val="24"/>
    </w:rPr>
  </w:style>
  <w:style w:type="paragraph" w:customStyle="1" w:styleId="332">
    <w:name w:val="Основной текст 33"/>
    <w:basedOn w:val="a0"/>
    <w:link w:val="333"/>
    <w:rsid w:val="007F54AF"/>
    <w:pPr>
      <w:jc w:val="right"/>
    </w:pPr>
    <w:rPr>
      <w:i/>
      <w:sz w:val="24"/>
    </w:rPr>
  </w:style>
  <w:style w:type="character" w:customStyle="1" w:styleId="333">
    <w:name w:val="Основной текст 33"/>
    <w:basedOn w:val="11"/>
    <w:link w:val="332"/>
    <w:rsid w:val="007F54AF"/>
    <w:rPr>
      <w:i/>
      <w:sz w:val="24"/>
    </w:rPr>
  </w:style>
  <w:style w:type="paragraph" w:customStyle="1" w:styleId="rbr2">
    <w:name w:val="rb_r2"/>
    <w:basedOn w:val="a0"/>
    <w:link w:val="rbr20"/>
    <w:rsid w:val="007F54AF"/>
    <w:pPr>
      <w:jc w:val="left"/>
    </w:pPr>
    <w:rPr>
      <w:sz w:val="24"/>
    </w:rPr>
  </w:style>
  <w:style w:type="character" w:customStyle="1" w:styleId="rbr20">
    <w:name w:val="rb_r2"/>
    <w:basedOn w:val="11"/>
    <w:link w:val="rbr2"/>
    <w:rsid w:val="007F54AF"/>
    <w:rPr>
      <w:sz w:val="24"/>
    </w:rPr>
  </w:style>
  <w:style w:type="paragraph" w:customStyle="1" w:styleId="342">
    <w:name w:val="Знак34"/>
    <w:link w:val="343"/>
    <w:rsid w:val="007F54AF"/>
    <w:rPr>
      <w:b/>
      <w:sz w:val="32"/>
    </w:rPr>
  </w:style>
  <w:style w:type="character" w:customStyle="1" w:styleId="343">
    <w:name w:val="Знак34"/>
    <w:link w:val="342"/>
    <w:rsid w:val="007F54AF"/>
    <w:rPr>
      <w:b/>
      <w:sz w:val="32"/>
    </w:rPr>
  </w:style>
  <w:style w:type="paragraph" w:customStyle="1" w:styleId="65">
    <w:name w:val="Название объекта6"/>
    <w:basedOn w:val="a0"/>
    <w:link w:val="66"/>
    <w:rsid w:val="007F54AF"/>
    <w:pPr>
      <w:spacing w:before="120" w:after="120"/>
    </w:pPr>
    <w:rPr>
      <w:rFonts w:ascii="PT Astra Serif" w:hAnsi="PT Astra Serif"/>
      <w:i/>
      <w:sz w:val="24"/>
    </w:rPr>
  </w:style>
  <w:style w:type="character" w:customStyle="1" w:styleId="66">
    <w:name w:val="Название объекта6"/>
    <w:basedOn w:val="11"/>
    <w:link w:val="65"/>
    <w:rsid w:val="007F54AF"/>
    <w:rPr>
      <w:rFonts w:ascii="PT Astra Serif" w:hAnsi="PT Astra Serif"/>
      <w:i/>
      <w:sz w:val="24"/>
    </w:rPr>
  </w:style>
  <w:style w:type="paragraph" w:customStyle="1" w:styleId="358">
    <w:name w:val="Заголовок 3.Заголовок 58"/>
    <w:basedOn w:val="a0"/>
    <w:next w:val="a0"/>
    <w:link w:val="3580"/>
    <w:rsid w:val="007F54AF"/>
    <w:pPr>
      <w:keepNext/>
      <w:jc w:val="right"/>
      <w:outlineLvl w:val="2"/>
    </w:pPr>
    <w:rPr>
      <w:sz w:val="28"/>
    </w:rPr>
  </w:style>
  <w:style w:type="character" w:customStyle="1" w:styleId="3580">
    <w:name w:val="Заголовок 3.Заголовок 58"/>
    <w:basedOn w:val="11"/>
    <w:link w:val="358"/>
    <w:rsid w:val="007F54AF"/>
    <w:rPr>
      <w:sz w:val="28"/>
    </w:rPr>
  </w:style>
  <w:style w:type="paragraph" w:customStyle="1" w:styleId="afffff2">
    <w:name w:val="основной текст Знак"/>
    <w:link w:val="afffff3"/>
    <w:rsid w:val="007F54AF"/>
    <w:rPr>
      <w:spacing w:val="-2"/>
      <w:sz w:val="28"/>
    </w:rPr>
  </w:style>
  <w:style w:type="character" w:customStyle="1" w:styleId="afffff3">
    <w:name w:val="основной текст Знак"/>
    <w:link w:val="afffff2"/>
    <w:rsid w:val="007F54AF"/>
    <w:rPr>
      <w:spacing w:val="-2"/>
      <w:sz w:val="28"/>
    </w:rPr>
  </w:style>
  <w:style w:type="paragraph" w:customStyle="1" w:styleId="90">
    <w:name w:val="Знак9"/>
    <w:link w:val="92"/>
    <w:rsid w:val="007F54AF"/>
    <w:rPr>
      <w:rFonts w:ascii="Arial" w:hAnsi="Arial"/>
      <w:sz w:val="22"/>
    </w:rPr>
  </w:style>
  <w:style w:type="character" w:customStyle="1" w:styleId="92">
    <w:name w:val="Знак9"/>
    <w:link w:val="90"/>
    <w:rsid w:val="007F54AF"/>
    <w:rPr>
      <w:rFonts w:ascii="Arial" w:hAnsi="Arial"/>
      <w:sz w:val="22"/>
    </w:rPr>
  </w:style>
  <w:style w:type="paragraph" w:customStyle="1" w:styleId="rbb">
    <w:name w:val="rb_b"/>
    <w:basedOn w:val="a0"/>
    <w:link w:val="rbb0"/>
    <w:rsid w:val="007F54AF"/>
    <w:pPr>
      <w:jc w:val="left"/>
    </w:pPr>
    <w:rPr>
      <w:sz w:val="24"/>
    </w:rPr>
  </w:style>
  <w:style w:type="character" w:customStyle="1" w:styleId="rbb0">
    <w:name w:val="rb_b"/>
    <w:basedOn w:val="11"/>
    <w:link w:val="rbb"/>
    <w:rsid w:val="007F54AF"/>
    <w:rPr>
      <w:sz w:val="24"/>
    </w:rPr>
  </w:style>
  <w:style w:type="paragraph" w:customStyle="1" w:styleId="1ff6">
    <w:name w:val="Основной шрифт абзаца1"/>
    <w:link w:val="rbt"/>
    <w:rsid w:val="007F54AF"/>
  </w:style>
  <w:style w:type="paragraph" w:customStyle="1" w:styleId="rbt">
    <w:name w:val="rb_t"/>
    <w:basedOn w:val="a0"/>
    <w:link w:val="rbt0"/>
    <w:rsid w:val="007F54AF"/>
    <w:pPr>
      <w:jc w:val="left"/>
    </w:pPr>
    <w:rPr>
      <w:sz w:val="24"/>
    </w:rPr>
  </w:style>
  <w:style w:type="character" w:customStyle="1" w:styleId="rbt0">
    <w:name w:val="rb_t"/>
    <w:basedOn w:val="11"/>
    <w:link w:val="rbt"/>
    <w:rsid w:val="007F54AF"/>
    <w:rPr>
      <w:sz w:val="24"/>
    </w:rPr>
  </w:style>
  <w:style w:type="paragraph" w:customStyle="1" w:styleId="xl166">
    <w:name w:val="xl166"/>
    <w:basedOn w:val="a0"/>
    <w:link w:val="xl1660"/>
    <w:rsid w:val="007F54AF"/>
    <w:pPr>
      <w:pBdr>
        <w:top w:val="nil"/>
        <w:left w:val="nil"/>
        <w:bottom w:val="single" w:sz="8" w:space="0" w:color="000000"/>
        <w:right w:val="nil"/>
      </w:pBdr>
      <w:spacing w:before="280" w:after="280"/>
      <w:jc w:val="left"/>
    </w:pPr>
    <w:rPr>
      <w:b/>
      <w:sz w:val="24"/>
    </w:rPr>
  </w:style>
  <w:style w:type="character" w:customStyle="1" w:styleId="xl1660">
    <w:name w:val="xl166"/>
    <w:basedOn w:val="11"/>
    <w:link w:val="xl166"/>
    <w:rsid w:val="007F54AF"/>
    <w:rPr>
      <w:b/>
      <w:color w:val="000000"/>
      <w:sz w:val="24"/>
    </w:rPr>
  </w:style>
  <w:style w:type="paragraph" w:customStyle="1" w:styleId="WW8Num32z0">
    <w:name w:val="WW8Num32z0"/>
    <w:link w:val="WW8Num32z00"/>
    <w:rsid w:val="007F54AF"/>
  </w:style>
  <w:style w:type="character" w:customStyle="1" w:styleId="WW8Num32z00">
    <w:name w:val="WW8Num32z0"/>
    <w:link w:val="WW8Num32z0"/>
    <w:rsid w:val="007F54AF"/>
    <w:rPr>
      <w:rFonts w:ascii="Times New Roman" w:hAnsi="Times New Roman"/>
    </w:rPr>
  </w:style>
  <w:style w:type="paragraph" w:customStyle="1" w:styleId="2f6">
    <w:name w:val="Знак Знак Знак Знак Знак Знак Знак2"/>
    <w:basedOn w:val="a0"/>
    <w:link w:val="2f7"/>
    <w:rsid w:val="007F54AF"/>
    <w:pPr>
      <w:jc w:val="left"/>
    </w:pPr>
    <w:rPr>
      <w:rFonts w:ascii="Verdana" w:hAnsi="Verdana"/>
      <w:sz w:val="20"/>
    </w:rPr>
  </w:style>
  <w:style w:type="character" w:customStyle="1" w:styleId="2f7">
    <w:name w:val="Знак Знак Знак Знак Знак Знак Знак2"/>
    <w:basedOn w:val="11"/>
    <w:link w:val="2f6"/>
    <w:rsid w:val="007F54AF"/>
    <w:rPr>
      <w:rFonts w:ascii="Verdana" w:hAnsi="Verdana"/>
      <w:sz w:val="20"/>
    </w:rPr>
  </w:style>
  <w:style w:type="paragraph" w:customStyle="1" w:styleId="ListLabel632">
    <w:name w:val="ListLabel 632"/>
    <w:link w:val="ListLabel6320"/>
    <w:rsid w:val="007F54AF"/>
  </w:style>
  <w:style w:type="character" w:customStyle="1" w:styleId="ListLabel6320">
    <w:name w:val="ListLabel 632"/>
    <w:link w:val="ListLabel632"/>
    <w:rsid w:val="007F54AF"/>
  </w:style>
  <w:style w:type="paragraph" w:customStyle="1" w:styleId="Char41">
    <w:name w:val="Char41"/>
    <w:link w:val="Char410"/>
    <w:rsid w:val="007F54AF"/>
    <w:rPr>
      <w:sz w:val="24"/>
    </w:rPr>
  </w:style>
  <w:style w:type="character" w:customStyle="1" w:styleId="Char410">
    <w:name w:val="Char41"/>
    <w:link w:val="Char41"/>
    <w:rsid w:val="007F54AF"/>
    <w:rPr>
      <w:sz w:val="24"/>
    </w:rPr>
  </w:style>
  <w:style w:type="paragraph" w:customStyle="1" w:styleId="2f8">
    <w:name w:val="Абзац списка2"/>
    <w:basedOn w:val="a0"/>
    <w:link w:val="2f9"/>
    <w:rsid w:val="007F54AF"/>
    <w:pPr>
      <w:ind w:left="720"/>
    </w:pPr>
  </w:style>
  <w:style w:type="character" w:customStyle="1" w:styleId="2f9">
    <w:name w:val="Абзац списка2"/>
    <w:basedOn w:val="11"/>
    <w:link w:val="2f8"/>
    <w:rsid w:val="007F54AF"/>
  </w:style>
  <w:style w:type="paragraph" w:customStyle="1" w:styleId="224">
    <w:name w:val="Красная строка 22"/>
    <w:basedOn w:val="ae"/>
    <w:link w:val="225"/>
    <w:rsid w:val="007F54AF"/>
    <w:pPr>
      <w:spacing w:after="120"/>
      <w:ind w:left="283" w:firstLine="210"/>
      <w:jc w:val="left"/>
    </w:pPr>
  </w:style>
  <w:style w:type="character" w:customStyle="1" w:styleId="225">
    <w:name w:val="Красная строка 22"/>
    <w:basedOn w:val="24"/>
    <w:link w:val="224"/>
    <w:rsid w:val="007F54AF"/>
  </w:style>
  <w:style w:type="paragraph" w:customStyle="1" w:styleId="caption1111111">
    <w:name w:val="caption1111111"/>
    <w:basedOn w:val="a0"/>
    <w:link w:val="caption11111110"/>
    <w:rsid w:val="007F54AF"/>
    <w:pPr>
      <w:spacing w:before="120" w:after="120"/>
      <w:jc w:val="left"/>
    </w:pPr>
    <w:rPr>
      <w:rFonts w:ascii="PT Astra Serif" w:hAnsi="PT Astra Serif"/>
      <w:i/>
      <w:sz w:val="24"/>
    </w:rPr>
  </w:style>
  <w:style w:type="character" w:customStyle="1" w:styleId="caption11111110">
    <w:name w:val="caption1111111"/>
    <w:basedOn w:val="11"/>
    <w:link w:val="caption1111111"/>
    <w:rsid w:val="007F54AF"/>
    <w:rPr>
      <w:rFonts w:ascii="PT Astra Serif" w:hAnsi="PT Astra Serif"/>
      <w:i/>
      <w:sz w:val="24"/>
    </w:rPr>
  </w:style>
  <w:style w:type="paragraph" w:customStyle="1" w:styleId="261">
    <w:name w:val="Основной текст 26"/>
    <w:basedOn w:val="a0"/>
    <w:link w:val="262"/>
    <w:rsid w:val="007F54AF"/>
    <w:rPr>
      <w:sz w:val="28"/>
    </w:rPr>
  </w:style>
  <w:style w:type="character" w:customStyle="1" w:styleId="262">
    <w:name w:val="Основной текст 26"/>
    <w:basedOn w:val="11"/>
    <w:link w:val="261"/>
    <w:rsid w:val="007F54AF"/>
    <w:rPr>
      <w:sz w:val="28"/>
    </w:rPr>
  </w:style>
  <w:style w:type="paragraph" w:customStyle="1" w:styleId="xl146">
    <w:name w:val="xl146"/>
    <w:basedOn w:val="a0"/>
    <w:link w:val="xl1460"/>
    <w:rsid w:val="007F54AF"/>
    <w:pPr>
      <w:pBdr>
        <w:top w:val="single" w:sz="4" w:space="0" w:color="000000"/>
        <w:left w:val="single" w:sz="4" w:space="0" w:color="000000"/>
        <w:bottom w:val="nil"/>
        <w:right w:val="single" w:sz="4" w:space="0" w:color="000000"/>
      </w:pBdr>
      <w:spacing w:before="280" w:after="280"/>
    </w:pPr>
    <w:rPr>
      <w:sz w:val="24"/>
    </w:rPr>
  </w:style>
  <w:style w:type="character" w:customStyle="1" w:styleId="xl1460">
    <w:name w:val="xl146"/>
    <w:basedOn w:val="11"/>
    <w:link w:val="xl146"/>
    <w:rsid w:val="007F54AF"/>
    <w:rPr>
      <w:color w:val="000000"/>
      <w:sz w:val="24"/>
    </w:rPr>
  </w:style>
  <w:style w:type="paragraph" w:customStyle="1" w:styleId="xl28">
    <w:name w:val="xl28"/>
    <w:basedOn w:val="a0"/>
    <w:link w:val="xl280"/>
    <w:rsid w:val="007F54AF"/>
    <w:pPr>
      <w:pBdr>
        <w:top w:val="nil"/>
        <w:left w:val="nil"/>
        <w:bottom w:val="single" w:sz="8" w:space="0" w:color="000000"/>
        <w:right w:val="single" w:sz="8" w:space="0" w:color="000000"/>
      </w:pBdr>
      <w:spacing w:before="280" w:after="280"/>
    </w:pPr>
    <w:rPr>
      <w:rFonts w:ascii="Arial" w:hAnsi="Arial"/>
      <w:sz w:val="16"/>
    </w:rPr>
  </w:style>
  <w:style w:type="character" w:customStyle="1" w:styleId="xl280">
    <w:name w:val="xl28"/>
    <w:basedOn w:val="11"/>
    <w:link w:val="xl28"/>
    <w:rsid w:val="007F54AF"/>
    <w:rPr>
      <w:rFonts w:ascii="Arial" w:hAnsi="Arial"/>
      <w:color w:val="000000"/>
      <w:sz w:val="16"/>
    </w:rPr>
  </w:style>
  <w:style w:type="paragraph" w:customStyle="1" w:styleId="xl135">
    <w:name w:val="xl135"/>
    <w:basedOn w:val="a0"/>
    <w:link w:val="xl1350"/>
    <w:rsid w:val="007F54AF"/>
    <w:pPr>
      <w:pBdr>
        <w:top w:val="nil"/>
        <w:left w:val="single" w:sz="4" w:space="0" w:color="000000"/>
        <w:bottom w:val="single" w:sz="4" w:space="0" w:color="000000"/>
        <w:right w:val="single" w:sz="4" w:space="0" w:color="000000"/>
      </w:pBdr>
      <w:spacing w:before="280" w:after="280"/>
    </w:pPr>
    <w:rPr>
      <w:sz w:val="24"/>
    </w:rPr>
  </w:style>
  <w:style w:type="character" w:customStyle="1" w:styleId="xl1350">
    <w:name w:val="xl135"/>
    <w:basedOn w:val="11"/>
    <w:link w:val="xl135"/>
    <w:rsid w:val="007F54AF"/>
    <w:rPr>
      <w:sz w:val="24"/>
    </w:rPr>
  </w:style>
  <w:style w:type="paragraph" w:customStyle="1" w:styleId="inputaltcheck1">
    <w:name w:val="input_alt_check1"/>
    <w:basedOn w:val="a0"/>
    <w:link w:val="inputaltcheck10"/>
    <w:rsid w:val="007F54AF"/>
    <w:pPr>
      <w:jc w:val="left"/>
    </w:pPr>
    <w:rPr>
      <w:sz w:val="24"/>
    </w:rPr>
  </w:style>
  <w:style w:type="character" w:customStyle="1" w:styleId="inputaltcheck10">
    <w:name w:val="input_alt_check1"/>
    <w:basedOn w:val="11"/>
    <w:link w:val="inputaltcheck1"/>
    <w:rsid w:val="007F54AF"/>
    <w:rPr>
      <w:sz w:val="24"/>
    </w:rPr>
  </w:style>
  <w:style w:type="paragraph" w:customStyle="1" w:styleId="226">
    <w:name w:val="Продолжение списка 22"/>
    <w:basedOn w:val="a0"/>
    <w:link w:val="227"/>
    <w:rsid w:val="007F54AF"/>
    <w:pPr>
      <w:spacing w:after="120"/>
      <w:ind w:left="566"/>
      <w:jc w:val="left"/>
    </w:pPr>
    <w:rPr>
      <w:sz w:val="20"/>
    </w:rPr>
  </w:style>
  <w:style w:type="character" w:customStyle="1" w:styleId="227">
    <w:name w:val="Продолжение списка 22"/>
    <w:basedOn w:val="11"/>
    <w:link w:val="226"/>
    <w:rsid w:val="007F54AF"/>
    <w:rPr>
      <w:sz w:val="20"/>
    </w:rPr>
  </w:style>
  <w:style w:type="paragraph" w:customStyle="1" w:styleId="xl83">
    <w:name w:val="xl83"/>
    <w:basedOn w:val="a0"/>
    <w:link w:val="xl830"/>
    <w:rsid w:val="007F54AF"/>
    <w:pPr>
      <w:pBdr>
        <w:top w:val="single" w:sz="4" w:space="0" w:color="000000"/>
        <w:left w:val="nil"/>
        <w:bottom w:val="single" w:sz="4" w:space="0" w:color="000000"/>
        <w:right w:val="single" w:sz="4" w:space="0" w:color="000000"/>
      </w:pBdr>
      <w:spacing w:before="280" w:after="280"/>
    </w:pPr>
    <w:rPr>
      <w:sz w:val="24"/>
    </w:rPr>
  </w:style>
  <w:style w:type="character" w:customStyle="1" w:styleId="xl830">
    <w:name w:val="xl83"/>
    <w:basedOn w:val="11"/>
    <w:link w:val="xl83"/>
    <w:rsid w:val="007F54AF"/>
    <w:rPr>
      <w:sz w:val="24"/>
    </w:rPr>
  </w:style>
  <w:style w:type="paragraph" w:customStyle="1" w:styleId="67">
    <w:name w:val="Заголовок 6 Знак"/>
    <w:link w:val="68"/>
    <w:rsid w:val="007F54AF"/>
    <w:rPr>
      <w:b/>
      <w:sz w:val="22"/>
    </w:rPr>
  </w:style>
  <w:style w:type="character" w:customStyle="1" w:styleId="68">
    <w:name w:val="Заголовок 6 Знак"/>
    <w:link w:val="67"/>
    <w:rsid w:val="007F54AF"/>
    <w:rPr>
      <w:b/>
      <w:sz w:val="22"/>
    </w:rPr>
  </w:style>
  <w:style w:type="paragraph" w:customStyle="1" w:styleId="xl181">
    <w:name w:val="xl181"/>
    <w:basedOn w:val="a0"/>
    <w:link w:val="xl1810"/>
    <w:rsid w:val="007F54AF"/>
    <w:pPr>
      <w:pBdr>
        <w:top w:val="single" w:sz="4" w:space="0" w:color="000000"/>
        <w:left w:val="nil"/>
        <w:bottom w:val="single" w:sz="4" w:space="0" w:color="000000"/>
        <w:right w:val="single" w:sz="4" w:space="0" w:color="000000"/>
      </w:pBdr>
      <w:spacing w:before="280" w:after="280"/>
    </w:pPr>
    <w:rPr>
      <w:sz w:val="24"/>
    </w:rPr>
  </w:style>
  <w:style w:type="character" w:customStyle="1" w:styleId="xl1810">
    <w:name w:val="xl181"/>
    <w:basedOn w:val="11"/>
    <w:link w:val="xl181"/>
    <w:rsid w:val="007F54AF"/>
    <w:rPr>
      <w:color w:val="000000"/>
      <w:sz w:val="24"/>
    </w:rPr>
  </w:style>
  <w:style w:type="paragraph" w:customStyle="1" w:styleId="img1">
    <w:name w:val="img1"/>
    <w:basedOn w:val="a0"/>
    <w:link w:val="img10"/>
    <w:rsid w:val="007F54AF"/>
    <w:pPr>
      <w:jc w:val="left"/>
    </w:pPr>
    <w:rPr>
      <w:sz w:val="24"/>
    </w:rPr>
  </w:style>
  <w:style w:type="character" w:customStyle="1" w:styleId="img10">
    <w:name w:val="img1"/>
    <w:basedOn w:val="11"/>
    <w:link w:val="img1"/>
    <w:rsid w:val="007F54AF"/>
    <w:rPr>
      <w:sz w:val="24"/>
    </w:rPr>
  </w:style>
  <w:style w:type="paragraph" w:customStyle="1" w:styleId="xl120">
    <w:name w:val="xl120"/>
    <w:basedOn w:val="a0"/>
    <w:link w:val="xl1200"/>
    <w:rsid w:val="007F54AF"/>
    <w:pPr>
      <w:pBdr>
        <w:top w:val="single" w:sz="4" w:space="0" w:color="000000"/>
        <w:left w:val="single" w:sz="4" w:space="0" w:color="000000"/>
        <w:bottom w:val="single" w:sz="4" w:space="0" w:color="000000"/>
        <w:right w:val="single" w:sz="4" w:space="0" w:color="000000"/>
      </w:pBdr>
      <w:spacing w:before="280" w:after="280"/>
    </w:pPr>
    <w:rPr>
      <w:b/>
      <w:sz w:val="24"/>
    </w:rPr>
  </w:style>
  <w:style w:type="character" w:customStyle="1" w:styleId="xl1200">
    <w:name w:val="xl120"/>
    <w:basedOn w:val="11"/>
    <w:link w:val="xl120"/>
    <w:rsid w:val="007F54AF"/>
    <w:rPr>
      <w:b/>
      <w:sz w:val="24"/>
    </w:rPr>
  </w:style>
  <w:style w:type="paragraph" w:customStyle="1" w:styleId="s101">
    <w:name w:val="s_101"/>
    <w:link w:val="s1010"/>
    <w:rsid w:val="007F54AF"/>
    <w:rPr>
      <w:b/>
      <w:color w:val="000080"/>
    </w:rPr>
  </w:style>
  <w:style w:type="character" w:customStyle="1" w:styleId="s1010">
    <w:name w:val="s_101"/>
    <w:link w:val="s101"/>
    <w:rsid w:val="007F54AF"/>
    <w:rPr>
      <w:b/>
      <w:color w:val="000080"/>
      <w:u w:val="none"/>
    </w:rPr>
  </w:style>
  <w:style w:type="paragraph" w:styleId="3f8">
    <w:name w:val="toc 3"/>
    <w:basedOn w:val="a0"/>
    <w:next w:val="a0"/>
    <w:link w:val="3f9"/>
    <w:uiPriority w:val="39"/>
    <w:rsid w:val="007F54AF"/>
    <w:pPr>
      <w:tabs>
        <w:tab w:val="right" w:leader="dot" w:pos="9345"/>
      </w:tabs>
      <w:jc w:val="left"/>
    </w:pPr>
    <w:rPr>
      <w:sz w:val="24"/>
    </w:rPr>
  </w:style>
  <w:style w:type="character" w:customStyle="1" w:styleId="3f9">
    <w:name w:val="Оглавление 3 Знак"/>
    <w:basedOn w:val="11"/>
    <w:link w:val="3f8"/>
    <w:rsid w:val="007F54AF"/>
    <w:rPr>
      <w:sz w:val="24"/>
    </w:rPr>
  </w:style>
  <w:style w:type="paragraph" w:customStyle="1" w:styleId="afffff4">
    <w:name w:val="! Основной стиль"/>
    <w:basedOn w:val="a0"/>
    <w:link w:val="afffff5"/>
    <w:rsid w:val="007F54AF"/>
    <w:pPr>
      <w:ind w:firstLine="709"/>
      <w:jc w:val="both"/>
    </w:pPr>
    <w:rPr>
      <w:sz w:val="28"/>
    </w:rPr>
  </w:style>
  <w:style w:type="character" w:customStyle="1" w:styleId="afffff5">
    <w:name w:val="! Основной стиль"/>
    <w:basedOn w:val="11"/>
    <w:link w:val="afffff4"/>
    <w:rsid w:val="007F54AF"/>
    <w:rPr>
      <w:sz w:val="28"/>
    </w:rPr>
  </w:style>
  <w:style w:type="paragraph" w:customStyle="1" w:styleId="WW8Num56z0">
    <w:name w:val="WW8Num56z0"/>
    <w:link w:val="WW8Num56z00"/>
    <w:rsid w:val="007F54AF"/>
  </w:style>
  <w:style w:type="character" w:customStyle="1" w:styleId="WW8Num56z00">
    <w:name w:val="WW8Num56z0"/>
    <w:link w:val="WW8Num56z0"/>
    <w:rsid w:val="007F54AF"/>
    <w:rPr>
      <w:rFonts w:ascii="Times New Roman" w:hAnsi="Times New Roman"/>
    </w:rPr>
  </w:style>
  <w:style w:type="paragraph" w:customStyle="1" w:styleId="xl62">
    <w:name w:val="xl62"/>
    <w:basedOn w:val="a0"/>
    <w:link w:val="xl620"/>
    <w:rsid w:val="007F54AF"/>
    <w:pPr>
      <w:pBdr>
        <w:top w:val="nil"/>
        <w:left w:val="single" w:sz="8" w:space="0" w:color="000000"/>
        <w:bottom w:val="single" w:sz="8" w:space="0" w:color="000000"/>
        <w:right w:val="single" w:sz="8" w:space="0" w:color="000000"/>
      </w:pBdr>
      <w:spacing w:before="280" w:after="280"/>
    </w:pPr>
    <w:rPr>
      <w:rFonts w:ascii="Arial" w:hAnsi="Arial"/>
    </w:rPr>
  </w:style>
  <w:style w:type="character" w:customStyle="1" w:styleId="xl620">
    <w:name w:val="xl62"/>
    <w:basedOn w:val="11"/>
    <w:link w:val="xl62"/>
    <w:rsid w:val="007F54AF"/>
    <w:rPr>
      <w:rFonts w:ascii="Arial" w:hAnsi="Arial"/>
      <w:color w:val="000000"/>
    </w:rPr>
  </w:style>
  <w:style w:type="paragraph" w:customStyle="1" w:styleId="WW8Num67z1">
    <w:name w:val="WW8Num67z1"/>
    <w:link w:val="WW8Num67z10"/>
    <w:rsid w:val="007F54AF"/>
    <w:rPr>
      <w:rFonts w:ascii="Courier New" w:hAnsi="Courier New"/>
    </w:rPr>
  </w:style>
  <w:style w:type="character" w:customStyle="1" w:styleId="WW8Num67z10">
    <w:name w:val="WW8Num67z1"/>
    <w:link w:val="WW8Num67z1"/>
    <w:rsid w:val="007F54AF"/>
    <w:rPr>
      <w:rFonts w:ascii="Courier New" w:hAnsi="Courier New"/>
    </w:rPr>
  </w:style>
  <w:style w:type="paragraph" w:customStyle="1" w:styleId="1ff7">
    <w:name w:val="Выделение1"/>
    <w:link w:val="afffff6"/>
    <w:rsid w:val="007F54AF"/>
    <w:rPr>
      <w:i/>
    </w:rPr>
  </w:style>
  <w:style w:type="character" w:styleId="afffff6">
    <w:name w:val="Emphasis"/>
    <w:link w:val="1ff7"/>
    <w:rsid w:val="007F54AF"/>
    <w:rPr>
      <w:i/>
    </w:rPr>
  </w:style>
  <w:style w:type="paragraph" w:customStyle="1" w:styleId="FontStyle380">
    <w:name w:val="Font Style380"/>
    <w:link w:val="FontStyle3800"/>
    <w:rsid w:val="007F54AF"/>
  </w:style>
  <w:style w:type="character" w:customStyle="1" w:styleId="FontStyle3800">
    <w:name w:val="Font Style380"/>
    <w:link w:val="FontStyle380"/>
    <w:rsid w:val="007F54AF"/>
    <w:rPr>
      <w:rFonts w:ascii="Times New Roman" w:hAnsi="Times New Roman"/>
      <w:sz w:val="20"/>
    </w:rPr>
  </w:style>
  <w:style w:type="paragraph" w:customStyle="1" w:styleId="xl203">
    <w:name w:val="xl203"/>
    <w:basedOn w:val="a0"/>
    <w:link w:val="xl2030"/>
    <w:rsid w:val="007F54AF"/>
    <w:pPr>
      <w:pBdr>
        <w:top w:val="single" w:sz="4" w:space="0" w:color="000000"/>
        <w:left w:val="single" w:sz="8" w:space="0" w:color="000000"/>
        <w:bottom w:val="nil"/>
        <w:right w:val="single" w:sz="8" w:space="0" w:color="000000"/>
      </w:pBdr>
      <w:spacing w:before="280" w:after="280"/>
      <w:jc w:val="left"/>
    </w:pPr>
    <w:rPr>
      <w:sz w:val="24"/>
    </w:rPr>
  </w:style>
  <w:style w:type="character" w:customStyle="1" w:styleId="xl2030">
    <w:name w:val="xl203"/>
    <w:basedOn w:val="11"/>
    <w:link w:val="xl203"/>
    <w:rsid w:val="007F54AF"/>
    <w:rPr>
      <w:color w:val="000000"/>
      <w:sz w:val="24"/>
    </w:rPr>
  </w:style>
  <w:style w:type="paragraph" w:customStyle="1" w:styleId="afffff7">
    <w:name w:val="Стиль"/>
    <w:link w:val="afffff8"/>
    <w:rsid w:val="007F54AF"/>
    <w:pPr>
      <w:widowControl w:val="0"/>
    </w:pPr>
    <w:rPr>
      <w:sz w:val="24"/>
    </w:rPr>
  </w:style>
  <w:style w:type="character" w:customStyle="1" w:styleId="afffff8">
    <w:name w:val="Стиль"/>
    <w:link w:val="afffff7"/>
    <w:rsid w:val="007F54AF"/>
    <w:rPr>
      <w:sz w:val="24"/>
    </w:rPr>
  </w:style>
  <w:style w:type="paragraph" w:customStyle="1" w:styleId="ListLabel641">
    <w:name w:val="ListLabel 641"/>
    <w:link w:val="ListLabel6410"/>
    <w:rsid w:val="007F54AF"/>
  </w:style>
  <w:style w:type="character" w:customStyle="1" w:styleId="ListLabel6410">
    <w:name w:val="ListLabel 641"/>
    <w:link w:val="ListLabel641"/>
    <w:rsid w:val="007F54AF"/>
  </w:style>
  <w:style w:type="paragraph" w:customStyle="1" w:styleId="carea">
    <w:name w:val="c_area"/>
    <w:basedOn w:val="a0"/>
    <w:link w:val="carea0"/>
    <w:rsid w:val="007F54AF"/>
    <w:pPr>
      <w:jc w:val="left"/>
    </w:pPr>
    <w:rPr>
      <w:sz w:val="24"/>
    </w:rPr>
  </w:style>
  <w:style w:type="character" w:customStyle="1" w:styleId="carea0">
    <w:name w:val="c_area"/>
    <w:basedOn w:val="11"/>
    <w:link w:val="carea"/>
    <w:rsid w:val="007F54AF"/>
    <w:rPr>
      <w:sz w:val="24"/>
    </w:rPr>
  </w:style>
  <w:style w:type="paragraph" w:customStyle="1" w:styleId="formregion">
    <w:name w:val="form_region"/>
    <w:basedOn w:val="a0"/>
    <w:link w:val="formregion0"/>
    <w:rsid w:val="007F54AF"/>
    <w:pPr>
      <w:jc w:val="left"/>
    </w:pPr>
    <w:rPr>
      <w:sz w:val="24"/>
    </w:rPr>
  </w:style>
  <w:style w:type="character" w:customStyle="1" w:styleId="formregion0">
    <w:name w:val="form_region"/>
    <w:basedOn w:val="11"/>
    <w:link w:val="formregion"/>
    <w:rsid w:val="007F54AF"/>
    <w:rPr>
      <w:sz w:val="24"/>
    </w:rPr>
  </w:style>
  <w:style w:type="paragraph" w:customStyle="1" w:styleId="228">
    <w:name w:val="Заголовок 2 + уровень 2"/>
    <w:basedOn w:val="10"/>
    <w:next w:val="a0"/>
    <w:link w:val="229"/>
    <w:rsid w:val="007F54AF"/>
    <w:pPr>
      <w:keepNext w:val="0"/>
      <w:numPr>
        <w:numId w:val="0"/>
      </w:numPr>
      <w:ind w:firstLine="709"/>
      <w:jc w:val="both"/>
      <w:outlineLvl w:val="1"/>
    </w:pPr>
  </w:style>
  <w:style w:type="character" w:customStyle="1" w:styleId="229">
    <w:name w:val="Заголовок 2 + уровень 2"/>
    <w:basedOn w:val="110"/>
    <w:link w:val="228"/>
    <w:rsid w:val="007F54AF"/>
  </w:style>
  <w:style w:type="paragraph" w:customStyle="1" w:styleId="xl260">
    <w:name w:val="xl260"/>
    <w:basedOn w:val="a0"/>
    <w:link w:val="xl2600"/>
    <w:rsid w:val="007F54AF"/>
    <w:pPr>
      <w:pBdr>
        <w:top w:val="nil"/>
        <w:left w:val="single" w:sz="8" w:space="0" w:color="000000"/>
        <w:bottom w:val="nil"/>
        <w:right w:val="single" w:sz="8" w:space="0" w:color="000000"/>
      </w:pBdr>
      <w:spacing w:before="280" w:after="280"/>
      <w:jc w:val="left"/>
    </w:pPr>
    <w:rPr>
      <w:sz w:val="24"/>
    </w:rPr>
  </w:style>
  <w:style w:type="character" w:customStyle="1" w:styleId="xl2600">
    <w:name w:val="xl260"/>
    <w:basedOn w:val="11"/>
    <w:link w:val="xl260"/>
    <w:rsid w:val="007F54AF"/>
    <w:rPr>
      <w:sz w:val="24"/>
    </w:rPr>
  </w:style>
  <w:style w:type="paragraph" w:customStyle="1" w:styleId="xl149">
    <w:name w:val="xl149"/>
    <w:basedOn w:val="a0"/>
    <w:link w:val="xl1490"/>
    <w:rsid w:val="007F54AF"/>
    <w:pPr>
      <w:pBdr>
        <w:top w:val="single" w:sz="8" w:space="0" w:color="000000"/>
        <w:left w:val="single" w:sz="8" w:space="0" w:color="000000"/>
        <w:bottom w:val="nil"/>
        <w:right w:val="single" w:sz="8" w:space="0" w:color="000000"/>
      </w:pBdr>
      <w:spacing w:before="280" w:after="280"/>
    </w:pPr>
    <w:rPr>
      <w:b/>
      <w:i/>
      <w:sz w:val="24"/>
    </w:rPr>
  </w:style>
  <w:style w:type="character" w:customStyle="1" w:styleId="xl1490">
    <w:name w:val="xl149"/>
    <w:basedOn w:val="11"/>
    <w:link w:val="xl149"/>
    <w:rsid w:val="007F54AF"/>
    <w:rPr>
      <w:b/>
      <w:i/>
      <w:color w:val="000000"/>
      <w:sz w:val="24"/>
    </w:rPr>
  </w:style>
  <w:style w:type="paragraph" w:customStyle="1" w:styleId="124">
    <w:name w:val="курсив По правому краю 12пт"/>
    <w:basedOn w:val="a0"/>
    <w:link w:val="125"/>
    <w:rsid w:val="007F54AF"/>
    <w:pPr>
      <w:jc w:val="right"/>
    </w:pPr>
    <w:rPr>
      <w:i/>
      <w:sz w:val="28"/>
    </w:rPr>
  </w:style>
  <w:style w:type="character" w:customStyle="1" w:styleId="125">
    <w:name w:val="курсив По правому краю 12пт"/>
    <w:basedOn w:val="11"/>
    <w:link w:val="124"/>
    <w:rsid w:val="007F54AF"/>
    <w:rPr>
      <w:i/>
      <w:sz w:val="28"/>
    </w:rPr>
  </w:style>
  <w:style w:type="paragraph" w:customStyle="1" w:styleId="141252">
    <w:name w:val="Стиль 14 пт По ширине Первая строка:  125 см"/>
    <w:basedOn w:val="a0"/>
    <w:link w:val="141253"/>
    <w:rsid w:val="007F54AF"/>
    <w:pPr>
      <w:ind w:firstLine="709"/>
      <w:jc w:val="both"/>
    </w:pPr>
    <w:rPr>
      <w:sz w:val="28"/>
    </w:rPr>
  </w:style>
  <w:style w:type="character" w:customStyle="1" w:styleId="141253">
    <w:name w:val="Стиль 14 пт По ширине Первая строка:  125 см"/>
    <w:basedOn w:val="11"/>
    <w:link w:val="141252"/>
    <w:rsid w:val="007F54AF"/>
    <w:rPr>
      <w:sz w:val="28"/>
    </w:rPr>
  </w:style>
  <w:style w:type="paragraph" w:customStyle="1" w:styleId="ListLabel649">
    <w:name w:val="ListLabel 649"/>
    <w:link w:val="ListLabel6490"/>
    <w:rsid w:val="007F54AF"/>
  </w:style>
  <w:style w:type="character" w:customStyle="1" w:styleId="ListLabel6490">
    <w:name w:val="ListLabel 649"/>
    <w:link w:val="ListLabel649"/>
    <w:rsid w:val="007F54AF"/>
  </w:style>
  <w:style w:type="paragraph" w:customStyle="1" w:styleId="WW8Num65z0">
    <w:name w:val="WW8Num65z0"/>
    <w:link w:val="WW8Num65z00"/>
    <w:rsid w:val="007F54AF"/>
  </w:style>
  <w:style w:type="character" w:customStyle="1" w:styleId="WW8Num65z00">
    <w:name w:val="WW8Num65z0"/>
    <w:link w:val="WW8Num65z0"/>
    <w:rsid w:val="007F54AF"/>
  </w:style>
  <w:style w:type="paragraph" w:customStyle="1" w:styleId="3fa">
    <w:name w:val="Стиль Заголовок 3 + По ширине"/>
    <w:basedOn w:val="30"/>
    <w:link w:val="3fb"/>
    <w:rsid w:val="007F54AF"/>
    <w:pPr>
      <w:numPr>
        <w:ilvl w:val="0"/>
        <w:numId w:val="0"/>
      </w:numPr>
      <w:ind w:firstLine="851"/>
      <w:outlineLvl w:val="8"/>
    </w:pPr>
  </w:style>
  <w:style w:type="character" w:customStyle="1" w:styleId="3fb">
    <w:name w:val="Стиль Заголовок 3 + По ширине"/>
    <w:basedOn w:val="32"/>
    <w:link w:val="3fa"/>
    <w:rsid w:val="007F54AF"/>
  </w:style>
  <w:style w:type="paragraph" w:customStyle="1" w:styleId="xl95">
    <w:name w:val="xl95"/>
    <w:basedOn w:val="a0"/>
    <w:link w:val="xl950"/>
    <w:rsid w:val="007F54AF"/>
    <w:pPr>
      <w:pBdr>
        <w:top w:val="nil"/>
        <w:left w:val="single" w:sz="8" w:space="0" w:color="000000"/>
        <w:bottom w:val="single" w:sz="8" w:space="0" w:color="000000"/>
        <w:right w:val="single" w:sz="8" w:space="0" w:color="000000"/>
      </w:pBdr>
      <w:spacing w:before="280" w:after="280"/>
    </w:pPr>
    <w:rPr>
      <w:sz w:val="20"/>
    </w:rPr>
  </w:style>
  <w:style w:type="character" w:customStyle="1" w:styleId="xl950">
    <w:name w:val="xl95"/>
    <w:basedOn w:val="11"/>
    <w:link w:val="xl95"/>
    <w:rsid w:val="007F54AF"/>
    <w:rPr>
      <w:sz w:val="20"/>
    </w:rPr>
  </w:style>
  <w:style w:type="paragraph" w:customStyle="1" w:styleId="xl233">
    <w:name w:val="xl233"/>
    <w:basedOn w:val="a0"/>
    <w:link w:val="xl2330"/>
    <w:rsid w:val="007F54AF"/>
    <w:pPr>
      <w:pBdr>
        <w:top w:val="single" w:sz="4" w:space="0" w:color="000000"/>
        <w:left w:val="single" w:sz="4" w:space="0" w:color="000000"/>
        <w:bottom w:val="single" w:sz="4" w:space="0" w:color="000000"/>
        <w:right w:val="single" w:sz="4" w:space="0" w:color="000000"/>
      </w:pBdr>
      <w:spacing w:before="280" w:after="280"/>
    </w:pPr>
    <w:rPr>
      <w:b/>
      <w:sz w:val="24"/>
    </w:rPr>
  </w:style>
  <w:style w:type="character" w:customStyle="1" w:styleId="xl2330">
    <w:name w:val="xl233"/>
    <w:basedOn w:val="11"/>
    <w:link w:val="xl233"/>
    <w:rsid w:val="007F54AF"/>
    <w:rPr>
      <w:b/>
      <w:sz w:val="24"/>
    </w:rPr>
  </w:style>
  <w:style w:type="paragraph" w:customStyle="1" w:styleId="WW8Num20z0">
    <w:name w:val="WW8Num20z0"/>
    <w:link w:val="WW8Num20z00"/>
    <w:rsid w:val="007F54AF"/>
  </w:style>
  <w:style w:type="character" w:customStyle="1" w:styleId="WW8Num20z00">
    <w:name w:val="WW8Num20z0"/>
    <w:link w:val="WW8Num20z0"/>
    <w:rsid w:val="007F54AF"/>
  </w:style>
  <w:style w:type="paragraph" w:customStyle="1" w:styleId="middle">
    <w:name w:val="middle"/>
    <w:basedOn w:val="a0"/>
    <w:link w:val="middle0"/>
    <w:rsid w:val="007F54AF"/>
    <w:pPr>
      <w:jc w:val="left"/>
    </w:pPr>
    <w:rPr>
      <w:sz w:val="24"/>
    </w:rPr>
  </w:style>
  <w:style w:type="character" w:customStyle="1" w:styleId="middle0">
    <w:name w:val="middle"/>
    <w:basedOn w:val="11"/>
    <w:link w:val="middle"/>
    <w:rsid w:val="007F54AF"/>
    <w:rPr>
      <w:sz w:val="24"/>
    </w:rPr>
  </w:style>
  <w:style w:type="paragraph" w:customStyle="1" w:styleId="xl44">
    <w:name w:val="xl44"/>
    <w:basedOn w:val="a0"/>
    <w:link w:val="xl440"/>
    <w:rsid w:val="007F54AF"/>
    <w:pPr>
      <w:pBdr>
        <w:top w:val="single" w:sz="8" w:space="0" w:color="000000"/>
        <w:left w:val="single" w:sz="8" w:space="0" w:color="000000"/>
        <w:bottom w:val="nil"/>
        <w:right w:val="single" w:sz="8" w:space="0" w:color="000000"/>
      </w:pBdr>
      <w:spacing w:before="280" w:after="280"/>
    </w:pPr>
    <w:rPr>
      <w:rFonts w:ascii="Arial" w:hAnsi="Arial"/>
    </w:rPr>
  </w:style>
  <w:style w:type="character" w:customStyle="1" w:styleId="xl440">
    <w:name w:val="xl44"/>
    <w:basedOn w:val="11"/>
    <w:link w:val="xl44"/>
    <w:rsid w:val="007F54AF"/>
    <w:rPr>
      <w:rFonts w:ascii="Arial" w:hAnsi="Arial"/>
      <w:color w:val="000000"/>
    </w:rPr>
  </w:style>
  <w:style w:type="paragraph" w:customStyle="1" w:styleId="xl155">
    <w:name w:val="xl155"/>
    <w:basedOn w:val="a0"/>
    <w:link w:val="xl1550"/>
    <w:rsid w:val="007F54AF"/>
    <w:pPr>
      <w:pBdr>
        <w:top w:val="nil"/>
        <w:left w:val="single" w:sz="8" w:space="0" w:color="000000"/>
        <w:bottom w:val="nil"/>
        <w:right w:val="single" w:sz="8" w:space="0" w:color="000000"/>
      </w:pBdr>
      <w:spacing w:before="280" w:after="280"/>
      <w:jc w:val="left"/>
    </w:pPr>
    <w:rPr>
      <w:sz w:val="24"/>
    </w:rPr>
  </w:style>
  <w:style w:type="character" w:customStyle="1" w:styleId="xl1550">
    <w:name w:val="xl155"/>
    <w:basedOn w:val="11"/>
    <w:link w:val="xl155"/>
    <w:rsid w:val="007F54AF"/>
    <w:rPr>
      <w:sz w:val="24"/>
    </w:rPr>
  </w:style>
  <w:style w:type="paragraph" w:customStyle="1" w:styleId="245">
    <w:name w:val="Знак Знак24"/>
    <w:link w:val="246"/>
    <w:rsid w:val="007F54AF"/>
    <w:rPr>
      <w:rFonts w:ascii="Calibri" w:hAnsi="Calibri"/>
      <w:b/>
      <w:sz w:val="28"/>
    </w:rPr>
  </w:style>
  <w:style w:type="character" w:customStyle="1" w:styleId="246">
    <w:name w:val="Знак Знак24"/>
    <w:link w:val="245"/>
    <w:rsid w:val="007F54AF"/>
    <w:rPr>
      <w:rFonts w:ascii="Calibri" w:hAnsi="Calibri"/>
      <w:b/>
      <w:sz w:val="28"/>
    </w:rPr>
  </w:style>
  <w:style w:type="paragraph" w:customStyle="1" w:styleId="xl2500">
    <w:name w:val="xl250"/>
    <w:basedOn w:val="a0"/>
    <w:link w:val="xl2501"/>
    <w:rsid w:val="007F54AF"/>
    <w:pPr>
      <w:pBdr>
        <w:top w:val="nil"/>
        <w:left w:val="nil"/>
        <w:bottom w:val="nil"/>
        <w:right w:val="single" w:sz="8" w:space="0" w:color="000000"/>
      </w:pBdr>
      <w:spacing w:before="280" w:after="280"/>
      <w:jc w:val="left"/>
    </w:pPr>
    <w:rPr>
      <w:sz w:val="20"/>
    </w:rPr>
  </w:style>
  <w:style w:type="character" w:customStyle="1" w:styleId="xl2501">
    <w:name w:val="xl250"/>
    <w:basedOn w:val="11"/>
    <w:link w:val="xl2500"/>
    <w:rsid w:val="007F54AF"/>
    <w:rPr>
      <w:sz w:val="20"/>
    </w:rPr>
  </w:style>
  <w:style w:type="paragraph" w:customStyle="1" w:styleId="sel3">
    <w:name w:val="sel3"/>
    <w:basedOn w:val="a0"/>
    <w:link w:val="sel30"/>
    <w:rsid w:val="007F54AF"/>
    <w:pPr>
      <w:jc w:val="left"/>
    </w:pPr>
    <w:rPr>
      <w:sz w:val="24"/>
    </w:rPr>
  </w:style>
  <w:style w:type="character" w:customStyle="1" w:styleId="sel30">
    <w:name w:val="sel3"/>
    <w:basedOn w:val="11"/>
    <w:link w:val="sel3"/>
    <w:rsid w:val="007F54AF"/>
    <w:rPr>
      <w:sz w:val="24"/>
    </w:rPr>
  </w:style>
  <w:style w:type="paragraph" w:customStyle="1" w:styleId="ListLabel655">
    <w:name w:val="ListLabel 655"/>
    <w:link w:val="ListLabel6550"/>
    <w:rsid w:val="007F54AF"/>
  </w:style>
  <w:style w:type="character" w:customStyle="1" w:styleId="ListLabel6550">
    <w:name w:val="ListLabel 655"/>
    <w:link w:val="ListLabel655"/>
    <w:rsid w:val="007F54AF"/>
  </w:style>
  <w:style w:type="paragraph" w:customStyle="1" w:styleId="2fa">
    <w:name w:val="Красная строка 2 Знак"/>
    <w:link w:val="2fb"/>
    <w:rsid w:val="007F54AF"/>
    <w:rPr>
      <w:sz w:val="24"/>
    </w:rPr>
  </w:style>
  <w:style w:type="character" w:customStyle="1" w:styleId="2fb">
    <w:name w:val="Красная строка 2 Знак"/>
    <w:link w:val="2fa"/>
    <w:rsid w:val="007F54AF"/>
    <w:rPr>
      <w:sz w:val="24"/>
    </w:rPr>
  </w:style>
  <w:style w:type="paragraph" w:customStyle="1" w:styleId="WW8Num13z0">
    <w:name w:val="WW8Num13z0"/>
    <w:link w:val="WW8Num13z00"/>
    <w:rsid w:val="007F54AF"/>
    <w:rPr>
      <w:rFonts w:ascii="Symbol" w:hAnsi="Symbol"/>
    </w:rPr>
  </w:style>
  <w:style w:type="character" w:customStyle="1" w:styleId="WW8Num13z00">
    <w:name w:val="WW8Num13z0"/>
    <w:link w:val="WW8Num13z0"/>
    <w:rsid w:val="007F54AF"/>
    <w:rPr>
      <w:rFonts w:ascii="Symbol" w:hAnsi="Symbol"/>
    </w:rPr>
  </w:style>
  <w:style w:type="paragraph" w:customStyle="1" w:styleId="xl107">
    <w:name w:val="xl107"/>
    <w:basedOn w:val="a0"/>
    <w:link w:val="xl1070"/>
    <w:rsid w:val="007F54AF"/>
    <w:pPr>
      <w:pBdr>
        <w:top w:val="single" w:sz="4" w:space="0" w:color="000000"/>
        <w:left w:val="single" w:sz="4" w:space="0" w:color="000000"/>
        <w:bottom w:val="single" w:sz="4" w:space="0" w:color="000000"/>
        <w:right w:val="nil"/>
      </w:pBdr>
      <w:spacing w:before="280" w:after="280"/>
      <w:jc w:val="left"/>
    </w:pPr>
    <w:rPr>
      <w:sz w:val="24"/>
    </w:rPr>
  </w:style>
  <w:style w:type="character" w:customStyle="1" w:styleId="xl1070">
    <w:name w:val="xl107"/>
    <w:basedOn w:val="11"/>
    <w:link w:val="xl107"/>
    <w:rsid w:val="007F54AF"/>
    <w:rPr>
      <w:sz w:val="24"/>
    </w:rPr>
  </w:style>
  <w:style w:type="paragraph" w:customStyle="1" w:styleId="afffff9">
    <w:name w:val="Îñíîâíîé øðèôò"/>
    <w:link w:val="afffffa"/>
    <w:rsid w:val="007F54AF"/>
  </w:style>
  <w:style w:type="character" w:customStyle="1" w:styleId="afffffa">
    <w:name w:val="Îñíîâíîé øðèôò"/>
    <w:link w:val="afffff9"/>
    <w:rsid w:val="007F54AF"/>
  </w:style>
  <w:style w:type="paragraph" w:customStyle="1" w:styleId="input">
    <w:name w:val="input"/>
    <w:basedOn w:val="a0"/>
    <w:link w:val="input0"/>
    <w:rsid w:val="007F54AF"/>
    <w:pPr>
      <w:pBdr>
        <w:top w:val="single" w:sz="6" w:space="0" w:color="C7C5A8"/>
        <w:left w:val="single" w:sz="6" w:space="0" w:color="C7C5A8"/>
        <w:bottom w:val="single" w:sz="6" w:space="0" w:color="C7C5A8"/>
        <w:right w:val="single" w:sz="6" w:space="0" w:color="C7C5A8"/>
      </w:pBdr>
      <w:spacing w:line="288" w:lineRule="atLeast"/>
      <w:jc w:val="left"/>
    </w:pPr>
    <w:rPr>
      <w:sz w:val="24"/>
    </w:rPr>
  </w:style>
  <w:style w:type="character" w:customStyle="1" w:styleId="input0">
    <w:name w:val="input"/>
    <w:basedOn w:val="11"/>
    <w:link w:val="input"/>
    <w:rsid w:val="007F54AF"/>
    <w:rPr>
      <w:sz w:val="24"/>
    </w:rPr>
  </w:style>
  <w:style w:type="paragraph" w:customStyle="1" w:styleId="caption1111">
    <w:name w:val="caption1111"/>
    <w:basedOn w:val="a0"/>
    <w:link w:val="caption11110"/>
    <w:rsid w:val="007F54AF"/>
    <w:pPr>
      <w:spacing w:before="120" w:after="120"/>
      <w:jc w:val="left"/>
    </w:pPr>
    <w:rPr>
      <w:rFonts w:ascii="PT Astra Serif" w:hAnsi="PT Astra Serif"/>
      <w:i/>
      <w:sz w:val="24"/>
    </w:rPr>
  </w:style>
  <w:style w:type="character" w:customStyle="1" w:styleId="caption11110">
    <w:name w:val="caption1111"/>
    <w:basedOn w:val="11"/>
    <w:link w:val="caption1111"/>
    <w:rsid w:val="007F54AF"/>
    <w:rPr>
      <w:rFonts w:ascii="PT Astra Serif" w:hAnsi="PT Astra Serif"/>
      <w:i/>
      <w:sz w:val="24"/>
    </w:rPr>
  </w:style>
  <w:style w:type="paragraph" w:customStyle="1" w:styleId="1ff8">
    <w:name w:val="Обычный1"/>
    <w:link w:val="1ff9"/>
    <w:rsid w:val="007F54AF"/>
    <w:pPr>
      <w:spacing w:before="100" w:after="100"/>
      <w:ind w:firstLine="709"/>
    </w:pPr>
    <w:rPr>
      <w:sz w:val="28"/>
    </w:rPr>
  </w:style>
  <w:style w:type="character" w:customStyle="1" w:styleId="1ff9">
    <w:name w:val="Обычный1"/>
    <w:link w:val="1ff8"/>
    <w:rsid w:val="007F54AF"/>
    <w:rPr>
      <w:sz w:val="28"/>
    </w:rPr>
  </w:style>
  <w:style w:type="paragraph" w:customStyle="1" w:styleId="xl39">
    <w:name w:val="xl39"/>
    <w:basedOn w:val="a0"/>
    <w:link w:val="xl390"/>
    <w:rsid w:val="007F54AF"/>
    <w:pPr>
      <w:pBdr>
        <w:top w:val="nil"/>
        <w:left w:val="nil"/>
        <w:bottom w:val="single" w:sz="8" w:space="0" w:color="000000"/>
        <w:right w:val="nil"/>
      </w:pBdr>
      <w:spacing w:before="280" w:after="280"/>
    </w:pPr>
    <w:rPr>
      <w:rFonts w:ascii="Arial" w:hAnsi="Arial"/>
    </w:rPr>
  </w:style>
  <w:style w:type="character" w:customStyle="1" w:styleId="xl390">
    <w:name w:val="xl39"/>
    <w:basedOn w:val="11"/>
    <w:link w:val="xl39"/>
    <w:rsid w:val="007F54AF"/>
    <w:rPr>
      <w:rFonts w:ascii="Arial" w:hAnsi="Arial"/>
      <w:color w:val="000000"/>
    </w:rPr>
  </w:style>
  <w:style w:type="paragraph" w:customStyle="1" w:styleId="xl113">
    <w:name w:val="xl113"/>
    <w:basedOn w:val="a0"/>
    <w:link w:val="xl1130"/>
    <w:rsid w:val="007F54AF"/>
    <w:pPr>
      <w:pBdr>
        <w:top w:val="single" w:sz="8" w:space="0" w:color="000000"/>
        <w:left w:val="nil"/>
        <w:bottom w:val="single" w:sz="8" w:space="0" w:color="000000"/>
        <w:right w:val="single" w:sz="8" w:space="0" w:color="000000"/>
      </w:pBdr>
      <w:spacing w:before="280" w:after="280"/>
    </w:pPr>
    <w:rPr>
      <w:sz w:val="24"/>
    </w:rPr>
  </w:style>
  <w:style w:type="character" w:customStyle="1" w:styleId="xl1130">
    <w:name w:val="xl113"/>
    <w:basedOn w:val="11"/>
    <w:link w:val="xl113"/>
    <w:rsid w:val="007F54AF"/>
    <w:rPr>
      <w:color w:val="000000"/>
      <w:sz w:val="24"/>
    </w:rPr>
  </w:style>
  <w:style w:type="paragraph" w:customStyle="1" w:styleId="inputdate1">
    <w:name w:val="input_date1"/>
    <w:basedOn w:val="a0"/>
    <w:link w:val="inputdate10"/>
    <w:rsid w:val="007F54AF"/>
    <w:rPr>
      <w:sz w:val="24"/>
    </w:rPr>
  </w:style>
  <w:style w:type="character" w:customStyle="1" w:styleId="inputdate10">
    <w:name w:val="input_date1"/>
    <w:basedOn w:val="11"/>
    <w:link w:val="inputdate1"/>
    <w:rsid w:val="007F54AF"/>
    <w:rPr>
      <w:sz w:val="24"/>
    </w:rPr>
  </w:style>
  <w:style w:type="paragraph" w:customStyle="1" w:styleId="right2">
    <w:name w:val="right2"/>
    <w:basedOn w:val="a0"/>
    <w:link w:val="right20"/>
    <w:rsid w:val="007F54AF"/>
    <w:pPr>
      <w:jc w:val="right"/>
    </w:pPr>
    <w:rPr>
      <w:sz w:val="24"/>
    </w:rPr>
  </w:style>
  <w:style w:type="character" w:customStyle="1" w:styleId="right20">
    <w:name w:val="right2"/>
    <w:basedOn w:val="11"/>
    <w:link w:val="right2"/>
    <w:rsid w:val="007F54AF"/>
    <w:rPr>
      <w:sz w:val="24"/>
    </w:rPr>
  </w:style>
  <w:style w:type="paragraph" w:customStyle="1" w:styleId="a">
    <w:name w:val="____перечень"/>
    <w:basedOn w:val="afffffb"/>
    <w:link w:val="afffffc"/>
    <w:rsid w:val="007F54AF"/>
    <w:pPr>
      <w:numPr>
        <w:numId w:val="24"/>
      </w:numPr>
      <w:ind w:left="0" w:firstLine="709"/>
    </w:pPr>
  </w:style>
  <w:style w:type="character" w:customStyle="1" w:styleId="afffffc">
    <w:name w:val="____перечень"/>
    <w:basedOn w:val="afffffd"/>
    <w:link w:val="a"/>
    <w:rsid w:val="007F54AF"/>
  </w:style>
  <w:style w:type="paragraph" w:customStyle="1" w:styleId="form">
    <w:name w:val="form"/>
    <w:basedOn w:val="a0"/>
    <w:link w:val="form0"/>
    <w:rsid w:val="007F54AF"/>
    <w:pPr>
      <w:jc w:val="left"/>
    </w:pPr>
    <w:rPr>
      <w:sz w:val="24"/>
    </w:rPr>
  </w:style>
  <w:style w:type="character" w:customStyle="1" w:styleId="form0">
    <w:name w:val="form"/>
    <w:basedOn w:val="11"/>
    <w:link w:val="form"/>
    <w:rsid w:val="007F54AF"/>
    <w:rPr>
      <w:sz w:val="24"/>
    </w:rPr>
  </w:style>
  <w:style w:type="paragraph" w:customStyle="1" w:styleId="3fc">
    <w:name w:val="Текст3"/>
    <w:basedOn w:val="a0"/>
    <w:link w:val="3fd"/>
    <w:rsid w:val="007F54AF"/>
    <w:rPr>
      <w:rFonts w:ascii="Courier New" w:hAnsi="Courier New"/>
      <w:sz w:val="20"/>
    </w:rPr>
  </w:style>
  <w:style w:type="character" w:customStyle="1" w:styleId="3fd">
    <w:name w:val="Текст3"/>
    <w:basedOn w:val="11"/>
    <w:link w:val="3fc"/>
    <w:rsid w:val="007F54AF"/>
    <w:rPr>
      <w:rFonts w:ascii="Courier New" w:hAnsi="Courier New"/>
      <w:sz w:val="20"/>
    </w:rPr>
  </w:style>
  <w:style w:type="paragraph" w:customStyle="1" w:styleId="3-311">
    <w:name w:val="Загловок 3 - Уровень 3 (11)"/>
    <w:basedOn w:val="10"/>
    <w:next w:val="a0"/>
    <w:link w:val="3-3110"/>
    <w:rsid w:val="007F54AF"/>
    <w:pPr>
      <w:keepNext w:val="0"/>
      <w:numPr>
        <w:numId w:val="0"/>
      </w:numPr>
      <w:ind w:left="142" w:firstLine="927"/>
      <w:outlineLvl w:val="2"/>
    </w:pPr>
  </w:style>
  <w:style w:type="character" w:customStyle="1" w:styleId="3-3110">
    <w:name w:val="Загловок 3 - Уровень 3 (11)"/>
    <w:basedOn w:val="110"/>
    <w:link w:val="3-311"/>
    <w:rsid w:val="007F54AF"/>
  </w:style>
  <w:style w:type="paragraph" w:customStyle="1" w:styleId="WW8Num20z2">
    <w:name w:val="WW8Num20z2"/>
    <w:link w:val="WW8Num20z20"/>
    <w:rsid w:val="007F54AF"/>
    <w:rPr>
      <w:rFonts w:ascii="Wingdings" w:hAnsi="Wingdings"/>
    </w:rPr>
  </w:style>
  <w:style w:type="character" w:customStyle="1" w:styleId="WW8Num20z20">
    <w:name w:val="WW8Num20z2"/>
    <w:link w:val="WW8Num20z2"/>
    <w:rsid w:val="007F54AF"/>
    <w:rPr>
      <w:rFonts w:ascii="Wingdings" w:hAnsi="Wingdings"/>
    </w:rPr>
  </w:style>
  <w:style w:type="paragraph" w:customStyle="1" w:styleId="afffffe">
    <w:name w:val="! Примечание"/>
    <w:basedOn w:val="afffff4"/>
    <w:link w:val="affffff"/>
    <w:rsid w:val="007F54AF"/>
    <w:rPr>
      <w:i/>
      <w:sz w:val="24"/>
    </w:rPr>
  </w:style>
  <w:style w:type="character" w:customStyle="1" w:styleId="affffff">
    <w:name w:val="! Примечание"/>
    <w:basedOn w:val="afffff5"/>
    <w:link w:val="afffffe"/>
    <w:rsid w:val="007F54AF"/>
    <w:rPr>
      <w:i/>
      <w:sz w:val="24"/>
    </w:rPr>
  </w:style>
  <w:style w:type="paragraph" w:customStyle="1" w:styleId="WW8Num45z0">
    <w:name w:val="WW8Num45z0"/>
    <w:link w:val="WW8Num45z00"/>
    <w:rsid w:val="007F54AF"/>
  </w:style>
  <w:style w:type="character" w:customStyle="1" w:styleId="WW8Num45z00">
    <w:name w:val="WW8Num45z0"/>
    <w:link w:val="WW8Num45z0"/>
    <w:rsid w:val="007F54AF"/>
    <w:rPr>
      <w:rFonts w:ascii="Times New Roman" w:hAnsi="Times New Roman"/>
      <w:b w:val="0"/>
    </w:rPr>
  </w:style>
  <w:style w:type="paragraph" w:customStyle="1" w:styleId="WW8Num17z1">
    <w:name w:val="WW8Num17z1"/>
    <w:link w:val="WW8Num17z10"/>
    <w:rsid w:val="007F54AF"/>
    <w:rPr>
      <w:rFonts w:ascii="Courier New" w:hAnsi="Courier New"/>
    </w:rPr>
  </w:style>
  <w:style w:type="character" w:customStyle="1" w:styleId="WW8Num17z10">
    <w:name w:val="WW8Num17z1"/>
    <w:link w:val="WW8Num17z1"/>
    <w:rsid w:val="007F54AF"/>
    <w:rPr>
      <w:rFonts w:ascii="Courier New" w:hAnsi="Courier New"/>
    </w:rPr>
  </w:style>
  <w:style w:type="paragraph" w:customStyle="1" w:styleId="165">
    <w:name w:val="Знак16"/>
    <w:link w:val="166"/>
    <w:rsid w:val="007F54AF"/>
    <w:rPr>
      <w:i/>
      <w:sz w:val="24"/>
    </w:rPr>
  </w:style>
  <w:style w:type="character" w:customStyle="1" w:styleId="166">
    <w:name w:val="Знак16"/>
    <w:link w:val="165"/>
    <w:rsid w:val="007F54AF"/>
    <w:rPr>
      <w:i/>
      <w:sz w:val="24"/>
    </w:rPr>
  </w:style>
  <w:style w:type="paragraph" w:customStyle="1" w:styleId="tdpic1">
    <w:name w:val="td_pic1"/>
    <w:basedOn w:val="a0"/>
    <w:link w:val="tdpic10"/>
    <w:rsid w:val="007F54AF"/>
    <w:pPr>
      <w:jc w:val="left"/>
    </w:pPr>
    <w:rPr>
      <w:sz w:val="24"/>
    </w:rPr>
  </w:style>
  <w:style w:type="character" w:customStyle="1" w:styleId="tdpic10">
    <w:name w:val="td_pic1"/>
    <w:basedOn w:val="11"/>
    <w:link w:val="tdpic1"/>
    <w:rsid w:val="007F54AF"/>
    <w:rPr>
      <w:sz w:val="24"/>
    </w:rPr>
  </w:style>
  <w:style w:type="paragraph" w:customStyle="1" w:styleId="WW8Num67z2">
    <w:name w:val="WW8Num67z2"/>
    <w:link w:val="WW8Num67z20"/>
    <w:rsid w:val="007F54AF"/>
    <w:rPr>
      <w:rFonts w:ascii="Wingdings" w:hAnsi="Wingdings"/>
    </w:rPr>
  </w:style>
  <w:style w:type="character" w:customStyle="1" w:styleId="WW8Num67z20">
    <w:name w:val="WW8Num67z2"/>
    <w:link w:val="WW8Num67z2"/>
    <w:rsid w:val="007F54AF"/>
    <w:rPr>
      <w:rFonts w:ascii="Wingdings" w:hAnsi="Wingdings"/>
    </w:rPr>
  </w:style>
  <w:style w:type="paragraph" w:customStyle="1" w:styleId="Char2">
    <w:name w:val="Char2"/>
    <w:basedOn w:val="a0"/>
    <w:link w:val="Char20"/>
    <w:rsid w:val="007F54AF"/>
    <w:pPr>
      <w:jc w:val="left"/>
    </w:pPr>
    <w:rPr>
      <w:rFonts w:ascii="Verdana" w:hAnsi="Verdana"/>
      <w:sz w:val="20"/>
    </w:rPr>
  </w:style>
  <w:style w:type="character" w:customStyle="1" w:styleId="Char20">
    <w:name w:val="Char2"/>
    <w:basedOn w:val="11"/>
    <w:link w:val="Char2"/>
    <w:rsid w:val="007F54AF"/>
    <w:rPr>
      <w:rFonts w:ascii="Verdana" w:hAnsi="Verdana"/>
      <w:sz w:val="20"/>
    </w:rPr>
  </w:style>
  <w:style w:type="paragraph" w:customStyle="1" w:styleId="Style15">
    <w:name w:val="Style15"/>
    <w:basedOn w:val="a0"/>
    <w:link w:val="Style150"/>
    <w:rsid w:val="007F54AF"/>
    <w:pPr>
      <w:widowControl w:val="0"/>
      <w:spacing w:line="370" w:lineRule="exact"/>
      <w:ind w:firstLine="2515"/>
      <w:jc w:val="left"/>
    </w:pPr>
    <w:rPr>
      <w:rFonts w:ascii="Arial" w:hAnsi="Arial"/>
      <w:sz w:val="24"/>
    </w:rPr>
  </w:style>
  <w:style w:type="character" w:customStyle="1" w:styleId="Style150">
    <w:name w:val="Style15"/>
    <w:basedOn w:val="11"/>
    <w:link w:val="Style15"/>
    <w:rsid w:val="007F54AF"/>
    <w:rPr>
      <w:rFonts w:ascii="Arial" w:hAnsi="Arial"/>
      <w:sz w:val="24"/>
    </w:rPr>
  </w:style>
  <w:style w:type="paragraph" w:customStyle="1" w:styleId="102">
    <w:name w:val="Знак10"/>
    <w:link w:val="103"/>
    <w:rsid w:val="007F54AF"/>
    <w:rPr>
      <w:sz w:val="24"/>
    </w:rPr>
  </w:style>
  <w:style w:type="character" w:customStyle="1" w:styleId="103">
    <w:name w:val="Знак10"/>
    <w:link w:val="102"/>
    <w:rsid w:val="007F54AF"/>
    <w:rPr>
      <w:sz w:val="24"/>
    </w:rPr>
  </w:style>
  <w:style w:type="paragraph" w:customStyle="1" w:styleId="ListLabel627">
    <w:name w:val="ListLabel 627"/>
    <w:link w:val="ListLabel6270"/>
    <w:rsid w:val="007F54AF"/>
  </w:style>
  <w:style w:type="character" w:customStyle="1" w:styleId="ListLabel6270">
    <w:name w:val="ListLabel 627"/>
    <w:link w:val="ListLabel627"/>
    <w:rsid w:val="007F54AF"/>
  </w:style>
  <w:style w:type="paragraph" w:customStyle="1" w:styleId="WW8Num61z0">
    <w:name w:val="WW8Num61z0"/>
    <w:link w:val="WW8Num61z00"/>
    <w:rsid w:val="007F54AF"/>
    <w:rPr>
      <w:rFonts w:ascii="Wingdings" w:hAnsi="Wingdings"/>
    </w:rPr>
  </w:style>
  <w:style w:type="character" w:customStyle="1" w:styleId="WW8Num61z00">
    <w:name w:val="WW8Num61z0"/>
    <w:link w:val="WW8Num61z0"/>
    <w:rsid w:val="007F54AF"/>
    <w:rPr>
      <w:rFonts w:ascii="Wingdings" w:hAnsi="Wingdings"/>
    </w:rPr>
  </w:style>
  <w:style w:type="paragraph" w:customStyle="1" w:styleId="xl188">
    <w:name w:val="xl188"/>
    <w:basedOn w:val="a0"/>
    <w:link w:val="xl1880"/>
    <w:rsid w:val="007F54AF"/>
    <w:pPr>
      <w:pBdr>
        <w:top w:val="nil"/>
        <w:left w:val="single" w:sz="8" w:space="0" w:color="000000"/>
        <w:bottom w:val="nil"/>
        <w:right w:val="single" w:sz="8" w:space="0" w:color="000000"/>
      </w:pBdr>
      <w:spacing w:before="280" w:after="280"/>
      <w:jc w:val="left"/>
    </w:pPr>
    <w:rPr>
      <w:sz w:val="24"/>
    </w:rPr>
  </w:style>
  <w:style w:type="character" w:customStyle="1" w:styleId="xl1880">
    <w:name w:val="xl188"/>
    <w:basedOn w:val="11"/>
    <w:link w:val="xl188"/>
    <w:rsid w:val="007F54AF"/>
    <w:rPr>
      <w:color w:val="000000"/>
      <w:sz w:val="24"/>
    </w:rPr>
  </w:style>
  <w:style w:type="paragraph" w:customStyle="1" w:styleId="boxr">
    <w:name w:val="box_r"/>
    <w:basedOn w:val="a0"/>
    <w:link w:val="boxr0"/>
    <w:rsid w:val="007F54AF"/>
    <w:pPr>
      <w:spacing w:after="330"/>
      <w:jc w:val="left"/>
    </w:pPr>
    <w:rPr>
      <w:sz w:val="24"/>
    </w:rPr>
  </w:style>
  <w:style w:type="character" w:customStyle="1" w:styleId="boxr0">
    <w:name w:val="box_r"/>
    <w:basedOn w:val="11"/>
    <w:link w:val="boxr"/>
    <w:rsid w:val="007F54AF"/>
    <w:rPr>
      <w:sz w:val="24"/>
    </w:rPr>
  </w:style>
  <w:style w:type="paragraph" w:customStyle="1" w:styleId="xl144">
    <w:name w:val="xl144"/>
    <w:basedOn w:val="a0"/>
    <w:link w:val="xl1440"/>
    <w:rsid w:val="007F54AF"/>
    <w:pPr>
      <w:pBdr>
        <w:top w:val="single" w:sz="4" w:space="0" w:color="000000"/>
        <w:left w:val="single" w:sz="4" w:space="0" w:color="000000"/>
        <w:bottom w:val="single" w:sz="4" w:space="0" w:color="000000"/>
        <w:right w:val="single" w:sz="4" w:space="0" w:color="000000"/>
      </w:pBdr>
      <w:spacing w:before="280" w:after="280"/>
      <w:jc w:val="left"/>
    </w:pPr>
    <w:rPr>
      <w:b/>
      <w:sz w:val="24"/>
    </w:rPr>
  </w:style>
  <w:style w:type="character" w:customStyle="1" w:styleId="xl1440">
    <w:name w:val="xl144"/>
    <w:basedOn w:val="11"/>
    <w:link w:val="xl144"/>
    <w:rsid w:val="007F54AF"/>
    <w:rPr>
      <w:b/>
      <w:sz w:val="24"/>
    </w:rPr>
  </w:style>
  <w:style w:type="paragraph" w:customStyle="1" w:styleId="button1">
    <w:name w:val="button1"/>
    <w:basedOn w:val="a0"/>
    <w:link w:val="button10"/>
    <w:rsid w:val="007F54AF"/>
    <w:pPr>
      <w:ind w:right="195"/>
      <w:jc w:val="left"/>
    </w:pPr>
    <w:rPr>
      <w:sz w:val="24"/>
    </w:rPr>
  </w:style>
  <w:style w:type="character" w:customStyle="1" w:styleId="button10">
    <w:name w:val="button1"/>
    <w:basedOn w:val="11"/>
    <w:link w:val="button1"/>
    <w:rsid w:val="007F54AF"/>
    <w:rPr>
      <w:sz w:val="24"/>
    </w:rPr>
  </w:style>
  <w:style w:type="paragraph" w:customStyle="1" w:styleId="WW8Num18z1">
    <w:name w:val="WW8Num18z1"/>
    <w:link w:val="WW8Num18z10"/>
    <w:rsid w:val="007F54AF"/>
    <w:rPr>
      <w:rFonts w:ascii="Courier New" w:hAnsi="Courier New"/>
    </w:rPr>
  </w:style>
  <w:style w:type="character" w:customStyle="1" w:styleId="WW8Num18z10">
    <w:name w:val="WW8Num18z1"/>
    <w:link w:val="WW8Num18z1"/>
    <w:rsid w:val="007F54AF"/>
    <w:rPr>
      <w:rFonts w:ascii="Courier New" w:hAnsi="Courier New"/>
    </w:rPr>
  </w:style>
  <w:style w:type="paragraph" w:customStyle="1" w:styleId="Style200">
    <w:name w:val="Style20"/>
    <w:basedOn w:val="a0"/>
    <w:link w:val="Style201"/>
    <w:rsid w:val="007F54AF"/>
    <w:pPr>
      <w:widowControl w:val="0"/>
    </w:pPr>
    <w:rPr>
      <w:rFonts w:ascii="Arial" w:hAnsi="Arial"/>
      <w:sz w:val="24"/>
    </w:rPr>
  </w:style>
  <w:style w:type="character" w:customStyle="1" w:styleId="Style201">
    <w:name w:val="Style20"/>
    <w:basedOn w:val="11"/>
    <w:link w:val="Style200"/>
    <w:rsid w:val="007F54AF"/>
    <w:rPr>
      <w:rFonts w:ascii="Arial" w:hAnsi="Arial"/>
      <w:sz w:val="24"/>
    </w:rPr>
  </w:style>
  <w:style w:type="paragraph" w:customStyle="1" w:styleId="WW8Num46z0">
    <w:name w:val="WW8Num46z0"/>
    <w:link w:val="WW8Num46z00"/>
    <w:rsid w:val="007F54AF"/>
  </w:style>
  <w:style w:type="character" w:customStyle="1" w:styleId="WW8Num46z00">
    <w:name w:val="WW8Num46z0"/>
    <w:link w:val="WW8Num46z0"/>
    <w:rsid w:val="007F54AF"/>
    <w:rPr>
      <w:b w:val="0"/>
    </w:rPr>
  </w:style>
  <w:style w:type="paragraph" w:customStyle="1" w:styleId="WW8Num4z1">
    <w:name w:val="WW8Num4z1"/>
    <w:link w:val="WW8Num4z10"/>
    <w:rsid w:val="007F54AF"/>
  </w:style>
  <w:style w:type="character" w:customStyle="1" w:styleId="WW8Num4z10">
    <w:name w:val="WW8Num4z1"/>
    <w:link w:val="WW8Num4z1"/>
    <w:rsid w:val="007F54AF"/>
  </w:style>
  <w:style w:type="paragraph" w:customStyle="1" w:styleId="title5">
    <w:name w:val="title5"/>
    <w:basedOn w:val="a0"/>
    <w:link w:val="title50"/>
    <w:rsid w:val="007F54AF"/>
    <w:pPr>
      <w:spacing w:after="75"/>
      <w:jc w:val="left"/>
    </w:pPr>
    <w:rPr>
      <w:sz w:val="24"/>
    </w:rPr>
  </w:style>
  <w:style w:type="character" w:customStyle="1" w:styleId="title50">
    <w:name w:val="title5"/>
    <w:basedOn w:val="11"/>
    <w:link w:val="title5"/>
    <w:rsid w:val="007F54AF"/>
    <w:rPr>
      <w:sz w:val="24"/>
    </w:rPr>
  </w:style>
  <w:style w:type="paragraph" w:customStyle="1" w:styleId="334">
    <w:name w:val="Знак Знак33"/>
    <w:basedOn w:val="50"/>
    <w:link w:val="335"/>
    <w:rsid w:val="007F54AF"/>
  </w:style>
  <w:style w:type="character" w:customStyle="1" w:styleId="335">
    <w:name w:val="Знак Знак33"/>
    <w:basedOn w:val="54"/>
    <w:link w:val="334"/>
    <w:rsid w:val="007F54AF"/>
  </w:style>
  <w:style w:type="paragraph" w:customStyle="1" w:styleId="1ffa">
    <w:name w:val="Стиль Заголовок 1 + все прописные"/>
    <w:basedOn w:val="10"/>
    <w:link w:val="1ffb"/>
    <w:rsid w:val="007F54AF"/>
    <w:pPr>
      <w:numPr>
        <w:numId w:val="0"/>
      </w:numPr>
      <w:outlineLvl w:val="8"/>
    </w:pPr>
    <w:rPr>
      <w:caps/>
    </w:rPr>
  </w:style>
  <w:style w:type="character" w:customStyle="1" w:styleId="1ffb">
    <w:name w:val="Стиль Заголовок 1 + все прописные"/>
    <w:basedOn w:val="110"/>
    <w:link w:val="1ffa"/>
    <w:rsid w:val="007F54AF"/>
    <w:rPr>
      <w:caps/>
    </w:rPr>
  </w:style>
  <w:style w:type="paragraph" w:customStyle="1" w:styleId="1215">
    <w:name w:val="Док12 инт1.5 Знак Знак"/>
    <w:link w:val="12150"/>
    <w:rsid w:val="007F54AF"/>
    <w:rPr>
      <w:sz w:val="28"/>
    </w:rPr>
  </w:style>
  <w:style w:type="character" w:customStyle="1" w:styleId="12150">
    <w:name w:val="Док12 инт1.5 Знак Знак"/>
    <w:link w:val="1215"/>
    <w:rsid w:val="007F54AF"/>
    <w:rPr>
      <w:sz w:val="28"/>
    </w:rPr>
  </w:style>
  <w:style w:type="paragraph" w:customStyle="1" w:styleId="1ffc">
    <w:name w:val="Название1"/>
    <w:basedOn w:val="39"/>
    <w:link w:val="1ffd"/>
    <w:rsid w:val="007F54AF"/>
    <w:pPr>
      <w:jc w:val="center"/>
    </w:pPr>
  </w:style>
  <w:style w:type="character" w:customStyle="1" w:styleId="1ffd">
    <w:name w:val="Название1"/>
    <w:basedOn w:val="3a"/>
    <w:link w:val="1ffc"/>
    <w:rsid w:val="007F54AF"/>
  </w:style>
  <w:style w:type="paragraph" w:customStyle="1" w:styleId="item">
    <w:name w:val="item"/>
    <w:basedOn w:val="a0"/>
    <w:link w:val="item0"/>
    <w:rsid w:val="007F54AF"/>
    <w:pPr>
      <w:jc w:val="left"/>
    </w:pPr>
    <w:rPr>
      <w:sz w:val="24"/>
    </w:rPr>
  </w:style>
  <w:style w:type="character" w:customStyle="1" w:styleId="item0">
    <w:name w:val="item"/>
    <w:basedOn w:val="11"/>
    <w:link w:val="item"/>
    <w:rsid w:val="007F54AF"/>
    <w:rPr>
      <w:sz w:val="24"/>
    </w:rPr>
  </w:style>
  <w:style w:type="paragraph" w:styleId="affffff0">
    <w:name w:val="Normal (Web)"/>
    <w:basedOn w:val="a0"/>
    <w:link w:val="affffff1"/>
    <w:rsid w:val="007F54AF"/>
    <w:pPr>
      <w:spacing w:before="280" w:after="280"/>
    </w:pPr>
  </w:style>
  <w:style w:type="character" w:customStyle="1" w:styleId="affffff1">
    <w:name w:val="Обычный (веб) Знак"/>
    <w:basedOn w:val="11"/>
    <w:link w:val="affffff0"/>
    <w:rsid w:val="007F54AF"/>
  </w:style>
  <w:style w:type="paragraph" w:customStyle="1" w:styleId="1220">
    <w:name w:val="Знак Знак122"/>
    <w:link w:val="1221"/>
    <w:rsid w:val="007F54AF"/>
    <w:rPr>
      <w:sz w:val="24"/>
    </w:rPr>
  </w:style>
  <w:style w:type="character" w:customStyle="1" w:styleId="1221">
    <w:name w:val="Знак Знак122"/>
    <w:link w:val="1220"/>
    <w:rsid w:val="007F54AF"/>
    <w:rPr>
      <w:sz w:val="24"/>
    </w:rPr>
  </w:style>
  <w:style w:type="paragraph" w:customStyle="1" w:styleId="xl143">
    <w:name w:val="xl143"/>
    <w:basedOn w:val="a0"/>
    <w:link w:val="xl1430"/>
    <w:rsid w:val="007F54AF"/>
    <w:pPr>
      <w:spacing w:before="280" w:after="280"/>
      <w:jc w:val="left"/>
    </w:pPr>
    <w:rPr>
      <w:sz w:val="24"/>
    </w:rPr>
  </w:style>
  <w:style w:type="character" w:customStyle="1" w:styleId="xl1430">
    <w:name w:val="xl143"/>
    <w:basedOn w:val="11"/>
    <w:link w:val="xl143"/>
    <w:rsid w:val="007F54AF"/>
    <w:rPr>
      <w:color w:val="000000"/>
      <w:sz w:val="24"/>
    </w:rPr>
  </w:style>
  <w:style w:type="paragraph" w:customStyle="1" w:styleId="status">
    <w:name w:val="status"/>
    <w:basedOn w:val="a0"/>
    <w:link w:val="status0"/>
    <w:rsid w:val="007F54AF"/>
    <w:pPr>
      <w:spacing w:after="270" w:line="360" w:lineRule="atLeast"/>
      <w:jc w:val="left"/>
    </w:pPr>
    <w:rPr>
      <w:rFonts w:ascii="Arial" w:hAnsi="Arial"/>
    </w:rPr>
  </w:style>
  <w:style w:type="character" w:customStyle="1" w:styleId="status0">
    <w:name w:val="status"/>
    <w:basedOn w:val="11"/>
    <w:link w:val="status"/>
    <w:rsid w:val="007F54AF"/>
    <w:rPr>
      <w:rFonts w:ascii="Arial" w:hAnsi="Arial"/>
    </w:rPr>
  </w:style>
  <w:style w:type="paragraph" w:customStyle="1" w:styleId="affffff2">
    <w:name w:val="основной текст"/>
    <w:basedOn w:val="a0"/>
    <w:link w:val="affffff3"/>
    <w:rsid w:val="007F54AF"/>
    <w:pPr>
      <w:ind w:firstLine="709"/>
      <w:jc w:val="both"/>
    </w:pPr>
    <w:rPr>
      <w:spacing w:val="-2"/>
      <w:sz w:val="28"/>
    </w:rPr>
  </w:style>
  <w:style w:type="character" w:customStyle="1" w:styleId="affffff3">
    <w:name w:val="основной текст"/>
    <w:basedOn w:val="11"/>
    <w:link w:val="affffff2"/>
    <w:rsid w:val="007F54AF"/>
    <w:rPr>
      <w:spacing w:val="-2"/>
      <w:sz w:val="28"/>
    </w:rPr>
  </w:style>
  <w:style w:type="paragraph" w:customStyle="1" w:styleId="listitems">
    <w:name w:val="list_items"/>
    <w:basedOn w:val="a0"/>
    <w:link w:val="listitems0"/>
    <w:rsid w:val="007F54AF"/>
    <w:pPr>
      <w:jc w:val="left"/>
    </w:pPr>
    <w:rPr>
      <w:sz w:val="24"/>
    </w:rPr>
  </w:style>
  <w:style w:type="character" w:customStyle="1" w:styleId="listitems0">
    <w:name w:val="list_items"/>
    <w:basedOn w:val="11"/>
    <w:link w:val="listitems"/>
    <w:rsid w:val="007F54AF"/>
    <w:rPr>
      <w:sz w:val="24"/>
    </w:rPr>
  </w:style>
  <w:style w:type="paragraph" w:customStyle="1" w:styleId="247">
    <w:name w:val="Знак24"/>
    <w:link w:val="248"/>
    <w:rsid w:val="007F54AF"/>
    <w:rPr>
      <w:rFonts w:ascii="Tahoma" w:hAnsi="Tahoma"/>
      <w:sz w:val="16"/>
    </w:rPr>
  </w:style>
  <w:style w:type="character" w:customStyle="1" w:styleId="248">
    <w:name w:val="Знак24"/>
    <w:link w:val="247"/>
    <w:rsid w:val="007F54AF"/>
    <w:rPr>
      <w:rFonts w:ascii="Tahoma" w:hAnsi="Tahoma"/>
      <w:sz w:val="16"/>
    </w:rPr>
  </w:style>
  <w:style w:type="paragraph" w:customStyle="1" w:styleId="59">
    <w:name w:val="Заголовок 5 Знак"/>
    <w:link w:val="5a"/>
    <w:rsid w:val="007F54AF"/>
    <w:rPr>
      <w:i/>
      <w:sz w:val="18"/>
    </w:rPr>
  </w:style>
  <w:style w:type="character" w:customStyle="1" w:styleId="5a">
    <w:name w:val="Заголовок 5 Знак"/>
    <w:link w:val="59"/>
    <w:rsid w:val="007F54AF"/>
    <w:rPr>
      <w:i/>
      <w:sz w:val="18"/>
    </w:rPr>
  </w:style>
  <w:style w:type="paragraph" w:customStyle="1" w:styleId="caption11111111">
    <w:name w:val="caption11111111"/>
    <w:basedOn w:val="a0"/>
    <w:link w:val="caption111111110"/>
    <w:rsid w:val="007F54AF"/>
    <w:pPr>
      <w:spacing w:before="120" w:after="120"/>
      <w:jc w:val="left"/>
    </w:pPr>
    <w:rPr>
      <w:rFonts w:ascii="PT Astra Serif" w:hAnsi="PT Astra Serif"/>
      <w:i/>
      <w:sz w:val="24"/>
    </w:rPr>
  </w:style>
  <w:style w:type="character" w:customStyle="1" w:styleId="caption111111110">
    <w:name w:val="caption11111111"/>
    <w:basedOn w:val="11"/>
    <w:link w:val="caption11111111"/>
    <w:rsid w:val="007F54AF"/>
    <w:rPr>
      <w:rFonts w:ascii="PT Astra Serif" w:hAnsi="PT Astra Serif"/>
      <w:i/>
      <w:sz w:val="24"/>
    </w:rPr>
  </w:style>
  <w:style w:type="paragraph" w:customStyle="1" w:styleId="xl140">
    <w:name w:val="xl140"/>
    <w:basedOn w:val="a0"/>
    <w:link w:val="xl1400"/>
    <w:rsid w:val="007F54AF"/>
    <w:pPr>
      <w:pBdr>
        <w:top w:val="single" w:sz="8" w:space="0" w:color="000000"/>
        <w:left w:val="nil"/>
        <w:bottom w:val="single" w:sz="8" w:space="0" w:color="000000"/>
        <w:right w:val="single" w:sz="8" w:space="0" w:color="000000"/>
      </w:pBdr>
      <w:spacing w:before="280" w:after="280"/>
    </w:pPr>
    <w:rPr>
      <w:sz w:val="24"/>
    </w:rPr>
  </w:style>
  <w:style w:type="character" w:customStyle="1" w:styleId="xl1400">
    <w:name w:val="xl140"/>
    <w:basedOn w:val="11"/>
    <w:link w:val="xl140"/>
    <w:rsid w:val="007F54AF"/>
    <w:rPr>
      <w:sz w:val="24"/>
    </w:rPr>
  </w:style>
  <w:style w:type="paragraph" w:customStyle="1" w:styleId="2fc">
    <w:name w:val="Стиль Заголовок 2 + все прописные Знак"/>
    <w:link w:val="2fd"/>
    <w:rsid w:val="007F54AF"/>
    <w:rPr>
      <w:b/>
      <w:caps/>
      <w:sz w:val="28"/>
    </w:rPr>
  </w:style>
  <w:style w:type="character" w:customStyle="1" w:styleId="2fd">
    <w:name w:val="Стиль Заголовок 2 + все прописные Знак"/>
    <w:link w:val="2fc"/>
    <w:rsid w:val="007F54AF"/>
    <w:rPr>
      <w:b/>
      <w:caps/>
      <w:sz w:val="28"/>
    </w:rPr>
  </w:style>
  <w:style w:type="paragraph" w:customStyle="1" w:styleId="xl189">
    <w:name w:val="xl189"/>
    <w:basedOn w:val="a0"/>
    <w:link w:val="xl1890"/>
    <w:rsid w:val="007F54AF"/>
    <w:pPr>
      <w:pBdr>
        <w:top w:val="nil"/>
        <w:left w:val="single" w:sz="8" w:space="0" w:color="000000"/>
        <w:bottom w:val="single" w:sz="8" w:space="0" w:color="000000"/>
        <w:right w:val="single" w:sz="8" w:space="0" w:color="000000"/>
      </w:pBdr>
      <w:spacing w:before="280" w:after="280"/>
      <w:jc w:val="left"/>
    </w:pPr>
    <w:rPr>
      <w:sz w:val="24"/>
    </w:rPr>
  </w:style>
  <w:style w:type="character" w:customStyle="1" w:styleId="xl1890">
    <w:name w:val="xl189"/>
    <w:basedOn w:val="11"/>
    <w:link w:val="xl189"/>
    <w:rsid w:val="007F54AF"/>
    <w:rPr>
      <w:color w:val="000000"/>
      <w:sz w:val="24"/>
    </w:rPr>
  </w:style>
  <w:style w:type="paragraph" w:customStyle="1" w:styleId="324">
    <w:name w:val="Знак32"/>
    <w:basedOn w:val="a0"/>
    <w:link w:val="325"/>
    <w:rsid w:val="007F54AF"/>
    <w:pPr>
      <w:jc w:val="left"/>
    </w:pPr>
    <w:rPr>
      <w:rFonts w:ascii="Verdana" w:hAnsi="Verdana"/>
      <w:sz w:val="20"/>
    </w:rPr>
  </w:style>
  <w:style w:type="character" w:customStyle="1" w:styleId="325">
    <w:name w:val="Знак32"/>
    <w:basedOn w:val="11"/>
    <w:link w:val="324"/>
    <w:rsid w:val="007F54AF"/>
    <w:rPr>
      <w:rFonts w:ascii="Verdana" w:hAnsi="Verdana"/>
      <w:sz w:val="20"/>
    </w:rPr>
  </w:style>
  <w:style w:type="paragraph" w:customStyle="1" w:styleId="jniceselectwrapper">
    <w:name w:val="jniceselectwrapper"/>
    <w:basedOn w:val="a0"/>
    <w:link w:val="jniceselectwrapper0"/>
    <w:rsid w:val="007F54AF"/>
    <w:pPr>
      <w:jc w:val="left"/>
    </w:pPr>
    <w:rPr>
      <w:sz w:val="24"/>
    </w:rPr>
  </w:style>
  <w:style w:type="character" w:customStyle="1" w:styleId="jniceselectwrapper0">
    <w:name w:val="jniceselectwrapper"/>
    <w:basedOn w:val="11"/>
    <w:link w:val="jniceselectwrapper"/>
    <w:rsid w:val="007F54AF"/>
    <w:rPr>
      <w:sz w:val="24"/>
    </w:rPr>
  </w:style>
  <w:style w:type="paragraph" w:customStyle="1" w:styleId="ListLabel646">
    <w:name w:val="ListLabel 646"/>
    <w:link w:val="ListLabel6460"/>
    <w:rsid w:val="007F54AF"/>
  </w:style>
  <w:style w:type="character" w:customStyle="1" w:styleId="ListLabel6460">
    <w:name w:val="ListLabel 646"/>
    <w:link w:val="ListLabel646"/>
    <w:rsid w:val="007F54AF"/>
  </w:style>
  <w:style w:type="paragraph" w:customStyle="1" w:styleId="chbx-wrap">
    <w:name w:val="chbx-wrap"/>
    <w:basedOn w:val="a0"/>
    <w:link w:val="chbx-wrap0"/>
    <w:rsid w:val="007F54AF"/>
    <w:pPr>
      <w:spacing w:after="105"/>
      <w:jc w:val="left"/>
    </w:pPr>
    <w:rPr>
      <w:sz w:val="24"/>
    </w:rPr>
  </w:style>
  <w:style w:type="character" w:customStyle="1" w:styleId="chbx-wrap0">
    <w:name w:val="chbx-wrap"/>
    <w:basedOn w:val="11"/>
    <w:link w:val="chbx-wrap"/>
    <w:rsid w:val="007F54AF"/>
    <w:rPr>
      <w:sz w:val="24"/>
    </w:rPr>
  </w:style>
  <w:style w:type="paragraph" w:customStyle="1" w:styleId="xl127">
    <w:name w:val="xl127"/>
    <w:basedOn w:val="a0"/>
    <w:link w:val="xl1270"/>
    <w:rsid w:val="007F54AF"/>
    <w:pPr>
      <w:pBdr>
        <w:top w:val="nil"/>
        <w:left w:val="single" w:sz="4" w:space="0" w:color="000000"/>
        <w:bottom w:val="nil"/>
        <w:right w:val="single" w:sz="4" w:space="0" w:color="000000"/>
      </w:pBdr>
      <w:spacing w:before="280" w:after="280"/>
      <w:jc w:val="left"/>
    </w:pPr>
    <w:rPr>
      <w:sz w:val="24"/>
    </w:rPr>
  </w:style>
  <w:style w:type="character" w:customStyle="1" w:styleId="xl1270">
    <w:name w:val="xl127"/>
    <w:basedOn w:val="11"/>
    <w:link w:val="xl127"/>
    <w:rsid w:val="007F54AF"/>
    <w:rPr>
      <w:sz w:val="24"/>
    </w:rPr>
  </w:style>
  <w:style w:type="paragraph" w:customStyle="1" w:styleId="315">
    <w:name w:val="Знак31"/>
    <w:link w:val="316"/>
    <w:rsid w:val="007F54AF"/>
    <w:rPr>
      <w:b/>
      <w:sz w:val="32"/>
    </w:rPr>
  </w:style>
  <w:style w:type="character" w:customStyle="1" w:styleId="316">
    <w:name w:val="Знак31"/>
    <w:link w:val="315"/>
    <w:rsid w:val="007F54AF"/>
    <w:rPr>
      <w:b/>
      <w:sz w:val="32"/>
    </w:rPr>
  </w:style>
  <w:style w:type="paragraph" w:customStyle="1" w:styleId="u">
    <w:name w:val="u"/>
    <w:basedOn w:val="a0"/>
    <w:link w:val="u0"/>
    <w:rsid w:val="007F54AF"/>
    <w:pPr>
      <w:ind w:firstLine="539"/>
      <w:jc w:val="both"/>
    </w:pPr>
    <w:rPr>
      <w:sz w:val="18"/>
    </w:rPr>
  </w:style>
  <w:style w:type="character" w:customStyle="1" w:styleId="u0">
    <w:name w:val="u"/>
    <w:basedOn w:val="11"/>
    <w:link w:val="u"/>
    <w:rsid w:val="007F54AF"/>
    <w:rPr>
      <w:color w:val="000000"/>
      <w:sz w:val="18"/>
    </w:rPr>
  </w:style>
  <w:style w:type="paragraph" w:customStyle="1" w:styleId="336">
    <w:name w:val="Знак33"/>
    <w:link w:val="337"/>
    <w:rsid w:val="007F54AF"/>
    <w:rPr>
      <w:b/>
      <w:sz w:val="32"/>
    </w:rPr>
  </w:style>
  <w:style w:type="character" w:customStyle="1" w:styleId="337">
    <w:name w:val="Знак33"/>
    <w:link w:val="336"/>
    <w:rsid w:val="007F54AF"/>
    <w:rPr>
      <w:b/>
      <w:sz w:val="32"/>
    </w:rPr>
  </w:style>
  <w:style w:type="paragraph" w:customStyle="1" w:styleId="carddopico">
    <w:name w:val="card_dop_ico"/>
    <w:basedOn w:val="a0"/>
    <w:link w:val="carddopico0"/>
    <w:rsid w:val="007F54AF"/>
    <w:pPr>
      <w:jc w:val="left"/>
    </w:pPr>
    <w:rPr>
      <w:sz w:val="24"/>
    </w:rPr>
  </w:style>
  <w:style w:type="character" w:customStyle="1" w:styleId="carddopico0">
    <w:name w:val="card_dop_ico"/>
    <w:basedOn w:val="11"/>
    <w:link w:val="carddopico"/>
    <w:rsid w:val="007F54AF"/>
    <w:rPr>
      <w:sz w:val="24"/>
    </w:rPr>
  </w:style>
  <w:style w:type="paragraph" w:customStyle="1" w:styleId="317">
    <w:name w:val="Основной текст с отступом 31"/>
    <w:basedOn w:val="a0"/>
    <w:link w:val="318"/>
    <w:rsid w:val="007F54AF"/>
    <w:pPr>
      <w:ind w:firstLine="851"/>
      <w:jc w:val="both"/>
    </w:pPr>
    <w:rPr>
      <w:sz w:val="28"/>
    </w:rPr>
  </w:style>
  <w:style w:type="character" w:customStyle="1" w:styleId="318">
    <w:name w:val="Основной текст с отступом 31"/>
    <w:basedOn w:val="11"/>
    <w:link w:val="317"/>
    <w:rsid w:val="007F54AF"/>
    <w:rPr>
      <w:sz w:val="28"/>
    </w:rPr>
  </w:style>
  <w:style w:type="paragraph" w:customStyle="1" w:styleId="boxbinner">
    <w:name w:val="box_b_inner"/>
    <w:basedOn w:val="a0"/>
    <w:link w:val="boxbinner0"/>
    <w:rsid w:val="007F54AF"/>
    <w:pPr>
      <w:jc w:val="left"/>
    </w:pPr>
    <w:rPr>
      <w:sz w:val="24"/>
    </w:rPr>
  </w:style>
  <w:style w:type="character" w:customStyle="1" w:styleId="boxbinner0">
    <w:name w:val="box_b_inner"/>
    <w:basedOn w:val="11"/>
    <w:link w:val="boxbinner"/>
    <w:rsid w:val="007F54AF"/>
    <w:rPr>
      <w:sz w:val="24"/>
    </w:rPr>
  </w:style>
  <w:style w:type="paragraph" w:customStyle="1" w:styleId="boxrcontent">
    <w:name w:val="box_r_content"/>
    <w:basedOn w:val="a0"/>
    <w:link w:val="boxrcontent0"/>
    <w:rsid w:val="007F54AF"/>
    <w:pPr>
      <w:jc w:val="left"/>
    </w:pPr>
    <w:rPr>
      <w:sz w:val="24"/>
    </w:rPr>
  </w:style>
  <w:style w:type="character" w:customStyle="1" w:styleId="boxrcontent0">
    <w:name w:val="box_r_content"/>
    <w:basedOn w:val="11"/>
    <w:link w:val="boxrcontent"/>
    <w:rsid w:val="007F54AF"/>
    <w:rPr>
      <w:sz w:val="24"/>
    </w:rPr>
  </w:style>
  <w:style w:type="paragraph" w:styleId="affffff4">
    <w:name w:val="annotation subject"/>
    <w:basedOn w:val="3fe"/>
    <w:next w:val="3fe"/>
    <w:link w:val="2fe"/>
    <w:rsid w:val="007F54AF"/>
    <w:rPr>
      <w:b/>
    </w:rPr>
  </w:style>
  <w:style w:type="character" w:customStyle="1" w:styleId="2fe">
    <w:name w:val="Тема примечания Знак2"/>
    <w:basedOn w:val="3ff"/>
    <w:link w:val="affffff4"/>
    <w:rsid w:val="007F54AF"/>
    <w:rPr>
      <w:b/>
    </w:rPr>
  </w:style>
  <w:style w:type="paragraph" w:customStyle="1" w:styleId="2ff">
    <w:name w:val="Схема документа2"/>
    <w:basedOn w:val="a0"/>
    <w:link w:val="2ff0"/>
    <w:rsid w:val="007F54AF"/>
    <w:rPr>
      <w:rFonts w:ascii="Tahoma" w:hAnsi="Tahoma"/>
      <w:sz w:val="20"/>
    </w:rPr>
  </w:style>
  <w:style w:type="character" w:customStyle="1" w:styleId="2ff0">
    <w:name w:val="Схема документа2"/>
    <w:basedOn w:val="11"/>
    <w:link w:val="2ff"/>
    <w:rsid w:val="007F54AF"/>
    <w:rPr>
      <w:rFonts w:ascii="Tahoma" w:hAnsi="Tahoma"/>
      <w:sz w:val="20"/>
    </w:rPr>
  </w:style>
  <w:style w:type="paragraph" w:customStyle="1" w:styleId="xl220">
    <w:name w:val="xl220"/>
    <w:basedOn w:val="a0"/>
    <w:link w:val="xl2200"/>
    <w:rsid w:val="007F54AF"/>
    <w:pPr>
      <w:pBdr>
        <w:top w:val="single" w:sz="8" w:space="0" w:color="000000"/>
        <w:left w:val="single" w:sz="4" w:space="0" w:color="000000"/>
        <w:bottom w:val="single" w:sz="4" w:space="0" w:color="000000"/>
        <w:right w:val="single" w:sz="8" w:space="0" w:color="000000"/>
      </w:pBdr>
      <w:spacing w:before="280" w:after="280"/>
    </w:pPr>
    <w:rPr>
      <w:sz w:val="24"/>
    </w:rPr>
  </w:style>
  <w:style w:type="character" w:customStyle="1" w:styleId="xl2200">
    <w:name w:val="xl220"/>
    <w:basedOn w:val="11"/>
    <w:link w:val="xl220"/>
    <w:rsid w:val="007F54AF"/>
    <w:rPr>
      <w:color w:val="000000"/>
      <w:sz w:val="24"/>
    </w:rPr>
  </w:style>
  <w:style w:type="paragraph" w:customStyle="1" w:styleId="xl168">
    <w:name w:val="xl168"/>
    <w:basedOn w:val="a0"/>
    <w:link w:val="xl1680"/>
    <w:rsid w:val="007F54AF"/>
    <w:pPr>
      <w:pBdr>
        <w:top w:val="single" w:sz="8" w:space="0" w:color="000000"/>
        <w:left w:val="single" w:sz="8" w:space="0" w:color="000000"/>
        <w:bottom w:val="single" w:sz="8" w:space="0" w:color="000000"/>
        <w:right w:val="nil"/>
      </w:pBdr>
      <w:spacing w:before="280" w:after="280"/>
      <w:jc w:val="left"/>
    </w:pPr>
    <w:rPr>
      <w:sz w:val="24"/>
    </w:rPr>
  </w:style>
  <w:style w:type="character" w:customStyle="1" w:styleId="xl1680">
    <w:name w:val="xl168"/>
    <w:basedOn w:val="11"/>
    <w:link w:val="xl168"/>
    <w:rsid w:val="007F54AF"/>
    <w:rPr>
      <w:color w:val="000000"/>
      <w:sz w:val="24"/>
    </w:rPr>
  </w:style>
  <w:style w:type="paragraph" w:customStyle="1" w:styleId="xl61">
    <w:name w:val="xl61"/>
    <w:basedOn w:val="a0"/>
    <w:link w:val="xl610"/>
    <w:rsid w:val="007F54AF"/>
    <w:pPr>
      <w:pBdr>
        <w:top w:val="nil"/>
        <w:left w:val="nil"/>
        <w:bottom w:val="single" w:sz="8" w:space="0" w:color="000000"/>
        <w:right w:val="single" w:sz="8" w:space="0" w:color="000000"/>
      </w:pBdr>
      <w:spacing w:before="280" w:after="280"/>
    </w:pPr>
    <w:rPr>
      <w:rFonts w:ascii="Arial" w:hAnsi="Arial"/>
      <w:sz w:val="15"/>
    </w:rPr>
  </w:style>
  <w:style w:type="character" w:customStyle="1" w:styleId="xl610">
    <w:name w:val="xl61"/>
    <w:basedOn w:val="11"/>
    <w:link w:val="xl61"/>
    <w:rsid w:val="007F54AF"/>
    <w:rPr>
      <w:rFonts w:ascii="Arial" w:hAnsi="Arial"/>
      <w:color w:val="000000"/>
      <w:sz w:val="15"/>
    </w:rPr>
  </w:style>
  <w:style w:type="paragraph" w:customStyle="1" w:styleId="query">
    <w:name w:val="query"/>
    <w:basedOn w:val="a0"/>
    <w:link w:val="query0"/>
    <w:rsid w:val="007F54AF"/>
    <w:pPr>
      <w:jc w:val="left"/>
    </w:pPr>
    <w:rPr>
      <w:sz w:val="24"/>
    </w:rPr>
  </w:style>
  <w:style w:type="character" w:customStyle="1" w:styleId="query0">
    <w:name w:val="query"/>
    <w:basedOn w:val="11"/>
    <w:link w:val="query"/>
    <w:rsid w:val="007F54AF"/>
    <w:rPr>
      <w:sz w:val="24"/>
    </w:rPr>
  </w:style>
  <w:style w:type="paragraph" w:customStyle="1" w:styleId="ListLabel628">
    <w:name w:val="ListLabel 628"/>
    <w:link w:val="ListLabel6280"/>
    <w:rsid w:val="007F54AF"/>
  </w:style>
  <w:style w:type="character" w:customStyle="1" w:styleId="ListLabel6280">
    <w:name w:val="ListLabel 628"/>
    <w:link w:val="ListLabel628"/>
    <w:rsid w:val="007F54AF"/>
  </w:style>
  <w:style w:type="paragraph" w:customStyle="1" w:styleId="3ff0">
    <w:name w:val="Схема документа3"/>
    <w:basedOn w:val="a0"/>
    <w:link w:val="3ff1"/>
    <w:rsid w:val="007F54AF"/>
    <w:rPr>
      <w:rFonts w:ascii="Tahoma" w:hAnsi="Tahoma"/>
      <w:sz w:val="20"/>
    </w:rPr>
  </w:style>
  <w:style w:type="character" w:customStyle="1" w:styleId="3ff1">
    <w:name w:val="Схема документа3"/>
    <w:basedOn w:val="11"/>
    <w:link w:val="3ff0"/>
    <w:rsid w:val="007F54AF"/>
    <w:rPr>
      <w:rFonts w:ascii="Tahoma" w:hAnsi="Tahoma"/>
      <w:sz w:val="20"/>
    </w:rPr>
  </w:style>
  <w:style w:type="paragraph" w:customStyle="1" w:styleId="3-35">
    <w:name w:val="Заголовок 3 - Уровень 3 (5)"/>
    <w:basedOn w:val="10"/>
    <w:next w:val="a0"/>
    <w:link w:val="3-350"/>
    <w:rsid w:val="007F54AF"/>
    <w:pPr>
      <w:keepNext w:val="0"/>
      <w:numPr>
        <w:numId w:val="0"/>
      </w:numPr>
      <w:ind w:firstLine="1134"/>
      <w:outlineLvl w:val="2"/>
    </w:pPr>
  </w:style>
  <w:style w:type="character" w:customStyle="1" w:styleId="3-350">
    <w:name w:val="Заголовок 3 - Уровень 3 (5)"/>
    <w:basedOn w:val="110"/>
    <w:link w:val="3-35"/>
    <w:rsid w:val="007F54AF"/>
  </w:style>
  <w:style w:type="paragraph" w:customStyle="1" w:styleId="txtpril">
    <w:name w:val="_txt_pril"/>
    <w:basedOn w:val="a0"/>
    <w:link w:val="txtpril0"/>
    <w:rsid w:val="007F54AF"/>
    <w:rPr>
      <w:sz w:val="20"/>
    </w:rPr>
  </w:style>
  <w:style w:type="character" w:customStyle="1" w:styleId="txtpril0">
    <w:name w:val="_txt_pril"/>
    <w:basedOn w:val="11"/>
    <w:link w:val="txtpril"/>
    <w:rsid w:val="007F54AF"/>
    <w:rPr>
      <w:sz w:val="20"/>
    </w:rPr>
  </w:style>
  <w:style w:type="paragraph" w:customStyle="1" w:styleId="xl77">
    <w:name w:val="xl77"/>
    <w:basedOn w:val="a0"/>
    <w:link w:val="xl770"/>
    <w:rsid w:val="007F54AF"/>
    <w:pPr>
      <w:pBdr>
        <w:top w:val="nil"/>
        <w:left w:val="nil"/>
        <w:bottom w:val="single" w:sz="4" w:space="0" w:color="000000"/>
        <w:right w:val="single" w:sz="4" w:space="0" w:color="000000"/>
      </w:pBdr>
      <w:spacing w:before="280" w:after="280"/>
    </w:pPr>
    <w:rPr>
      <w:sz w:val="18"/>
    </w:rPr>
  </w:style>
  <w:style w:type="character" w:customStyle="1" w:styleId="xl770">
    <w:name w:val="xl77"/>
    <w:basedOn w:val="11"/>
    <w:link w:val="xl77"/>
    <w:rsid w:val="007F54AF"/>
    <w:rPr>
      <w:sz w:val="18"/>
    </w:rPr>
  </w:style>
  <w:style w:type="paragraph" w:customStyle="1" w:styleId="afffffb">
    <w:name w:val="___ТЕКСТ"/>
    <w:basedOn w:val="a0"/>
    <w:link w:val="afffffd"/>
    <w:rsid w:val="007F54AF"/>
    <w:pPr>
      <w:spacing w:line="360" w:lineRule="auto"/>
      <w:ind w:firstLine="709"/>
      <w:jc w:val="both"/>
    </w:pPr>
    <w:rPr>
      <w:sz w:val="24"/>
    </w:rPr>
  </w:style>
  <w:style w:type="character" w:customStyle="1" w:styleId="afffffd">
    <w:name w:val="___ТЕКСТ"/>
    <w:basedOn w:val="11"/>
    <w:link w:val="afffffb"/>
    <w:rsid w:val="007F54AF"/>
    <w:rPr>
      <w:sz w:val="24"/>
    </w:rPr>
  </w:style>
  <w:style w:type="paragraph" w:customStyle="1" w:styleId="FORMATTEXT">
    <w:name w:val=".FORMATTEXT Знак"/>
    <w:link w:val="FORMATTEXT0"/>
    <w:rsid w:val="007F54AF"/>
    <w:rPr>
      <w:sz w:val="24"/>
    </w:rPr>
  </w:style>
  <w:style w:type="character" w:customStyle="1" w:styleId="FORMATTEXT0">
    <w:name w:val=".FORMATTEXT Знак"/>
    <w:link w:val="FORMATTEXT"/>
    <w:rsid w:val="007F54AF"/>
    <w:rPr>
      <w:sz w:val="24"/>
    </w:rPr>
  </w:style>
  <w:style w:type="paragraph" w:customStyle="1" w:styleId="xl208">
    <w:name w:val="xl208"/>
    <w:basedOn w:val="a0"/>
    <w:link w:val="xl2080"/>
    <w:rsid w:val="007F54AF"/>
    <w:pPr>
      <w:pBdr>
        <w:top w:val="nil"/>
        <w:left w:val="single" w:sz="4" w:space="0" w:color="000000"/>
        <w:bottom w:val="single" w:sz="4" w:space="0" w:color="000000"/>
        <w:right w:val="single" w:sz="4" w:space="0" w:color="000000"/>
      </w:pBdr>
      <w:spacing w:before="280" w:after="280"/>
    </w:pPr>
    <w:rPr>
      <w:b/>
      <w:sz w:val="24"/>
    </w:rPr>
  </w:style>
  <w:style w:type="character" w:customStyle="1" w:styleId="xl2080">
    <w:name w:val="xl208"/>
    <w:basedOn w:val="11"/>
    <w:link w:val="xl208"/>
    <w:rsid w:val="007F54AF"/>
    <w:rPr>
      <w:b/>
      <w:color w:val="000000"/>
      <w:sz w:val="24"/>
    </w:rPr>
  </w:style>
  <w:style w:type="paragraph" w:customStyle="1" w:styleId="xl185">
    <w:name w:val="xl185"/>
    <w:basedOn w:val="a0"/>
    <w:link w:val="xl1850"/>
    <w:rsid w:val="007F54AF"/>
    <w:pPr>
      <w:pBdr>
        <w:top w:val="single" w:sz="8" w:space="0" w:color="000000"/>
        <w:left w:val="single" w:sz="8" w:space="0" w:color="000000"/>
        <w:bottom w:val="single" w:sz="4" w:space="0" w:color="000000"/>
        <w:right w:val="single" w:sz="8" w:space="0" w:color="000000"/>
      </w:pBdr>
      <w:spacing w:before="280" w:after="280"/>
      <w:jc w:val="left"/>
    </w:pPr>
    <w:rPr>
      <w:sz w:val="24"/>
    </w:rPr>
  </w:style>
  <w:style w:type="character" w:customStyle="1" w:styleId="xl1850">
    <w:name w:val="xl185"/>
    <w:basedOn w:val="11"/>
    <w:link w:val="xl185"/>
    <w:rsid w:val="007F54AF"/>
    <w:rPr>
      <w:color w:val="000000"/>
      <w:sz w:val="24"/>
    </w:rPr>
  </w:style>
  <w:style w:type="paragraph" w:customStyle="1" w:styleId="1ffe">
    <w:name w:val="Текст примечания1"/>
    <w:basedOn w:val="a0"/>
    <w:link w:val="1fff"/>
    <w:rsid w:val="007F54AF"/>
    <w:rPr>
      <w:sz w:val="20"/>
    </w:rPr>
  </w:style>
  <w:style w:type="character" w:customStyle="1" w:styleId="1fff">
    <w:name w:val="Текст примечания1"/>
    <w:basedOn w:val="11"/>
    <w:link w:val="1ffe"/>
    <w:rsid w:val="007F54AF"/>
    <w:rPr>
      <w:sz w:val="20"/>
    </w:rPr>
  </w:style>
  <w:style w:type="paragraph" w:customStyle="1" w:styleId="WW8Num51z0">
    <w:name w:val="WW8Num51z0"/>
    <w:link w:val="WW8Num51z00"/>
    <w:rsid w:val="007F54AF"/>
  </w:style>
  <w:style w:type="character" w:customStyle="1" w:styleId="WW8Num51z00">
    <w:name w:val="WW8Num51z0"/>
    <w:link w:val="WW8Num51z0"/>
    <w:rsid w:val="007F54AF"/>
    <w:rPr>
      <w:rFonts w:ascii="Times New Roman" w:hAnsi="Times New Roman"/>
    </w:rPr>
  </w:style>
  <w:style w:type="paragraph" w:customStyle="1" w:styleId="ListLabel624">
    <w:name w:val="ListLabel 624"/>
    <w:link w:val="ListLabel6240"/>
    <w:rsid w:val="007F54AF"/>
  </w:style>
  <w:style w:type="character" w:customStyle="1" w:styleId="ListLabel6240">
    <w:name w:val="ListLabel 624"/>
    <w:link w:val="ListLabel624"/>
    <w:rsid w:val="007F54AF"/>
  </w:style>
  <w:style w:type="paragraph" w:customStyle="1" w:styleId="WW8Num6z2">
    <w:name w:val="WW8Num6z2"/>
    <w:link w:val="WW8Num6z20"/>
    <w:rsid w:val="007F54AF"/>
    <w:rPr>
      <w:rFonts w:ascii="Wingdings" w:hAnsi="Wingdings"/>
    </w:rPr>
  </w:style>
  <w:style w:type="character" w:customStyle="1" w:styleId="WW8Num6z20">
    <w:name w:val="WW8Num6z2"/>
    <w:link w:val="WW8Num6z2"/>
    <w:rsid w:val="007F54AF"/>
    <w:rPr>
      <w:rFonts w:ascii="Wingdings" w:hAnsi="Wingdings"/>
    </w:rPr>
  </w:style>
  <w:style w:type="paragraph" w:customStyle="1" w:styleId="xl156">
    <w:name w:val="xl156"/>
    <w:basedOn w:val="a0"/>
    <w:link w:val="xl1560"/>
    <w:rsid w:val="007F54AF"/>
    <w:pPr>
      <w:pBdr>
        <w:top w:val="single" w:sz="4" w:space="0" w:color="000000"/>
        <w:left w:val="single" w:sz="4" w:space="0" w:color="000000"/>
        <w:bottom w:val="single" w:sz="4" w:space="0" w:color="000000"/>
        <w:right w:val="single" w:sz="4" w:space="0" w:color="000000"/>
      </w:pBdr>
      <w:spacing w:before="280" w:after="280"/>
      <w:jc w:val="left"/>
    </w:pPr>
    <w:rPr>
      <w:b/>
      <w:sz w:val="24"/>
    </w:rPr>
  </w:style>
  <w:style w:type="character" w:customStyle="1" w:styleId="xl1560">
    <w:name w:val="xl156"/>
    <w:basedOn w:val="11"/>
    <w:link w:val="xl156"/>
    <w:rsid w:val="007F54AF"/>
    <w:rPr>
      <w:b/>
      <w:color w:val="000000"/>
      <w:sz w:val="24"/>
    </w:rPr>
  </w:style>
  <w:style w:type="paragraph" w:customStyle="1" w:styleId="1fff0">
    <w:name w:val="Верхний колонтитул1"/>
    <w:basedOn w:val="39"/>
    <w:link w:val="1fff1"/>
    <w:rsid w:val="007F54AF"/>
    <w:rPr>
      <w:sz w:val="20"/>
    </w:rPr>
  </w:style>
  <w:style w:type="character" w:customStyle="1" w:styleId="1fff1">
    <w:name w:val="Верхний колонтитул1"/>
    <w:basedOn w:val="3a"/>
    <w:link w:val="1fff0"/>
    <w:rsid w:val="007F54AF"/>
    <w:rPr>
      <w:sz w:val="20"/>
    </w:rPr>
  </w:style>
  <w:style w:type="paragraph" w:customStyle="1" w:styleId="WW8Num31z2">
    <w:name w:val="WW8Num31z2"/>
    <w:link w:val="WW8Num31z20"/>
    <w:rsid w:val="007F54AF"/>
    <w:rPr>
      <w:rFonts w:ascii="Wingdings" w:hAnsi="Wingdings"/>
    </w:rPr>
  </w:style>
  <w:style w:type="character" w:customStyle="1" w:styleId="WW8Num31z20">
    <w:name w:val="WW8Num31z2"/>
    <w:link w:val="WW8Num31z2"/>
    <w:rsid w:val="007F54AF"/>
    <w:rPr>
      <w:rFonts w:ascii="Wingdings" w:hAnsi="Wingdings"/>
    </w:rPr>
  </w:style>
  <w:style w:type="paragraph" w:customStyle="1" w:styleId="CharChar2">
    <w:name w:val="Char Char2"/>
    <w:basedOn w:val="a0"/>
    <w:link w:val="CharChar20"/>
    <w:rsid w:val="007F54AF"/>
    <w:pPr>
      <w:spacing w:before="280" w:after="280"/>
      <w:jc w:val="both"/>
    </w:pPr>
    <w:rPr>
      <w:rFonts w:ascii="Tahoma" w:hAnsi="Tahoma"/>
      <w:sz w:val="20"/>
    </w:rPr>
  </w:style>
  <w:style w:type="character" w:customStyle="1" w:styleId="CharChar20">
    <w:name w:val="Char Char2"/>
    <w:basedOn w:val="11"/>
    <w:link w:val="CharChar2"/>
    <w:rsid w:val="007F54AF"/>
    <w:rPr>
      <w:rFonts w:ascii="Tahoma" w:hAnsi="Tahoma"/>
      <w:sz w:val="20"/>
    </w:rPr>
  </w:style>
  <w:style w:type="paragraph" w:customStyle="1" w:styleId="xl216">
    <w:name w:val="xl216"/>
    <w:basedOn w:val="a0"/>
    <w:link w:val="xl2160"/>
    <w:rsid w:val="007F54AF"/>
    <w:pPr>
      <w:pBdr>
        <w:top w:val="nil"/>
        <w:left w:val="single" w:sz="8" w:space="0" w:color="000000"/>
        <w:bottom w:val="single" w:sz="8" w:space="0" w:color="000000"/>
        <w:right w:val="nil"/>
      </w:pBdr>
      <w:spacing w:before="280" w:after="280"/>
      <w:jc w:val="left"/>
    </w:pPr>
    <w:rPr>
      <w:sz w:val="24"/>
    </w:rPr>
  </w:style>
  <w:style w:type="character" w:customStyle="1" w:styleId="xl2160">
    <w:name w:val="xl216"/>
    <w:basedOn w:val="11"/>
    <w:link w:val="xl216"/>
    <w:rsid w:val="007F54AF"/>
    <w:rPr>
      <w:color w:val="000000"/>
      <w:sz w:val="24"/>
    </w:rPr>
  </w:style>
  <w:style w:type="paragraph" w:customStyle="1" w:styleId="xl88">
    <w:name w:val="xl88"/>
    <w:basedOn w:val="a0"/>
    <w:link w:val="xl880"/>
    <w:rsid w:val="007F54AF"/>
    <w:pPr>
      <w:pBdr>
        <w:top w:val="single" w:sz="4" w:space="0" w:color="000000"/>
        <w:left w:val="single" w:sz="4" w:space="0" w:color="000000"/>
        <w:bottom w:val="single" w:sz="4" w:space="0" w:color="000000"/>
        <w:right w:val="single" w:sz="4" w:space="0" w:color="000000"/>
      </w:pBdr>
      <w:spacing w:before="280" w:after="280"/>
      <w:jc w:val="left"/>
    </w:pPr>
    <w:rPr>
      <w:b/>
      <w:sz w:val="18"/>
    </w:rPr>
  </w:style>
  <w:style w:type="character" w:customStyle="1" w:styleId="xl880">
    <w:name w:val="xl88"/>
    <w:basedOn w:val="11"/>
    <w:link w:val="xl88"/>
    <w:rsid w:val="007F54AF"/>
    <w:rPr>
      <w:b/>
      <w:sz w:val="18"/>
    </w:rPr>
  </w:style>
  <w:style w:type="paragraph" w:customStyle="1" w:styleId="4-451">
    <w:name w:val="Заголовок 4 - Уровень 4 (5.1)"/>
    <w:basedOn w:val="10"/>
    <w:next w:val="a0"/>
    <w:link w:val="4-4510"/>
    <w:rsid w:val="007F54AF"/>
    <w:pPr>
      <w:keepNext w:val="0"/>
      <w:numPr>
        <w:numId w:val="25"/>
      </w:numPr>
      <w:tabs>
        <w:tab w:val="left" w:pos="1701"/>
      </w:tabs>
      <w:ind w:left="0" w:firstLine="709"/>
      <w:outlineLvl w:val="3"/>
    </w:pPr>
  </w:style>
  <w:style w:type="character" w:customStyle="1" w:styleId="4-4510">
    <w:name w:val="Заголовок 4 - Уровень 4 (5.1)"/>
    <w:basedOn w:val="110"/>
    <w:link w:val="4-451"/>
    <w:rsid w:val="007F54AF"/>
  </w:style>
  <w:style w:type="paragraph" w:customStyle="1" w:styleId="WW8Num63z0">
    <w:name w:val="WW8Num63z0"/>
    <w:link w:val="WW8Num63z00"/>
    <w:rsid w:val="007F54AF"/>
  </w:style>
  <w:style w:type="character" w:customStyle="1" w:styleId="WW8Num63z00">
    <w:name w:val="WW8Num63z0"/>
    <w:link w:val="WW8Num63z0"/>
    <w:rsid w:val="007F54AF"/>
    <w:rPr>
      <w:b w:val="0"/>
    </w:rPr>
  </w:style>
  <w:style w:type="paragraph" w:customStyle="1" w:styleId="xl38">
    <w:name w:val="xl38"/>
    <w:basedOn w:val="a0"/>
    <w:link w:val="xl380"/>
    <w:rsid w:val="007F54AF"/>
    <w:pPr>
      <w:pBdr>
        <w:top w:val="nil"/>
        <w:left w:val="single" w:sz="8" w:space="0" w:color="000000"/>
        <w:bottom w:val="single" w:sz="8" w:space="0" w:color="000000"/>
        <w:right w:val="single" w:sz="8" w:space="0" w:color="000000"/>
      </w:pBdr>
      <w:spacing w:before="280" w:after="280"/>
    </w:pPr>
  </w:style>
  <w:style w:type="character" w:customStyle="1" w:styleId="xl380">
    <w:name w:val="xl38"/>
    <w:basedOn w:val="11"/>
    <w:link w:val="xl38"/>
    <w:rsid w:val="007F54AF"/>
    <w:rPr>
      <w:color w:val="000000"/>
    </w:rPr>
  </w:style>
  <w:style w:type="paragraph" w:customStyle="1" w:styleId="CharChar6">
    <w:name w:val="Char Char6"/>
    <w:basedOn w:val="a0"/>
    <w:link w:val="CharChar60"/>
    <w:rsid w:val="007F54AF"/>
    <w:pPr>
      <w:spacing w:before="280" w:after="280"/>
      <w:jc w:val="both"/>
    </w:pPr>
    <w:rPr>
      <w:rFonts w:ascii="Tahoma" w:hAnsi="Tahoma"/>
      <w:sz w:val="20"/>
    </w:rPr>
  </w:style>
  <w:style w:type="character" w:customStyle="1" w:styleId="CharChar60">
    <w:name w:val="Char Char6"/>
    <w:basedOn w:val="11"/>
    <w:link w:val="CharChar6"/>
    <w:rsid w:val="007F54AF"/>
    <w:rPr>
      <w:rFonts w:ascii="Tahoma" w:hAnsi="Tahoma"/>
      <w:sz w:val="20"/>
    </w:rPr>
  </w:style>
  <w:style w:type="character" w:customStyle="1" w:styleId="51">
    <w:name w:val="Заголовок 5 Знак1"/>
    <w:basedOn w:val="11"/>
    <w:link w:val="5"/>
    <w:rsid w:val="007F54AF"/>
    <w:rPr>
      <w:i/>
    </w:rPr>
  </w:style>
  <w:style w:type="paragraph" w:customStyle="1" w:styleId="50">
    <w:name w:val="Основной шрифт абзаца5"/>
    <w:link w:val="54"/>
    <w:rsid w:val="007F54AF"/>
  </w:style>
  <w:style w:type="character" w:customStyle="1" w:styleId="54">
    <w:name w:val="Основной шрифт абзаца5"/>
    <w:link w:val="50"/>
    <w:rsid w:val="007F54AF"/>
  </w:style>
  <w:style w:type="paragraph" w:customStyle="1" w:styleId="WW-11">
    <w:name w:val="WW-Символ концевой сноски1"/>
    <w:link w:val="WW-12"/>
    <w:rsid w:val="007F54AF"/>
    <w:rPr>
      <w:vertAlign w:val="superscript"/>
    </w:rPr>
  </w:style>
  <w:style w:type="character" w:customStyle="1" w:styleId="WW-12">
    <w:name w:val="WW-Символ концевой сноски1"/>
    <w:link w:val="WW-11"/>
    <w:rsid w:val="007F54AF"/>
    <w:rPr>
      <w:vertAlign w:val="superscript"/>
    </w:rPr>
  </w:style>
  <w:style w:type="paragraph" w:customStyle="1" w:styleId="WW8Num7z1">
    <w:name w:val="WW8Num7z1"/>
    <w:link w:val="WW8Num7z10"/>
    <w:rsid w:val="007F54AF"/>
    <w:rPr>
      <w:rFonts w:ascii="Courier New" w:hAnsi="Courier New"/>
    </w:rPr>
  </w:style>
  <w:style w:type="character" w:customStyle="1" w:styleId="WW8Num7z10">
    <w:name w:val="WW8Num7z1"/>
    <w:link w:val="WW8Num7z1"/>
    <w:rsid w:val="007F54AF"/>
    <w:rPr>
      <w:rFonts w:ascii="Courier New" w:hAnsi="Courier New"/>
    </w:rPr>
  </w:style>
  <w:style w:type="paragraph" w:customStyle="1" w:styleId="full">
    <w:name w:val="full"/>
    <w:basedOn w:val="a0"/>
    <w:link w:val="full0"/>
    <w:rsid w:val="007F54AF"/>
    <w:pPr>
      <w:jc w:val="left"/>
    </w:pPr>
    <w:rPr>
      <w:sz w:val="24"/>
    </w:rPr>
  </w:style>
  <w:style w:type="character" w:customStyle="1" w:styleId="full0">
    <w:name w:val="full"/>
    <w:basedOn w:val="11"/>
    <w:link w:val="full"/>
    <w:rsid w:val="007F54AF"/>
    <w:rPr>
      <w:sz w:val="24"/>
    </w:rPr>
  </w:style>
  <w:style w:type="paragraph" w:customStyle="1" w:styleId="jniceselectwrapper1">
    <w:name w:val="jniceselectwrapper1"/>
    <w:basedOn w:val="a0"/>
    <w:link w:val="jniceselectwrapper10"/>
    <w:rsid w:val="007F54AF"/>
    <w:pPr>
      <w:jc w:val="left"/>
    </w:pPr>
    <w:rPr>
      <w:sz w:val="24"/>
    </w:rPr>
  </w:style>
  <w:style w:type="character" w:customStyle="1" w:styleId="jniceselectwrapper10">
    <w:name w:val="jniceselectwrapper1"/>
    <w:basedOn w:val="11"/>
    <w:link w:val="jniceselectwrapper1"/>
    <w:rsid w:val="007F54AF"/>
    <w:rPr>
      <w:sz w:val="24"/>
    </w:rPr>
  </w:style>
  <w:style w:type="paragraph" w:customStyle="1" w:styleId="afffff">
    <w:name w:val="табличный текст"/>
    <w:basedOn w:val="af4"/>
    <w:link w:val="afffff1"/>
    <w:rsid w:val="007F54AF"/>
    <w:pPr>
      <w:jc w:val="center"/>
    </w:pPr>
    <w:rPr>
      <w:sz w:val="20"/>
    </w:rPr>
  </w:style>
  <w:style w:type="character" w:customStyle="1" w:styleId="afffff1">
    <w:name w:val="табличный текст"/>
    <w:basedOn w:val="29"/>
    <w:link w:val="afffff"/>
    <w:rsid w:val="007F54AF"/>
    <w:rPr>
      <w:sz w:val="20"/>
    </w:rPr>
  </w:style>
  <w:style w:type="paragraph" w:customStyle="1" w:styleId="xl169">
    <w:name w:val="xl169"/>
    <w:basedOn w:val="a0"/>
    <w:link w:val="xl1690"/>
    <w:rsid w:val="007F54AF"/>
    <w:pPr>
      <w:spacing w:before="280" w:after="280"/>
      <w:jc w:val="left"/>
    </w:pPr>
    <w:rPr>
      <w:sz w:val="24"/>
    </w:rPr>
  </w:style>
  <w:style w:type="character" w:customStyle="1" w:styleId="xl1690">
    <w:name w:val="xl169"/>
    <w:basedOn w:val="11"/>
    <w:link w:val="xl169"/>
    <w:rsid w:val="007F54AF"/>
    <w:rPr>
      <w:color w:val="000000"/>
      <w:sz w:val="24"/>
    </w:rPr>
  </w:style>
  <w:style w:type="paragraph" w:customStyle="1" w:styleId="531">
    <w:name w:val="Заголовок 53"/>
    <w:basedOn w:val="a0"/>
    <w:next w:val="a0"/>
    <w:link w:val="532"/>
    <w:rsid w:val="007F54AF"/>
    <w:pPr>
      <w:keepNext/>
      <w:jc w:val="left"/>
      <w:outlineLvl w:val="4"/>
    </w:pPr>
    <w:rPr>
      <w:sz w:val="24"/>
    </w:rPr>
  </w:style>
  <w:style w:type="character" w:customStyle="1" w:styleId="532">
    <w:name w:val="Заголовок 53"/>
    <w:basedOn w:val="11"/>
    <w:link w:val="531"/>
    <w:rsid w:val="007F54AF"/>
    <w:rPr>
      <w:sz w:val="24"/>
    </w:rPr>
  </w:style>
  <w:style w:type="paragraph" w:customStyle="1" w:styleId="1fff2">
    <w:name w:val="Основной текст1"/>
    <w:basedOn w:val="39"/>
    <w:link w:val="1fff3"/>
    <w:rsid w:val="007F54AF"/>
    <w:pPr>
      <w:jc w:val="both"/>
    </w:pPr>
  </w:style>
  <w:style w:type="character" w:customStyle="1" w:styleId="1fff3">
    <w:name w:val="Основной текст1"/>
    <w:basedOn w:val="3a"/>
    <w:link w:val="1fff2"/>
    <w:rsid w:val="007F54AF"/>
  </w:style>
  <w:style w:type="paragraph" w:customStyle="1" w:styleId="3-39">
    <w:name w:val="Заголовок 3 - Уровень 3 (9)"/>
    <w:basedOn w:val="10"/>
    <w:next w:val="a0"/>
    <w:link w:val="3-390"/>
    <w:rsid w:val="007F54AF"/>
    <w:pPr>
      <w:keepNext w:val="0"/>
      <w:numPr>
        <w:numId w:val="26"/>
      </w:numPr>
      <w:outlineLvl w:val="2"/>
    </w:pPr>
  </w:style>
  <w:style w:type="character" w:customStyle="1" w:styleId="3-390">
    <w:name w:val="Заголовок 3 - Уровень 3 (9)"/>
    <w:basedOn w:val="110"/>
    <w:link w:val="3-39"/>
    <w:rsid w:val="007F54AF"/>
  </w:style>
  <w:style w:type="paragraph" w:customStyle="1" w:styleId="affffff5">
    <w:name w:val="Заголовок статьи"/>
    <w:basedOn w:val="a0"/>
    <w:next w:val="a0"/>
    <w:link w:val="affffff6"/>
    <w:rsid w:val="007F54AF"/>
    <w:pPr>
      <w:widowControl w:val="0"/>
      <w:ind w:left="1612" w:hanging="892"/>
      <w:jc w:val="both"/>
    </w:pPr>
    <w:rPr>
      <w:rFonts w:ascii="Arial" w:hAnsi="Arial"/>
      <w:sz w:val="20"/>
    </w:rPr>
  </w:style>
  <w:style w:type="character" w:customStyle="1" w:styleId="affffff6">
    <w:name w:val="Заголовок статьи"/>
    <w:basedOn w:val="11"/>
    <w:link w:val="affffff5"/>
    <w:rsid w:val="007F54AF"/>
    <w:rPr>
      <w:rFonts w:ascii="Arial" w:hAnsi="Arial"/>
      <w:sz w:val="20"/>
    </w:rPr>
  </w:style>
  <w:style w:type="paragraph" w:customStyle="1" w:styleId="WW8Num11z2">
    <w:name w:val="WW8Num11z2"/>
    <w:link w:val="WW8Num11z20"/>
    <w:rsid w:val="007F54AF"/>
    <w:rPr>
      <w:rFonts w:ascii="Wingdings" w:hAnsi="Wingdings"/>
    </w:rPr>
  </w:style>
  <w:style w:type="character" w:customStyle="1" w:styleId="WW8Num11z20">
    <w:name w:val="WW8Num11z2"/>
    <w:link w:val="WW8Num11z2"/>
    <w:rsid w:val="007F54AF"/>
    <w:rPr>
      <w:rFonts w:ascii="Wingdings" w:hAnsi="Wingdings"/>
    </w:rPr>
  </w:style>
  <w:style w:type="paragraph" w:customStyle="1" w:styleId="2125">
    <w:name w:val="Стиль Основной текст с отступом 2 + 125 пт По левому краю Первая..."/>
    <w:basedOn w:val="25"/>
    <w:link w:val="21250"/>
    <w:rsid w:val="007F54AF"/>
    <w:pPr>
      <w:ind w:firstLine="0"/>
      <w:jc w:val="center"/>
    </w:pPr>
    <w:rPr>
      <w:b/>
      <w:sz w:val="32"/>
    </w:rPr>
  </w:style>
  <w:style w:type="character" w:customStyle="1" w:styleId="21250">
    <w:name w:val="Стиль Основной текст с отступом 2 + 125 пт По левому краю Первая..."/>
    <w:basedOn w:val="250"/>
    <w:link w:val="2125"/>
    <w:rsid w:val="007F54AF"/>
    <w:rPr>
      <w:b/>
      <w:sz w:val="32"/>
    </w:rPr>
  </w:style>
  <w:style w:type="paragraph" w:customStyle="1" w:styleId="xl69">
    <w:name w:val="xl69"/>
    <w:basedOn w:val="a0"/>
    <w:link w:val="xl690"/>
    <w:rsid w:val="007F54AF"/>
    <w:pPr>
      <w:pBdr>
        <w:top w:val="single" w:sz="8" w:space="0" w:color="000000"/>
        <w:left w:val="single" w:sz="8" w:space="0" w:color="000000"/>
        <w:bottom w:val="nil"/>
        <w:right w:val="nil"/>
      </w:pBdr>
      <w:spacing w:before="280" w:after="280"/>
    </w:pPr>
    <w:rPr>
      <w:rFonts w:ascii="Arial" w:hAnsi="Arial"/>
    </w:rPr>
  </w:style>
  <w:style w:type="character" w:customStyle="1" w:styleId="xl690">
    <w:name w:val="xl69"/>
    <w:basedOn w:val="11"/>
    <w:link w:val="xl69"/>
    <w:rsid w:val="007F54AF"/>
    <w:rPr>
      <w:rFonts w:ascii="Arial" w:hAnsi="Arial"/>
      <w:color w:val="000000"/>
    </w:rPr>
  </w:style>
  <w:style w:type="paragraph" w:customStyle="1" w:styleId="xl103">
    <w:name w:val="xl103"/>
    <w:basedOn w:val="a0"/>
    <w:link w:val="xl1030"/>
    <w:rsid w:val="007F54AF"/>
    <w:pPr>
      <w:pBdr>
        <w:top w:val="single" w:sz="4" w:space="0" w:color="000000"/>
        <w:left w:val="single" w:sz="4" w:space="0" w:color="000000"/>
        <w:bottom w:val="single" w:sz="4" w:space="0" w:color="000000"/>
        <w:right w:val="nil"/>
      </w:pBdr>
      <w:spacing w:before="280" w:after="280"/>
      <w:jc w:val="left"/>
    </w:pPr>
    <w:rPr>
      <w:sz w:val="24"/>
    </w:rPr>
  </w:style>
  <w:style w:type="character" w:customStyle="1" w:styleId="xl1030">
    <w:name w:val="xl103"/>
    <w:basedOn w:val="11"/>
    <w:link w:val="xl103"/>
    <w:rsid w:val="007F54AF"/>
    <w:rPr>
      <w:sz w:val="24"/>
    </w:rPr>
  </w:style>
  <w:style w:type="paragraph" w:customStyle="1" w:styleId="xl195">
    <w:name w:val="xl195"/>
    <w:basedOn w:val="a0"/>
    <w:link w:val="xl1950"/>
    <w:rsid w:val="007F54AF"/>
    <w:pPr>
      <w:pBdr>
        <w:top w:val="single" w:sz="8" w:space="0" w:color="000000"/>
        <w:left w:val="single" w:sz="8" w:space="0" w:color="000000"/>
        <w:bottom w:val="nil"/>
        <w:right w:val="nil"/>
      </w:pBdr>
      <w:spacing w:before="280" w:after="280"/>
      <w:jc w:val="left"/>
    </w:pPr>
    <w:rPr>
      <w:sz w:val="24"/>
    </w:rPr>
  </w:style>
  <w:style w:type="character" w:customStyle="1" w:styleId="xl1950">
    <w:name w:val="xl195"/>
    <w:basedOn w:val="11"/>
    <w:link w:val="xl195"/>
    <w:rsid w:val="007F54AF"/>
    <w:rPr>
      <w:color w:val="000000"/>
      <w:sz w:val="24"/>
    </w:rPr>
  </w:style>
  <w:style w:type="paragraph" w:customStyle="1" w:styleId="FontStyle26">
    <w:name w:val="Font Style26"/>
    <w:link w:val="FontStyle260"/>
    <w:rsid w:val="007F54AF"/>
    <w:rPr>
      <w:b/>
      <w:spacing w:val="-10"/>
      <w:sz w:val="32"/>
    </w:rPr>
  </w:style>
  <w:style w:type="character" w:customStyle="1" w:styleId="FontStyle260">
    <w:name w:val="Font Style26"/>
    <w:link w:val="FontStyle26"/>
    <w:rsid w:val="007F54AF"/>
    <w:rPr>
      <w:rFonts w:ascii="Times New Roman" w:hAnsi="Times New Roman"/>
      <w:b/>
      <w:spacing w:val="-10"/>
      <w:sz w:val="32"/>
    </w:rPr>
  </w:style>
  <w:style w:type="paragraph" w:customStyle="1" w:styleId="3-38">
    <w:name w:val="Заголовок 3 - Уровень 3 (8)"/>
    <w:basedOn w:val="10"/>
    <w:next w:val="a0"/>
    <w:link w:val="3-380"/>
    <w:rsid w:val="007F54AF"/>
    <w:pPr>
      <w:keepNext w:val="0"/>
      <w:numPr>
        <w:numId w:val="0"/>
      </w:numPr>
      <w:ind w:left="709"/>
      <w:outlineLvl w:val="2"/>
    </w:pPr>
  </w:style>
  <w:style w:type="character" w:customStyle="1" w:styleId="3-380">
    <w:name w:val="Заголовок 3 - Уровень 3 (8)"/>
    <w:basedOn w:val="110"/>
    <w:link w:val="3-38"/>
    <w:rsid w:val="007F54AF"/>
  </w:style>
  <w:style w:type="paragraph" w:customStyle="1" w:styleId="xl46">
    <w:name w:val="xl46"/>
    <w:basedOn w:val="a0"/>
    <w:link w:val="xl460"/>
    <w:rsid w:val="007F54AF"/>
    <w:pPr>
      <w:pBdr>
        <w:top w:val="single" w:sz="8" w:space="0" w:color="000000"/>
        <w:left w:val="single" w:sz="8" w:space="0" w:color="000000"/>
        <w:bottom w:val="single" w:sz="8" w:space="0" w:color="000000"/>
        <w:right w:val="nil"/>
      </w:pBdr>
      <w:spacing w:before="280" w:after="280"/>
    </w:pPr>
    <w:rPr>
      <w:rFonts w:ascii="Arial" w:hAnsi="Arial"/>
    </w:rPr>
  </w:style>
  <w:style w:type="character" w:customStyle="1" w:styleId="xl460">
    <w:name w:val="xl46"/>
    <w:basedOn w:val="11"/>
    <w:link w:val="xl46"/>
    <w:rsid w:val="007F54AF"/>
    <w:rPr>
      <w:rFonts w:ascii="Arial" w:hAnsi="Arial"/>
      <w:color w:val="000000"/>
    </w:rPr>
  </w:style>
  <w:style w:type="paragraph" w:customStyle="1" w:styleId="21c">
    <w:name w:val="Основной текст 2 Знак1"/>
    <w:link w:val="21d"/>
    <w:rsid w:val="007F54AF"/>
    <w:rPr>
      <w:sz w:val="24"/>
    </w:rPr>
  </w:style>
  <w:style w:type="character" w:customStyle="1" w:styleId="21d">
    <w:name w:val="Основной текст 2 Знак1"/>
    <w:link w:val="21c"/>
    <w:rsid w:val="007F54AF"/>
    <w:rPr>
      <w:sz w:val="24"/>
    </w:rPr>
  </w:style>
  <w:style w:type="paragraph" w:customStyle="1" w:styleId="69">
    <w:name w:val="Указатель6"/>
    <w:basedOn w:val="a0"/>
    <w:link w:val="6a"/>
    <w:rsid w:val="007F54AF"/>
    <w:rPr>
      <w:rFonts w:ascii="PT Astra Serif" w:hAnsi="PT Astra Serif"/>
    </w:rPr>
  </w:style>
  <w:style w:type="character" w:customStyle="1" w:styleId="6a">
    <w:name w:val="Указатель6"/>
    <w:basedOn w:val="11"/>
    <w:link w:val="69"/>
    <w:rsid w:val="007F54AF"/>
    <w:rPr>
      <w:rFonts w:ascii="PT Astra Serif" w:hAnsi="PT Astra Serif"/>
    </w:rPr>
  </w:style>
  <w:style w:type="paragraph" w:customStyle="1" w:styleId="712">
    <w:name w:val="Заголовок 71"/>
    <w:basedOn w:val="39"/>
    <w:next w:val="39"/>
    <w:link w:val="713"/>
    <w:rsid w:val="007F54AF"/>
    <w:pPr>
      <w:keepNext/>
    </w:pPr>
    <w:rPr>
      <w:b/>
      <w:sz w:val="24"/>
    </w:rPr>
  </w:style>
  <w:style w:type="character" w:customStyle="1" w:styleId="713">
    <w:name w:val="Заголовок 71"/>
    <w:basedOn w:val="3a"/>
    <w:link w:val="712"/>
    <w:rsid w:val="007F54AF"/>
    <w:rPr>
      <w:b/>
      <w:sz w:val="24"/>
    </w:rPr>
  </w:style>
  <w:style w:type="paragraph" w:customStyle="1" w:styleId="left1">
    <w:name w:val="left1"/>
    <w:basedOn w:val="a0"/>
    <w:link w:val="left10"/>
    <w:rsid w:val="007F54AF"/>
    <w:pPr>
      <w:jc w:val="left"/>
    </w:pPr>
    <w:rPr>
      <w:sz w:val="24"/>
    </w:rPr>
  </w:style>
  <w:style w:type="character" w:customStyle="1" w:styleId="left10">
    <w:name w:val="left1"/>
    <w:basedOn w:val="11"/>
    <w:link w:val="left1"/>
    <w:rsid w:val="007F54AF"/>
    <w:rPr>
      <w:sz w:val="24"/>
    </w:rPr>
  </w:style>
  <w:style w:type="paragraph" w:customStyle="1" w:styleId="xl87">
    <w:name w:val="xl87"/>
    <w:basedOn w:val="a0"/>
    <w:link w:val="xl870"/>
    <w:rsid w:val="007F54AF"/>
    <w:pPr>
      <w:pBdr>
        <w:top w:val="single" w:sz="4" w:space="0" w:color="000000"/>
        <w:left w:val="nil"/>
        <w:bottom w:val="single" w:sz="4" w:space="0" w:color="000000"/>
        <w:right w:val="single" w:sz="4" w:space="0" w:color="000000"/>
      </w:pBdr>
      <w:spacing w:before="280" w:after="280"/>
    </w:pPr>
    <w:rPr>
      <w:b/>
      <w:sz w:val="18"/>
    </w:rPr>
  </w:style>
  <w:style w:type="character" w:customStyle="1" w:styleId="xl870">
    <w:name w:val="xl87"/>
    <w:basedOn w:val="11"/>
    <w:link w:val="xl87"/>
    <w:rsid w:val="007F54AF"/>
    <w:rPr>
      <w:b/>
      <w:sz w:val="18"/>
    </w:rPr>
  </w:style>
  <w:style w:type="paragraph" w:customStyle="1" w:styleId="item4">
    <w:name w:val="item4"/>
    <w:basedOn w:val="a0"/>
    <w:link w:val="item40"/>
    <w:rsid w:val="007F54AF"/>
    <w:pPr>
      <w:pBdr>
        <w:top w:val="nil"/>
        <w:left w:val="nil"/>
        <w:bottom w:val="single" w:sz="6" w:space="11" w:color="CDC9B0"/>
        <w:right w:val="nil"/>
      </w:pBdr>
      <w:spacing w:after="225"/>
      <w:jc w:val="left"/>
    </w:pPr>
    <w:rPr>
      <w:sz w:val="24"/>
    </w:rPr>
  </w:style>
  <w:style w:type="character" w:customStyle="1" w:styleId="item40">
    <w:name w:val="item4"/>
    <w:basedOn w:val="11"/>
    <w:link w:val="item4"/>
    <w:rsid w:val="007F54AF"/>
    <w:rPr>
      <w:sz w:val="24"/>
    </w:rPr>
  </w:style>
  <w:style w:type="paragraph" w:customStyle="1" w:styleId="1510">
    <w:name w:val="Знак Знак151"/>
    <w:link w:val="1511"/>
    <w:rsid w:val="007F54AF"/>
    <w:rPr>
      <w:sz w:val="24"/>
    </w:rPr>
  </w:style>
  <w:style w:type="character" w:customStyle="1" w:styleId="1511">
    <w:name w:val="Знак Знак151"/>
    <w:link w:val="1510"/>
    <w:rsid w:val="007F54AF"/>
    <w:rPr>
      <w:sz w:val="24"/>
    </w:rPr>
  </w:style>
  <w:style w:type="paragraph" w:customStyle="1" w:styleId="141254">
    <w:name w:val="Стиль Основной текст с отступом + 14 пт Первая строка:  125 см"/>
    <w:basedOn w:val="a0"/>
    <w:next w:val="141252"/>
    <w:link w:val="141255"/>
    <w:rsid w:val="007F54AF"/>
    <w:pPr>
      <w:ind w:firstLine="709"/>
    </w:pPr>
    <w:rPr>
      <w:sz w:val="28"/>
    </w:rPr>
  </w:style>
  <w:style w:type="character" w:customStyle="1" w:styleId="141255">
    <w:name w:val="Стиль Основной текст с отступом + 14 пт Первая строка:  125 см"/>
    <w:basedOn w:val="11"/>
    <w:link w:val="141254"/>
    <w:rsid w:val="007F54AF"/>
    <w:rPr>
      <w:sz w:val="28"/>
    </w:rPr>
  </w:style>
  <w:style w:type="paragraph" w:customStyle="1" w:styleId="255">
    <w:name w:val="Знак25"/>
    <w:link w:val="256"/>
    <w:rsid w:val="007F54AF"/>
    <w:rPr>
      <w:rFonts w:ascii="Tahoma" w:hAnsi="Tahoma"/>
      <w:sz w:val="16"/>
    </w:rPr>
  </w:style>
  <w:style w:type="character" w:customStyle="1" w:styleId="256">
    <w:name w:val="Знак25"/>
    <w:link w:val="255"/>
    <w:rsid w:val="007F54AF"/>
    <w:rPr>
      <w:rFonts w:ascii="Tahoma" w:hAnsi="Tahoma"/>
      <w:sz w:val="16"/>
    </w:rPr>
  </w:style>
  <w:style w:type="paragraph" w:customStyle="1" w:styleId="WW8Num35z0">
    <w:name w:val="WW8Num35z0"/>
    <w:link w:val="WW8Num35z00"/>
    <w:rsid w:val="007F54AF"/>
    <w:rPr>
      <w:rFonts w:ascii="Symbol" w:hAnsi="Symbol"/>
    </w:rPr>
  </w:style>
  <w:style w:type="character" w:customStyle="1" w:styleId="WW8Num35z00">
    <w:name w:val="WW8Num35z0"/>
    <w:link w:val="WW8Num35z0"/>
    <w:rsid w:val="007F54AF"/>
    <w:rPr>
      <w:rFonts w:ascii="Symbol" w:hAnsi="Symbol"/>
    </w:rPr>
  </w:style>
  <w:style w:type="paragraph" w:customStyle="1" w:styleId="WW8Num33z2">
    <w:name w:val="WW8Num33z2"/>
    <w:link w:val="WW8Num33z20"/>
    <w:rsid w:val="007F54AF"/>
    <w:rPr>
      <w:rFonts w:ascii="Wingdings" w:hAnsi="Wingdings"/>
    </w:rPr>
  </w:style>
  <w:style w:type="character" w:customStyle="1" w:styleId="WW8Num33z20">
    <w:name w:val="WW8Num33z2"/>
    <w:link w:val="WW8Num33z2"/>
    <w:rsid w:val="007F54AF"/>
    <w:rPr>
      <w:rFonts w:ascii="Wingdings" w:hAnsi="Wingdings"/>
    </w:rPr>
  </w:style>
  <w:style w:type="paragraph" w:customStyle="1" w:styleId="WW8Num43z0">
    <w:name w:val="WW8Num43z0"/>
    <w:link w:val="WW8Num43z00"/>
    <w:rsid w:val="007F54AF"/>
  </w:style>
  <w:style w:type="character" w:customStyle="1" w:styleId="WW8Num43z00">
    <w:name w:val="WW8Num43z0"/>
    <w:link w:val="WW8Num43z0"/>
    <w:rsid w:val="007F54AF"/>
    <w:rPr>
      <w:b w:val="0"/>
    </w:rPr>
  </w:style>
  <w:style w:type="character" w:customStyle="1" w:styleId="110">
    <w:name w:val="Заголовок 1 Знак1"/>
    <w:basedOn w:val="11"/>
    <w:link w:val="10"/>
    <w:rsid w:val="007F54AF"/>
    <w:rPr>
      <w:b/>
      <w:sz w:val="28"/>
    </w:rPr>
  </w:style>
  <w:style w:type="paragraph" w:customStyle="1" w:styleId="affffff7">
    <w:name w:val="! Таблица Название"/>
    <w:basedOn w:val="a0"/>
    <w:link w:val="affffff8"/>
    <w:rsid w:val="007F54AF"/>
    <w:rPr>
      <w:sz w:val="28"/>
    </w:rPr>
  </w:style>
  <w:style w:type="character" w:customStyle="1" w:styleId="affffff8">
    <w:name w:val="! Таблица Название"/>
    <w:basedOn w:val="11"/>
    <w:link w:val="affffff7"/>
    <w:rsid w:val="007F54AF"/>
    <w:rPr>
      <w:sz w:val="28"/>
    </w:rPr>
  </w:style>
  <w:style w:type="paragraph" w:customStyle="1" w:styleId="sel2">
    <w:name w:val="sel2"/>
    <w:basedOn w:val="a0"/>
    <w:link w:val="sel20"/>
    <w:rsid w:val="007F54AF"/>
    <w:pPr>
      <w:jc w:val="left"/>
    </w:pPr>
    <w:rPr>
      <w:sz w:val="24"/>
    </w:rPr>
  </w:style>
  <w:style w:type="character" w:customStyle="1" w:styleId="sel20">
    <w:name w:val="sel2"/>
    <w:basedOn w:val="11"/>
    <w:link w:val="sel2"/>
    <w:rsid w:val="007F54AF"/>
    <w:rPr>
      <w:sz w:val="24"/>
    </w:rPr>
  </w:style>
  <w:style w:type="paragraph" w:customStyle="1" w:styleId="xl191">
    <w:name w:val="xl191"/>
    <w:basedOn w:val="a0"/>
    <w:link w:val="xl1910"/>
    <w:rsid w:val="007F54AF"/>
    <w:pPr>
      <w:pBdr>
        <w:top w:val="single" w:sz="8" w:space="0" w:color="000000"/>
        <w:left w:val="single" w:sz="8" w:space="0" w:color="000000"/>
        <w:bottom w:val="single" w:sz="8" w:space="0" w:color="000000"/>
        <w:right w:val="single" w:sz="8" w:space="0" w:color="000000"/>
      </w:pBdr>
      <w:spacing w:before="280" w:after="280"/>
      <w:jc w:val="left"/>
    </w:pPr>
    <w:rPr>
      <w:b/>
      <w:sz w:val="24"/>
    </w:rPr>
  </w:style>
  <w:style w:type="character" w:customStyle="1" w:styleId="xl1910">
    <w:name w:val="xl191"/>
    <w:basedOn w:val="11"/>
    <w:link w:val="xl191"/>
    <w:rsid w:val="007F54AF"/>
    <w:rPr>
      <w:b/>
      <w:color w:val="000000"/>
      <w:sz w:val="24"/>
    </w:rPr>
  </w:style>
  <w:style w:type="paragraph" w:customStyle="1" w:styleId="xl234">
    <w:name w:val="xl234"/>
    <w:basedOn w:val="a0"/>
    <w:link w:val="xl2340"/>
    <w:rsid w:val="007F54AF"/>
    <w:pPr>
      <w:pBdr>
        <w:top w:val="single" w:sz="8" w:space="0" w:color="000000"/>
        <w:left w:val="single" w:sz="4" w:space="0" w:color="000000"/>
        <w:bottom w:val="nil"/>
        <w:right w:val="single" w:sz="8" w:space="0" w:color="000000"/>
      </w:pBdr>
      <w:spacing w:before="280" w:after="280"/>
    </w:pPr>
    <w:rPr>
      <w:sz w:val="24"/>
    </w:rPr>
  </w:style>
  <w:style w:type="character" w:customStyle="1" w:styleId="xl2340">
    <w:name w:val="xl234"/>
    <w:basedOn w:val="11"/>
    <w:link w:val="xl234"/>
    <w:rsid w:val="007F54AF"/>
    <w:rPr>
      <w:color w:val="000000"/>
      <w:sz w:val="24"/>
    </w:rPr>
  </w:style>
  <w:style w:type="paragraph" w:customStyle="1" w:styleId="icon">
    <w:name w:val="icon"/>
    <w:basedOn w:val="a0"/>
    <w:link w:val="icon0"/>
    <w:rsid w:val="007F54AF"/>
    <w:pPr>
      <w:jc w:val="left"/>
    </w:pPr>
    <w:rPr>
      <w:sz w:val="24"/>
    </w:rPr>
  </w:style>
  <w:style w:type="character" w:customStyle="1" w:styleId="icon0">
    <w:name w:val="icon"/>
    <w:basedOn w:val="11"/>
    <w:link w:val="icon"/>
    <w:rsid w:val="007F54AF"/>
    <w:rPr>
      <w:sz w:val="24"/>
    </w:rPr>
  </w:style>
  <w:style w:type="paragraph" w:customStyle="1" w:styleId="xl248">
    <w:name w:val="xl248"/>
    <w:basedOn w:val="a0"/>
    <w:link w:val="xl2480"/>
    <w:rsid w:val="007F54AF"/>
    <w:pPr>
      <w:pBdr>
        <w:top w:val="single" w:sz="8" w:space="0" w:color="000000"/>
        <w:left w:val="single" w:sz="8" w:space="0" w:color="000000"/>
        <w:bottom w:val="nil"/>
        <w:right w:val="single" w:sz="8" w:space="0" w:color="000000"/>
      </w:pBdr>
      <w:spacing w:before="280" w:after="280"/>
      <w:jc w:val="left"/>
    </w:pPr>
    <w:rPr>
      <w:sz w:val="20"/>
    </w:rPr>
  </w:style>
  <w:style w:type="character" w:customStyle="1" w:styleId="xl2480">
    <w:name w:val="xl248"/>
    <w:basedOn w:val="11"/>
    <w:link w:val="xl248"/>
    <w:rsid w:val="007F54AF"/>
    <w:rPr>
      <w:sz w:val="20"/>
    </w:rPr>
  </w:style>
  <w:style w:type="paragraph" w:customStyle="1" w:styleId="params1">
    <w:name w:val="params1"/>
    <w:basedOn w:val="a0"/>
    <w:link w:val="params10"/>
    <w:rsid w:val="007F54AF"/>
    <w:pPr>
      <w:spacing w:after="225"/>
      <w:jc w:val="left"/>
    </w:pPr>
    <w:rPr>
      <w:sz w:val="24"/>
    </w:rPr>
  </w:style>
  <w:style w:type="character" w:customStyle="1" w:styleId="params10">
    <w:name w:val="params1"/>
    <w:basedOn w:val="11"/>
    <w:link w:val="params1"/>
    <w:rsid w:val="007F54AF"/>
    <w:rPr>
      <w:sz w:val="24"/>
    </w:rPr>
  </w:style>
  <w:style w:type="paragraph" w:customStyle="1" w:styleId="1412520">
    <w:name w:val="Стиль Основной текст + 14 пт Первая строка:  125 см2"/>
    <w:basedOn w:val="af4"/>
    <w:link w:val="1412521"/>
    <w:rsid w:val="007F54AF"/>
    <w:pPr>
      <w:ind w:firstLine="709"/>
    </w:pPr>
    <w:rPr>
      <w:sz w:val="28"/>
    </w:rPr>
  </w:style>
  <w:style w:type="character" w:customStyle="1" w:styleId="1412521">
    <w:name w:val="Стиль Основной текст + 14 пт Первая строка:  125 см2"/>
    <w:basedOn w:val="29"/>
    <w:link w:val="1412520"/>
    <w:rsid w:val="007F54AF"/>
    <w:rPr>
      <w:sz w:val="28"/>
    </w:rPr>
  </w:style>
  <w:style w:type="paragraph" w:customStyle="1" w:styleId="3-36">
    <w:name w:val="Заголовок 3 - Уровень 3 (6)"/>
    <w:basedOn w:val="10"/>
    <w:next w:val="a0"/>
    <w:link w:val="3-360"/>
    <w:rsid w:val="007F54AF"/>
    <w:pPr>
      <w:keepNext w:val="0"/>
      <w:numPr>
        <w:numId w:val="0"/>
      </w:numPr>
      <w:ind w:left="142" w:firstLine="927"/>
      <w:outlineLvl w:val="2"/>
    </w:pPr>
  </w:style>
  <w:style w:type="character" w:customStyle="1" w:styleId="3-360">
    <w:name w:val="Заголовок 3 - Уровень 3 (6)"/>
    <w:basedOn w:val="110"/>
    <w:link w:val="3-36"/>
    <w:rsid w:val="007F54AF"/>
  </w:style>
  <w:style w:type="paragraph" w:customStyle="1" w:styleId="inputdate2">
    <w:name w:val="input_date2"/>
    <w:basedOn w:val="a0"/>
    <w:link w:val="inputdate20"/>
    <w:rsid w:val="007F54AF"/>
    <w:rPr>
      <w:sz w:val="24"/>
    </w:rPr>
  </w:style>
  <w:style w:type="character" w:customStyle="1" w:styleId="inputdate20">
    <w:name w:val="input_date2"/>
    <w:basedOn w:val="11"/>
    <w:link w:val="inputdate2"/>
    <w:rsid w:val="007F54AF"/>
    <w:rPr>
      <w:sz w:val="24"/>
    </w:rPr>
  </w:style>
  <w:style w:type="paragraph" w:customStyle="1" w:styleId="ListLabel638">
    <w:name w:val="ListLabel 638"/>
    <w:link w:val="ListLabel6380"/>
    <w:rsid w:val="007F54AF"/>
  </w:style>
  <w:style w:type="character" w:customStyle="1" w:styleId="ListLabel6380">
    <w:name w:val="ListLabel 638"/>
    <w:link w:val="ListLabel638"/>
    <w:rsid w:val="007F54AF"/>
  </w:style>
  <w:style w:type="paragraph" w:customStyle="1" w:styleId="1fff4">
    <w:name w:val="Основной текст 1 Знак"/>
    <w:link w:val="1fff5"/>
    <w:rsid w:val="007F54AF"/>
    <w:rPr>
      <w:sz w:val="24"/>
    </w:rPr>
  </w:style>
  <w:style w:type="character" w:customStyle="1" w:styleId="1fff5">
    <w:name w:val="Основной текст 1 Знак"/>
    <w:link w:val="1fff4"/>
    <w:rsid w:val="007F54AF"/>
    <w:rPr>
      <w:sz w:val="24"/>
    </w:rPr>
  </w:style>
  <w:style w:type="paragraph" w:customStyle="1" w:styleId="1100">
    <w:name w:val="Знак110"/>
    <w:link w:val="1101"/>
    <w:rsid w:val="007F54AF"/>
    <w:rPr>
      <w:rFonts w:ascii="Courier New" w:hAnsi="Courier New"/>
    </w:rPr>
  </w:style>
  <w:style w:type="character" w:customStyle="1" w:styleId="1101">
    <w:name w:val="Знак110"/>
    <w:link w:val="1100"/>
    <w:rsid w:val="007F54AF"/>
    <w:rPr>
      <w:rFonts w:ascii="Courier New" w:hAnsi="Courier New"/>
    </w:rPr>
  </w:style>
  <w:style w:type="paragraph" w:customStyle="1" w:styleId="input4">
    <w:name w:val="input4"/>
    <w:basedOn w:val="a0"/>
    <w:link w:val="input40"/>
    <w:rsid w:val="007F54AF"/>
    <w:pPr>
      <w:pBdr>
        <w:top w:val="single" w:sz="6" w:space="0" w:color="C7C5A8"/>
        <w:left w:val="single" w:sz="6" w:space="0" w:color="C7C5A8"/>
        <w:bottom w:val="single" w:sz="6" w:space="0" w:color="C7C5A8"/>
        <w:right w:val="single" w:sz="6" w:space="0" w:color="C7C5A8"/>
      </w:pBdr>
      <w:spacing w:line="288" w:lineRule="atLeast"/>
      <w:jc w:val="left"/>
    </w:pPr>
    <w:rPr>
      <w:sz w:val="24"/>
    </w:rPr>
  </w:style>
  <w:style w:type="character" w:customStyle="1" w:styleId="input40">
    <w:name w:val="input4"/>
    <w:basedOn w:val="11"/>
    <w:link w:val="input4"/>
    <w:rsid w:val="007F54AF"/>
    <w:rPr>
      <w:sz w:val="24"/>
    </w:rPr>
  </w:style>
  <w:style w:type="paragraph" w:customStyle="1" w:styleId="WW8Num16z2">
    <w:name w:val="WW8Num16z2"/>
    <w:link w:val="WW8Num16z20"/>
    <w:rsid w:val="007F54AF"/>
    <w:rPr>
      <w:rFonts w:ascii="Wingdings" w:hAnsi="Wingdings"/>
    </w:rPr>
  </w:style>
  <w:style w:type="character" w:customStyle="1" w:styleId="WW8Num16z20">
    <w:name w:val="WW8Num16z2"/>
    <w:link w:val="WW8Num16z2"/>
    <w:rsid w:val="007F54AF"/>
    <w:rPr>
      <w:rFonts w:ascii="Wingdings" w:hAnsi="Wingdings"/>
    </w:rPr>
  </w:style>
  <w:style w:type="paragraph" w:customStyle="1" w:styleId="4-201">
    <w:name w:val="Заголовок 4 - Уровень (20.1)"/>
    <w:basedOn w:val="10"/>
    <w:next w:val="a0"/>
    <w:link w:val="4-2010"/>
    <w:rsid w:val="007F54AF"/>
    <w:pPr>
      <w:keepNext w:val="0"/>
      <w:numPr>
        <w:numId w:val="27"/>
      </w:numPr>
      <w:tabs>
        <w:tab w:val="left" w:pos="1701"/>
      </w:tabs>
      <w:ind w:left="0" w:firstLine="709"/>
      <w:outlineLvl w:val="3"/>
    </w:pPr>
  </w:style>
  <w:style w:type="character" w:customStyle="1" w:styleId="4-2010">
    <w:name w:val="Заголовок 4 - Уровень (20.1)"/>
    <w:basedOn w:val="110"/>
    <w:link w:val="4-201"/>
    <w:rsid w:val="007F54AF"/>
  </w:style>
  <w:style w:type="paragraph" w:customStyle="1" w:styleId="FootnoteTextChar">
    <w:name w:val="Footnote Text Char"/>
    <w:link w:val="FootnoteTextChar0"/>
    <w:rsid w:val="007F54AF"/>
  </w:style>
  <w:style w:type="character" w:customStyle="1" w:styleId="FootnoteTextChar0">
    <w:name w:val="Footnote Text Char"/>
    <w:link w:val="FootnoteTextChar"/>
    <w:rsid w:val="007F54AF"/>
    <w:rPr>
      <w:rFonts w:ascii="Times New Roman" w:hAnsi="Times New Roman"/>
      <w:sz w:val="20"/>
    </w:rPr>
  </w:style>
  <w:style w:type="paragraph" w:customStyle="1" w:styleId="FontStyle353">
    <w:name w:val="Font Style353"/>
    <w:link w:val="FontStyle3530"/>
    <w:rsid w:val="007F54AF"/>
    <w:rPr>
      <w:sz w:val="26"/>
    </w:rPr>
  </w:style>
  <w:style w:type="character" w:customStyle="1" w:styleId="FontStyle3530">
    <w:name w:val="Font Style353"/>
    <w:link w:val="FontStyle353"/>
    <w:rsid w:val="007F54AF"/>
    <w:rPr>
      <w:rFonts w:ascii="Times New Roman" w:hAnsi="Times New Roman"/>
      <w:sz w:val="26"/>
    </w:rPr>
  </w:style>
  <w:style w:type="paragraph" w:customStyle="1" w:styleId="xl33">
    <w:name w:val="xl33"/>
    <w:basedOn w:val="a0"/>
    <w:link w:val="xl330"/>
    <w:rsid w:val="007F54AF"/>
    <w:pPr>
      <w:pBdr>
        <w:top w:val="nil"/>
        <w:left w:val="single" w:sz="8" w:space="0" w:color="000000"/>
        <w:bottom w:val="single" w:sz="8" w:space="0" w:color="000000"/>
        <w:right w:val="single" w:sz="8" w:space="0" w:color="000000"/>
      </w:pBdr>
      <w:spacing w:before="280" w:after="280"/>
    </w:pPr>
    <w:rPr>
      <w:rFonts w:ascii="Arial" w:hAnsi="Arial"/>
    </w:rPr>
  </w:style>
  <w:style w:type="character" w:customStyle="1" w:styleId="xl330">
    <w:name w:val="xl33"/>
    <w:basedOn w:val="11"/>
    <w:link w:val="xl33"/>
    <w:rsid w:val="007F54AF"/>
    <w:rPr>
      <w:rFonts w:ascii="Arial" w:hAnsi="Arial"/>
      <w:color w:val="000000"/>
    </w:rPr>
  </w:style>
  <w:style w:type="paragraph" w:customStyle="1" w:styleId="3140">
    <w:name w:val="Стиль Основной текст 3 + 14 пт не курсив По ширине Первая строка..."/>
    <w:basedOn w:val="344"/>
    <w:link w:val="3141"/>
    <w:rsid w:val="007F54AF"/>
    <w:pPr>
      <w:ind w:firstLine="709"/>
      <w:jc w:val="both"/>
    </w:pPr>
    <w:rPr>
      <w:b/>
      <w:i w:val="0"/>
      <w:sz w:val="28"/>
    </w:rPr>
  </w:style>
  <w:style w:type="character" w:customStyle="1" w:styleId="3141">
    <w:name w:val="Стиль Основной текст 3 + 14 пт не курсив По ширине Первая строка..."/>
    <w:basedOn w:val="345"/>
    <w:link w:val="3140"/>
    <w:rsid w:val="007F54AF"/>
    <w:rPr>
      <w:b/>
      <w:i w:val="0"/>
      <w:sz w:val="28"/>
    </w:rPr>
  </w:style>
  <w:style w:type="paragraph" w:customStyle="1" w:styleId="xl50">
    <w:name w:val="xl50"/>
    <w:basedOn w:val="a0"/>
    <w:link w:val="xl500"/>
    <w:rsid w:val="007F54AF"/>
    <w:pPr>
      <w:pBdr>
        <w:top w:val="single" w:sz="8" w:space="0" w:color="000000"/>
        <w:left w:val="single" w:sz="8" w:space="0" w:color="000000"/>
        <w:bottom w:val="nil"/>
        <w:right w:val="single" w:sz="8" w:space="0" w:color="000000"/>
      </w:pBdr>
      <w:spacing w:before="280" w:after="280"/>
    </w:pPr>
  </w:style>
  <w:style w:type="character" w:customStyle="1" w:styleId="xl500">
    <w:name w:val="xl50"/>
    <w:basedOn w:val="11"/>
    <w:link w:val="xl50"/>
    <w:rsid w:val="007F54AF"/>
    <w:rPr>
      <w:color w:val="000000"/>
    </w:rPr>
  </w:style>
  <w:style w:type="paragraph" w:customStyle="1" w:styleId="affffff9">
    <w:name w:val="Гипертекстовая ссылка"/>
    <w:link w:val="affffffa"/>
    <w:rsid w:val="007F54AF"/>
    <w:rPr>
      <w:color w:val="008000"/>
      <w:u w:val="single"/>
    </w:rPr>
  </w:style>
  <w:style w:type="character" w:customStyle="1" w:styleId="affffffa">
    <w:name w:val="Гипертекстовая ссылка"/>
    <w:link w:val="affffff9"/>
    <w:rsid w:val="007F54AF"/>
    <w:rPr>
      <w:color w:val="008000"/>
      <w:sz w:val="20"/>
      <w:u w:val="single"/>
    </w:rPr>
  </w:style>
  <w:style w:type="paragraph" w:customStyle="1" w:styleId="rbb1">
    <w:name w:val="rb_b1"/>
    <w:basedOn w:val="a0"/>
    <w:link w:val="rbb10"/>
    <w:rsid w:val="007F54AF"/>
    <w:pPr>
      <w:jc w:val="left"/>
    </w:pPr>
    <w:rPr>
      <w:sz w:val="24"/>
    </w:rPr>
  </w:style>
  <w:style w:type="character" w:customStyle="1" w:styleId="rbb10">
    <w:name w:val="rb_b1"/>
    <w:basedOn w:val="11"/>
    <w:link w:val="rbb1"/>
    <w:rsid w:val="007F54AF"/>
    <w:rPr>
      <w:sz w:val="24"/>
    </w:rPr>
  </w:style>
  <w:style w:type="paragraph" w:customStyle="1" w:styleId="vr1">
    <w:name w:val="vr1"/>
    <w:basedOn w:val="a0"/>
    <w:link w:val="vr10"/>
    <w:rsid w:val="007F54AF"/>
    <w:pPr>
      <w:ind w:left="120" w:right="120"/>
      <w:jc w:val="left"/>
    </w:pPr>
    <w:rPr>
      <w:color w:val="B5B19B"/>
      <w:sz w:val="24"/>
    </w:rPr>
  </w:style>
  <w:style w:type="character" w:customStyle="1" w:styleId="vr10">
    <w:name w:val="vr1"/>
    <w:basedOn w:val="11"/>
    <w:link w:val="vr1"/>
    <w:rsid w:val="007F54AF"/>
    <w:rPr>
      <w:color w:val="B5B19B"/>
      <w:sz w:val="24"/>
    </w:rPr>
  </w:style>
  <w:style w:type="paragraph" w:customStyle="1" w:styleId="4-4">
    <w:name w:val="Загловок 4 - Уровень 4"/>
    <w:basedOn w:val="10"/>
    <w:next w:val="a0"/>
    <w:link w:val="4-40"/>
    <w:rsid w:val="007F54AF"/>
    <w:pPr>
      <w:keepNext w:val="0"/>
      <w:numPr>
        <w:numId w:val="0"/>
      </w:numPr>
      <w:tabs>
        <w:tab w:val="left" w:pos="567"/>
      </w:tabs>
      <w:spacing w:before="120" w:line="360" w:lineRule="auto"/>
      <w:outlineLvl w:val="3"/>
    </w:pPr>
    <w:rPr>
      <w:sz w:val="24"/>
    </w:rPr>
  </w:style>
  <w:style w:type="character" w:customStyle="1" w:styleId="4-40">
    <w:name w:val="Загловок 4 - Уровень 4"/>
    <w:basedOn w:val="110"/>
    <w:link w:val="4-4"/>
    <w:rsid w:val="007F54AF"/>
    <w:rPr>
      <w:sz w:val="24"/>
    </w:rPr>
  </w:style>
  <w:style w:type="paragraph" w:customStyle="1" w:styleId="WW-">
    <w:name w:val="WW-Символ сноски"/>
    <w:link w:val="WW-0"/>
    <w:rsid w:val="007F54AF"/>
    <w:rPr>
      <w:vertAlign w:val="superscript"/>
    </w:rPr>
  </w:style>
  <w:style w:type="character" w:customStyle="1" w:styleId="WW-0">
    <w:name w:val="WW-Символ сноски"/>
    <w:link w:val="WW-"/>
    <w:rsid w:val="007F54AF"/>
    <w:rPr>
      <w:vertAlign w:val="superscript"/>
    </w:rPr>
  </w:style>
  <w:style w:type="paragraph" w:customStyle="1" w:styleId="affffffb">
    <w:name w:val="Сравнение редакций. Добавленный фрагмент"/>
    <w:link w:val="affffffc"/>
    <w:rsid w:val="007F54AF"/>
    <w:rPr>
      <w:shd w:val="clear" w:color="auto" w:fill="C1D7FF"/>
    </w:rPr>
  </w:style>
  <w:style w:type="character" w:customStyle="1" w:styleId="affffffc">
    <w:name w:val="Сравнение редакций. Добавленный фрагмент"/>
    <w:link w:val="affffffb"/>
    <w:rsid w:val="007F54AF"/>
    <w:rPr>
      <w:color w:val="000000"/>
      <w:shd w:val="clear" w:color="auto" w:fill="C1D7FF"/>
    </w:rPr>
  </w:style>
  <w:style w:type="paragraph" w:customStyle="1" w:styleId="wrap1">
    <w:name w:val="wrap1"/>
    <w:basedOn w:val="a0"/>
    <w:link w:val="wrap10"/>
    <w:rsid w:val="007F54AF"/>
    <w:pPr>
      <w:pBdr>
        <w:top w:val="single" w:sz="6" w:space="5" w:color="D0D2B8"/>
        <w:left w:val="single" w:sz="6" w:space="5" w:color="D0D2B8"/>
        <w:bottom w:val="single" w:sz="6" w:space="30" w:color="D0D2B8"/>
        <w:right w:val="single" w:sz="6" w:space="5" w:color="D0D2B8"/>
      </w:pBdr>
      <w:jc w:val="left"/>
    </w:pPr>
    <w:rPr>
      <w:sz w:val="24"/>
    </w:rPr>
  </w:style>
  <w:style w:type="character" w:customStyle="1" w:styleId="wrap10">
    <w:name w:val="wrap1"/>
    <w:basedOn w:val="11"/>
    <w:link w:val="wrap1"/>
    <w:rsid w:val="007F54AF"/>
    <w:rPr>
      <w:sz w:val="24"/>
    </w:rPr>
  </w:style>
  <w:style w:type="paragraph" w:customStyle="1" w:styleId="1fff6">
    <w:name w:val="Продолжение списка1"/>
    <w:basedOn w:val="a0"/>
    <w:link w:val="1fff7"/>
    <w:rsid w:val="007F54AF"/>
    <w:pPr>
      <w:spacing w:after="120"/>
      <w:ind w:left="283"/>
      <w:jc w:val="left"/>
    </w:pPr>
    <w:rPr>
      <w:sz w:val="20"/>
    </w:rPr>
  </w:style>
  <w:style w:type="character" w:customStyle="1" w:styleId="1fff7">
    <w:name w:val="Продолжение списка1"/>
    <w:basedOn w:val="11"/>
    <w:link w:val="1fff6"/>
    <w:rsid w:val="007F54AF"/>
    <w:rPr>
      <w:sz w:val="20"/>
    </w:rPr>
  </w:style>
  <w:style w:type="paragraph" w:customStyle="1" w:styleId="WW8Num21z3">
    <w:name w:val="WW8Num21z3"/>
    <w:link w:val="WW8Num21z30"/>
    <w:rsid w:val="007F54AF"/>
    <w:rPr>
      <w:rFonts w:ascii="Symbol" w:hAnsi="Symbol"/>
    </w:rPr>
  </w:style>
  <w:style w:type="character" w:customStyle="1" w:styleId="WW8Num21z30">
    <w:name w:val="WW8Num21z3"/>
    <w:link w:val="WW8Num21z3"/>
    <w:rsid w:val="007F54AF"/>
    <w:rPr>
      <w:rFonts w:ascii="Symbol" w:hAnsi="Symbol"/>
    </w:rPr>
  </w:style>
  <w:style w:type="paragraph" w:customStyle="1" w:styleId="xl229">
    <w:name w:val="xl229"/>
    <w:basedOn w:val="a0"/>
    <w:link w:val="xl2290"/>
    <w:rsid w:val="007F54AF"/>
    <w:pPr>
      <w:pBdr>
        <w:top w:val="single" w:sz="4" w:space="0" w:color="000000"/>
        <w:left w:val="nil"/>
        <w:bottom w:val="nil"/>
        <w:right w:val="single" w:sz="4" w:space="0" w:color="000000"/>
      </w:pBdr>
      <w:spacing w:before="280" w:after="280"/>
    </w:pPr>
    <w:rPr>
      <w:sz w:val="24"/>
    </w:rPr>
  </w:style>
  <w:style w:type="character" w:customStyle="1" w:styleId="xl2290">
    <w:name w:val="xl229"/>
    <w:basedOn w:val="11"/>
    <w:link w:val="xl229"/>
    <w:rsid w:val="007F54AF"/>
    <w:rPr>
      <w:color w:val="000000"/>
      <w:sz w:val="24"/>
    </w:rPr>
  </w:style>
  <w:style w:type="paragraph" w:customStyle="1" w:styleId="xl161">
    <w:name w:val="xl161"/>
    <w:basedOn w:val="a0"/>
    <w:link w:val="xl1610"/>
    <w:rsid w:val="007F54AF"/>
    <w:pPr>
      <w:pBdr>
        <w:top w:val="single" w:sz="8" w:space="0" w:color="000000"/>
        <w:left w:val="single" w:sz="8" w:space="0" w:color="000000"/>
        <w:bottom w:val="single" w:sz="8" w:space="0" w:color="000000"/>
        <w:right w:val="single" w:sz="8" w:space="0" w:color="000000"/>
      </w:pBdr>
      <w:spacing w:before="280" w:after="280"/>
      <w:jc w:val="left"/>
    </w:pPr>
    <w:rPr>
      <w:sz w:val="24"/>
    </w:rPr>
  </w:style>
  <w:style w:type="character" w:customStyle="1" w:styleId="xl1610">
    <w:name w:val="xl161"/>
    <w:basedOn w:val="11"/>
    <w:link w:val="xl161"/>
    <w:rsid w:val="007F54AF"/>
    <w:rPr>
      <w:color w:val="000000"/>
      <w:sz w:val="24"/>
    </w:rPr>
  </w:style>
  <w:style w:type="paragraph" w:customStyle="1" w:styleId="xl206">
    <w:name w:val="xl206"/>
    <w:basedOn w:val="a0"/>
    <w:link w:val="xl2060"/>
    <w:rsid w:val="007F54AF"/>
    <w:pPr>
      <w:pBdr>
        <w:top w:val="single" w:sz="4" w:space="0" w:color="000000"/>
        <w:left w:val="single" w:sz="8" w:space="0" w:color="000000"/>
        <w:bottom w:val="nil"/>
        <w:right w:val="single" w:sz="8" w:space="0" w:color="000000"/>
      </w:pBdr>
      <w:spacing w:before="280" w:after="280"/>
      <w:jc w:val="left"/>
    </w:pPr>
    <w:rPr>
      <w:sz w:val="24"/>
    </w:rPr>
  </w:style>
  <w:style w:type="character" w:customStyle="1" w:styleId="xl2060">
    <w:name w:val="xl206"/>
    <w:basedOn w:val="11"/>
    <w:link w:val="xl206"/>
    <w:rsid w:val="007F54AF"/>
    <w:rPr>
      <w:color w:val="000000"/>
      <w:sz w:val="24"/>
    </w:rPr>
  </w:style>
  <w:style w:type="paragraph" w:customStyle="1" w:styleId="WW8Num59z0">
    <w:name w:val="WW8Num59z0"/>
    <w:link w:val="WW8Num59z00"/>
    <w:rsid w:val="007F54AF"/>
  </w:style>
  <w:style w:type="character" w:customStyle="1" w:styleId="WW8Num59z00">
    <w:name w:val="WW8Num59z0"/>
    <w:link w:val="WW8Num59z0"/>
    <w:rsid w:val="007F54AF"/>
  </w:style>
  <w:style w:type="paragraph" w:customStyle="1" w:styleId="WW8Num37z0">
    <w:name w:val="WW8Num37z0"/>
    <w:link w:val="WW8Num37z00"/>
    <w:rsid w:val="007F54AF"/>
    <w:rPr>
      <w:rFonts w:ascii="Symbol" w:hAnsi="Symbol"/>
    </w:rPr>
  </w:style>
  <w:style w:type="character" w:customStyle="1" w:styleId="WW8Num37z00">
    <w:name w:val="WW8Num37z0"/>
    <w:link w:val="WW8Num37z0"/>
    <w:rsid w:val="007F54AF"/>
    <w:rPr>
      <w:rFonts w:ascii="Symbol" w:hAnsi="Symbol"/>
    </w:rPr>
  </w:style>
  <w:style w:type="paragraph" w:customStyle="1" w:styleId="235">
    <w:name w:val="Красная строка 23"/>
    <w:basedOn w:val="ae"/>
    <w:link w:val="236"/>
    <w:rsid w:val="007F54AF"/>
    <w:pPr>
      <w:spacing w:after="120"/>
      <w:ind w:left="283" w:firstLine="210"/>
      <w:jc w:val="left"/>
    </w:pPr>
  </w:style>
  <w:style w:type="character" w:customStyle="1" w:styleId="236">
    <w:name w:val="Красная строка 23"/>
    <w:basedOn w:val="24"/>
    <w:link w:val="235"/>
    <w:rsid w:val="007F54AF"/>
  </w:style>
  <w:style w:type="paragraph" w:customStyle="1" w:styleId="319">
    <w:name w:val="Обычный31"/>
    <w:link w:val="31a"/>
    <w:rsid w:val="007F54AF"/>
    <w:rPr>
      <w:sz w:val="28"/>
    </w:rPr>
  </w:style>
  <w:style w:type="character" w:customStyle="1" w:styleId="31a">
    <w:name w:val="Обычный31"/>
    <w:link w:val="319"/>
    <w:rsid w:val="007F54AF"/>
    <w:rPr>
      <w:sz w:val="28"/>
    </w:rPr>
  </w:style>
  <w:style w:type="paragraph" w:customStyle="1" w:styleId="1fff8">
    <w:name w:val="Основной шрифт абзаца1"/>
    <w:basedOn w:val="a0"/>
    <w:link w:val="1fff9"/>
    <w:rsid w:val="007F54AF"/>
    <w:pPr>
      <w:jc w:val="left"/>
    </w:pPr>
    <w:rPr>
      <w:rFonts w:ascii="Verdana" w:hAnsi="Verdana"/>
      <w:sz w:val="20"/>
    </w:rPr>
  </w:style>
  <w:style w:type="character" w:customStyle="1" w:styleId="1fff9">
    <w:name w:val="Основной шрифт абзаца1"/>
    <w:basedOn w:val="11"/>
    <w:link w:val="1fff8"/>
    <w:rsid w:val="007F54AF"/>
    <w:rPr>
      <w:rFonts w:ascii="Verdana" w:hAnsi="Verdana"/>
      <w:sz w:val="20"/>
    </w:rPr>
  </w:style>
  <w:style w:type="paragraph" w:customStyle="1" w:styleId="xl102">
    <w:name w:val="xl102"/>
    <w:basedOn w:val="a0"/>
    <w:link w:val="xl1020"/>
    <w:rsid w:val="007F54AF"/>
    <w:pPr>
      <w:pBdr>
        <w:top w:val="single" w:sz="4" w:space="0" w:color="000000"/>
        <w:left w:val="single" w:sz="4" w:space="0" w:color="000000"/>
        <w:bottom w:val="single" w:sz="4" w:space="0" w:color="000000"/>
        <w:right w:val="nil"/>
      </w:pBdr>
      <w:spacing w:before="280" w:after="280"/>
      <w:jc w:val="left"/>
    </w:pPr>
    <w:rPr>
      <w:sz w:val="24"/>
    </w:rPr>
  </w:style>
  <w:style w:type="character" w:customStyle="1" w:styleId="xl1020">
    <w:name w:val="xl102"/>
    <w:basedOn w:val="11"/>
    <w:link w:val="xl102"/>
    <w:rsid w:val="007F54AF"/>
    <w:rPr>
      <w:sz w:val="24"/>
    </w:rPr>
  </w:style>
  <w:style w:type="paragraph" w:customStyle="1" w:styleId="affffffd">
    <w:name w:val="_Текст Знак"/>
    <w:link w:val="affffffe"/>
    <w:rsid w:val="007F54AF"/>
    <w:rPr>
      <w:sz w:val="24"/>
      <w:highlight w:val="white"/>
    </w:rPr>
  </w:style>
  <w:style w:type="character" w:customStyle="1" w:styleId="affffffe">
    <w:name w:val="_Текст Знак"/>
    <w:link w:val="affffffd"/>
    <w:rsid w:val="007F54AF"/>
    <w:rPr>
      <w:color w:val="000000"/>
      <w:sz w:val="24"/>
      <w:highlight w:val="white"/>
    </w:rPr>
  </w:style>
  <w:style w:type="paragraph" w:customStyle="1" w:styleId="ListLabel656">
    <w:name w:val="ListLabel 656"/>
    <w:link w:val="ListLabel6560"/>
    <w:rsid w:val="007F54AF"/>
  </w:style>
  <w:style w:type="character" w:customStyle="1" w:styleId="ListLabel6560">
    <w:name w:val="ListLabel 656"/>
    <w:link w:val="ListLabel656"/>
    <w:rsid w:val="007F54AF"/>
  </w:style>
  <w:style w:type="paragraph" w:customStyle="1" w:styleId="xl52">
    <w:name w:val="xl52"/>
    <w:basedOn w:val="a0"/>
    <w:link w:val="xl520"/>
    <w:rsid w:val="007F54AF"/>
    <w:pPr>
      <w:pBdr>
        <w:top w:val="nil"/>
        <w:left w:val="single" w:sz="8" w:space="0" w:color="000000"/>
        <w:bottom w:val="nil"/>
        <w:right w:val="single" w:sz="8" w:space="0" w:color="000000"/>
      </w:pBdr>
      <w:spacing w:before="280" w:after="280"/>
    </w:pPr>
  </w:style>
  <w:style w:type="character" w:customStyle="1" w:styleId="xl520">
    <w:name w:val="xl52"/>
    <w:basedOn w:val="11"/>
    <w:link w:val="xl52"/>
    <w:rsid w:val="007F54AF"/>
    <w:rPr>
      <w:color w:val="000000"/>
    </w:rPr>
  </w:style>
  <w:style w:type="paragraph" w:customStyle="1" w:styleId="21e">
    <w:name w:val="Знак21"/>
    <w:link w:val="21f"/>
    <w:rsid w:val="007F54AF"/>
    <w:rPr>
      <w:rFonts w:ascii="Tahoma" w:hAnsi="Tahoma"/>
      <w:sz w:val="16"/>
    </w:rPr>
  </w:style>
  <w:style w:type="character" w:customStyle="1" w:styleId="21f">
    <w:name w:val="Знак21"/>
    <w:link w:val="21e"/>
    <w:rsid w:val="007F54AF"/>
    <w:rPr>
      <w:rFonts w:ascii="Tahoma" w:hAnsi="Tahoma"/>
      <w:sz w:val="16"/>
    </w:rPr>
  </w:style>
  <w:style w:type="paragraph" w:customStyle="1" w:styleId="xl47">
    <w:name w:val="xl47"/>
    <w:basedOn w:val="a0"/>
    <w:link w:val="xl470"/>
    <w:rsid w:val="007F54AF"/>
    <w:pPr>
      <w:pBdr>
        <w:top w:val="single" w:sz="8" w:space="0" w:color="000000"/>
        <w:left w:val="nil"/>
        <w:bottom w:val="single" w:sz="8" w:space="0" w:color="000000"/>
        <w:right w:val="nil"/>
      </w:pBdr>
      <w:spacing w:before="280" w:after="280"/>
    </w:pPr>
    <w:rPr>
      <w:rFonts w:ascii="Arial" w:hAnsi="Arial"/>
    </w:rPr>
  </w:style>
  <w:style w:type="character" w:customStyle="1" w:styleId="xl470">
    <w:name w:val="xl47"/>
    <w:basedOn w:val="11"/>
    <w:link w:val="xl47"/>
    <w:rsid w:val="007F54AF"/>
    <w:rPr>
      <w:rFonts w:ascii="Arial" w:hAnsi="Arial"/>
      <w:color w:val="000000"/>
    </w:rPr>
  </w:style>
  <w:style w:type="paragraph" w:customStyle="1" w:styleId="CommentTextChar">
    <w:name w:val="Comment Text Char"/>
    <w:link w:val="CommentTextChar0"/>
    <w:rsid w:val="007F54AF"/>
  </w:style>
  <w:style w:type="character" w:customStyle="1" w:styleId="CommentTextChar0">
    <w:name w:val="Comment Text Char"/>
    <w:link w:val="CommentTextChar"/>
    <w:rsid w:val="007F54AF"/>
    <w:rPr>
      <w:rFonts w:ascii="Times New Roman" w:hAnsi="Times New Roman"/>
      <w:sz w:val="20"/>
    </w:rPr>
  </w:style>
  <w:style w:type="paragraph" w:customStyle="1" w:styleId="xl245">
    <w:name w:val="xl245"/>
    <w:basedOn w:val="a0"/>
    <w:link w:val="xl2450"/>
    <w:rsid w:val="007F54AF"/>
    <w:pPr>
      <w:pBdr>
        <w:top w:val="single" w:sz="8" w:space="0" w:color="000000"/>
        <w:left w:val="single" w:sz="8" w:space="0" w:color="000000"/>
        <w:bottom w:val="nil"/>
        <w:right w:val="single" w:sz="8" w:space="0" w:color="000000"/>
      </w:pBdr>
      <w:spacing w:before="280" w:after="280"/>
      <w:jc w:val="left"/>
    </w:pPr>
    <w:rPr>
      <w:sz w:val="24"/>
    </w:rPr>
  </w:style>
  <w:style w:type="character" w:customStyle="1" w:styleId="xl2450">
    <w:name w:val="xl245"/>
    <w:basedOn w:val="11"/>
    <w:link w:val="xl245"/>
    <w:rsid w:val="007F54AF"/>
    <w:rPr>
      <w:color w:val="000000"/>
      <w:sz w:val="24"/>
    </w:rPr>
  </w:style>
  <w:style w:type="paragraph" w:customStyle="1" w:styleId="xl210">
    <w:name w:val="xl210"/>
    <w:basedOn w:val="a0"/>
    <w:link w:val="xl2100"/>
    <w:rsid w:val="007F54AF"/>
    <w:pPr>
      <w:pBdr>
        <w:top w:val="single" w:sz="4" w:space="0" w:color="000000"/>
        <w:left w:val="single" w:sz="4" w:space="0" w:color="000000"/>
        <w:bottom w:val="nil"/>
        <w:right w:val="single" w:sz="4" w:space="0" w:color="000000"/>
      </w:pBdr>
      <w:spacing w:before="280" w:after="280"/>
      <w:jc w:val="left"/>
    </w:pPr>
    <w:rPr>
      <w:sz w:val="24"/>
    </w:rPr>
  </w:style>
  <w:style w:type="character" w:customStyle="1" w:styleId="xl2100">
    <w:name w:val="xl210"/>
    <w:basedOn w:val="11"/>
    <w:link w:val="xl210"/>
    <w:rsid w:val="007F54AF"/>
    <w:rPr>
      <w:color w:val="000000"/>
      <w:sz w:val="24"/>
    </w:rPr>
  </w:style>
  <w:style w:type="paragraph" w:customStyle="1" w:styleId="xl239">
    <w:name w:val="xl239"/>
    <w:basedOn w:val="a0"/>
    <w:link w:val="xl2390"/>
    <w:rsid w:val="007F54AF"/>
    <w:pPr>
      <w:pBdr>
        <w:top w:val="single" w:sz="8" w:space="0" w:color="000000"/>
        <w:left w:val="nil"/>
        <w:bottom w:val="nil"/>
        <w:right w:val="single" w:sz="8" w:space="0" w:color="000000"/>
      </w:pBdr>
      <w:spacing w:before="280" w:after="280"/>
      <w:jc w:val="left"/>
    </w:pPr>
    <w:rPr>
      <w:b/>
      <w:sz w:val="24"/>
    </w:rPr>
  </w:style>
  <w:style w:type="character" w:customStyle="1" w:styleId="xl2390">
    <w:name w:val="xl239"/>
    <w:basedOn w:val="11"/>
    <w:link w:val="xl239"/>
    <w:rsid w:val="007F54AF"/>
    <w:rPr>
      <w:b/>
      <w:color w:val="000000"/>
      <w:sz w:val="24"/>
    </w:rPr>
  </w:style>
  <w:style w:type="paragraph" w:customStyle="1" w:styleId="WW8Num60z0">
    <w:name w:val="WW8Num60z0"/>
    <w:link w:val="WW8Num60z00"/>
    <w:rsid w:val="007F54AF"/>
  </w:style>
  <w:style w:type="character" w:customStyle="1" w:styleId="WW8Num60z00">
    <w:name w:val="WW8Num60z0"/>
    <w:link w:val="WW8Num60z0"/>
    <w:rsid w:val="007F54AF"/>
  </w:style>
  <w:style w:type="paragraph" w:customStyle="1" w:styleId="WW8Num22z1">
    <w:name w:val="WW8Num22z1"/>
    <w:link w:val="WW8Num22z10"/>
    <w:rsid w:val="007F54AF"/>
    <w:rPr>
      <w:rFonts w:ascii="Courier New" w:hAnsi="Courier New"/>
    </w:rPr>
  </w:style>
  <w:style w:type="character" w:customStyle="1" w:styleId="WW8Num22z10">
    <w:name w:val="WW8Num22z1"/>
    <w:link w:val="WW8Num22z1"/>
    <w:rsid w:val="007F54AF"/>
    <w:rPr>
      <w:rFonts w:ascii="Courier New" w:hAnsi="Courier New"/>
    </w:rPr>
  </w:style>
  <w:style w:type="paragraph" w:customStyle="1" w:styleId="xl42">
    <w:name w:val="xl42"/>
    <w:basedOn w:val="a0"/>
    <w:link w:val="xl420"/>
    <w:rsid w:val="007F54AF"/>
    <w:pPr>
      <w:pBdr>
        <w:top w:val="nil"/>
        <w:left w:val="nil"/>
        <w:bottom w:val="single" w:sz="8" w:space="0" w:color="000000"/>
        <w:right w:val="single" w:sz="8" w:space="0" w:color="000000"/>
      </w:pBdr>
      <w:spacing w:before="280" w:after="280"/>
    </w:pPr>
    <w:rPr>
      <w:rFonts w:ascii="Arial" w:hAnsi="Arial"/>
      <w:sz w:val="15"/>
    </w:rPr>
  </w:style>
  <w:style w:type="character" w:customStyle="1" w:styleId="xl420">
    <w:name w:val="xl42"/>
    <w:basedOn w:val="11"/>
    <w:link w:val="xl42"/>
    <w:rsid w:val="007F54AF"/>
    <w:rPr>
      <w:rFonts w:ascii="Arial" w:hAnsi="Arial"/>
      <w:color w:val="000000"/>
      <w:sz w:val="15"/>
    </w:rPr>
  </w:style>
  <w:style w:type="paragraph" w:customStyle="1" w:styleId="afffffff">
    <w:name w:val="Цветовое выделение"/>
    <w:link w:val="afffffff0"/>
    <w:rsid w:val="007F54AF"/>
    <w:rPr>
      <w:b/>
      <w:color w:val="000080"/>
    </w:rPr>
  </w:style>
  <w:style w:type="character" w:customStyle="1" w:styleId="afffffff0">
    <w:name w:val="Цветовое выделение"/>
    <w:link w:val="afffffff"/>
    <w:rsid w:val="007F54AF"/>
    <w:rPr>
      <w:b/>
      <w:color w:val="000080"/>
    </w:rPr>
  </w:style>
  <w:style w:type="paragraph" w:customStyle="1" w:styleId="vr2">
    <w:name w:val="vr2"/>
    <w:basedOn w:val="a0"/>
    <w:link w:val="vr20"/>
    <w:rsid w:val="007F54AF"/>
    <w:pPr>
      <w:ind w:left="195" w:right="165"/>
      <w:jc w:val="left"/>
    </w:pPr>
    <w:rPr>
      <w:color w:val="CBC8B6"/>
      <w:sz w:val="19"/>
    </w:rPr>
  </w:style>
  <w:style w:type="character" w:customStyle="1" w:styleId="vr20">
    <w:name w:val="vr2"/>
    <w:basedOn w:val="11"/>
    <w:link w:val="vr2"/>
    <w:rsid w:val="007F54AF"/>
    <w:rPr>
      <w:color w:val="CBC8B6"/>
      <w:sz w:val="19"/>
    </w:rPr>
  </w:style>
  <w:style w:type="paragraph" w:customStyle="1" w:styleId="WW8Num14z2">
    <w:name w:val="WW8Num14z2"/>
    <w:link w:val="WW8Num14z20"/>
    <w:rsid w:val="007F54AF"/>
    <w:rPr>
      <w:rFonts w:ascii="Wingdings" w:hAnsi="Wingdings"/>
    </w:rPr>
  </w:style>
  <w:style w:type="character" w:customStyle="1" w:styleId="WW8Num14z20">
    <w:name w:val="WW8Num14z2"/>
    <w:link w:val="WW8Num14z2"/>
    <w:rsid w:val="007F54AF"/>
    <w:rPr>
      <w:rFonts w:ascii="Wingdings" w:hAnsi="Wingdings"/>
    </w:rPr>
  </w:style>
  <w:style w:type="paragraph" w:customStyle="1" w:styleId="WW8Num20z1">
    <w:name w:val="WW8Num20z1"/>
    <w:link w:val="WW8Num20z10"/>
    <w:rsid w:val="007F54AF"/>
    <w:rPr>
      <w:rFonts w:ascii="Courier New" w:hAnsi="Courier New"/>
    </w:rPr>
  </w:style>
  <w:style w:type="character" w:customStyle="1" w:styleId="WW8Num20z10">
    <w:name w:val="WW8Num20z1"/>
    <w:link w:val="WW8Num20z1"/>
    <w:rsid w:val="007F54AF"/>
    <w:rPr>
      <w:rFonts w:ascii="Courier New" w:hAnsi="Courier New"/>
    </w:rPr>
  </w:style>
  <w:style w:type="paragraph" w:customStyle="1" w:styleId="1fffa">
    <w:name w:val="Гиперссылка1"/>
    <w:link w:val="afffffff1"/>
    <w:rsid w:val="007F54AF"/>
    <w:rPr>
      <w:color w:val="0000FF"/>
      <w:u w:val="single"/>
    </w:rPr>
  </w:style>
  <w:style w:type="character" w:styleId="afffffff1">
    <w:name w:val="Hyperlink"/>
    <w:link w:val="1fffa"/>
    <w:rsid w:val="007F54AF"/>
    <w:rPr>
      <w:color w:val="0000FF"/>
      <w:u w:val="single"/>
    </w:rPr>
  </w:style>
  <w:style w:type="paragraph" w:customStyle="1" w:styleId="Footnote">
    <w:name w:val="Footnote"/>
    <w:basedOn w:val="a0"/>
    <w:link w:val="Footnote0"/>
    <w:rsid w:val="007F54AF"/>
    <w:rPr>
      <w:sz w:val="20"/>
    </w:rPr>
  </w:style>
  <w:style w:type="character" w:customStyle="1" w:styleId="Footnote0">
    <w:name w:val="Footnote"/>
    <w:basedOn w:val="11"/>
    <w:link w:val="Footnote"/>
    <w:rsid w:val="007F54AF"/>
    <w:rPr>
      <w:sz w:val="20"/>
    </w:rPr>
  </w:style>
  <w:style w:type="paragraph" w:customStyle="1" w:styleId="caption111111">
    <w:name w:val="caption111111"/>
    <w:basedOn w:val="a0"/>
    <w:link w:val="caption1111110"/>
    <w:rsid w:val="007F54AF"/>
    <w:pPr>
      <w:spacing w:before="120" w:after="120"/>
      <w:jc w:val="left"/>
    </w:pPr>
    <w:rPr>
      <w:rFonts w:ascii="PT Astra Serif" w:hAnsi="PT Astra Serif"/>
      <w:i/>
      <w:sz w:val="24"/>
    </w:rPr>
  </w:style>
  <w:style w:type="character" w:customStyle="1" w:styleId="caption1111110">
    <w:name w:val="caption111111"/>
    <w:basedOn w:val="11"/>
    <w:link w:val="caption111111"/>
    <w:rsid w:val="007F54AF"/>
    <w:rPr>
      <w:rFonts w:ascii="PT Astra Serif" w:hAnsi="PT Astra Serif"/>
      <w:i/>
      <w:sz w:val="24"/>
    </w:rPr>
  </w:style>
  <w:style w:type="paragraph" w:customStyle="1" w:styleId="202">
    <w:name w:val="Знак Знак20"/>
    <w:link w:val="203"/>
    <w:rsid w:val="007F54AF"/>
    <w:rPr>
      <w:sz w:val="24"/>
    </w:rPr>
  </w:style>
  <w:style w:type="character" w:customStyle="1" w:styleId="203">
    <w:name w:val="Знак Знак20"/>
    <w:link w:val="202"/>
    <w:rsid w:val="007F54AF"/>
    <w:rPr>
      <w:sz w:val="24"/>
    </w:rPr>
  </w:style>
  <w:style w:type="character" w:customStyle="1" w:styleId="82">
    <w:name w:val="Заголовок 8 Знак2"/>
    <w:basedOn w:val="11"/>
    <w:link w:val="8"/>
    <w:rsid w:val="007F54AF"/>
    <w:rPr>
      <w:b/>
      <w:sz w:val="28"/>
    </w:rPr>
  </w:style>
  <w:style w:type="paragraph" w:customStyle="1" w:styleId="512">
    <w:name w:val="Знак51"/>
    <w:link w:val="513"/>
    <w:rsid w:val="007F54AF"/>
  </w:style>
  <w:style w:type="character" w:customStyle="1" w:styleId="513">
    <w:name w:val="Знак51"/>
    <w:link w:val="512"/>
    <w:rsid w:val="007F54AF"/>
  </w:style>
  <w:style w:type="paragraph" w:customStyle="1" w:styleId="xl174">
    <w:name w:val="xl174"/>
    <w:basedOn w:val="a0"/>
    <w:link w:val="xl1740"/>
    <w:rsid w:val="007F54AF"/>
    <w:pPr>
      <w:pBdr>
        <w:top w:val="single" w:sz="4" w:space="0" w:color="000000"/>
        <w:left w:val="single" w:sz="4" w:space="0" w:color="000000"/>
        <w:bottom w:val="single" w:sz="4" w:space="0" w:color="000000"/>
        <w:right w:val="nil"/>
      </w:pBdr>
      <w:spacing w:before="280" w:after="280"/>
      <w:jc w:val="left"/>
    </w:pPr>
    <w:rPr>
      <w:sz w:val="24"/>
    </w:rPr>
  </w:style>
  <w:style w:type="character" w:customStyle="1" w:styleId="xl1740">
    <w:name w:val="xl174"/>
    <w:basedOn w:val="11"/>
    <w:link w:val="xl174"/>
    <w:rsid w:val="007F54AF"/>
    <w:rPr>
      <w:color w:val="000000"/>
      <w:sz w:val="24"/>
    </w:rPr>
  </w:style>
  <w:style w:type="paragraph" w:customStyle="1" w:styleId="xl147">
    <w:name w:val="xl147"/>
    <w:basedOn w:val="a0"/>
    <w:link w:val="xl1470"/>
    <w:rsid w:val="007F54AF"/>
    <w:pPr>
      <w:pBdr>
        <w:top w:val="single" w:sz="8" w:space="0" w:color="000000"/>
        <w:left w:val="single" w:sz="8" w:space="0" w:color="000000"/>
        <w:bottom w:val="nil"/>
        <w:right w:val="single" w:sz="8" w:space="0" w:color="000000"/>
      </w:pBdr>
      <w:spacing w:before="280" w:after="280"/>
    </w:pPr>
    <w:rPr>
      <w:b/>
      <w:sz w:val="24"/>
    </w:rPr>
  </w:style>
  <w:style w:type="character" w:customStyle="1" w:styleId="xl1470">
    <w:name w:val="xl147"/>
    <w:basedOn w:val="11"/>
    <w:link w:val="xl147"/>
    <w:rsid w:val="007F54AF"/>
    <w:rPr>
      <w:b/>
      <w:color w:val="000000"/>
      <w:sz w:val="24"/>
    </w:rPr>
  </w:style>
  <w:style w:type="paragraph" w:customStyle="1" w:styleId="WW8Num50z0">
    <w:name w:val="WW8Num50z0"/>
    <w:link w:val="WW8Num50z00"/>
    <w:rsid w:val="007F54AF"/>
    <w:rPr>
      <w:rFonts w:ascii="Symbol" w:hAnsi="Symbol"/>
    </w:rPr>
  </w:style>
  <w:style w:type="character" w:customStyle="1" w:styleId="WW8Num50z00">
    <w:name w:val="WW8Num50z0"/>
    <w:link w:val="WW8Num50z0"/>
    <w:rsid w:val="007F54AF"/>
    <w:rPr>
      <w:rFonts w:ascii="Symbol" w:hAnsi="Symbol"/>
    </w:rPr>
  </w:style>
  <w:style w:type="paragraph" w:customStyle="1" w:styleId="141256">
    <w:name w:val="Стиль Основной текст + 14 пт Первая строка:  125 см"/>
    <w:basedOn w:val="af4"/>
    <w:link w:val="141257"/>
    <w:rsid w:val="007F54AF"/>
    <w:pPr>
      <w:ind w:firstLine="709"/>
    </w:pPr>
    <w:rPr>
      <w:sz w:val="28"/>
    </w:rPr>
  </w:style>
  <w:style w:type="character" w:customStyle="1" w:styleId="141257">
    <w:name w:val="Стиль Основной текст + 14 пт Первая строка:  125 см"/>
    <w:basedOn w:val="29"/>
    <w:link w:val="141256"/>
    <w:rsid w:val="007F54AF"/>
    <w:rPr>
      <w:sz w:val="28"/>
    </w:rPr>
  </w:style>
  <w:style w:type="paragraph" w:customStyle="1" w:styleId="wrap">
    <w:name w:val="wrap"/>
    <w:basedOn w:val="a0"/>
    <w:link w:val="wrap0"/>
    <w:rsid w:val="007F54AF"/>
    <w:pPr>
      <w:jc w:val="left"/>
    </w:pPr>
    <w:rPr>
      <w:sz w:val="24"/>
    </w:rPr>
  </w:style>
  <w:style w:type="character" w:customStyle="1" w:styleId="wrap0">
    <w:name w:val="wrap"/>
    <w:basedOn w:val="11"/>
    <w:link w:val="wrap"/>
    <w:rsid w:val="007F54AF"/>
    <w:rPr>
      <w:sz w:val="24"/>
    </w:rPr>
  </w:style>
  <w:style w:type="paragraph" w:customStyle="1" w:styleId="WW8Num18z2">
    <w:name w:val="WW8Num18z2"/>
    <w:link w:val="WW8Num18z20"/>
    <w:rsid w:val="007F54AF"/>
    <w:rPr>
      <w:rFonts w:ascii="Wingdings" w:hAnsi="Wingdings"/>
    </w:rPr>
  </w:style>
  <w:style w:type="character" w:customStyle="1" w:styleId="WW8Num18z20">
    <w:name w:val="WW8Num18z2"/>
    <w:link w:val="WW8Num18z2"/>
    <w:rsid w:val="007F54AF"/>
    <w:rPr>
      <w:rFonts w:ascii="Wingdings" w:hAnsi="Wingdings"/>
    </w:rPr>
  </w:style>
  <w:style w:type="paragraph" w:customStyle="1" w:styleId="afffffff2">
    <w:name w:val="Красная строка Знак"/>
    <w:link w:val="afffffff3"/>
    <w:rsid w:val="007F54AF"/>
    <w:rPr>
      <w:sz w:val="24"/>
    </w:rPr>
  </w:style>
  <w:style w:type="character" w:customStyle="1" w:styleId="afffffff3">
    <w:name w:val="Красная строка Знак"/>
    <w:link w:val="afffffff2"/>
    <w:rsid w:val="007F54AF"/>
    <w:rPr>
      <w:sz w:val="24"/>
    </w:rPr>
  </w:style>
  <w:style w:type="paragraph" w:customStyle="1" w:styleId="1fffb">
    <w:name w:val="Знак Знак1 Знак"/>
    <w:basedOn w:val="a0"/>
    <w:link w:val="1fffc"/>
    <w:rsid w:val="007F54AF"/>
    <w:pPr>
      <w:tabs>
        <w:tab w:val="left" w:pos="360"/>
      </w:tabs>
      <w:spacing w:after="160" w:line="240" w:lineRule="exact"/>
      <w:jc w:val="left"/>
    </w:pPr>
    <w:rPr>
      <w:rFonts w:ascii="Verdana" w:hAnsi="Verdana"/>
      <w:sz w:val="20"/>
    </w:rPr>
  </w:style>
  <w:style w:type="character" w:customStyle="1" w:styleId="1fffc">
    <w:name w:val="Знак Знак1 Знак"/>
    <w:basedOn w:val="11"/>
    <w:link w:val="1fffb"/>
    <w:rsid w:val="007F54AF"/>
    <w:rPr>
      <w:rFonts w:ascii="Verdana" w:hAnsi="Verdana"/>
      <w:sz w:val="20"/>
    </w:rPr>
  </w:style>
  <w:style w:type="paragraph" w:customStyle="1" w:styleId="3ff2">
    <w:name w:val="Заголовок таблицы ссылок3"/>
    <w:basedOn w:val="10"/>
    <w:next w:val="a0"/>
    <w:link w:val="3ff3"/>
    <w:rsid w:val="007F54AF"/>
    <w:pPr>
      <w:keepLines/>
      <w:numPr>
        <w:numId w:val="0"/>
      </w:numPr>
      <w:spacing w:before="480" w:line="276" w:lineRule="auto"/>
      <w:ind w:right="-98"/>
      <w:outlineLvl w:val="8"/>
    </w:pPr>
    <w:rPr>
      <w:rFonts w:ascii="Cambria" w:hAnsi="Cambria"/>
      <w:b w:val="0"/>
      <w:color w:val="365F91"/>
    </w:rPr>
  </w:style>
  <w:style w:type="character" w:customStyle="1" w:styleId="3ff3">
    <w:name w:val="Заголовок таблицы ссылок3"/>
    <w:basedOn w:val="110"/>
    <w:link w:val="3ff2"/>
    <w:rsid w:val="007F54AF"/>
    <w:rPr>
      <w:rFonts w:ascii="Cambria" w:hAnsi="Cambria"/>
      <w:b w:val="0"/>
      <w:color w:val="365F91"/>
    </w:rPr>
  </w:style>
  <w:style w:type="paragraph" w:customStyle="1" w:styleId="xl175">
    <w:name w:val="xl175"/>
    <w:basedOn w:val="a0"/>
    <w:link w:val="xl1750"/>
    <w:rsid w:val="007F54AF"/>
    <w:pPr>
      <w:pBdr>
        <w:top w:val="single" w:sz="4" w:space="0" w:color="000000"/>
        <w:left w:val="single" w:sz="4" w:space="0" w:color="000000"/>
        <w:bottom w:val="single" w:sz="4" w:space="0" w:color="000000"/>
        <w:right w:val="nil"/>
      </w:pBdr>
      <w:spacing w:before="280" w:after="280"/>
      <w:jc w:val="left"/>
    </w:pPr>
    <w:rPr>
      <w:sz w:val="24"/>
    </w:rPr>
  </w:style>
  <w:style w:type="character" w:customStyle="1" w:styleId="xl1750">
    <w:name w:val="xl175"/>
    <w:basedOn w:val="11"/>
    <w:link w:val="xl175"/>
    <w:rsid w:val="007F54AF"/>
    <w:rPr>
      <w:sz w:val="24"/>
    </w:rPr>
  </w:style>
  <w:style w:type="paragraph" w:styleId="1fffd">
    <w:name w:val="toc 1"/>
    <w:basedOn w:val="a0"/>
    <w:next w:val="a0"/>
    <w:link w:val="1fffe"/>
    <w:uiPriority w:val="39"/>
    <w:rsid w:val="007F54AF"/>
    <w:pPr>
      <w:spacing w:before="120" w:after="120"/>
      <w:jc w:val="left"/>
    </w:pPr>
    <w:rPr>
      <w:b/>
      <w:caps/>
      <w:sz w:val="24"/>
    </w:rPr>
  </w:style>
  <w:style w:type="character" w:customStyle="1" w:styleId="1fffe">
    <w:name w:val="Оглавление 1 Знак"/>
    <w:basedOn w:val="11"/>
    <w:link w:val="1fffd"/>
    <w:rsid w:val="007F54AF"/>
    <w:rPr>
      <w:b/>
      <w:caps/>
      <w:sz w:val="24"/>
    </w:rPr>
  </w:style>
  <w:style w:type="paragraph" w:customStyle="1" w:styleId="WW8Num37z2">
    <w:name w:val="WW8Num37z2"/>
    <w:link w:val="WW8Num37z20"/>
    <w:rsid w:val="007F54AF"/>
    <w:rPr>
      <w:rFonts w:ascii="Wingdings" w:hAnsi="Wingdings"/>
    </w:rPr>
  </w:style>
  <w:style w:type="character" w:customStyle="1" w:styleId="WW8Num37z20">
    <w:name w:val="WW8Num37z2"/>
    <w:link w:val="WW8Num37z2"/>
    <w:rsid w:val="007F54AF"/>
    <w:rPr>
      <w:rFonts w:ascii="Wingdings" w:hAnsi="Wingdings"/>
    </w:rPr>
  </w:style>
  <w:style w:type="paragraph" w:customStyle="1" w:styleId="115">
    <w:name w:val="Стиль 11 пт По центру"/>
    <w:basedOn w:val="a0"/>
    <w:link w:val="116"/>
    <w:rsid w:val="007F54AF"/>
  </w:style>
  <w:style w:type="character" w:customStyle="1" w:styleId="116">
    <w:name w:val="Стиль 11 пт По центру"/>
    <w:basedOn w:val="11"/>
    <w:link w:val="115"/>
    <w:rsid w:val="007F54AF"/>
  </w:style>
  <w:style w:type="paragraph" w:customStyle="1" w:styleId="3ff4">
    <w:name w:val="Знак Знак Знак3"/>
    <w:basedOn w:val="a0"/>
    <w:link w:val="3ff5"/>
    <w:rsid w:val="007F54AF"/>
    <w:pPr>
      <w:jc w:val="left"/>
    </w:pPr>
    <w:rPr>
      <w:rFonts w:ascii="Verdana" w:hAnsi="Verdana"/>
      <w:sz w:val="20"/>
    </w:rPr>
  </w:style>
  <w:style w:type="character" w:customStyle="1" w:styleId="3ff5">
    <w:name w:val="Знак Знак Знак3"/>
    <w:basedOn w:val="11"/>
    <w:link w:val="3ff4"/>
    <w:rsid w:val="007F54AF"/>
    <w:rPr>
      <w:rFonts w:ascii="Verdana" w:hAnsi="Verdana"/>
      <w:sz w:val="20"/>
    </w:rPr>
  </w:style>
  <w:style w:type="paragraph" w:customStyle="1" w:styleId="2ff1">
    <w:name w:val="Нумерованный список2"/>
    <w:basedOn w:val="a0"/>
    <w:link w:val="2ff2"/>
    <w:rsid w:val="007F54AF"/>
    <w:pPr>
      <w:tabs>
        <w:tab w:val="left" w:pos="360"/>
      </w:tabs>
      <w:ind w:left="360" w:hanging="360"/>
      <w:jc w:val="left"/>
    </w:pPr>
    <w:rPr>
      <w:sz w:val="24"/>
    </w:rPr>
  </w:style>
  <w:style w:type="character" w:customStyle="1" w:styleId="2ff2">
    <w:name w:val="Нумерованный список2"/>
    <w:basedOn w:val="11"/>
    <w:link w:val="2ff1"/>
    <w:rsid w:val="007F54AF"/>
    <w:rPr>
      <w:sz w:val="24"/>
    </w:rPr>
  </w:style>
  <w:style w:type="paragraph" w:customStyle="1" w:styleId="sel4">
    <w:name w:val="sel4"/>
    <w:basedOn w:val="a0"/>
    <w:link w:val="sel40"/>
    <w:rsid w:val="007F54AF"/>
    <w:pPr>
      <w:jc w:val="left"/>
    </w:pPr>
    <w:rPr>
      <w:b/>
      <w:sz w:val="24"/>
    </w:rPr>
  </w:style>
  <w:style w:type="character" w:customStyle="1" w:styleId="sel40">
    <w:name w:val="sel4"/>
    <w:basedOn w:val="11"/>
    <w:link w:val="sel4"/>
    <w:rsid w:val="007F54AF"/>
    <w:rPr>
      <w:b/>
      <w:sz w:val="24"/>
    </w:rPr>
  </w:style>
  <w:style w:type="paragraph" w:customStyle="1" w:styleId="xl172">
    <w:name w:val="xl172"/>
    <w:basedOn w:val="a0"/>
    <w:link w:val="xl1720"/>
    <w:rsid w:val="007F54AF"/>
    <w:pPr>
      <w:pBdr>
        <w:top w:val="nil"/>
        <w:left w:val="nil"/>
        <w:bottom w:val="single" w:sz="8" w:space="0" w:color="000000"/>
        <w:right w:val="nil"/>
      </w:pBdr>
      <w:spacing w:before="280" w:after="280"/>
      <w:jc w:val="left"/>
    </w:pPr>
    <w:rPr>
      <w:sz w:val="24"/>
    </w:rPr>
  </w:style>
  <w:style w:type="character" w:customStyle="1" w:styleId="xl1720">
    <w:name w:val="xl172"/>
    <w:basedOn w:val="11"/>
    <w:link w:val="xl172"/>
    <w:rsid w:val="007F54AF"/>
    <w:rPr>
      <w:sz w:val="24"/>
    </w:rPr>
  </w:style>
  <w:style w:type="paragraph" w:customStyle="1" w:styleId="1ffff">
    <w:name w:val="Просмотренная гиперссылка1"/>
    <w:link w:val="afffffff4"/>
    <w:rsid w:val="007F54AF"/>
    <w:rPr>
      <w:color w:val="800080"/>
      <w:u w:val="single"/>
    </w:rPr>
  </w:style>
  <w:style w:type="character" w:styleId="afffffff4">
    <w:name w:val="FollowedHyperlink"/>
    <w:link w:val="1ffff"/>
    <w:rsid w:val="007F54AF"/>
    <w:rPr>
      <w:color w:val="800080"/>
      <w:u w:val="single"/>
    </w:rPr>
  </w:style>
  <w:style w:type="paragraph" w:customStyle="1" w:styleId="FontStyle354">
    <w:name w:val="Font Style354"/>
    <w:link w:val="FontStyle3540"/>
    <w:rsid w:val="007F54AF"/>
  </w:style>
  <w:style w:type="character" w:customStyle="1" w:styleId="FontStyle3540">
    <w:name w:val="Font Style354"/>
    <w:link w:val="FontStyle354"/>
    <w:rsid w:val="007F54AF"/>
    <w:rPr>
      <w:rFonts w:ascii="Times New Roman" w:hAnsi="Times New Roman"/>
      <w:sz w:val="20"/>
    </w:rPr>
  </w:style>
  <w:style w:type="paragraph" w:customStyle="1" w:styleId="xl100">
    <w:name w:val="xl100"/>
    <w:basedOn w:val="a0"/>
    <w:link w:val="xl1000"/>
    <w:rsid w:val="007F54AF"/>
    <w:pPr>
      <w:pBdr>
        <w:top w:val="single" w:sz="4" w:space="0" w:color="000000"/>
        <w:left w:val="single" w:sz="4" w:space="0" w:color="000000"/>
        <w:bottom w:val="single" w:sz="4" w:space="0" w:color="000000"/>
        <w:right w:val="nil"/>
      </w:pBdr>
      <w:spacing w:before="280" w:after="280"/>
      <w:jc w:val="left"/>
    </w:pPr>
    <w:rPr>
      <w:sz w:val="24"/>
    </w:rPr>
  </w:style>
  <w:style w:type="character" w:customStyle="1" w:styleId="xl1000">
    <w:name w:val="xl100"/>
    <w:basedOn w:val="11"/>
    <w:link w:val="xl100"/>
    <w:rsid w:val="007F54AF"/>
    <w:rPr>
      <w:sz w:val="24"/>
    </w:rPr>
  </w:style>
  <w:style w:type="paragraph" w:customStyle="1" w:styleId="93">
    <w:name w:val="Знак Знак9"/>
    <w:link w:val="94"/>
    <w:rsid w:val="007F54AF"/>
    <w:rPr>
      <w:sz w:val="24"/>
    </w:rPr>
  </w:style>
  <w:style w:type="character" w:customStyle="1" w:styleId="94">
    <w:name w:val="Знак Знак9"/>
    <w:link w:val="93"/>
    <w:rsid w:val="007F54AF"/>
    <w:rPr>
      <w:sz w:val="24"/>
    </w:rPr>
  </w:style>
  <w:style w:type="paragraph" w:customStyle="1" w:styleId="WW8Num24z0">
    <w:name w:val="WW8Num24z0"/>
    <w:link w:val="WW8Num24z00"/>
    <w:rsid w:val="007F54AF"/>
  </w:style>
  <w:style w:type="character" w:customStyle="1" w:styleId="WW8Num24z00">
    <w:name w:val="WW8Num24z0"/>
    <w:link w:val="WW8Num24z0"/>
    <w:rsid w:val="007F54AF"/>
    <w:rPr>
      <w:rFonts w:ascii="Times New Roman" w:hAnsi="Times New Roman"/>
    </w:rPr>
  </w:style>
  <w:style w:type="paragraph" w:customStyle="1" w:styleId="5b">
    <w:name w:val="Обычный5"/>
    <w:link w:val="5c"/>
    <w:rsid w:val="007F54AF"/>
    <w:pPr>
      <w:widowControl w:val="0"/>
      <w:spacing w:line="300" w:lineRule="auto"/>
      <w:ind w:left="40" w:right="1000"/>
      <w:jc w:val="both"/>
    </w:pPr>
    <w:rPr>
      <w:sz w:val="24"/>
    </w:rPr>
  </w:style>
  <w:style w:type="character" w:customStyle="1" w:styleId="5c">
    <w:name w:val="Обычный5"/>
    <w:link w:val="5b"/>
    <w:rsid w:val="007F54AF"/>
    <w:rPr>
      <w:sz w:val="24"/>
    </w:rPr>
  </w:style>
  <w:style w:type="paragraph" w:customStyle="1" w:styleId="xl71">
    <w:name w:val="xl71"/>
    <w:basedOn w:val="a0"/>
    <w:link w:val="xl710"/>
    <w:rsid w:val="007F54AF"/>
    <w:pPr>
      <w:pBdr>
        <w:top w:val="single" w:sz="8" w:space="0" w:color="000000"/>
        <w:left w:val="nil"/>
        <w:bottom w:val="nil"/>
        <w:right w:val="single" w:sz="8" w:space="0" w:color="000000"/>
      </w:pBdr>
      <w:spacing w:before="280" w:after="280"/>
    </w:pPr>
    <w:rPr>
      <w:rFonts w:ascii="Arial" w:hAnsi="Arial"/>
    </w:rPr>
  </w:style>
  <w:style w:type="character" w:customStyle="1" w:styleId="xl710">
    <w:name w:val="xl71"/>
    <w:basedOn w:val="11"/>
    <w:link w:val="xl71"/>
    <w:rsid w:val="007F54AF"/>
    <w:rPr>
      <w:rFonts w:ascii="Arial" w:hAnsi="Arial"/>
      <w:color w:val="000000"/>
    </w:rPr>
  </w:style>
  <w:style w:type="paragraph" w:customStyle="1" w:styleId="xl119">
    <w:name w:val="xl119"/>
    <w:basedOn w:val="a0"/>
    <w:link w:val="xl1190"/>
    <w:rsid w:val="007F54AF"/>
    <w:pPr>
      <w:pBdr>
        <w:top w:val="single" w:sz="8" w:space="0" w:color="000000"/>
        <w:left w:val="nil"/>
        <w:bottom w:val="single" w:sz="8" w:space="0" w:color="000000"/>
        <w:right w:val="single" w:sz="8" w:space="0" w:color="000000"/>
      </w:pBdr>
      <w:spacing w:before="280" w:after="280"/>
    </w:pPr>
    <w:rPr>
      <w:sz w:val="24"/>
    </w:rPr>
  </w:style>
  <w:style w:type="character" w:customStyle="1" w:styleId="xl1190">
    <w:name w:val="xl119"/>
    <w:basedOn w:val="11"/>
    <w:link w:val="xl119"/>
    <w:rsid w:val="007F54AF"/>
    <w:rPr>
      <w:color w:val="000000"/>
      <w:sz w:val="24"/>
    </w:rPr>
  </w:style>
  <w:style w:type="paragraph" w:customStyle="1" w:styleId="WW8Num6z1">
    <w:name w:val="WW8Num6z1"/>
    <w:link w:val="WW8Num6z10"/>
    <w:rsid w:val="007F54AF"/>
    <w:rPr>
      <w:rFonts w:ascii="Courier New" w:hAnsi="Courier New"/>
    </w:rPr>
  </w:style>
  <w:style w:type="character" w:customStyle="1" w:styleId="WW8Num6z10">
    <w:name w:val="WW8Num6z1"/>
    <w:link w:val="WW8Num6z1"/>
    <w:rsid w:val="007F54AF"/>
    <w:rPr>
      <w:rFonts w:ascii="Courier New" w:hAnsi="Courier New"/>
    </w:rPr>
  </w:style>
  <w:style w:type="paragraph" w:customStyle="1" w:styleId="mun-select">
    <w:name w:val="mun-select"/>
    <w:basedOn w:val="a0"/>
    <w:link w:val="mun-select0"/>
    <w:rsid w:val="007F54AF"/>
    <w:pPr>
      <w:jc w:val="left"/>
    </w:pPr>
    <w:rPr>
      <w:sz w:val="24"/>
    </w:rPr>
  </w:style>
  <w:style w:type="character" w:customStyle="1" w:styleId="mun-select0">
    <w:name w:val="mun-select"/>
    <w:basedOn w:val="11"/>
    <w:link w:val="mun-select"/>
    <w:rsid w:val="007F54AF"/>
    <w:rPr>
      <w:sz w:val="24"/>
    </w:rPr>
  </w:style>
  <w:style w:type="paragraph" w:customStyle="1" w:styleId="spacer">
    <w:name w:val="spacer"/>
    <w:basedOn w:val="a0"/>
    <w:link w:val="spacer0"/>
    <w:rsid w:val="007F54AF"/>
    <w:pPr>
      <w:spacing w:line="0" w:lineRule="atLeast"/>
      <w:jc w:val="left"/>
    </w:pPr>
    <w:rPr>
      <w:sz w:val="2"/>
    </w:rPr>
  </w:style>
  <w:style w:type="character" w:customStyle="1" w:styleId="spacer0">
    <w:name w:val="spacer"/>
    <w:basedOn w:val="11"/>
    <w:link w:val="spacer"/>
    <w:rsid w:val="007F54AF"/>
    <w:rPr>
      <w:sz w:val="2"/>
    </w:rPr>
  </w:style>
  <w:style w:type="paragraph" w:customStyle="1" w:styleId="3ff6">
    <w:name w:val="Основной текст с отступом 3 Знак"/>
    <w:link w:val="3ff7"/>
    <w:rsid w:val="007F54AF"/>
    <w:rPr>
      <w:sz w:val="16"/>
    </w:rPr>
  </w:style>
  <w:style w:type="character" w:customStyle="1" w:styleId="3ff7">
    <w:name w:val="Основной текст с отступом 3 Знак"/>
    <w:link w:val="3ff6"/>
    <w:rsid w:val="007F54AF"/>
    <w:rPr>
      <w:sz w:val="16"/>
    </w:rPr>
  </w:style>
  <w:style w:type="paragraph" w:customStyle="1" w:styleId="calendblank">
    <w:name w:val="calend_blank"/>
    <w:basedOn w:val="a0"/>
    <w:link w:val="calendblank0"/>
    <w:rsid w:val="007F54AF"/>
    <w:pPr>
      <w:pBdr>
        <w:top w:val="single" w:sz="6" w:space="4" w:color="D1D3B9"/>
        <w:left w:val="single" w:sz="6" w:space="4" w:color="D1D3B9"/>
        <w:bottom w:val="single" w:sz="6" w:space="4" w:color="D1D3B9"/>
        <w:right w:val="single" w:sz="6" w:space="4" w:color="D1D3B9"/>
      </w:pBdr>
      <w:jc w:val="left"/>
    </w:pPr>
    <w:rPr>
      <w:sz w:val="24"/>
    </w:rPr>
  </w:style>
  <w:style w:type="character" w:customStyle="1" w:styleId="calendblank0">
    <w:name w:val="calend_blank"/>
    <w:basedOn w:val="11"/>
    <w:link w:val="calendblank"/>
    <w:rsid w:val="007F54AF"/>
    <w:rPr>
      <w:sz w:val="24"/>
    </w:rPr>
  </w:style>
  <w:style w:type="paragraph" w:customStyle="1" w:styleId="HeaderandFooter">
    <w:name w:val="Header and Footer"/>
    <w:basedOn w:val="a0"/>
    <w:link w:val="HeaderandFooter0"/>
    <w:rsid w:val="007F54AF"/>
    <w:pPr>
      <w:tabs>
        <w:tab w:val="center" w:pos="4819"/>
        <w:tab w:val="right" w:pos="9638"/>
      </w:tabs>
    </w:pPr>
  </w:style>
  <w:style w:type="character" w:customStyle="1" w:styleId="HeaderandFooter0">
    <w:name w:val="Header and Footer"/>
    <w:basedOn w:val="11"/>
    <w:link w:val="HeaderandFooter"/>
    <w:rsid w:val="007F54AF"/>
  </w:style>
  <w:style w:type="paragraph" w:customStyle="1" w:styleId="grey">
    <w:name w:val="grey"/>
    <w:basedOn w:val="a0"/>
    <w:link w:val="grey0"/>
    <w:rsid w:val="007F54AF"/>
    <w:pPr>
      <w:jc w:val="left"/>
    </w:pPr>
    <w:rPr>
      <w:color w:val="E4C47A"/>
      <w:sz w:val="24"/>
    </w:rPr>
  </w:style>
  <w:style w:type="character" w:customStyle="1" w:styleId="grey0">
    <w:name w:val="grey"/>
    <w:basedOn w:val="11"/>
    <w:link w:val="grey"/>
    <w:rsid w:val="007F54AF"/>
    <w:rPr>
      <w:color w:val="E4C47A"/>
      <w:sz w:val="24"/>
    </w:rPr>
  </w:style>
  <w:style w:type="paragraph" w:customStyle="1" w:styleId="xl178">
    <w:name w:val="xl178"/>
    <w:basedOn w:val="a0"/>
    <w:link w:val="xl1780"/>
    <w:rsid w:val="007F54AF"/>
    <w:pPr>
      <w:pBdr>
        <w:top w:val="single" w:sz="8" w:space="0" w:color="000000"/>
        <w:left w:val="single" w:sz="8" w:space="0" w:color="000000"/>
        <w:bottom w:val="nil"/>
        <w:right w:val="nil"/>
      </w:pBdr>
      <w:spacing w:before="280" w:after="280"/>
      <w:jc w:val="left"/>
    </w:pPr>
    <w:rPr>
      <w:sz w:val="24"/>
    </w:rPr>
  </w:style>
  <w:style w:type="character" w:customStyle="1" w:styleId="xl1780">
    <w:name w:val="xl178"/>
    <w:basedOn w:val="11"/>
    <w:link w:val="xl178"/>
    <w:rsid w:val="007F54AF"/>
    <w:rPr>
      <w:color w:val="000000"/>
      <w:sz w:val="24"/>
    </w:rPr>
  </w:style>
  <w:style w:type="paragraph" w:customStyle="1" w:styleId="xl97">
    <w:name w:val="xl97"/>
    <w:basedOn w:val="a0"/>
    <w:link w:val="xl970"/>
    <w:rsid w:val="007F54AF"/>
    <w:pPr>
      <w:pBdr>
        <w:top w:val="single" w:sz="4" w:space="0" w:color="000000"/>
        <w:left w:val="single" w:sz="4" w:space="0" w:color="000000"/>
        <w:bottom w:val="single" w:sz="4" w:space="0" w:color="000000"/>
        <w:right w:val="single" w:sz="4" w:space="0" w:color="000000"/>
      </w:pBdr>
      <w:spacing w:before="280" w:after="280"/>
      <w:jc w:val="left"/>
    </w:pPr>
    <w:rPr>
      <w:sz w:val="24"/>
    </w:rPr>
  </w:style>
  <w:style w:type="character" w:customStyle="1" w:styleId="xl970">
    <w:name w:val="xl97"/>
    <w:basedOn w:val="11"/>
    <w:link w:val="xl97"/>
    <w:rsid w:val="007F54AF"/>
    <w:rPr>
      <w:sz w:val="24"/>
    </w:rPr>
  </w:style>
  <w:style w:type="paragraph" w:customStyle="1" w:styleId="xl219">
    <w:name w:val="xl219"/>
    <w:basedOn w:val="a0"/>
    <w:link w:val="xl2190"/>
    <w:rsid w:val="007F54AF"/>
    <w:pPr>
      <w:pBdr>
        <w:top w:val="single" w:sz="8" w:space="0" w:color="000000"/>
        <w:left w:val="single" w:sz="4" w:space="0" w:color="000000"/>
        <w:bottom w:val="single" w:sz="8" w:space="0" w:color="000000"/>
        <w:right w:val="single" w:sz="8" w:space="0" w:color="000000"/>
      </w:pBdr>
      <w:spacing w:before="280" w:after="280"/>
    </w:pPr>
    <w:rPr>
      <w:b/>
      <w:sz w:val="24"/>
    </w:rPr>
  </w:style>
  <w:style w:type="character" w:customStyle="1" w:styleId="xl2190">
    <w:name w:val="xl219"/>
    <w:basedOn w:val="11"/>
    <w:link w:val="xl219"/>
    <w:rsid w:val="007F54AF"/>
    <w:rPr>
      <w:b/>
      <w:sz w:val="24"/>
    </w:rPr>
  </w:style>
  <w:style w:type="paragraph" w:customStyle="1" w:styleId="tdtitle">
    <w:name w:val="td_title"/>
    <w:basedOn w:val="a0"/>
    <w:link w:val="tdtitle0"/>
    <w:rsid w:val="007F54AF"/>
    <w:pPr>
      <w:jc w:val="left"/>
    </w:pPr>
    <w:rPr>
      <w:sz w:val="24"/>
    </w:rPr>
  </w:style>
  <w:style w:type="character" w:customStyle="1" w:styleId="tdtitle0">
    <w:name w:val="td_title"/>
    <w:basedOn w:val="11"/>
    <w:link w:val="tdtitle"/>
    <w:rsid w:val="007F54AF"/>
    <w:rPr>
      <w:sz w:val="24"/>
    </w:rPr>
  </w:style>
  <w:style w:type="paragraph" w:customStyle="1" w:styleId="WW8Num12z2">
    <w:name w:val="WW8Num12z2"/>
    <w:link w:val="WW8Num12z20"/>
    <w:rsid w:val="007F54AF"/>
    <w:rPr>
      <w:rFonts w:ascii="Wingdings" w:hAnsi="Wingdings"/>
    </w:rPr>
  </w:style>
  <w:style w:type="character" w:customStyle="1" w:styleId="WW8Num12z20">
    <w:name w:val="WW8Num12z2"/>
    <w:link w:val="WW8Num12z2"/>
    <w:rsid w:val="007F54AF"/>
    <w:rPr>
      <w:rFonts w:ascii="Wingdings" w:hAnsi="Wingdings"/>
    </w:rPr>
  </w:style>
  <w:style w:type="paragraph" w:customStyle="1" w:styleId="21f0">
    <w:name w:val="Маркированный список 21"/>
    <w:basedOn w:val="a0"/>
    <w:link w:val="21f1"/>
    <w:rsid w:val="007F54AF"/>
    <w:pPr>
      <w:ind w:left="643" w:hanging="360"/>
    </w:pPr>
  </w:style>
  <w:style w:type="character" w:customStyle="1" w:styleId="21f1">
    <w:name w:val="Маркированный список 21"/>
    <w:basedOn w:val="11"/>
    <w:link w:val="21f0"/>
    <w:rsid w:val="007F54AF"/>
  </w:style>
  <w:style w:type="paragraph" w:customStyle="1" w:styleId="field">
    <w:name w:val="field"/>
    <w:basedOn w:val="a0"/>
    <w:link w:val="field0"/>
    <w:rsid w:val="007F54AF"/>
    <w:pPr>
      <w:jc w:val="left"/>
    </w:pPr>
    <w:rPr>
      <w:sz w:val="24"/>
    </w:rPr>
  </w:style>
  <w:style w:type="character" w:customStyle="1" w:styleId="field0">
    <w:name w:val="field"/>
    <w:basedOn w:val="11"/>
    <w:link w:val="field"/>
    <w:rsid w:val="007F54AF"/>
    <w:rPr>
      <w:sz w:val="24"/>
    </w:rPr>
  </w:style>
  <w:style w:type="paragraph" w:customStyle="1" w:styleId="docbody">
    <w:name w:val="doc_body"/>
    <w:basedOn w:val="a0"/>
    <w:link w:val="docbody0"/>
    <w:rsid w:val="007F54AF"/>
    <w:pPr>
      <w:pBdr>
        <w:top w:val="dashed" w:sz="6" w:space="30" w:color="AAA89E"/>
        <w:left w:val="nil"/>
        <w:bottom w:val="nil"/>
        <w:right w:val="nil"/>
      </w:pBdr>
      <w:jc w:val="left"/>
    </w:pPr>
    <w:rPr>
      <w:sz w:val="24"/>
    </w:rPr>
  </w:style>
  <w:style w:type="character" w:customStyle="1" w:styleId="docbody0">
    <w:name w:val="doc_body"/>
    <w:basedOn w:val="11"/>
    <w:link w:val="docbody"/>
    <w:rsid w:val="007F54AF"/>
    <w:rPr>
      <w:sz w:val="24"/>
    </w:rPr>
  </w:style>
  <w:style w:type="paragraph" w:customStyle="1" w:styleId="WW8Num15z0">
    <w:name w:val="WW8Num15z0"/>
    <w:link w:val="WW8Num15z00"/>
    <w:rsid w:val="007F54AF"/>
    <w:rPr>
      <w:rFonts w:ascii="Symbol" w:hAnsi="Symbol"/>
    </w:rPr>
  </w:style>
  <w:style w:type="character" w:customStyle="1" w:styleId="WW8Num15z00">
    <w:name w:val="WW8Num15z0"/>
    <w:link w:val="WW8Num15z0"/>
    <w:rsid w:val="007F54AF"/>
    <w:rPr>
      <w:rFonts w:ascii="Symbol" w:hAnsi="Symbol"/>
    </w:rPr>
  </w:style>
  <w:style w:type="paragraph" w:customStyle="1" w:styleId="WW8Num49z0">
    <w:name w:val="WW8Num49z0"/>
    <w:link w:val="WW8Num49z00"/>
    <w:rsid w:val="007F54AF"/>
  </w:style>
  <w:style w:type="character" w:customStyle="1" w:styleId="WW8Num49z00">
    <w:name w:val="WW8Num49z0"/>
    <w:link w:val="WW8Num49z0"/>
    <w:rsid w:val="007F54AF"/>
    <w:rPr>
      <w:rFonts w:ascii="Times New Roman" w:hAnsi="Times New Roman"/>
    </w:rPr>
  </w:style>
  <w:style w:type="paragraph" w:customStyle="1" w:styleId="xl67">
    <w:name w:val="xl67"/>
    <w:basedOn w:val="a0"/>
    <w:link w:val="xl670"/>
    <w:rsid w:val="007F54AF"/>
    <w:pPr>
      <w:pBdr>
        <w:top w:val="nil"/>
        <w:left w:val="nil"/>
        <w:bottom w:val="single" w:sz="8" w:space="0" w:color="000000"/>
        <w:right w:val="single" w:sz="8" w:space="0" w:color="000000"/>
      </w:pBdr>
      <w:spacing w:before="280" w:after="280"/>
    </w:pPr>
    <w:rPr>
      <w:rFonts w:ascii="Arial" w:hAnsi="Arial"/>
    </w:rPr>
  </w:style>
  <w:style w:type="character" w:customStyle="1" w:styleId="xl670">
    <w:name w:val="xl67"/>
    <w:basedOn w:val="11"/>
    <w:link w:val="xl67"/>
    <w:rsid w:val="007F54AF"/>
    <w:rPr>
      <w:rFonts w:ascii="Arial" w:hAnsi="Arial"/>
      <w:color w:val="000000"/>
    </w:rPr>
  </w:style>
  <w:style w:type="paragraph" w:customStyle="1" w:styleId="ListLabel658">
    <w:name w:val="ListLabel 658"/>
    <w:link w:val="ListLabel6580"/>
    <w:rsid w:val="007F54AF"/>
  </w:style>
  <w:style w:type="character" w:customStyle="1" w:styleId="ListLabel6580">
    <w:name w:val="ListLabel 658"/>
    <w:link w:val="ListLabel658"/>
    <w:rsid w:val="007F54AF"/>
  </w:style>
  <w:style w:type="paragraph" w:customStyle="1" w:styleId="xl132">
    <w:name w:val="xl132"/>
    <w:basedOn w:val="a0"/>
    <w:link w:val="xl1320"/>
    <w:rsid w:val="007F54AF"/>
    <w:pPr>
      <w:pBdr>
        <w:top w:val="single" w:sz="4" w:space="0" w:color="000000"/>
        <w:left w:val="single" w:sz="4" w:space="0" w:color="000000"/>
        <w:bottom w:val="single" w:sz="4" w:space="0" w:color="000000"/>
        <w:right w:val="single" w:sz="4" w:space="0" w:color="000000"/>
      </w:pBdr>
      <w:spacing w:before="280" w:after="280"/>
      <w:jc w:val="left"/>
    </w:pPr>
    <w:rPr>
      <w:b/>
      <w:sz w:val="24"/>
    </w:rPr>
  </w:style>
  <w:style w:type="character" w:customStyle="1" w:styleId="xl1320">
    <w:name w:val="xl132"/>
    <w:basedOn w:val="11"/>
    <w:link w:val="xl132"/>
    <w:rsid w:val="007F54AF"/>
    <w:rPr>
      <w:b/>
      <w:sz w:val="24"/>
    </w:rPr>
  </w:style>
  <w:style w:type="paragraph" w:customStyle="1" w:styleId="4d">
    <w:name w:val="Название объекта4"/>
    <w:basedOn w:val="a0"/>
    <w:link w:val="4e"/>
    <w:rsid w:val="007F54AF"/>
    <w:pPr>
      <w:spacing w:before="120" w:after="120"/>
    </w:pPr>
    <w:rPr>
      <w:rFonts w:ascii="PT Astra Serif" w:hAnsi="PT Astra Serif"/>
      <w:i/>
      <w:sz w:val="24"/>
    </w:rPr>
  </w:style>
  <w:style w:type="character" w:customStyle="1" w:styleId="4e">
    <w:name w:val="Название объекта4"/>
    <w:basedOn w:val="11"/>
    <w:link w:val="4d"/>
    <w:rsid w:val="007F54AF"/>
    <w:rPr>
      <w:rFonts w:ascii="PT Astra Serif" w:hAnsi="PT Astra Serif"/>
      <w:i/>
      <w:sz w:val="24"/>
    </w:rPr>
  </w:style>
  <w:style w:type="paragraph" w:customStyle="1" w:styleId="xl253">
    <w:name w:val="xl253"/>
    <w:basedOn w:val="a0"/>
    <w:link w:val="xl2530"/>
    <w:rsid w:val="007F54AF"/>
    <w:pPr>
      <w:pBdr>
        <w:top w:val="single" w:sz="8" w:space="0" w:color="000000"/>
        <w:left w:val="single" w:sz="8" w:space="0" w:color="000000"/>
        <w:bottom w:val="nil"/>
        <w:right w:val="single" w:sz="8" w:space="0" w:color="000000"/>
      </w:pBdr>
      <w:spacing w:before="280" w:after="280"/>
      <w:jc w:val="left"/>
    </w:pPr>
    <w:rPr>
      <w:b/>
      <w:sz w:val="24"/>
    </w:rPr>
  </w:style>
  <w:style w:type="character" w:customStyle="1" w:styleId="xl2530">
    <w:name w:val="xl253"/>
    <w:basedOn w:val="11"/>
    <w:link w:val="xl253"/>
    <w:rsid w:val="007F54AF"/>
    <w:rPr>
      <w:b/>
      <w:color w:val="000000"/>
      <w:sz w:val="24"/>
    </w:rPr>
  </w:style>
  <w:style w:type="paragraph" w:customStyle="1" w:styleId="BodyTextIndent2Char">
    <w:name w:val="Body Text Indent 2 Char"/>
    <w:link w:val="BodyTextIndent2Char0"/>
    <w:rsid w:val="007F54AF"/>
    <w:rPr>
      <w:sz w:val="24"/>
    </w:rPr>
  </w:style>
  <w:style w:type="character" w:customStyle="1" w:styleId="BodyTextIndent2Char0">
    <w:name w:val="Body Text Indent 2 Char"/>
    <w:link w:val="BodyTextIndent2Char"/>
    <w:rsid w:val="007F54AF"/>
    <w:rPr>
      <w:rFonts w:ascii="Times New Roman" w:hAnsi="Times New Roman"/>
      <w:sz w:val="24"/>
    </w:rPr>
  </w:style>
  <w:style w:type="paragraph" w:customStyle="1" w:styleId="xl37">
    <w:name w:val="xl37"/>
    <w:basedOn w:val="a0"/>
    <w:link w:val="xl370"/>
    <w:rsid w:val="007F54AF"/>
    <w:pPr>
      <w:pBdr>
        <w:top w:val="nil"/>
        <w:left w:val="single" w:sz="8" w:space="0" w:color="000000"/>
        <w:bottom w:val="nil"/>
        <w:right w:val="single" w:sz="8" w:space="0" w:color="000000"/>
      </w:pBdr>
      <w:spacing w:before="280" w:after="280"/>
    </w:pPr>
  </w:style>
  <w:style w:type="character" w:customStyle="1" w:styleId="xl370">
    <w:name w:val="xl37"/>
    <w:basedOn w:val="11"/>
    <w:link w:val="xl37"/>
    <w:rsid w:val="007F54AF"/>
    <w:rPr>
      <w:color w:val="000000"/>
    </w:rPr>
  </w:style>
  <w:style w:type="paragraph" w:customStyle="1" w:styleId="xl128">
    <w:name w:val="xl128"/>
    <w:basedOn w:val="a0"/>
    <w:link w:val="xl1280"/>
    <w:rsid w:val="007F54AF"/>
    <w:pPr>
      <w:pBdr>
        <w:top w:val="single" w:sz="4" w:space="0" w:color="000000"/>
        <w:left w:val="nil"/>
        <w:bottom w:val="single" w:sz="4" w:space="0" w:color="000000"/>
        <w:right w:val="single" w:sz="4" w:space="0" w:color="000000"/>
      </w:pBdr>
      <w:spacing w:before="280" w:after="280"/>
      <w:jc w:val="left"/>
    </w:pPr>
    <w:rPr>
      <w:sz w:val="24"/>
    </w:rPr>
  </w:style>
  <w:style w:type="character" w:customStyle="1" w:styleId="xl1280">
    <w:name w:val="xl128"/>
    <w:basedOn w:val="11"/>
    <w:link w:val="xl128"/>
    <w:rsid w:val="007F54AF"/>
    <w:rPr>
      <w:color w:val="000000"/>
      <w:sz w:val="24"/>
    </w:rPr>
  </w:style>
  <w:style w:type="paragraph" w:customStyle="1" w:styleId="4-4203">
    <w:name w:val="Заголовок 4 - Уровень 4 (20.3)"/>
    <w:basedOn w:val="10"/>
    <w:next w:val="a0"/>
    <w:link w:val="4-42030"/>
    <w:rsid w:val="007F54AF"/>
    <w:pPr>
      <w:keepNext w:val="0"/>
      <w:numPr>
        <w:numId w:val="28"/>
      </w:numPr>
      <w:tabs>
        <w:tab w:val="left" w:pos="1843"/>
      </w:tabs>
      <w:ind w:left="0" w:firstLine="709"/>
      <w:outlineLvl w:val="3"/>
    </w:pPr>
  </w:style>
  <w:style w:type="character" w:customStyle="1" w:styleId="4-42030">
    <w:name w:val="Заголовок 4 - Уровень 4 (20.3)"/>
    <w:basedOn w:val="110"/>
    <w:link w:val="4-4203"/>
    <w:rsid w:val="007F54AF"/>
  </w:style>
  <w:style w:type="paragraph" w:customStyle="1" w:styleId="514">
    <w:name w:val="Заголовок 51"/>
    <w:basedOn w:val="39"/>
    <w:next w:val="39"/>
    <w:link w:val="515"/>
    <w:rsid w:val="007F54AF"/>
    <w:pPr>
      <w:keepNext/>
      <w:jc w:val="center"/>
    </w:pPr>
    <w:rPr>
      <w:b/>
      <w:sz w:val="22"/>
    </w:rPr>
  </w:style>
  <w:style w:type="character" w:customStyle="1" w:styleId="515">
    <w:name w:val="Заголовок 51"/>
    <w:basedOn w:val="3a"/>
    <w:link w:val="514"/>
    <w:rsid w:val="007F54AF"/>
    <w:rPr>
      <w:b/>
      <w:sz w:val="22"/>
    </w:rPr>
  </w:style>
  <w:style w:type="paragraph" w:customStyle="1" w:styleId="4f">
    <w:name w:val="Основной шрифт абзаца4"/>
    <w:link w:val="4f0"/>
    <w:rsid w:val="007F54AF"/>
  </w:style>
  <w:style w:type="character" w:customStyle="1" w:styleId="4f0">
    <w:name w:val="Основной шрифт абзаца4"/>
    <w:link w:val="4f"/>
    <w:rsid w:val="007F54AF"/>
  </w:style>
  <w:style w:type="paragraph" w:customStyle="1" w:styleId="95">
    <w:name w:val="Заголовок 9 Знак"/>
    <w:link w:val="96"/>
    <w:rsid w:val="007F54AF"/>
    <w:rPr>
      <w:b/>
      <w:i/>
      <w:sz w:val="24"/>
    </w:rPr>
  </w:style>
  <w:style w:type="character" w:customStyle="1" w:styleId="96">
    <w:name w:val="Заголовок 9 Знак"/>
    <w:link w:val="95"/>
    <w:rsid w:val="007F54AF"/>
    <w:rPr>
      <w:b/>
      <w:i/>
      <w:sz w:val="24"/>
    </w:rPr>
  </w:style>
  <w:style w:type="paragraph" w:customStyle="1" w:styleId="5d">
    <w:name w:val="Название объекта5"/>
    <w:basedOn w:val="a0"/>
    <w:next w:val="a0"/>
    <w:link w:val="5e"/>
    <w:rsid w:val="007F54AF"/>
    <w:pPr>
      <w:jc w:val="right"/>
    </w:pPr>
    <w:rPr>
      <w:i/>
    </w:rPr>
  </w:style>
  <w:style w:type="character" w:customStyle="1" w:styleId="5e">
    <w:name w:val="Название объекта5"/>
    <w:basedOn w:val="11"/>
    <w:link w:val="5d"/>
    <w:rsid w:val="007F54AF"/>
    <w:rPr>
      <w:i/>
    </w:rPr>
  </w:style>
  <w:style w:type="paragraph" w:customStyle="1" w:styleId="answers1">
    <w:name w:val="answers1"/>
    <w:basedOn w:val="a0"/>
    <w:link w:val="answers10"/>
    <w:rsid w:val="007F54AF"/>
    <w:pPr>
      <w:spacing w:before="195" w:after="165"/>
      <w:jc w:val="left"/>
    </w:pPr>
    <w:rPr>
      <w:sz w:val="24"/>
    </w:rPr>
  </w:style>
  <w:style w:type="character" w:customStyle="1" w:styleId="answers10">
    <w:name w:val="answers1"/>
    <w:basedOn w:val="11"/>
    <w:link w:val="answers1"/>
    <w:rsid w:val="007F54AF"/>
    <w:rPr>
      <w:sz w:val="24"/>
    </w:rPr>
  </w:style>
  <w:style w:type="paragraph" w:customStyle="1" w:styleId="WW8Num12z0">
    <w:name w:val="WW8Num12z0"/>
    <w:link w:val="WW8Num12z00"/>
    <w:rsid w:val="007F54AF"/>
  </w:style>
  <w:style w:type="character" w:customStyle="1" w:styleId="WW8Num12z00">
    <w:name w:val="WW8Num12z0"/>
    <w:link w:val="WW8Num12z0"/>
    <w:rsid w:val="007F54AF"/>
    <w:rPr>
      <w:rFonts w:ascii="Times New Roman" w:hAnsi="Times New Roman"/>
    </w:rPr>
  </w:style>
  <w:style w:type="paragraph" w:customStyle="1" w:styleId="FORMATTEXT1">
    <w:name w:val=".FORMATTEXT"/>
    <w:link w:val="FORMATTEXT2"/>
    <w:rsid w:val="007F54AF"/>
    <w:pPr>
      <w:widowControl w:val="0"/>
    </w:pPr>
    <w:rPr>
      <w:sz w:val="24"/>
    </w:rPr>
  </w:style>
  <w:style w:type="character" w:customStyle="1" w:styleId="FORMATTEXT2">
    <w:name w:val=".FORMATTEXT"/>
    <w:link w:val="FORMATTEXT1"/>
    <w:rsid w:val="007F54AF"/>
    <w:rPr>
      <w:sz w:val="24"/>
    </w:rPr>
  </w:style>
  <w:style w:type="paragraph" w:customStyle="1" w:styleId="hidden">
    <w:name w:val="hidden"/>
    <w:basedOn w:val="a0"/>
    <w:link w:val="hidden0"/>
    <w:rsid w:val="007F54AF"/>
    <w:pPr>
      <w:jc w:val="left"/>
    </w:pPr>
    <w:rPr>
      <w:sz w:val="24"/>
    </w:rPr>
  </w:style>
  <w:style w:type="character" w:customStyle="1" w:styleId="hidden0">
    <w:name w:val="hidden"/>
    <w:basedOn w:val="11"/>
    <w:link w:val="hidden"/>
    <w:rsid w:val="007F54AF"/>
    <w:rPr>
      <w:sz w:val="24"/>
    </w:rPr>
  </w:style>
  <w:style w:type="paragraph" w:customStyle="1" w:styleId="xl133">
    <w:name w:val="xl133"/>
    <w:basedOn w:val="a0"/>
    <w:link w:val="xl1330"/>
    <w:rsid w:val="007F54AF"/>
    <w:pPr>
      <w:pBdr>
        <w:top w:val="single" w:sz="4" w:space="0" w:color="000000"/>
        <w:left w:val="single" w:sz="4" w:space="0" w:color="000000"/>
        <w:bottom w:val="nil"/>
        <w:right w:val="single" w:sz="4" w:space="0" w:color="000000"/>
      </w:pBdr>
      <w:spacing w:before="280" w:after="280"/>
    </w:pPr>
    <w:rPr>
      <w:sz w:val="24"/>
    </w:rPr>
  </w:style>
  <w:style w:type="character" w:customStyle="1" w:styleId="xl1330">
    <w:name w:val="xl133"/>
    <w:basedOn w:val="11"/>
    <w:link w:val="xl133"/>
    <w:rsid w:val="007F54AF"/>
    <w:rPr>
      <w:sz w:val="24"/>
    </w:rPr>
  </w:style>
  <w:style w:type="paragraph" w:customStyle="1" w:styleId="75">
    <w:name w:val="Знак Знак7"/>
    <w:link w:val="76"/>
    <w:rsid w:val="007F54AF"/>
    <w:rPr>
      <w:sz w:val="24"/>
    </w:rPr>
  </w:style>
  <w:style w:type="character" w:customStyle="1" w:styleId="76">
    <w:name w:val="Знак Знак7"/>
    <w:link w:val="75"/>
    <w:rsid w:val="007F54AF"/>
    <w:rPr>
      <w:sz w:val="24"/>
    </w:rPr>
  </w:style>
  <w:style w:type="paragraph" w:customStyle="1" w:styleId="2ff3">
    <w:name w:val="Заголовок2"/>
    <w:basedOn w:val="a0"/>
    <w:next w:val="af4"/>
    <w:link w:val="2ff4"/>
    <w:rsid w:val="007F54AF"/>
    <w:pPr>
      <w:jc w:val="left"/>
    </w:pPr>
  </w:style>
  <w:style w:type="character" w:customStyle="1" w:styleId="2ff4">
    <w:name w:val="Заголовок2"/>
    <w:basedOn w:val="11"/>
    <w:link w:val="2ff3"/>
    <w:rsid w:val="007F54AF"/>
  </w:style>
  <w:style w:type="paragraph" w:styleId="afffffff5">
    <w:name w:val="Balloon Text"/>
    <w:basedOn w:val="a0"/>
    <w:link w:val="2ff5"/>
    <w:rsid w:val="007F54AF"/>
    <w:rPr>
      <w:rFonts w:ascii="Tahoma" w:hAnsi="Tahoma"/>
      <w:sz w:val="16"/>
    </w:rPr>
  </w:style>
  <w:style w:type="character" w:customStyle="1" w:styleId="2ff5">
    <w:name w:val="Текст выноски Знак2"/>
    <w:basedOn w:val="11"/>
    <w:link w:val="afffffff5"/>
    <w:rsid w:val="007F54AF"/>
    <w:rPr>
      <w:rFonts w:ascii="Tahoma" w:hAnsi="Tahoma"/>
      <w:sz w:val="16"/>
    </w:rPr>
  </w:style>
  <w:style w:type="paragraph" w:customStyle="1" w:styleId="ListLabel625">
    <w:name w:val="ListLabel 625"/>
    <w:link w:val="ListLabel6250"/>
    <w:rsid w:val="007F54AF"/>
  </w:style>
  <w:style w:type="character" w:customStyle="1" w:styleId="ListLabel6250">
    <w:name w:val="ListLabel 625"/>
    <w:link w:val="ListLabel625"/>
    <w:rsid w:val="007F54AF"/>
  </w:style>
  <w:style w:type="paragraph" w:customStyle="1" w:styleId="xl157">
    <w:name w:val="xl157"/>
    <w:basedOn w:val="a0"/>
    <w:link w:val="xl1570"/>
    <w:rsid w:val="007F54AF"/>
    <w:pPr>
      <w:pBdr>
        <w:top w:val="single" w:sz="4" w:space="0" w:color="000000"/>
        <w:left w:val="single" w:sz="4" w:space="0" w:color="000000"/>
        <w:bottom w:val="single" w:sz="4" w:space="0" w:color="000000"/>
        <w:right w:val="single" w:sz="4" w:space="0" w:color="000000"/>
      </w:pBdr>
      <w:spacing w:before="280" w:after="280"/>
    </w:pPr>
    <w:rPr>
      <w:b/>
      <w:sz w:val="24"/>
    </w:rPr>
  </w:style>
  <w:style w:type="character" w:customStyle="1" w:styleId="xl1570">
    <w:name w:val="xl157"/>
    <w:basedOn w:val="11"/>
    <w:link w:val="xl157"/>
    <w:rsid w:val="007F54AF"/>
    <w:rPr>
      <w:b/>
      <w:color w:val="000000"/>
      <w:sz w:val="24"/>
    </w:rPr>
  </w:style>
  <w:style w:type="paragraph" w:customStyle="1" w:styleId="xl129">
    <w:name w:val="xl129"/>
    <w:basedOn w:val="a0"/>
    <w:link w:val="xl1290"/>
    <w:rsid w:val="007F54AF"/>
    <w:pPr>
      <w:pBdr>
        <w:top w:val="single" w:sz="4" w:space="0" w:color="000000"/>
        <w:left w:val="single" w:sz="4" w:space="0" w:color="000000"/>
        <w:bottom w:val="single" w:sz="4" w:space="0" w:color="000000"/>
        <w:right w:val="single" w:sz="4" w:space="0" w:color="000000"/>
      </w:pBdr>
      <w:spacing w:before="280" w:after="280"/>
      <w:jc w:val="left"/>
    </w:pPr>
    <w:rPr>
      <w:sz w:val="24"/>
    </w:rPr>
  </w:style>
  <w:style w:type="character" w:customStyle="1" w:styleId="xl1290">
    <w:name w:val="xl129"/>
    <w:basedOn w:val="11"/>
    <w:link w:val="xl129"/>
    <w:rsid w:val="007F54AF"/>
    <w:rPr>
      <w:color w:val="000000"/>
      <w:sz w:val="24"/>
    </w:rPr>
  </w:style>
  <w:style w:type="paragraph" w:customStyle="1" w:styleId="1ffff0">
    <w:name w:val="Знак Знак1"/>
    <w:link w:val="1ffff1"/>
    <w:rsid w:val="007F54AF"/>
    <w:rPr>
      <w:rFonts w:ascii="Courier New" w:hAnsi="Courier New"/>
    </w:rPr>
  </w:style>
  <w:style w:type="character" w:customStyle="1" w:styleId="1ffff1">
    <w:name w:val="Знак Знак1"/>
    <w:link w:val="1ffff0"/>
    <w:rsid w:val="007F54AF"/>
    <w:rPr>
      <w:rFonts w:ascii="Courier New" w:hAnsi="Courier New"/>
    </w:rPr>
  </w:style>
  <w:style w:type="paragraph" w:customStyle="1" w:styleId="2ff6">
    <w:name w:val="Знак Знак2"/>
    <w:link w:val="2ff7"/>
    <w:rsid w:val="007F54AF"/>
    <w:rPr>
      <w:rFonts w:ascii="Tahoma" w:hAnsi="Tahoma"/>
      <w:shd w:val="clear" w:color="auto" w:fill="000080"/>
    </w:rPr>
  </w:style>
  <w:style w:type="character" w:customStyle="1" w:styleId="2ff7">
    <w:name w:val="Знак Знак2"/>
    <w:link w:val="2ff6"/>
    <w:rsid w:val="007F54AF"/>
    <w:rPr>
      <w:rFonts w:ascii="Tahoma" w:hAnsi="Tahoma"/>
      <w:shd w:val="clear" w:color="auto" w:fill="000080"/>
    </w:rPr>
  </w:style>
  <w:style w:type="paragraph" w:customStyle="1" w:styleId="xl218">
    <w:name w:val="xl218"/>
    <w:basedOn w:val="a0"/>
    <w:link w:val="xl2180"/>
    <w:rsid w:val="007F54AF"/>
    <w:pPr>
      <w:pBdr>
        <w:top w:val="single" w:sz="8" w:space="0" w:color="000000"/>
        <w:left w:val="single" w:sz="4" w:space="0" w:color="000000"/>
        <w:bottom w:val="single" w:sz="8" w:space="0" w:color="000000"/>
        <w:right w:val="single" w:sz="8" w:space="0" w:color="000000"/>
      </w:pBdr>
      <w:spacing w:before="280" w:after="280"/>
    </w:pPr>
    <w:rPr>
      <w:b/>
      <w:sz w:val="24"/>
    </w:rPr>
  </w:style>
  <w:style w:type="character" w:customStyle="1" w:styleId="xl2180">
    <w:name w:val="xl218"/>
    <w:basedOn w:val="11"/>
    <w:link w:val="xl218"/>
    <w:rsid w:val="007F54AF"/>
    <w:rPr>
      <w:b/>
      <w:color w:val="000000"/>
      <w:sz w:val="24"/>
    </w:rPr>
  </w:style>
  <w:style w:type="paragraph" w:customStyle="1" w:styleId="xl43">
    <w:name w:val="xl43"/>
    <w:basedOn w:val="a0"/>
    <w:link w:val="xl430"/>
    <w:rsid w:val="007F54AF"/>
    <w:pPr>
      <w:pBdr>
        <w:top w:val="nil"/>
        <w:left w:val="nil"/>
        <w:bottom w:val="single" w:sz="8" w:space="0" w:color="000000"/>
        <w:right w:val="single" w:sz="8" w:space="0" w:color="000000"/>
      </w:pBdr>
      <w:spacing w:before="280" w:after="280"/>
    </w:pPr>
    <w:rPr>
      <w:rFonts w:ascii="Arial" w:hAnsi="Arial"/>
      <w:sz w:val="15"/>
    </w:rPr>
  </w:style>
  <w:style w:type="character" w:customStyle="1" w:styleId="xl430">
    <w:name w:val="xl43"/>
    <w:basedOn w:val="11"/>
    <w:link w:val="xl43"/>
    <w:rsid w:val="007F54AF"/>
    <w:rPr>
      <w:rFonts w:ascii="Arial" w:hAnsi="Arial"/>
      <w:color w:val="000000"/>
      <w:sz w:val="15"/>
    </w:rPr>
  </w:style>
  <w:style w:type="paragraph" w:customStyle="1" w:styleId="810">
    <w:name w:val="Заголовок 81"/>
    <w:basedOn w:val="39"/>
    <w:next w:val="39"/>
    <w:link w:val="811"/>
    <w:rsid w:val="007F54AF"/>
    <w:pPr>
      <w:keepNext/>
      <w:jc w:val="right"/>
    </w:pPr>
    <w:rPr>
      <w:i/>
      <w:sz w:val="24"/>
    </w:rPr>
  </w:style>
  <w:style w:type="character" w:customStyle="1" w:styleId="811">
    <w:name w:val="Заголовок 81"/>
    <w:basedOn w:val="3a"/>
    <w:link w:val="810"/>
    <w:rsid w:val="007F54AF"/>
    <w:rPr>
      <w:i/>
      <w:sz w:val="24"/>
    </w:rPr>
  </w:style>
  <w:style w:type="paragraph" w:customStyle="1" w:styleId="xl222">
    <w:name w:val="xl222"/>
    <w:basedOn w:val="a0"/>
    <w:link w:val="xl2220"/>
    <w:rsid w:val="007F54AF"/>
    <w:pPr>
      <w:pBdr>
        <w:top w:val="single" w:sz="8" w:space="0" w:color="000000"/>
        <w:left w:val="single" w:sz="4" w:space="0" w:color="000000"/>
        <w:bottom w:val="single" w:sz="4" w:space="0" w:color="000000"/>
        <w:right w:val="single" w:sz="8" w:space="0" w:color="000000"/>
      </w:pBdr>
      <w:spacing w:before="280" w:after="280"/>
    </w:pPr>
    <w:rPr>
      <w:sz w:val="24"/>
    </w:rPr>
  </w:style>
  <w:style w:type="character" w:customStyle="1" w:styleId="xl2220">
    <w:name w:val="xl222"/>
    <w:basedOn w:val="11"/>
    <w:link w:val="xl222"/>
    <w:rsid w:val="007F54AF"/>
    <w:rPr>
      <w:sz w:val="24"/>
    </w:rPr>
  </w:style>
  <w:style w:type="paragraph" w:customStyle="1" w:styleId="1ffff2">
    <w:name w:val="1 Знак Знак Знак Знак"/>
    <w:basedOn w:val="a0"/>
    <w:link w:val="1ffff3"/>
    <w:rsid w:val="007F54AF"/>
    <w:pPr>
      <w:jc w:val="left"/>
    </w:pPr>
    <w:rPr>
      <w:rFonts w:ascii="Verdana" w:hAnsi="Verdana"/>
      <w:sz w:val="20"/>
    </w:rPr>
  </w:style>
  <w:style w:type="character" w:customStyle="1" w:styleId="1ffff3">
    <w:name w:val="1 Знак Знак Знак Знак"/>
    <w:basedOn w:val="11"/>
    <w:link w:val="1ffff2"/>
    <w:rsid w:val="007F54AF"/>
    <w:rPr>
      <w:rFonts w:ascii="Verdana" w:hAnsi="Verdana"/>
      <w:sz w:val="20"/>
    </w:rPr>
  </w:style>
  <w:style w:type="paragraph" w:customStyle="1" w:styleId="4f1">
    <w:name w:val="Заголовок таблицы ссылок4"/>
    <w:basedOn w:val="10"/>
    <w:next w:val="a0"/>
    <w:link w:val="4f2"/>
    <w:rsid w:val="007F54AF"/>
    <w:pPr>
      <w:keepLines/>
      <w:numPr>
        <w:numId w:val="0"/>
      </w:numPr>
      <w:spacing w:before="480" w:line="276" w:lineRule="auto"/>
      <w:ind w:right="-98"/>
      <w:outlineLvl w:val="8"/>
    </w:pPr>
    <w:rPr>
      <w:rFonts w:ascii="Cambria" w:hAnsi="Cambria"/>
      <w:b w:val="0"/>
      <w:color w:val="365F91"/>
    </w:rPr>
  </w:style>
  <w:style w:type="character" w:customStyle="1" w:styleId="4f2">
    <w:name w:val="Заголовок таблицы ссылок4"/>
    <w:basedOn w:val="110"/>
    <w:link w:val="4f1"/>
    <w:rsid w:val="007F54AF"/>
    <w:rPr>
      <w:rFonts w:ascii="Cambria" w:hAnsi="Cambria"/>
      <w:b w:val="0"/>
      <w:color w:val="365F91"/>
    </w:rPr>
  </w:style>
  <w:style w:type="paragraph" w:customStyle="1" w:styleId="place-select1">
    <w:name w:val="place-select1"/>
    <w:basedOn w:val="a0"/>
    <w:link w:val="place-select10"/>
    <w:rsid w:val="007F54AF"/>
    <w:pPr>
      <w:jc w:val="left"/>
    </w:pPr>
    <w:rPr>
      <w:sz w:val="24"/>
    </w:rPr>
  </w:style>
  <w:style w:type="character" w:customStyle="1" w:styleId="place-select10">
    <w:name w:val="place-select1"/>
    <w:basedOn w:val="11"/>
    <w:link w:val="place-select1"/>
    <w:rsid w:val="007F54AF"/>
    <w:rPr>
      <w:sz w:val="24"/>
    </w:rPr>
  </w:style>
  <w:style w:type="paragraph" w:customStyle="1" w:styleId="hideline">
    <w:name w:val="hideline"/>
    <w:basedOn w:val="a0"/>
    <w:link w:val="hideline0"/>
    <w:rsid w:val="007F54AF"/>
    <w:pPr>
      <w:jc w:val="left"/>
    </w:pPr>
    <w:rPr>
      <w:sz w:val="24"/>
    </w:rPr>
  </w:style>
  <w:style w:type="character" w:customStyle="1" w:styleId="hideline0">
    <w:name w:val="hideline"/>
    <w:basedOn w:val="11"/>
    <w:link w:val="hideline"/>
    <w:rsid w:val="007F54AF"/>
    <w:rPr>
      <w:sz w:val="24"/>
    </w:rPr>
  </w:style>
  <w:style w:type="paragraph" w:customStyle="1" w:styleId="child">
    <w:name w:val="child"/>
    <w:basedOn w:val="a0"/>
    <w:link w:val="child0"/>
    <w:rsid w:val="007F54AF"/>
    <w:pPr>
      <w:jc w:val="left"/>
    </w:pPr>
    <w:rPr>
      <w:sz w:val="24"/>
    </w:rPr>
  </w:style>
  <w:style w:type="character" w:customStyle="1" w:styleId="child0">
    <w:name w:val="child"/>
    <w:basedOn w:val="11"/>
    <w:link w:val="child"/>
    <w:rsid w:val="007F54AF"/>
    <w:rPr>
      <w:sz w:val="24"/>
    </w:rPr>
  </w:style>
  <w:style w:type="paragraph" w:customStyle="1" w:styleId="afffffff6">
    <w:name w:val="_заг"/>
    <w:basedOn w:val="10"/>
    <w:next w:val="a0"/>
    <w:link w:val="afffffff7"/>
    <w:rsid w:val="007F54AF"/>
    <w:pPr>
      <w:keepLines/>
      <w:numPr>
        <w:numId w:val="0"/>
      </w:numPr>
      <w:spacing w:before="120" w:after="120" w:line="360" w:lineRule="auto"/>
      <w:ind w:firstLine="709"/>
      <w:outlineLvl w:val="8"/>
    </w:pPr>
    <w:rPr>
      <w:sz w:val="24"/>
    </w:rPr>
  </w:style>
  <w:style w:type="character" w:customStyle="1" w:styleId="afffffff7">
    <w:name w:val="_заг"/>
    <w:basedOn w:val="110"/>
    <w:link w:val="afffffff6"/>
    <w:rsid w:val="007F54AF"/>
    <w:rPr>
      <w:sz w:val="24"/>
    </w:rPr>
  </w:style>
  <w:style w:type="paragraph" w:customStyle="1" w:styleId="xl202">
    <w:name w:val="xl202"/>
    <w:basedOn w:val="a0"/>
    <w:link w:val="xl2020"/>
    <w:rsid w:val="007F54AF"/>
    <w:pPr>
      <w:pBdr>
        <w:top w:val="single" w:sz="8" w:space="0" w:color="000000"/>
        <w:left w:val="single" w:sz="8" w:space="0" w:color="000000"/>
        <w:bottom w:val="single" w:sz="8" w:space="0" w:color="000000"/>
        <w:right w:val="nil"/>
      </w:pBdr>
      <w:spacing w:before="280" w:after="280"/>
      <w:jc w:val="left"/>
    </w:pPr>
    <w:rPr>
      <w:b/>
      <w:sz w:val="24"/>
    </w:rPr>
  </w:style>
  <w:style w:type="character" w:customStyle="1" w:styleId="xl2020">
    <w:name w:val="xl202"/>
    <w:basedOn w:val="11"/>
    <w:link w:val="xl202"/>
    <w:rsid w:val="007F54AF"/>
    <w:rPr>
      <w:b/>
      <w:sz w:val="24"/>
    </w:rPr>
  </w:style>
  <w:style w:type="paragraph" w:customStyle="1" w:styleId="red">
    <w:name w:val="red"/>
    <w:basedOn w:val="a0"/>
    <w:link w:val="red0"/>
    <w:rsid w:val="007F54AF"/>
    <w:pPr>
      <w:jc w:val="left"/>
    </w:pPr>
    <w:rPr>
      <w:color w:val="FF0000"/>
      <w:sz w:val="24"/>
    </w:rPr>
  </w:style>
  <w:style w:type="character" w:customStyle="1" w:styleId="red0">
    <w:name w:val="red"/>
    <w:basedOn w:val="11"/>
    <w:link w:val="red"/>
    <w:rsid w:val="007F54AF"/>
    <w:rPr>
      <w:color w:val="FF0000"/>
      <w:sz w:val="24"/>
    </w:rPr>
  </w:style>
  <w:style w:type="paragraph" w:customStyle="1" w:styleId="xl70">
    <w:name w:val="xl70"/>
    <w:basedOn w:val="a0"/>
    <w:link w:val="xl700"/>
    <w:rsid w:val="007F54AF"/>
    <w:pPr>
      <w:pBdr>
        <w:top w:val="single" w:sz="8" w:space="0" w:color="000000"/>
        <w:left w:val="nil"/>
        <w:bottom w:val="nil"/>
        <w:right w:val="nil"/>
      </w:pBdr>
      <w:spacing w:before="280" w:after="280"/>
    </w:pPr>
    <w:rPr>
      <w:rFonts w:ascii="Arial" w:hAnsi="Arial"/>
    </w:rPr>
  </w:style>
  <w:style w:type="character" w:customStyle="1" w:styleId="xl700">
    <w:name w:val="xl70"/>
    <w:basedOn w:val="11"/>
    <w:link w:val="xl70"/>
    <w:rsid w:val="007F54AF"/>
    <w:rPr>
      <w:rFonts w:ascii="Arial" w:hAnsi="Arial"/>
      <w:color w:val="000000"/>
    </w:rPr>
  </w:style>
  <w:style w:type="paragraph" w:customStyle="1" w:styleId="afffffff8">
    <w:name w:val="_Текст"/>
    <w:basedOn w:val="a0"/>
    <w:link w:val="afffffff9"/>
    <w:rsid w:val="007F54AF"/>
    <w:pPr>
      <w:widowControl w:val="0"/>
      <w:spacing w:line="360" w:lineRule="auto"/>
      <w:ind w:firstLine="709"/>
      <w:jc w:val="both"/>
    </w:pPr>
    <w:rPr>
      <w:sz w:val="24"/>
    </w:rPr>
  </w:style>
  <w:style w:type="character" w:customStyle="1" w:styleId="afffffff9">
    <w:name w:val="_Текст"/>
    <w:basedOn w:val="11"/>
    <w:link w:val="afffffff8"/>
    <w:rsid w:val="007F54AF"/>
    <w:rPr>
      <w:color w:val="000000"/>
      <w:sz w:val="24"/>
    </w:rPr>
  </w:style>
  <w:style w:type="paragraph" w:customStyle="1" w:styleId="xl58">
    <w:name w:val="xl58"/>
    <w:basedOn w:val="a0"/>
    <w:link w:val="xl580"/>
    <w:rsid w:val="007F54AF"/>
    <w:pPr>
      <w:pBdr>
        <w:top w:val="nil"/>
        <w:left w:val="nil"/>
        <w:bottom w:val="single" w:sz="8" w:space="0" w:color="000000"/>
        <w:right w:val="single" w:sz="8" w:space="0" w:color="000000"/>
      </w:pBdr>
      <w:spacing w:before="280" w:after="280"/>
    </w:pPr>
    <w:rPr>
      <w:rFonts w:ascii="Arial" w:hAnsi="Arial"/>
      <w:sz w:val="16"/>
    </w:rPr>
  </w:style>
  <w:style w:type="character" w:customStyle="1" w:styleId="xl580">
    <w:name w:val="xl58"/>
    <w:basedOn w:val="11"/>
    <w:link w:val="xl58"/>
    <w:rsid w:val="007F54AF"/>
    <w:rPr>
      <w:rFonts w:ascii="Arial" w:hAnsi="Arial"/>
      <w:color w:val="000000"/>
      <w:sz w:val="16"/>
    </w:rPr>
  </w:style>
  <w:style w:type="paragraph" w:customStyle="1" w:styleId="tree-icons">
    <w:name w:val="tree-icons"/>
    <w:basedOn w:val="a0"/>
    <w:link w:val="tree-icons0"/>
    <w:rsid w:val="007F54AF"/>
    <w:pPr>
      <w:pBdr>
        <w:top w:val="single" w:sz="6" w:space="0" w:color="008000"/>
        <w:left w:val="single" w:sz="6" w:space="0" w:color="008000"/>
        <w:bottom w:val="single" w:sz="6" w:space="0" w:color="008000"/>
        <w:right w:val="single" w:sz="6" w:space="0" w:color="008000"/>
      </w:pBdr>
      <w:spacing w:before="60" w:after="75" w:line="90" w:lineRule="atLeast"/>
      <w:ind w:right="75"/>
    </w:pPr>
    <w:rPr>
      <w:color w:val="008000"/>
      <w:sz w:val="15"/>
    </w:rPr>
  </w:style>
  <w:style w:type="character" w:customStyle="1" w:styleId="tree-icons0">
    <w:name w:val="tree-icons"/>
    <w:basedOn w:val="11"/>
    <w:link w:val="tree-icons"/>
    <w:rsid w:val="007F54AF"/>
    <w:rPr>
      <w:color w:val="008000"/>
      <w:sz w:val="15"/>
    </w:rPr>
  </w:style>
  <w:style w:type="paragraph" w:customStyle="1" w:styleId="SubtitleChar">
    <w:name w:val="Subtitle Char"/>
    <w:link w:val="SubtitleChar0"/>
    <w:rsid w:val="007F54AF"/>
    <w:rPr>
      <w:rFonts w:ascii="Cambria" w:hAnsi="Cambria"/>
      <w:sz w:val="24"/>
    </w:rPr>
  </w:style>
  <w:style w:type="character" w:customStyle="1" w:styleId="SubtitleChar0">
    <w:name w:val="Subtitle Char"/>
    <w:link w:val="SubtitleChar"/>
    <w:rsid w:val="007F54AF"/>
    <w:rPr>
      <w:rFonts w:ascii="Cambria" w:hAnsi="Cambria"/>
      <w:sz w:val="24"/>
    </w:rPr>
  </w:style>
  <w:style w:type="paragraph" w:customStyle="1" w:styleId="xl160">
    <w:name w:val="xl160"/>
    <w:basedOn w:val="a0"/>
    <w:link w:val="xl1600"/>
    <w:rsid w:val="007F54AF"/>
    <w:pPr>
      <w:pBdr>
        <w:top w:val="single" w:sz="4" w:space="0" w:color="000000"/>
        <w:left w:val="single" w:sz="4" w:space="0" w:color="000000"/>
        <w:bottom w:val="single" w:sz="4" w:space="0" w:color="000000"/>
        <w:right w:val="single" w:sz="4" w:space="0" w:color="000000"/>
      </w:pBdr>
      <w:spacing w:before="280" w:after="280"/>
    </w:pPr>
    <w:rPr>
      <w:sz w:val="24"/>
    </w:rPr>
  </w:style>
  <w:style w:type="character" w:customStyle="1" w:styleId="xl1600">
    <w:name w:val="xl160"/>
    <w:basedOn w:val="11"/>
    <w:link w:val="xl160"/>
    <w:rsid w:val="007F54AF"/>
    <w:rPr>
      <w:sz w:val="24"/>
    </w:rPr>
  </w:style>
  <w:style w:type="paragraph" w:customStyle="1" w:styleId="xl75">
    <w:name w:val="xl75"/>
    <w:basedOn w:val="a0"/>
    <w:link w:val="xl750"/>
    <w:rsid w:val="007F54AF"/>
    <w:pPr>
      <w:pBdr>
        <w:top w:val="single" w:sz="4" w:space="0" w:color="000000"/>
        <w:left w:val="nil"/>
        <w:bottom w:val="nil"/>
        <w:right w:val="single" w:sz="4" w:space="0" w:color="000000"/>
      </w:pBdr>
      <w:spacing w:before="280" w:after="280"/>
    </w:pPr>
    <w:rPr>
      <w:sz w:val="18"/>
    </w:rPr>
  </w:style>
  <w:style w:type="character" w:customStyle="1" w:styleId="xl750">
    <w:name w:val="xl75"/>
    <w:basedOn w:val="11"/>
    <w:link w:val="xl75"/>
    <w:rsid w:val="007F54AF"/>
    <w:rPr>
      <w:sz w:val="18"/>
    </w:rPr>
  </w:style>
  <w:style w:type="paragraph" w:styleId="1ffff4">
    <w:name w:val="index 1"/>
    <w:basedOn w:val="a0"/>
    <w:next w:val="a0"/>
    <w:link w:val="1ffff5"/>
    <w:rsid w:val="007F54AF"/>
    <w:pPr>
      <w:ind w:left="220" w:hanging="220"/>
    </w:pPr>
  </w:style>
  <w:style w:type="character" w:customStyle="1" w:styleId="1ffff5">
    <w:name w:val="Указатель 1 Знак"/>
    <w:basedOn w:val="11"/>
    <w:link w:val="1ffff4"/>
    <w:rsid w:val="007F54AF"/>
  </w:style>
  <w:style w:type="paragraph" w:customStyle="1" w:styleId="afffffffa">
    <w:name w:val="Знак"/>
    <w:basedOn w:val="a0"/>
    <w:link w:val="afffffffb"/>
    <w:rsid w:val="007F54AF"/>
    <w:pPr>
      <w:keepLines/>
      <w:spacing w:after="160" w:line="240" w:lineRule="exact"/>
    </w:pPr>
    <w:rPr>
      <w:rFonts w:ascii="Verdana" w:hAnsi="Verdana"/>
      <w:sz w:val="20"/>
    </w:rPr>
  </w:style>
  <w:style w:type="character" w:customStyle="1" w:styleId="afffffffb">
    <w:name w:val="Знак"/>
    <w:basedOn w:val="11"/>
    <w:link w:val="afffffffa"/>
    <w:rsid w:val="007F54AF"/>
    <w:rPr>
      <w:rFonts w:ascii="Verdana" w:hAnsi="Verdana"/>
      <w:sz w:val="20"/>
    </w:rPr>
  </w:style>
  <w:style w:type="paragraph" w:customStyle="1" w:styleId="h3">
    <w:name w:val="h3"/>
    <w:basedOn w:val="a0"/>
    <w:link w:val="h30"/>
    <w:rsid w:val="007F54AF"/>
    <w:pPr>
      <w:jc w:val="left"/>
    </w:pPr>
    <w:rPr>
      <w:b/>
      <w:color w:val="415629"/>
      <w:sz w:val="24"/>
    </w:rPr>
  </w:style>
  <w:style w:type="character" w:customStyle="1" w:styleId="h30">
    <w:name w:val="h3"/>
    <w:basedOn w:val="11"/>
    <w:link w:val="h3"/>
    <w:rsid w:val="007F54AF"/>
    <w:rPr>
      <w:b/>
      <w:color w:val="415629"/>
      <w:sz w:val="24"/>
    </w:rPr>
  </w:style>
  <w:style w:type="paragraph" w:customStyle="1" w:styleId="xl171">
    <w:name w:val="xl171"/>
    <w:basedOn w:val="a0"/>
    <w:link w:val="xl1710"/>
    <w:rsid w:val="007F54AF"/>
    <w:pPr>
      <w:pBdr>
        <w:top w:val="single" w:sz="4" w:space="0" w:color="000000"/>
        <w:left w:val="single" w:sz="4" w:space="0" w:color="000000"/>
        <w:bottom w:val="single" w:sz="4" w:space="0" w:color="000000"/>
        <w:right w:val="nil"/>
      </w:pBdr>
      <w:spacing w:before="280" w:after="280"/>
      <w:jc w:val="left"/>
    </w:pPr>
    <w:rPr>
      <w:sz w:val="24"/>
    </w:rPr>
  </w:style>
  <w:style w:type="character" w:customStyle="1" w:styleId="xl1710">
    <w:name w:val="xl171"/>
    <w:basedOn w:val="11"/>
    <w:link w:val="xl171"/>
    <w:rsid w:val="007F54AF"/>
    <w:rPr>
      <w:color w:val="000000"/>
      <w:sz w:val="24"/>
    </w:rPr>
  </w:style>
  <w:style w:type="paragraph" w:customStyle="1" w:styleId="Char3">
    <w:name w:val="Char3"/>
    <w:basedOn w:val="a0"/>
    <w:link w:val="Char30"/>
    <w:rsid w:val="007F54AF"/>
    <w:pPr>
      <w:jc w:val="left"/>
    </w:pPr>
    <w:rPr>
      <w:rFonts w:ascii="Verdana" w:hAnsi="Verdana"/>
      <w:sz w:val="20"/>
    </w:rPr>
  </w:style>
  <w:style w:type="character" w:customStyle="1" w:styleId="Char30">
    <w:name w:val="Char3"/>
    <w:basedOn w:val="11"/>
    <w:link w:val="Char3"/>
    <w:rsid w:val="007F54AF"/>
    <w:rPr>
      <w:rFonts w:ascii="Verdana" w:hAnsi="Verdana"/>
      <w:sz w:val="20"/>
    </w:rPr>
  </w:style>
  <w:style w:type="paragraph" w:customStyle="1" w:styleId="xl82">
    <w:name w:val="xl82"/>
    <w:basedOn w:val="a0"/>
    <w:link w:val="xl820"/>
    <w:rsid w:val="007F54AF"/>
    <w:pPr>
      <w:pBdr>
        <w:top w:val="single" w:sz="4" w:space="0" w:color="000000"/>
        <w:left w:val="nil"/>
        <w:bottom w:val="single" w:sz="4" w:space="0" w:color="000000"/>
        <w:right w:val="nil"/>
      </w:pBdr>
      <w:spacing w:before="280" w:after="280"/>
    </w:pPr>
    <w:rPr>
      <w:sz w:val="24"/>
    </w:rPr>
  </w:style>
  <w:style w:type="character" w:customStyle="1" w:styleId="xl820">
    <w:name w:val="xl82"/>
    <w:basedOn w:val="11"/>
    <w:link w:val="xl82"/>
    <w:rsid w:val="007F54AF"/>
    <w:rPr>
      <w:sz w:val="24"/>
    </w:rPr>
  </w:style>
  <w:style w:type="paragraph" w:customStyle="1" w:styleId="xl190">
    <w:name w:val="xl190"/>
    <w:basedOn w:val="a0"/>
    <w:link w:val="xl1900"/>
    <w:rsid w:val="007F54AF"/>
    <w:pPr>
      <w:pBdr>
        <w:top w:val="single" w:sz="8" w:space="0" w:color="000000"/>
        <w:left w:val="single" w:sz="8" w:space="0" w:color="000000"/>
        <w:bottom w:val="nil"/>
        <w:right w:val="nil"/>
      </w:pBdr>
      <w:spacing w:before="280" w:after="280"/>
      <w:jc w:val="left"/>
    </w:pPr>
    <w:rPr>
      <w:b/>
      <w:sz w:val="24"/>
    </w:rPr>
  </w:style>
  <w:style w:type="character" w:customStyle="1" w:styleId="xl1900">
    <w:name w:val="xl190"/>
    <w:basedOn w:val="11"/>
    <w:link w:val="xl190"/>
    <w:rsid w:val="007F54AF"/>
    <w:rPr>
      <w:b/>
      <w:color w:val="000000"/>
      <w:sz w:val="24"/>
    </w:rPr>
  </w:style>
  <w:style w:type="paragraph" w:customStyle="1" w:styleId="126">
    <w:name w:val="Знак Знак12"/>
    <w:link w:val="127"/>
    <w:rsid w:val="007F54AF"/>
    <w:rPr>
      <w:sz w:val="24"/>
    </w:rPr>
  </w:style>
  <w:style w:type="character" w:customStyle="1" w:styleId="127">
    <w:name w:val="Знак Знак12"/>
    <w:link w:val="126"/>
    <w:rsid w:val="007F54AF"/>
    <w:rPr>
      <w:sz w:val="24"/>
    </w:rPr>
  </w:style>
  <w:style w:type="paragraph" w:customStyle="1" w:styleId="39">
    <w:name w:val="Обычный3"/>
    <w:link w:val="3a"/>
    <w:rsid w:val="007F54AF"/>
    <w:rPr>
      <w:sz w:val="28"/>
    </w:rPr>
  </w:style>
  <w:style w:type="character" w:customStyle="1" w:styleId="3a">
    <w:name w:val="Обычный3"/>
    <w:link w:val="39"/>
    <w:rsid w:val="007F54AF"/>
    <w:rPr>
      <w:sz w:val="28"/>
    </w:rPr>
  </w:style>
  <w:style w:type="paragraph" w:customStyle="1" w:styleId="searchresultswrapper">
    <w:name w:val="search_results_wrapper"/>
    <w:basedOn w:val="a0"/>
    <w:link w:val="searchresultswrapper0"/>
    <w:rsid w:val="007F54AF"/>
    <w:pPr>
      <w:pBdr>
        <w:top w:val="single" w:sz="6" w:space="0" w:color="F2F3E0"/>
        <w:left w:val="single" w:sz="6" w:space="0" w:color="F2F3E0"/>
        <w:bottom w:val="single" w:sz="6" w:space="0" w:color="F2F3E0"/>
        <w:right w:val="single" w:sz="6" w:space="0" w:color="F2F3E0"/>
      </w:pBdr>
      <w:spacing w:before="30" w:after="30"/>
      <w:ind w:left="30" w:right="30"/>
      <w:jc w:val="left"/>
    </w:pPr>
    <w:rPr>
      <w:sz w:val="24"/>
    </w:rPr>
  </w:style>
  <w:style w:type="character" w:customStyle="1" w:styleId="searchresultswrapper0">
    <w:name w:val="search_results_wrapper"/>
    <w:basedOn w:val="11"/>
    <w:link w:val="searchresultswrapper"/>
    <w:rsid w:val="007F54AF"/>
    <w:rPr>
      <w:sz w:val="24"/>
    </w:rPr>
  </w:style>
  <w:style w:type="paragraph" w:customStyle="1" w:styleId="FontStyle350">
    <w:name w:val="Font Style350"/>
    <w:link w:val="FontStyle3500"/>
    <w:rsid w:val="007F54AF"/>
    <w:rPr>
      <w:b/>
      <w:sz w:val="30"/>
    </w:rPr>
  </w:style>
  <w:style w:type="character" w:customStyle="1" w:styleId="FontStyle3500">
    <w:name w:val="Font Style350"/>
    <w:link w:val="FontStyle350"/>
    <w:rsid w:val="007F54AF"/>
    <w:rPr>
      <w:rFonts w:ascii="Times New Roman" w:hAnsi="Times New Roman"/>
      <w:b/>
      <w:sz w:val="30"/>
    </w:rPr>
  </w:style>
  <w:style w:type="paragraph" w:customStyle="1" w:styleId="xl45">
    <w:name w:val="xl45"/>
    <w:basedOn w:val="a0"/>
    <w:link w:val="xl450"/>
    <w:rsid w:val="007F54AF"/>
    <w:pPr>
      <w:pBdr>
        <w:top w:val="single" w:sz="8" w:space="0" w:color="000000"/>
        <w:left w:val="single" w:sz="8" w:space="0" w:color="000000"/>
        <w:bottom w:val="nil"/>
        <w:right w:val="single" w:sz="8" w:space="0" w:color="000000"/>
      </w:pBdr>
      <w:spacing w:before="280" w:after="280"/>
    </w:pPr>
    <w:rPr>
      <w:rFonts w:ascii="Arial" w:hAnsi="Arial"/>
    </w:rPr>
  </w:style>
  <w:style w:type="character" w:customStyle="1" w:styleId="xl450">
    <w:name w:val="xl45"/>
    <w:basedOn w:val="11"/>
    <w:link w:val="xl45"/>
    <w:rsid w:val="007F54AF"/>
    <w:rPr>
      <w:rFonts w:ascii="Arial" w:hAnsi="Arial"/>
      <w:color w:val="000000"/>
    </w:rPr>
  </w:style>
  <w:style w:type="paragraph" w:customStyle="1" w:styleId="sel1">
    <w:name w:val="sel1"/>
    <w:basedOn w:val="a0"/>
    <w:link w:val="sel10"/>
    <w:rsid w:val="007F54AF"/>
    <w:pPr>
      <w:jc w:val="left"/>
    </w:pPr>
    <w:rPr>
      <w:b/>
      <w:color w:val="46723A"/>
      <w:sz w:val="24"/>
    </w:rPr>
  </w:style>
  <w:style w:type="character" w:customStyle="1" w:styleId="sel10">
    <w:name w:val="sel1"/>
    <w:basedOn w:val="11"/>
    <w:link w:val="sel1"/>
    <w:rsid w:val="007F54AF"/>
    <w:rPr>
      <w:b/>
      <w:color w:val="46723A"/>
      <w:sz w:val="24"/>
    </w:rPr>
  </w:style>
  <w:style w:type="paragraph" w:customStyle="1" w:styleId="xl74">
    <w:name w:val="xl74"/>
    <w:basedOn w:val="a0"/>
    <w:link w:val="xl740"/>
    <w:rsid w:val="007F54AF"/>
    <w:pPr>
      <w:pBdr>
        <w:top w:val="nil"/>
        <w:left w:val="single" w:sz="8" w:space="0" w:color="000000"/>
        <w:bottom w:val="single" w:sz="8" w:space="0" w:color="000000"/>
        <w:right w:val="nil"/>
      </w:pBdr>
      <w:spacing w:before="280" w:after="280"/>
    </w:pPr>
    <w:rPr>
      <w:rFonts w:ascii="Arial" w:hAnsi="Arial"/>
    </w:rPr>
  </w:style>
  <w:style w:type="character" w:customStyle="1" w:styleId="xl740">
    <w:name w:val="xl74"/>
    <w:basedOn w:val="11"/>
    <w:link w:val="xl74"/>
    <w:rsid w:val="007F54AF"/>
    <w:rPr>
      <w:rFonts w:ascii="Arial" w:hAnsi="Arial"/>
      <w:color w:val="000000"/>
    </w:rPr>
  </w:style>
  <w:style w:type="paragraph" w:styleId="97">
    <w:name w:val="toc 9"/>
    <w:basedOn w:val="a0"/>
    <w:next w:val="a0"/>
    <w:link w:val="98"/>
    <w:uiPriority w:val="39"/>
    <w:rsid w:val="007F54AF"/>
    <w:pPr>
      <w:ind w:left="1760"/>
      <w:jc w:val="left"/>
    </w:pPr>
    <w:rPr>
      <w:rFonts w:ascii="Calibri" w:hAnsi="Calibri"/>
      <w:sz w:val="18"/>
    </w:rPr>
  </w:style>
  <w:style w:type="character" w:customStyle="1" w:styleId="98">
    <w:name w:val="Оглавление 9 Знак"/>
    <w:basedOn w:val="11"/>
    <w:link w:val="97"/>
    <w:rsid w:val="007F54AF"/>
    <w:rPr>
      <w:rFonts w:ascii="Calibri" w:hAnsi="Calibri"/>
      <w:sz w:val="18"/>
    </w:rPr>
  </w:style>
  <w:style w:type="paragraph" w:customStyle="1" w:styleId="switchmenu">
    <w:name w:val="switch_menu"/>
    <w:basedOn w:val="a0"/>
    <w:link w:val="switchmenu0"/>
    <w:rsid w:val="007F54AF"/>
    <w:pPr>
      <w:spacing w:before="105" w:after="390"/>
      <w:jc w:val="left"/>
    </w:pPr>
    <w:rPr>
      <w:sz w:val="24"/>
    </w:rPr>
  </w:style>
  <w:style w:type="character" w:customStyle="1" w:styleId="switchmenu0">
    <w:name w:val="switch_menu"/>
    <w:basedOn w:val="11"/>
    <w:link w:val="switchmenu"/>
    <w:rsid w:val="007F54AF"/>
    <w:rPr>
      <w:sz w:val="24"/>
    </w:rPr>
  </w:style>
  <w:style w:type="paragraph" w:customStyle="1" w:styleId="xl63">
    <w:name w:val="xl63"/>
    <w:basedOn w:val="a0"/>
    <w:link w:val="xl630"/>
    <w:rsid w:val="007F54AF"/>
    <w:pPr>
      <w:pBdr>
        <w:top w:val="nil"/>
        <w:left w:val="nil"/>
        <w:bottom w:val="single" w:sz="8" w:space="0" w:color="000000"/>
        <w:right w:val="single" w:sz="8" w:space="0" w:color="000000"/>
      </w:pBdr>
      <w:spacing w:before="280" w:after="280"/>
    </w:pPr>
    <w:rPr>
      <w:rFonts w:ascii="Arial" w:hAnsi="Arial"/>
    </w:rPr>
  </w:style>
  <w:style w:type="character" w:customStyle="1" w:styleId="xl630">
    <w:name w:val="xl63"/>
    <w:basedOn w:val="11"/>
    <w:link w:val="xl63"/>
    <w:rsid w:val="007F54AF"/>
    <w:rPr>
      <w:rFonts w:ascii="Arial" w:hAnsi="Arial"/>
      <w:color w:val="000000"/>
    </w:rPr>
  </w:style>
  <w:style w:type="paragraph" w:customStyle="1" w:styleId="xl154">
    <w:name w:val="xl154"/>
    <w:basedOn w:val="a0"/>
    <w:link w:val="xl1540"/>
    <w:rsid w:val="007F54AF"/>
    <w:pPr>
      <w:pBdr>
        <w:top w:val="single" w:sz="4" w:space="0" w:color="000000"/>
        <w:left w:val="single" w:sz="4" w:space="0" w:color="000000"/>
        <w:bottom w:val="single" w:sz="4" w:space="0" w:color="000000"/>
        <w:right w:val="single" w:sz="4" w:space="0" w:color="000000"/>
      </w:pBdr>
      <w:spacing w:before="280" w:after="280"/>
      <w:jc w:val="left"/>
    </w:pPr>
    <w:rPr>
      <w:sz w:val="24"/>
    </w:rPr>
  </w:style>
  <w:style w:type="character" w:customStyle="1" w:styleId="xl1540">
    <w:name w:val="xl154"/>
    <w:basedOn w:val="11"/>
    <w:link w:val="xl154"/>
    <w:rsid w:val="007F54AF"/>
    <w:rPr>
      <w:color w:val="000000"/>
      <w:sz w:val="24"/>
    </w:rPr>
  </w:style>
  <w:style w:type="paragraph" w:customStyle="1" w:styleId="xl59">
    <w:name w:val="xl59"/>
    <w:basedOn w:val="a0"/>
    <w:link w:val="xl590"/>
    <w:rsid w:val="007F54AF"/>
    <w:pPr>
      <w:pBdr>
        <w:top w:val="single" w:sz="8" w:space="0" w:color="000000"/>
        <w:left w:val="single" w:sz="8" w:space="0" w:color="000000"/>
        <w:bottom w:val="nil"/>
        <w:right w:val="single" w:sz="8" w:space="0" w:color="000000"/>
      </w:pBdr>
      <w:spacing w:before="280" w:after="280"/>
    </w:pPr>
  </w:style>
  <w:style w:type="character" w:customStyle="1" w:styleId="xl590">
    <w:name w:val="xl59"/>
    <w:basedOn w:val="11"/>
    <w:link w:val="xl59"/>
    <w:rsid w:val="007F54AF"/>
    <w:rPr>
      <w:color w:val="000000"/>
    </w:rPr>
  </w:style>
  <w:style w:type="paragraph" w:customStyle="1" w:styleId="rbl3">
    <w:name w:val="rb_l3"/>
    <w:basedOn w:val="a0"/>
    <w:link w:val="rbl30"/>
    <w:rsid w:val="007F54AF"/>
    <w:pPr>
      <w:jc w:val="left"/>
    </w:pPr>
    <w:rPr>
      <w:sz w:val="24"/>
    </w:rPr>
  </w:style>
  <w:style w:type="character" w:customStyle="1" w:styleId="rbl30">
    <w:name w:val="rb_l3"/>
    <w:basedOn w:val="11"/>
    <w:link w:val="rbl3"/>
    <w:rsid w:val="007F54AF"/>
    <w:rPr>
      <w:sz w:val="24"/>
    </w:rPr>
  </w:style>
  <w:style w:type="paragraph" w:customStyle="1" w:styleId="2ff8">
    <w:name w:val="Указатель2"/>
    <w:basedOn w:val="a0"/>
    <w:link w:val="2ff9"/>
    <w:rsid w:val="007F54AF"/>
    <w:rPr>
      <w:rFonts w:ascii="PT Astra Serif" w:hAnsi="PT Astra Serif"/>
    </w:rPr>
  </w:style>
  <w:style w:type="character" w:customStyle="1" w:styleId="2ff9">
    <w:name w:val="Указатель2"/>
    <w:basedOn w:val="11"/>
    <w:link w:val="2ff8"/>
    <w:rsid w:val="007F54AF"/>
    <w:rPr>
      <w:rFonts w:ascii="PT Astra Serif" w:hAnsi="PT Astra Serif"/>
    </w:rPr>
  </w:style>
  <w:style w:type="paragraph" w:customStyle="1" w:styleId="WW8Num1z0">
    <w:name w:val="WW8Num1z0"/>
    <w:link w:val="WW8Num1z00"/>
    <w:rsid w:val="007F54AF"/>
  </w:style>
  <w:style w:type="character" w:customStyle="1" w:styleId="WW8Num1z00">
    <w:name w:val="WW8Num1z0"/>
    <w:link w:val="WW8Num1z0"/>
    <w:rsid w:val="007F54AF"/>
  </w:style>
  <w:style w:type="paragraph" w:customStyle="1" w:styleId="533">
    <w:name w:val="Знак53"/>
    <w:basedOn w:val="50"/>
    <w:link w:val="534"/>
    <w:rsid w:val="007F54AF"/>
  </w:style>
  <w:style w:type="character" w:customStyle="1" w:styleId="534">
    <w:name w:val="Знак53"/>
    <w:basedOn w:val="54"/>
    <w:link w:val="533"/>
    <w:rsid w:val="007F54AF"/>
  </w:style>
  <w:style w:type="paragraph" w:customStyle="1" w:styleId="2ffa">
    <w:name w:val="Знак Знак Знак Знак2"/>
    <w:link w:val="2ffb"/>
    <w:rsid w:val="007F54AF"/>
    <w:rPr>
      <w:sz w:val="24"/>
    </w:rPr>
  </w:style>
  <w:style w:type="character" w:customStyle="1" w:styleId="2ffb">
    <w:name w:val="Знак Знак Знак Знак2"/>
    <w:link w:val="2ffa"/>
    <w:rsid w:val="007F54AF"/>
    <w:rPr>
      <w:sz w:val="24"/>
    </w:rPr>
  </w:style>
  <w:style w:type="paragraph" w:customStyle="1" w:styleId="130">
    <w:name w:val="Знак Знак13"/>
    <w:link w:val="132"/>
    <w:rsid w:val="007F54AF"/>
    <w:rPr>
      <w:b/>
    </w:rPr>
  </w:style>
  <w:style w:type="character" w:customStyle="1" w:styleId="132">
    <w:name w:val="Знак Знак13"/>
    <w:link w:val="130"/>
    <w:rsid w:val="007F54AF"/>
    <w:rPr>
      <w:b/>
      <w:sz w:val="20"/>
    </w:rPr>
  </w:style>
  <w:style w:type="paragraph" w:customStyle="1" w:styleId="WW8Num47z0">
    <w:name w:val="WW8Num47z0"/>
    <w:link w:val="WW8Num47z00"/>
    <w:rsid w:val="007F54AF"/>
  </w:style>
  <w:style w:type="character" w:customStyle="1" w:styleId="WW8Num47z00">
    <w:name w:val="WW8Num47z0"/>
    <w:link w:val="WW8Num47z0"/>
    <w:rsid w:val="007F54AF"/>
    <w:rPr>
      <w:b w:val="0"/>
    </w:rPr>
  </w:style>
  <w:style w:type="paragraph" w:customStyle="1" w:styleId="237">
    <w:name w:val="Продолжение списка 23"/>
    <w:basedOn w:val="a0"/>
    <w:link w:val="238"/>
    <w:rsid w:val="007F54AF"/>
    <w:pPr>
      <w:spacing w:after="120"/>
      <w:ind w:left="566"/>
      <w:jc w:val="left"/>
    </w:pPr>
    <w:rPr>
      <w:sz w:val="20"/>
    </w:rPr>
  </w:style>
  <w:style w:type="character" w:customStyle="1" w:styleId="238">
    <w:name w:val="Продолжение списка 23"/>
    <w:basedOn w:val="11"/>
    <w:link w:val="237"/>
    <w:rsid w:val="007F54AF"/>
    <w:rPr>
      <w:sz w:val="20"/>
    </w:rPr>
  </w:style>
  <w:style w:type="paragraph" w:styleId="ae">
    <w:name w:val="Body Text Indent"/>
    <w:basedOn w:val="a0"/>
    <w:link w:val="24"/>
    <w:rsid w:val="007F54AF"/>
    <w:pPr>
      <w:ind w:firstLine="567"/>
      <w:jc w:val="both"/>
    </w:pPr>
  </w:style>
  <w:style w:type="character" w:customStyle="1" w:styleId="24">
    <w:name w:val="Основной текст с отступом Знак2"/>
    <w:basedOn w:val="11"/>
    <w:link w:val="ae"/>
    <w:rsid w:val="007F54AF"/>
  </w:style>
  <w:style w:type="paragraph" w:customStyle="1" w:styleId="docsearchresult">
    <w:name w:val="doc_search_result"/>
    <w:basedOn w:val="a0"/>
    <w:link w:val="docsearchresult0"/>
    <w:rsid w:val="007F54AF"/>
    <w:pPr>
      <w:jc w:val="left"/>
    </w:pPr>
    <w:rPr>
      <w:sz w:val="24"/>
    </w:rPr>
  </w:style>
  <w:style w:type="character" w:customStyle="1" w:styleId="docsearchresult0">
    <w:name w:val="doc_search_result"/>
    <w:basedOn w:val="11"/>
    <w:link w:val="docsearchresult"/>
    <w:rsid w:val="007F54AF"/>
    <w:rPr>
      <w:sz w:val="24"/>
    </w:rPr>
  </w:style>
  <w:style w:type="paragraph" w:customStyle="1" w:styleId="caption11111">
    <w:name w:val="caption11111"/>
    <w:basedOn w:val="a0"/>
    <w:link w:val="caption111110"/>
    <w:rsid w:val="007F54AF"/>
    <w:pPr>
      <w:spacing w:before="120" w:after="120"/>
      <w:jc w:val="left"/>
    </w:pPr>
    <w:rPr>
      <w:rFonts w:ascii="PT Astra Serif" w:hAnsi="PT Astra Serif"/>
      <w:i/>
      <w:sz w:val="24"/>
    </w:rPr>
  </w:style>
  <w:style w:type="character" w:customStyle="1" w:styleId="caption111110">
    <w:name w:val="caption11111"/>
    <w:basedOn w:val="11"/>
    <w:link w:val="caption11111"/>
    <w:rsid w:val="007F54AF"/>
    <w:rPr>
      <w:rFonts w:ascii="PT Astra Serif" w:hAnsi="PT Astra Serif"/>
      <w:i/>
      <w:sz w:val="24"/>
    </w:rPr>
  </w:style>
  <w:style w:type="paragraph" w:customStyle="1" w:styleId="WW8Num19z1">
    <w:name w:val="WW8Num19z1"/>
    <w:link w:val="WW8Num19z10"/>
    <w:rsid w:val="007F54AF"/>
    <w:rPr>
      <w:rFonts w:ascii="Courier New" w:hAnsi="Courier New"/>
    </w:rPr>
  </w:style>
  <w:style w:type="character" w:customStyle="1" w:styleId="WW8Num19z10">
    <w:name w:val="WW8Num19z1"/>
    <w:link w:val="WW8Num19z1"/>
    <w:rsid w:val="007F54AF"/>
    <w:rPr>
      <w:rFonts w:ascii="Courier New" w:hAnsi="Courier New"/>
    </w:rPr>
  </w:style>
  <w:style w:type="paragraph" w:customStyle="1" w:styleId="WW8Num11z1">
    <w:name w:val="WW8Num11z1"/>
    <w:link w:val="WW8Num11z10"/>
    <w:rsid w:val="007F54AF"/>
    <w:rPr>
      <w:rFonts w:ascii="Courier New" w:hAnsi="Courier New"/>
    </w:rPr>
  </w:style>
  <w:style w:type="character" w:customStyle="1" w:styleId="WW8Num11z10">
    <w:name w:val="WW8Num11z1"/>
    <w:link w:val="WW8Num11z1"/>
    <w:rsid w:val="007F54AF"/>
    <w:rPr>
      <w:rFonts w:ascii="Courier New" w:hAnsi="Courier New"/>
    </w:rPr>
  </w:style>
  <w:style w:type="paragraph" w:customStyle="1" w:styleId="date1">
    <w:name w:val="date1"/>
    <w:basedOn w:val="a0"/>
    <w:link w:val="date10"/>
    <w:rsid w:val="007F54AF"/>
    <w:pPr>
      <w:jc w:val="left"/>
    </w:pPr>
    <w:rPr>
      <w:color w:val="393939"/>
    </w:rPr>
  </w:style>
  <w:style w:type="character" w:customStyle="1" w:styleId="date10">
    <w:name w:val="date1"/>
    <w:basedOn w:val="11"/>
    <w:link w:val="date1"/>
    <w:rsid w:val="007F54AF"/>
    <w:rPr>
      <w:color w:val="393939"/>
    </w:rPr>
  </w:style>
  <w:style w:type="paragraph" w:customStyle="1" w:styleId="cardico">
    <w:name w:val="card_ico"/>
    <w:basedOn w:val="a0"/>
    <w:link w:val="cardico0"/>
    <w:rsid w:val="007F54AF"/>
    <w:pPr>
      <w:jc w:val="left"/>
    </w:pPr>
    <w:rPr>
      <w:sz w:val="24"/>
    </w:rPr>
  </w:style>
  <w:style w:type="character" w:customStyle="1" w:styleId="cardico0">
    <w:name w:val="card_ico"/>
    <w:basedOn w:val="11"/>
    <w:link w:val="cardico"/>
    <w:rsid w:val="007F54AF"/>
    <w:rPr>
      <w:sz w:val="24"/>
    </w:rPr>
  </w:style>
  <w:style w:type="paragraph" w:customStyle="1" w:styleId="1ffff6">
    <w:name w:val="курсив справа Стиль1"/>
    <w:basedOn w:val="a0"/>
    <w:link w:val="1ffff7"/>
    <w:rsid w:val="007F54AF"/>
    <w:pPr>
      <w:jc w:val="right"/>
    </w:pPr>
    <w:rPr>
      <w:i/>
      <w:sz w:val="28"/>
    </w:rPr>
  </w:style>
  <w:style w:type="character" w:customStyle="1" w:styleId="1ffff7">
    <w:name w:val="курсив справа Стиль1"/>
    <w:basedOn w:val="11"/>
    <w:link w:val="1ffff6"/>
    <w:rsid w:val="007F54AF"/>
    <w:rPr>
      <w:i/>
      <w:sz w:val="28"/>
    </w:rPr>
  </w:style>
  <w:style w:type="paragraph" w:customStyle="1" w:styleId="3ff8">
    <w:name w:val="Стиль Основной текст 3 + полужирный По левому краю"/>
    <w:basedOn w:val="344"/>
    <w:link w:val="3ff9"/>
    <w:rsid w:val="007F54AF"/>
    <w:rPr>
      <w:b/>
    </w:rPr>
  </w:style>
  <w:style w:type="character" w:customStyle="1" w:styleId="3ff9">
    <w:name w:val="Стиль Основной текст 3 + полужирный По левому краю"/>
    <w:basedOn w:val="345"/>
    <w:link w:val="3ff8"/>
    <w:rsid w:val="007F54AF"/>
    <w:rPr>
      <w:b/>
    </w:rPr>
  </w:style>
  <w:style w:type="paragraph" w:customStyle="1" w:styleId="WW8Num39z0">
    <w:name w:val="WW8Num39z0"/>
    <w:link w:val="WW8Num39z00"/>
    <w:rsid w:val="007F54AF"/>
    <w:rPr>
      <w:rFonts w:ascii="Symbol" w:hAnsi="Symbol"/>
    </w:rPr>
  </w:style>
  <w:style w:type="character" w:customStyle="1" w:styleId="WW8Num39z00">
    <w:name w:val="WW8Num39z0"/>
    <w:link w:val="WW8Num39z0"/>
    <w:rsid w:val="007F54AF"/>
    <w:rPr>
      <w:rFonts w:ascii="Symbol" w:hAnsi="Symbol"/>
    </w:rPr>
  </w:style>
  <w:style w:type="paragraph" w:customStyle="1" w:styleId="afffffffc">
    <w:name w:val="Стиль Основной текст + курсив По правому краю"/>
    <w:basedOn w:val="af4"/>
    <w:link w:val="afffffffd"/>
    <w:rsid w:val="007F54AF"/>
    <w:pPr>
      <w:jc w:val="right"/>
    </w:pPr>
    <w:rPr>
      <w:i/>
    </w:rPr>
  </w:style>
  <w:style w:type="character" w:customStyle="1" w:styleId="afffffffd">
    <w:name w:val="Стиль Основной текст + курсив По правому краю"/>
    <w:basedOn w:val="29"/>
    <w:link w:val="afffffffc"/>
    <w:rsid w:val="007F54AF"/>
    <w:rPr>
      <w:i/>
    </w:rPr>
  </w:style>
  <w:style w:type="paragraph" w:customStyle="1" w:styleId="xl73">
    <w:name w:val="xl73"/>
    <w:basedOn w:val="a0"/>
    <w:link w:val="xl730"/>
    <w:rsid w:val="007F54AF"/>
    <w:pPr>
      <w:pBdr>
        <w:top w:val="nil"/>
        <w:left w:val="nil"/>
        <w:bottom w:val="nil"/>
        <w:right w:val="single" w:sz="8" w:space="0" w:color="000000"/>
      </w:pBdr>
      <w:spacing w:before="280" w:after="280"/>
    </w:pPr>
    <w:rPr>
      <w:rFonts w:ascii="Arial" w:hAnsi="Arial"/>
    </w:rPr>
  </w:style>
  <w:style w:type="character" w:customStyle="1" w:styleId="xl730">
    <w:name w:val="xl73"/>
    <w:basedOn w:val="11"/>
    <w:link w:val="xl73"/>
    <w:rsid w:val="007F54AF"/>
    <w:rPr>
      <w:rFonts w:ascii="Arial" w:hAnsi="Arial"/>
      <w:color w:val="000000"/>
    </w:rPr>
  </w:style>
  <w:style w:type="paragraph" w:customStyle="1" w:styleId="WW8Num17z0">
    <w:name w:val="WW8Num17z0"/>
    <w:link w:val="WW8Num17z00"/>
    <w:rsid w:val="007F54AF"/>
    <w:rPr>
      <w:sz w:val="28"/>
    </w:rPr>
  </w:style>
  <w:style w:type="character" w:customStyle="1" w:styleId="WW8Num17z00">
    <w:name w:val="WW8Num17z0"/>
    <w:link w:val="WW8Num17z0"/>
    <w:rsid w:val="007F54AF"/>
    <w:rPr>
      <w:rFonts w:ascii="Times New Roman" w:hAnsi="Times New Roman"/>
      <w:sz w:val="28"/>
    </w:rPr>
  </w:style>
  <w:style w:type="paragraph" w:customStyle="1" w:styleId="afffffffe">
    <w:name w:val="Стиль полужирный"/>
    <w:link w:val="affffffff"/>
    <w:rsid w:val="007F54AF"/>
    <w:rPr>
      <w:b/>
    </w:rPr>
  </w:style>
  <w:style w:type="character" w:customStyle="1" w:styleId="affffffff">
    <w:name w:val="Стиль полужирный"/>
    <w:link w:val="afffffffe"/>
    <w:rsid w:val="007F54AF"/>
    <w:rPr>
      <w:b/>
    </w:rPr>
  </w:style>
  <w:style w:type="paragraph" w:customStyle="1" w:styleId="143">
    <w:name w:val="Стиль 14 пт полужирный"/>
    <w:link w:val="144"/>
    <w:rsid w:val="007F54AF"/>
    <w:rPr>
      <w:b/>
      <w:sz w:val="28"/>
    </w:rPr>
  </w:style>
  <w:style w:type="character" w:customStyle="1" w:styleId="144">
    <w:name w:val="Стиль 14 пт полужирный"/>
    <w:link w:val="143"/>
    <w:rsid w:val="007F54AF"/>
    <w:rPr>
      <w:rFonts w:ascii="Times New Roman" w:hAnsi="Times New Roman"/>
      <w:b/>
      <w:sz w:val="28"/>
    </w:rPr>
  </w:style>
  <w:style w:type="paragraph" w:customStyle="1" w:styleId="1ffff8">
    <w:name w:val="Знак1"/>
    <w:link w:val="1ffff9"/>
    <w:rsid w:val="007F54AF"/>
    <w:rPr>
      <w:b/>
      <w:sz w:val="24"/>
    </w:rPr>
  </w:style>
  <w:style w:type="character" w:customStyle="1" w:styleId="1ffff9">
    <w:name w:val="Знак1"/>
    <w:link w:val="1ffff8"/>
    <w:rsid w:val="007F54AF"/>
    <w:rPr>
      <w:b/>
      <w:sz w:val="24"/>
    </w:rPr>
  </w:style>
  <w:style w:type="paragraph" w:customStyle="1" w:styleId="WW8Num5z0">
    <w:name w:val="WW8Num5z0"/>
    <w:link w:val="WW8Num5z00"/>
    <w:rsid w:val="007F54AF"/>
  </w:style>
  <w:style w:type="character" w:customStyle="1" w:styleId="WW8Num5z00">
    <w:name w:val="WW8Num5z0"/>
    <w:link w:val="WW8Num5z0"/>
    <w:rsid w:val="007F54AF"/>
    <w:rPr>
      <w:rFonts w:ascii="Times New Roman" w:hAnsi="Times New Roman"/>
    </w:rPr>
  </w:style>
  <w:style w:type="paragraph" w:customStyle="1" w:styleId="1ffffa">
    <w:name w:val="Текст выноски Знак1"/>
    <w:link w:val="1ffffb"/>
    <w:rsid w:val="007F54AF"/>
    <w:rPr>
      <w:rFonts w:ascii="Tahoma" w:hAnsi="Tahoma"/>
      <w:sz w:val="16"/>
    </w:rPr>
  </w:style>
  <w:style w:type="character" w:customStyle="1" w:styleId="1ffffb">
    <w:name w:val="Текст выноски Знак1"/>
    <w:link w:val="1ffffa"/>
    <w:rsid w:val="007F54AF"/>
    <w:rPr>
      <w:rFonts w:ascii="Tahoma" w:hAnsi="Tahoma"/>
      <w:sz w:val="16"/>
    </w:rPr>
  </w:style>
  <w:style w:type="paragraph" w:customStyle="1" w:styleId="2ffc">
    <w:name w:val="Стиль Заголовок 2 + все прописные"/>
    <w:basedOn w:val="2"/>
    <w:link w:val="2ffd"/>
    <w:rsid w:val="007F54AF"/>
    <w:pPr>
      <w:numPr>
        <w:ilvl w:val="0"/>
        <w:numId w:val="0"/>
      </w:numPr>
      <w:spacing w:after="120"/>
      <w:ind w:firstLine="709"/>
      <w:outlineLvl w:val="8"/>
    </w:pPr>
    <w:rPr>
      <w:caps/>
    </w:rPr>
  </w:style>
  <w:style w:type="character" w:customStyle="1" w:styleId="2ffd">
    <w:name w:val="Стиль Заголовок 2 + все прописные"/>
    <w:basedOn w:val="22"/>
    <w:link w:val="2ffc"/>
    <w:rsid w:val="007F54AF"/>
    <w:rPr>
      <w:caps/>
    </w:rPr>
  </w:style>
  <w:style w:type="paragraph" w:customStyle="1" w:styleId="msonormal0">
    <w:name w:val="msonormal"/>
    <w:basedOn w:val="a0"/>
    <w:link w:val="msonormal1"/>
    <w:rsid w:val="007F54AF"/>
    <w:pPr>
      <w:spacing w:before="280" w:after="280"/>
      <w:jc w:val="left"/>
    </w:pPr>
    <w:rPr>
      <w:sz w:val="24"/>
    </w:rPr>
  </w:style>
  <w:style w:type="character" w:customStyle="1" w:styleId="msonormal1">
    <w:name w:val="msonormal"/>
    <w:basedOn w:val="11"/>
    <w:link w:val="msonormal0"/>
    <w:rsid w:val="007F54AF"/>
    <w:rPr>
      <w:sz w:val="24"/>
    </w:rPr>
  </w:style>
  <w:style w:type="paragraph" w:customStyle="1" w:styleId="1212">
    <w:name w:val="Знак Знак121"/>
    <w:link w:val="1213"/>
    <w:rsid w:val="007F54AF"/>
    <w:rPr>
      <w:sz w:val="24"/>
    </w:rPr>
  </w:style>
  <w:style w:type="character" w:customStyle="1" w:styleId="1213">
    <w:name w:val="Знак Знак121"/>
    <w:link w:val="1212"/>
    <w:rsid w:val="007F54AF"/>
    <w:rPr>
      <w:sz w:val="24"/>
    </w:rPr>
  </w:style>
  <w:style w:type="paragraph" w:customStyle="1" w:styleId="editing">
    <w:name w:val="editing"/>
    <w:basedOn w:val="a0"/>
    <w:link w:val="editing0"/>
    <w:rsid w:val="007F54AF"/>
    <w:pPr>
      <w:spacing w:before="300" w:after="450"/>
      <w:jc w:val="left"/>
    </w:pPr>
    <w:rPr>
      <w:sz w:val="24"/>
    </w:rPr>
  </w:style>
  <w:style w:type="character" w:customStyle="1" w:styleId="editing0">
    <w:name w:val="editing"/>
    <w:basedOn w:val="11"/>
    <w:link w:val="editing"/>
    <w:rsid w:val="007F54AF"/>
    <w:rPr>
      <w:sz w:val="24"/>
    </w:rPr>
  </w:style>
  <w:style w:type="paragraph" w:customStyle="1" w:styleId="ListLabel639">
    <w:name w:val="ListLabel 639"/>
    <w:link w:val="ListLabel6390"/>
    <w:rsid w:val="007F54AF"/>
  </w:style>
  <w:style w:type="character" w:customStyle="1" w:styleId="ListLabel6390">
    <w:name w:val="ListLabel 639"/>
    <w:link w:val="ListLabel639"/>
    <w:rsid w:val="007F54AF"/>
  </w:style>
  <w:style w:type="paragraph" w:customStyle="1" w:styleId="title3">
    <w:name w:val="title3"/>
    <w:basedOn w:val="a0"/>
    <w:link w:val="title30"/>
    <w:rsid w:val="007F54AF"/>
    <w:pPr>
      <w:spacing w:after="240"/>
      <w:jc w:val="left"/>
    </w:pPr>
    <w:rPr>
      <w:sz w:val="31"/>
    </w:rPr>
  </w:style>
  <w:style w:type="character" w:customStyle="1" w:styleId="title30">
    <w:name w:val="title3"/>
    <w:basedOn w:val="11"/>
    <w:link w:val="title3"/>
    <w:rsid w:val="007F54AF"/>
    <w:rPr>
      <w:sz w:val="31"/>
    </w:rPr>
  </w:style>
  <w:style w:type="paragraph" w:customStyle="1" w:styleId="3-3111">
    <w:name w:val="___Загловок 3 - Уровень 3 (11)"/>
    <w:basedOn w:val="10"/>
    <w:next w:val="a0"/>
    <w:link w:val="3-3112"/>
    <w:rsid w:val="007F54AF"/>
    <w:pPr>
      <w:keepNext w:val="0"/>
      <w:numPr>
        <w:numId w:val="0"/>
      </w:numPr>
      <w:spacing w:before="120" w:after="120" w:line="360" w:lineRule="auto"/>
      <w:ind w:firstLine="709"/>
      <w:outlineLvl w:val="2"/>
    </w:pPr>
    <w:rPr>
      <w:sz w:val="24"/>
    </w:rPr>
  </w:style>
  <w:style w:type="character" w:customStyle="1" w:styleId="3-3112">
    <w:name w:val="___Загловок 3 - Уровень 3 (11)"/>
    <w:basedOn w:val="110"/>
    <w:link w:val="3-3111"/>
    <w:rsid w:val="007F54AF"/>
    <w:rPr>
      <w:sz w:val="24"/>
    </w:rPr>
  </w:style>
  <w:style w:type="paragraph" w:customStyle="1" w:styleId="xl205">
    <w:name w:val="xl205"/>
    <w:basedOn w:val="a0"/>
    <w:link w:val="xl2050"/>
    <w:rsid w:val="007F54AF"/>
    <w:pPr>
      <w:pBdr>
        <w:top w:val="single" w:sz="4" w:space="0" w:color="000000"/>
        <w:left w:val="single" w:sz="4" w:space="0" w:color="000000"/>
        <w:bottom w:val="nil"/>
        <w:right w:val="nil"/>
      </w:pBdr>
      <w:spacing w:before="280" w:after="280"/>
      <w:jc w:val="left"/>
    </w:pPr>
    <w:rPr>
      <w:sz w:val="24"/>
    </w:rPr>
  </w:style>
  <w:style w:type="character" w:customStyle="1" w:styleId="xl2050">
    <w:name w:val="xl205"/>
    <w:basedOn w:val="11"/>
    <w:link w:val="xl205"/>
    <w:rsid w:val="007F54AF"/>
    <w:rPr>
      <w:color w:val="000000"/>
      <w:sz w:val="24"/>
    </w:rPr>
  </w:style>
  <w:style w:type="paragraph" w:customStyle="1" w:styleId="2ffe">
    <w:name w:val="Маркированный список2"/>
    <w:basedOn w:val="a0"/>
    <w:link w:val="2fff"/>
    <w:rsid w:val="007F54AF"/>
    <w:pPr>
      <w:jc w:val="both"/>
    </w:pPr>
  </w:style>
  <w:style w:type="character" w:customStyle="1" w:styleId="2fff">
    <w:name w:val="Маркированный список2"/>
    <w:basedOn w:val="11"/>
    <w:link w:val="2ffe"/>
    <w:rsid w:val="007F54AF"/>
  </w:style>
  <w:style w:type="paragraph" w:customStyle="1" w:styleId="red1">
    <w:name w:val="red1"/>
    <w:basedOn w:val="a0"/>
    <w:link w:val="red10"/>
    <w:rsid w:val="007F54AF"/>
    <w:pPr>
      <w:jc w:val="left"/>
    </w:pPr>
    <w:rPr>
      <w:color w:val="FF0000"/>
      <w:sz w:val="24"/>
    </w:rPr>
  </w:style>
  <w:style w:type="character" w:customStyle="1" w:styleId="red10">
    <w:name w:val="red1"/>
    <w:basedOn w:val="11"/>
    <w:link w:val="red1"/>
    <w:rsid w:val="007F54AF"/>
    <w:rPr>
      <w:color w:val="FF0000"/>
      <w:sz w:val="24"/>
    </w:rPr>
  </w:style>
  <w:style w:type="paragraph" w:customStyle="1" w:styleId="5f">
    <w:name w:val="Знак Знак5"/>
    <w:link w:val="5f0"/>
    <w:rsid w:val="007F54AF"/>
    <w:rPr>
      <w:rFonts w:ascii="Courier New" w:hAnsi="Courier New"/>
      <w:sz w:val="24"/>
    </w:rPr>
  </w:style>
  <w:style w:type="character" w:customStyle="1" w:styleId="5f0">
    <w:name w:val="Знак Знак5"/>
    <w:link w:val="5f"/>
    <w:rsid w:val="007F54AF"/>
    <w:rPr>
      <w:rFonts w:ascii="Courier New" w:hAnsi="Courier New"/>
      <w:sz w:val="24"/>
    </w:rPr>
  </w:style>
  <w:style w:type="paragraph" w:customStyle="1" w:styleId="c">
    <w:name w:val="c"/>
    <w:basedOn w:val="a0"/>
    <w:link w:val="c0"/>
    <w:rsid w:val="007F54AF"/>
    <w:rPr>
      <w:sz w:val="24"/>
    </w:rPr>
  </w:style>
  <w:style w:type="character" w:customStyle="1" w:styleId="c0">
    <w:name w:val="c"/>
    <w:basedOn w:val="11"/>
    <w:link w:val="c"/>
    <w:rsid w:val="007F54AF"/>
    <w:rPr>
      <w:color w:val="000000"/>
      <w:sz w:val="24"/>
    </w:rPr>
  </w:style>
  <w:style w:type="paragraph" w:customStyle="1" w:styleId="rbl">
    <w:name w:val="rb_l"/>
    <w:basedOn w:val="a0"/>
    <w:link w:val="rbl0"/>
    <w:rsid w:val="007F54AF"/>
    <w:pPr>
      <w:jc w:val="left"/>
    </w:pPr>
    <w:rPr>
      <w:sz w:val="24"/>
    </w:rPr>
  </w:style>
  <w:style w:type="character" w:customStyle="1" w:styleId="rbl0">
    <w:name w:val="rb_l"/>
    <w:basedOn w:val="11"/>
    <w:link w:val="rbl"/>
    <w:rsid w:val="007F54AF"/>
    <w:rPr>
      <w:sz w:val="24"/>
    </w:rPr>
  </w:style>
  <w:style w:type="paragraph" w:customStyle="1" w:styleId="1ffffc">
    <w:name w:val="___ТЕКСТ1"/>
    <w:basedOn w:val="a0"/>
    <w:link w:val="1ffffd"/>
    <w:rsid w:val="007F54AF"/>
    <w:pPr>
      <w:spacing w:line="360" w:lineRule="auto"/>
      <w:ind w:firstLine="709"/>
      <w:jc w:val="both"/>
    </w:pPr>
    <w:rPr>
      <w:sz w:val="24"/>
    </w:rPr>
  </w:style>
  <w:style w:type="character" w:customStyle="1" w:styleId="1ffffd">
    <w:name w:val="___ТЕКСТ1"/>
    <w:basedOn w:val="11"/>
    <w:link w:val="1ffffc"/>
    <w:rsid w:val="007F54AF"/>
    <w:rPr>
      <w:color w:val="000000"/>
      <w:sz w:val="24"/>
    </w:rPr>
  </w:style>
  <w:style w:type="paragraph" w:customStyle="1" w:styleId="ListLabel623">
    <w:name w:val="ListLabel 623"/>
    <w:link w:val="ListLabel6230"/>
    <w:rsid w:val="007F54AF"/>
  </w:style>
  <w:style w:type="character" w:customStyle="1" w:styleId="ListLabel6230">
    <w:name w:val="ListLabel 623"/>
    <w:link w:val="ListLabel623"/>
    <w:rsid w:val="007F54AF"/>
  </w:style>
  <w:style w:type="paragraph" w:customStyle="1" w:styleId="xl238">
    <w:name w:val="xl238"/>
    <w:basedOn w:val="a0"/>
    <w:link w:val="xl2380"/>
    <w:rsid w:val="007F54AF"/>
    <w:pPr>
      <w:pBdr>
        <w:top w:val="single" w:sz="8" w:space="0" w:color="000000"/>
        <w:left w:val="nil"/>
        <w:bottom w:val="single" w:sz="8" w:space="0" w:color="000000"/>
        <w:right w:val="nil"/>
      </w:pBdr>
      <w:spacing w:before="280" w:after="280"/>
      <w:jc w:val="left"/>
    </w:pPr>
    <w:rPr>
      <w:b/>
      <w:sz w:val="24"/>
    </w:rPr>
  </w:style>
  <w:style w:type="character" w:customStyle="1" w:styleId="xl2380">
    <w:name w:val="xl238"/>
    <w:basedOn w:val="11"/>
    <w:link w:val="xl238"/>
    <w:rsid w:val="007F54AF"/>
    <w:rPr>
      <w:b/>
      <w:color w:val="000000"/>
      <w:sz w:val="24"/>
    </w:rPr>
  </w:style>
  <w:style w:type="paragraph" w:customStyle="1" w:styleId="vr3">
    <w:name w:val="vr3"/>
    <w:basedOn w:val="a0"/>
    <w:link w:val="vr30"/>
    <w:rsid w:val="007F54AF"/>
    <w:pPr>
      <w:jc w:val="left"/>
    </w:pPr>
    <w:rPr>
      <w:sz w:val="24"/>
    </w:rPr>
  </w:style>
  <w:style w:type="character" w:customStyle="1" w:styleId="vr30">
    <w:name w:val="vr3"/>
    <w:basedOn w:val="11"/>
    <w:link w:val="vr3"/>
    <w:rsid w:val="007F54AF"/>
    <w:rPr>
      <w:sz w:val="24"/>
    </w:rPr>
  </w:style>
  <w:style w:type="paragraph" w:customStyle="1" w:styleId="xl101">
    <w:name w:val="xl101"/>
    <w:basedOn w:val="a0"/>
    <w:link w:val="xl1010"/>
    <w:rsid w:val="007F54AF"/>
    <w:pPr>
      <w:pBdr>
        <w:top w:val="single" w:sz="4" w:space="0" w:color="000000"/>
        <w:left w:val="single" w:sz="4" w:space="0" w:color="000000"/>
        <w:bottom w:val="single" w:sz="4" w:space="0" w:color="000000"/>
        <w:right w:val="nil"/>
      </w:pBdr>
      <w:spacing w:before="280" w:after="280"/>
    </w:pPr>
    <w:rPr>
      <w:b/>
      <w:sz w:val="24"/>
    </w:rPr>
  </w:style>
  <w:style w:type="character" w:customStyle="1" w:styleId="xl1010">
    <w:name w:val="xl101"/>
    <w:basedOn w:val="11"/>
    <w:link w:val="xl101"/>
    <w:rsid w:val="007F54AF"/>
    <w:rPr>
      <w:b/>
      <w:color w:val="000000"/>
      <w:sz w:val="24"/>
    </w:rPr>
  </w:style>
  <w:style w:type="paragraph" w:customStyle="1" w:styleId="6b">
    <w:name w:val="Знак Знак6"/>
    <w:link w:val="6c"/>
    <w:rsid w:val="007F54AF"/>
  </w:style>
  <w:style w:type="character" w:customStyle="1" w:styleId="6c">
    <w:name w:val="Знак Знак6"/>
    <w:link w:val="6b"/>
    <w:rsid w:val="007F54AF"/>
  </w:style>
  <w:style w:type="paragraph" w:customStyle="1" w:styleId="xl235">
    <w:name w:val="xl235"/>
    <w:basedOn w:val="a0"/>
    <w:link w:val="xl2350"/>
    <w:rsid w:val="007F54AF"/>
    <w:pPr>
      <w:pBdr>
        <w:top w:val="single" w:sz="4" w:space="0" w:color="000000"/>
        <w:left w:val="single" w:sz="4" w:space="0" w:color="000000"/>
        <w:bottom w:val="nil"/>
        <w:right w:val="single" w:sz="4" w:space="0" w:color="000000"/>
      </w:pBdr>
      <w:spacing w:before="280" w:after="280"/>
    </w:pPr>
    <w:rPr>
      <w:sz w:val="24"/>
    </w:rPr>
  </w:style>
  <w:style w:type="character" w:customStyle="1" w:styleId="xl2350">
    <w:name w:val="xl235"/>
    <w:basedOn w:val="11"/>
    <w:link w:val="xl235"/>
    <w:rsid w:val="007F54AF"/>
    <w:rPr>
      <w:sz w:val="24"/>
    </w:rPr>
  </w:style>
  <w:style w:type="paragraph" w:customStyle="1" w:styleId="affffffff0">
    <w:name w:val="Текст концевой сноски Знак"/>
    <w:basedOn w:val="50"/>
    <w:link w:val="affffffff1"/>
    <w:rsid w:val="007F54AF"/>
  </w:style>
  <w:style w:type="character" w:customStyle="1" w:styleId="affffffff1">
    <w:name w:val="Текст концевой сноски Знак"/>
    <w:basedOn w:val="54"/>
    <w:link w:val="affffffff0"/>
    <w:rsid w:val="007F54AF"/>
  </w:style>
  <w:style w:type="paragraph" w:customStyle="1" w:styleId="report-type">
    <w:name w:val="report-type"/>
    <w:basedOn w:val="a0"/>
    <w:link w:val="report-type0"/>
    <w:rsid w:val="007F54AF"/>
    <w:pPr>
      <w:spacing w:before="300"/>
      <w:jc w:val="left"/>
    </w:pPr>
    <w:rPr>
      <w:sz w:val="24"/>
    </w:rPr>
  </w:style>
  <w:style w:type="character" w:customStyle="1" w:styleId="report-type0">
    <w:name w:val="report-type"/>
    <w:basedOn w:val="11"/>
    <w:link w:val="report-type"/>
    <w:rsid w:val="007F54AF"/>
    <w:rPr>
      <w:sz w:val="24"/>
    </w:rPr>
  </w:style>
  <w:style w:type="paragraph" w:customStyle="1" w:styleId="specwndcl0">
    <w:name w:val="specwnd_cl0"/>
    <w:basedOn w:val="a0"/>
    <w:link w:val="specwndcl00"/>
    <w:rsid w:val="007F54AF"/>
    <w:pPr>
      <w:jc w:val="left"/>
    </w:pPr>
    <w:rPr>
      <w:sz w:val="24"/>
    </w:rPr>
  </w:style>
  <w:style w:type="character" w:customStyle="1" w:styleId="specwndcl00">
    <w:name w:val="specwnd_cl0"/>
    <w:basedOn w:val="11"/>
    <w:link w:val="specwndcl0"/>
    <w:rsid w:val="007F54AF"/>
    <w:rPr>
      <w:sz w:val="24"/>
    </w:rPr>
  </w:style>
  <w:style w:type="paragraph" w:customStyle="1" w:styleId="xl134">
    <w:name w:val="xl134"/>
    <w:basedOn w:val="a0"/>
    <w:link w:val="xl1340"/>
    <w:rsid w:val="007F54AF"/>
    <w:pPr>
      <w:pBdr>
        <w:top w:val="nil"/>
        <w:left w:val="single" w:sz="4" w:space="0" w:color="000000"/>
        <w:bottom w:val="nil"/>
        <w:right w:val="single" w:sz="4" w:space="0" w:color="000000"/>
      </w:pBdr>
      <w:spacing w:before="280" w:after="280"/>
    </w:pPr>
    <w:rPr>
      <w:sz w:val="24"/>
    </w:rPr>
  </w:style>
  <w:style w:type="character" w:customStyle="1" w:styleId="xl1340">
    <w:name w:val="xl134"/>
    <w:basedOn w:val="11"/>
    <w:link w:val="xl134"/>
    <w:rsid w:val="007F54AF"/>
    <w:rPr>
      <w:sz w:val="24"/>
    </w:rPr>
  </w:style>
  <w:style w:type="paragraph" w:customStyle="1" w:styleId="3ffa">
    <w:name w:val="Указатель3"/>
    <w:basedOn w:val="a0"/>
    <w:link w:val="3ffb"/>
    <w:rsid w:val="007F54AF"/>
    <w:rPr>
      <w:rFonts w:ascii="PT Astra Serif" w:hAnsi="PT Astra Serif"/>
    </w:rPr>
  </w:style>
  <w:style w:type="character" w:customStyle="1" w:styleId="3ffb">
    <w:name w:val="Указатель3"/>
    <w:basedOn w:val="11"/>
    <w:link w:val="3ffa"/>
    <w:rsid w:val="007F54AF"/>
    <w:rPr>
      <w:rFonts w:ascii="PT Astra Serif" w:hAnsi="PT Astra Serif"/>
    </w:rPr>
  </w:style>
  <w:style w:type="paragraph" w:customStyle="1" w:styleId="topicsresult">
    <w:name w:val="topics_result"/>
    <w:basedOn w:val="a0"/>
    <w:link w:val="topicsresult0"/>
    <w:rsid w:val="007F54AF"/>
    <w:pPr>
      <w:jc w:val="left"/>
    </w:pPr>
    <w:rPr>
      <w:sz w:val="24"/>
    </w:rPr>
  </w:style>
  <w:style w:type="character" w:customStyle="1" w:styleId="topicsresult0">
    <w:name w:val="topics_result"/>
    <w:basedOn w:val="11"/>
    <w:link w:val="topicsresult"/>
    <w:rsid w:val="007F54AF"/>
    <w:rPr>
      <w:sz w:val="24"/>
    </w:rPr>
  </w:style>
  <w:style w:type="paragraph" w:customStyle="1" w:styleId="FontStyle323">
    <w:name w:val="Font Style323"/>
    <w:link w:val="FontStyle3230"/>
    <w:rsid w:val="007F54AF"/>
    <w:rPr>
      <w:rFonts w:ascii="Century Schoolbook" w:hAnsi="Century Schoolbook"/>
      <w:sz w:val="18"/>
    </w:rPr>
  </w:style>
  <w:style w:type="character" w:customStyle="1" w:styleId="FontStyle3230">
    <w:name w:val="Font Style323"/>
    <w:link w:val="FontStyle323"/>
    <w:rsid w:val="007F54AF"/>
    <w:rPr>
      <w:rFonts w:ascii="Century Schoolbook" w:hAnsi="Century Schoolbook"/>
      <w:sz w:val="18"/>
    </w:rPr>
  </w:style>
  <w:style w:type="paragraph" w:customStyle="1" w:styleId="searchinfo">
    <w:name w:val="search_info"/>
    <w:basedOn w:val="a0"/>
    <w:link w:val="searchinfo0"/>
    <w:rsid w:val="007F54AF"/>
    <w:pPr>
      <w:jc w:val="left"/>
    </w:pPr>
    <w:rPr>
      <w:sz w:val="24"/>
    </w:rPr>
  </w:style>
  <w:style w:type="character" w:customStyle="1" w:styleId="searchinfo0">
    <w:name w:val="search_info"/>
    <w:basedOn w:val="11"/>
    <w:link w:val="searchinfo"/>
    <w:rsid w:val="007F54AF"/>
    <w:rPr>
      <w:sz w:val="24"/>
    </w:rPr>
  </w:style>
  <w:style w:type="paragraph" w:styleId="83">
    <w:name w:val="toc 8"/>
    <w:basedOn w:val="a0"/>
    <w:next w:val="a0"/>
    <w:link w:val="84"/>
    <w:uiPriority w:val="39"/>
    <w:rsid w:val="007F54AF"/>
    <w:pPr>
      <w:ind w:left="1540"/>
      <w:jc w:val="left"/>
    </w:pPr>
    <w:rPr>
      <w:rFonts w:ascii="Calibri" w:hAnsi="Calibri"/>
      <w:sz w:val="18"/>
    </w:rPr>
  </w:style>
  <w:style w:type="character" w:customStyle="1" w:styleId="84">
    <w:name w:val="Оглавление 8 Знак"/>
    <w:basedOn w:val="11"/>
    <w:link w:val="83"/>
    <w:rsid w:val="007F54AF"/>
    <w:rPr>
      <w:rFonts w:ascii="Calibri" w:hAnsi="Calibri"/>
      <w:sz w:val="18"/>
    </w:rPr>
  </w:style>
  <w:style w:type="paragraph" w:customStyle="1" w:styleId="xl130">
    <w:name w:val="xl130"/>
    <w:basedOn w:val="a0"/>
    <w:link w:val="xl1300"/>
    <w:rsid w:val="007F54AF"/>
    <w:pPr>
      <w:pBdr>
        <w:top w:val="nil"/>
        <w:left w:val="single" w:sz="4" w:space="0" w:color="000000"/>
        <w:bottom w:val="single" w:sz="4" w:space="0" w:color="000000"/>
        <w:right w:val="single" w:sz="4" w:space="0" w:color="000000"/>
      </w:pBdr>
      <w:spacing w:before="280" w:after="280"/>
      <w:jc w:val="left"/>
    </w:pPr>
    <w:rPr>
      <w:sz w:val="24"/>
    </w:rPr>
  </w:style>
  <w:style w:type="character" w:customStyle="1" w:styleId="xl1300">
    <w:name w:val="xl130"/>
    <w:basedOn w:val="11"/>
    <w:link w:val="xl130"/>
    <w:rsid w:val="007F54AF"/>
    <w:rPr>
      <w:sz w:val="24"/>
    </w:rPr>
  </w:style>
  <w:style w:type="paragraph" w:customStyle="1" w:styleId="xl197">
    <w:name w:val="xl197"/>
    <w:basedOn w:val="a0"/>
    <w:link w:val="xl1970"/>
    <w:rsid w:val="007F54AF"/>
    <w:pPr>
      <w:pBdr>
        <w:top w:val="nil"/>
        <w:left w:val="single" w:sz="8" w:space="0" w:color="000000"/>
        <w:bottom w:val="single" w:sz="8" w:space="0" w:color="000000"/>
        <w:right w:val="nil"/>
      </w:pBdr>
      <w:spacing w:before="280" w:after="280"/>
      <w:jc w:val="left"/>
    </w:pPr>
    <w:rPr>
      <w:sz w:val="24"/>
    </w:rPr>
  </w:style>
  <w:style w:type="character" w:customStyle="1" w:styleId="xl1970">
    <w:name w:val="xl197"/>
    <w:basedOn w:val="11"/>
    <w:link w:val="xl197"/>
    <w:rsid w:val="007F54AF"/>
    <w:rPr>
      <w:color w:val="000000"/>
      <w:sz w:val="24"/>
    </w:rPr>
  </w:style>
  <w:style w:type="paragraph" w:customStyle="1" w:styleId="5f1">
    <w:name w:val="5 Текст"/>
    <w:basedOn w:val="a0"/>
    <w:link w:val="5f2"/>
    <w:rsid w:val="007F54AF"/>
    <w:pPr>
      <w:pBdr>
        <w:top w:val="nil"/>
        <w:left w:val="nil"/>
        <w:bottom w:val="nil"/>
        <w:right w:val="nil"/>
      </w:pBdr>
      <w:ind w:firstLine="709"/>
      <w:jc w:val="both"/>
    </w:pPr>
    <w:rPr>
      <w:rFonts w:ascii="PT Astra Serif" w:hAnsi="PT Astra Serif"/>
      <w:sz w:val="28"/>
    </w:rPr>
  </w:style>
  <w:style w:type="character" w:customStyle="1" w:styleId="5f2">
    <w:name w:val="5 Текст"/>
    <w:basedOn w:val="11"/>
    <w:link w:val="5f1"/>
    <w:rsid w:val="007F54AF"/>
    <w:rPr>
      <w:rFonts w:ascii="PT Astra Serif" w:hAnsi="PT Astra Serif"/>
      <w:sz w:val="28"/>
    </w:rPr>
  </w:style>
  <w:style w:type="paragraph" w:customStyle="1" w:styleId="WW8Num5z1">
    <w:name w:val="WW8Num5z1"/>
    <w:link w:val="WW8Num5z10"/>
    <w:rsid w:val="007F54AF"/>
  </w:style>
  <w:style w:type="character" w:customStyle="1" w:styleId="WW8Num5z10">
    <w:name w:val="WW8Num5z1"/>
    <w:link w:val="WW8Num5z1"/>
    <w:rsid w:val="007F54AF"/>
  </w:style>
  <w:style w:type="paragraph" w:customStyle="1" w:styleId="4f3">
    <w:name w:val="Знак Знак4"/>
    <w:link w:val="4f4"/>
    <w:rsid w:val="007F54AF"/>
    <w:rPr>
      <w:sz w:val="24"/>
    </w:rPr>
  </w:style>
  <w:style w:type="character" w:customStyle="1" w:styleId="4f4">
    <w:name w:val="Знак Знак4"/>
    <w:link w:val="4f3"/>
    <w:rsid w:val="007F54AF"/>
    <w:rPr>
      <w:sz w:val="24"/>
    </w:rPr>
  </w:style>
  <w:style w:type="paragraph" w:customStyle="1" w:styleId="3ffc">
    <w:name w:val="Красная строка3"/>
    <w:basedOn w:val="af4"/>
    <w:link w:val="3ffd"/>
    <w:rsid w:val="007F54AF"/>
    <w:pPr>
      <w:spacing w:after="120"/>
      <w:ind w:firstLine="210"/>
      <w:jc w:val="left"/>
    </w:pPr>
  </w:style>
  <w:style w:type="character" w:customStyle="1" w:styleId="3ffd">
    <w:name w:val="Красная строка3"/>
    <w:basedOn w:val="29"/>
    <w:link w:val="3ffc"/>
    <w:rsid w:val="007F54AF"/>
  </w:style>
  <w:style w:type="paragraph" w:customStyle="1" w:styleId="xl193">
    <w:name w:val="xl193"/>
    <w:basedOn w:val="a0"/>
    <w:link w:val="xl1930"/>
    <w:rsid w:val="007F54AF"/>
    <w:pPr>
      <w:pBdr>
        <w:top w:val="nil"/>
        <w:left w:val="single" w:sz="4" w:space="0" w:color="000000"/>
        <w:bottom w:val="single" w:sz="4" w:space="0" w:color="000000"/>
        <w:right w:val="single" w:sz="4" w:space="0" w:color="000000"/>
      </w:pBdr>
      <w:spacing w:before="280" w:after="280"/>
    </w:pPr>
    <w:rPr>
      <w:b/>
      <w:sz w:val="24"/>
    </w:rPr>
  </w:style>
  <w:style w:type="character" w:customStyle="1" w:styleId="xl1930">
    <w:name w:val="xl193"/>
    <w:basedOn w:val="11"/>
    <w:link w:val="xl193"/>
    <w:rsid w:val="007F54AF"/>
    <w:rPr>
      <w:b/>
      <w:color w:val="000000"/>
      <w:sz w:val="24"/>
    </w:rPr>
  </w:style>
  <w:style w:type="paragraph" w:customStyle="1" w:styleId="mandatory1">
    <w:name w:val="mandatory1"/>
    <w:basedOn w:val="a0"/>
    <w:link w:val="mandatory10"/>
    <w:rsid w:val="007F54AF"/>
    <w:pPr>
      <w:jc w:val="left"/>
    </w:pPr>
    <w:rPr>
      <w:color w:val="E75D18"/>
      <w:sz w:val="24"/>
    </w:rPr>
  </w:style>
  <w:style w:type="character" w:customStyle="1" w:styleId="mandatory10">
    <w:name w:val="mandatory1"/>
    <w:basedOn w:val="11"/>
    <w:link w:val="mandatory1"/>
    <w:rsid w:val="007F54AF"/>
    <w:rPr>
      <w:color w:val="E75D18"/>
      <w:sz w:val="24"/>
    </w:rPr>
  </w:style>
  <w:style w:type="paragraph" w:customStyle="1" w:styleId="xl142">
    <w:name w:val="xl142"/>
    <w:basedOn w:val="a0"/>
    <w:link w:val="xl1420"/>
    <w:rsid w:val="007F54AF"/>
    <w:pPr>
      <w:pBdr>
        <w:top w:val="single" w:sz="4" w:space="0" w:color="000000"/>
        <w:left w:val="nil"/>
        <w:bottom w:val="single" w:sz="4" w:space="0" w:color="000000"/>
        <w:right w:val="single" w:sz="4" w:space="0" w:color="000000"/>
      </w:pBdr>
      <w:spacing w:before="280" w:after="280"/>
    </w:pPr>
    <w:rPr>
      <w:b/>
      <w:i/>
      <w:sz w:val="24"/>
    </w:rPr>
  </w:style>
  <w:style w:type="character" w:customStyle="1" w:styleId="xl1420">
    <w:name w:val="xl142"/>
    <w:basedOn w:val="11"/>
    <w:link w:val="xl142"/>
    <w:rsid w:val="007F54AF"/>
    <w:rPr>
      <w:b/>
      <w:i/>
      <w:sz w:val="24"/>
    </w:rPr>
  </w:style>
  <w:style w:type="paragraph" w:customStyle="1" w:styleId="77">
    <w:name w:val="Обычный7"/>
    <w:link w:val="78"/>
    <w:rsid w:val="007F54AF"/>
    <w:pPr>
      <w:widowControl w:val="0"/>
      <w:spacing w:line="300" w:lineRule="auto"/>
      <w:ind w:left="40" w:right="1000"/>
      <w:jc w:val="both"/>
    </w:pPr>
    <w:rPr>
      <w:sz w:val="24"/>
    </w:rPr>
  </w:style>
  <w:style w:type="character" w:customStyle="1" w:styleId="78">
    <w:name w:val="Обычный7"/>
    <w:link w:val="77"/>
    <w:rsid w:val="007F54AF"/>
    <w:rPr>
      <w:sz w:val="24"/>
    </w:rPr>
  </w:style>
  <w:style w:type="paragraph" w:customStyle="1" w:styleId="hr">
    <w:name w:val="hr"/>
    <w:basedOn w:val="a0"/>
    <w:link w:val="hr0"/>
    <w:rsid w:val="007F54AF"/>
    <w:pPr>
      <w:jc w:val="left"/>
    </w:pPr>
    <w:rPr>
      <w:sz w:val="24"/>
    </w:rPr>
  </w:style>
  <w:style w:type="character" w:customStyle="1" w:styleId="hr0">
    <w:name w:val="hr"/>
    <w:basedOn w:val="11"/>
    <w:link w:val="hr"/>
    <w:rsid w:val="007F54AF"/>
    <w:rPr>
      <w:sz w:val="24"/>
    </w:rPr>
  </w:style>
  <w:style w:type="paragraph" w:styleId="affffffff2">
    <w:name w:val="index heading"/>
    <w:basedOn w:val="2ff3"/>
    <w:link w:val="affffffff3"/>
    <w:rsid w:val="007F54AF"/>
    <w:rPr>
      <w:b/>
      <w:sz w:val="32"/>
    </w:rPr>
  </w:style>
  <w:style w:type="character" w:customStyle="1" w:styleId="affffffff3">
    <w:name w:val="Указатель Знак"/>
    <w:basedOn w:val="2ff4"/>
    <w:link w:val="affffffff2"/>
    <w:rsid w:val="007F54AF"/>
    <w:rPr>
      <w:b/>
      <w:sz w:val="32"/>
    </w:rPr>
  </w:style>
  <w:style w:type="paragraph" w:customStyle="1" w:styleId="263">
    <w:name w:val="Знак Знак26"/>
    <w:link w:val="264"/>
    <w:rsid w:val="007F54AF"/>
    <w:rPr>
      <w:rFonts w:ascii="Tahoma" w:hAnsi="Tahoma"/>
      <w:sz w:val="16"/>
    </w:rPr>
  </w:style>
  <w:style w:type="character" w:customStyle="1" w:styleId="264">
    <w:name w:val="Знак Знак26"/>
    <w:link w:val="263"/>
    <w:rsid w:val="007F54AF"/>
    <w:rPr>
      <w:rFonts w:ascii="Tahoma" w:hAnsi="Tahoma"/>
      <w:sz w:val="16"/>
    </w:rPr>
  </w:style>
  <w:style w:type="paragraph" w:customStyle="1" w:styleId="1412530">
    <w:name w:val="Стиль Основной текст + 14 пт Первая строка:  125 см3"/>
    <w:basedOn w:val="af4"/>
    <w:link w:val="1412531"/>
    <w:rsid w:val="007F54AF"/>
    <w:pPr>
      <w:ind w:firstLine="709"/>
    </w:pPr>
    <w:rPr>
      <w:sz w:val="28"/>
    </w:rPr>
  </w:style>
  <w:style w:type="character" w:customStyle="1" w:styleId="1412531">
    <w:name w:val="Стиль Основной текст + 14 пт Первая строка:  125 см3"/>
    <w:basedOn w:val="29"/>
    <w:link w:val="1412530"/>
    <w:rsid w:val="007F54AF"/>
    <w:rPr>
      <w:sz w:val="28"/>
    </w:rPr>
  </w:style>
  <w:style w:type="paragraph" w:customStyle="1" w:styleId="21f2">
    <w:name w:val="Заголовок 21"/>
    <w:basedOn w:val="39"/>
    <w:next w:val="39"/>
    <w:link w:val="21f3"/>
    <w:rsid w:val="007F54AF"/>
    <w:pPr>
      <w:keepNext/>
      <w:ind w:left="-113" w:right="-113"/>
      <w:jc w:val="center"/>
    </w:pPr>
    <w:rPr>
      <w:sz w:val="24"/>
    </w:rPr>
  </w:style>
  <w:style w:type="character" w:customStyle="1" w:styleId="21f3">
    <w:name w:val="Заголовок 21"/>
    <w:basedOn w:val="3a"/>
    <w:link w:val="21f2"/>
    <w:rsid w:val="007F54AF"/>
    <w:rPr>
      <w:sz w:val="24"/>
    </w:rPr>
  </w:style>
  <w:style w:type="paragraph" w:customStyle="1" w:styleId="xl177">
    <w:name w:val="xl177"/>
    <w:basedOn w:val="a0"/>
    <w:link w:val="xl1770"/>
    <w:rsid w:val="007F54AF"/>
    <w:pPr>
      <w:pBdr>
        <w:top w:val="single" w:sz="4" w:space="0" w:color="000000"/>
        <w:left w:val="single" w:sz="4" w:space="0" w:color="000000"/>
        <w:bottom w:val="single" w:sz="4" w:space="0" w:color="000000"/>
        <w:right w:val="single" w:sz="4" w:space="0" w:color="000000"/>
      </w:pBdr>
      <w:spacing w:before="280" w:after="280"/>
    </w:pPr>
    <w:rPr>
      <w:sz w:val="24"/>
    </w:rPr>
  </w:style>
  <w:style w:type="character" w:customStyle="1" w:styleId="xl1770">
    <w:name w:val="xl177"/>
    <w:basedOn w:val="11"/>
    <w:link w:val="xl177"/>
    <w:rsid w:val="007F54AF"/>
    <w:rPr>
      <w:sz w:val="24"/>
    </w:rPr>
  </w:style>
  <w:style w:type="paragraph" w:customStyle="1" w:styleId="1110">
    <w:name w:val="Знак111"/>
    <w:link w:val="1111"/>
    <w:rsid w:val="007F54AF"/>
    <w:rPr>
      <w:rFonts w:ascii="Courier New" w:hAnsi="Courier New"/>
    </w:rPr>
  </w:style>
  <w:style w:type="character" w:customStyle="1" w:styleId="1111">
    <w:name w:val="Знак111"/>
    <w:link w:val="1110"/>
    <w:rsid w:val="007F54AF"/>
    <w:rPr>
      <w:rFonts w:ascii="Courier New" w:hAnsi="Courier New"/>
    </w:rPr>
  </w:style>
  <w:style w:type="paragraph" w:customStyle="1" w:styleId="affffffff4">
    <w:name w:val="Знак Знак Знак Знак Знак Знак Знак Знак Знак Знак Знак Знак Знак"/>
    <w:basedOn w:val="a0"/>
    <w:link w:val="affffffff5"/>
    <w:rsid w:val="007F54AF"/>
    <w:pPr>
      <w:spacing w:after="160" w:line="240" w:lineRule="exact"/>
      <w:jc w:val="left"/>
    </w:pPr>
    <w:rPr>
      <w:b/>
      <w:sz w:val="28"/>
    </w:rPr>
  </w:style>
  <w:style w:type="character" w:customStyle="1" w:styleId="affffffff5">
    <w:name w:val="Знак Знак Знак Знак Знак Знак Знак Знак Знак Знак Знак Знак Знак"/>
    <w:basedOn w:val="11"/>
    <w:link w:val="affffffff4"/>
    <w:rsid w:val="007F54AF"/>
    <w:rPr>
      <w:b/>
      <w:sz w:val="28"/>
    </w:rPr>
  </w:style>
  <w:style w:type="paragraph" w:customStyle="1" w:styleId="affffb">
    <w:name w:val="Таблица"/>
    <w:basedOn w:val="a0"/>
    <w:link w:val="affffd"/>
    <w:rsid w:val="007F54AF"/>
    <w:pPr>
      <w:jc w:val="left"/>
    </w:pPr>
    <w:rPr>
      <w:sz w:val="18"/>
    </w:rPr>
  </w:style>
  <w:style w:type="character" w:customStyle="1" w:styleId="affffd">
    <w:name w:val="Таблица"/>
    <w:basedOn w:val="11"/>
    <w:link w:val="affffb"/>
    <w:rsid w:val="007F54AF"/>
    <w:rPr>
      <w:sz w:val="18"/>
    </w:rPr>
  </w:style>
  <w:style w:type="paragraph" w:customStyle="1" w:styleId="3ffe">
    <w:name w:val="Основной шрифт абзаца3"/>
    <w:link w:val="3fff"/>
    <w:rsid w:val="007F54AF"/>
  </w:style>
  <w:style w:type="character" w:customStyle="1" w:styleId="3fff">
    <w:name w:val="Основной шрифт абзаца3"/>
    <w:link w:val="3ffe"/>
    <w:rsid w:val="007F54AF"/>
  </w:style>
  <w:style w:type="paragraph" w:customStyle="1" w:styleId="85">
    <w:name w:val="Заголовок 8 Знак"/>
    <w:link w:val="86"/>
    <w:rsid w:val="007F54AF"/>
    <w:rPr>
      <w:b/>
      <w:sz w:val="24"/>
    </w:rPr>
  </w:style>
  <w:style w:type="character" w:customStyle="1" w:styleId="86">
    <w:name w:val="Заголовок 8 Знак"/>
    <w:link w:val="85"/>
    <w:rsid w:val="007F54AF"/>
    <w:rPr>
      <w:b/>
      <w:sz w:val="24"/>
    </w:rPr>
  </w:style>
  <w:style w:type="paragraph" w:customStyle="1" w:styleId="ListLabel631">
    <w:name w:val="ListLabel 631"/>
    <w:link w:val="ListLabel6310"/>
    <w:rsid w:val="007F54AF"/>
  </w:style>
  <w:style w:type="character" w:customStyle="1" w:styleId="ListLabel6310">
    <w:name w:val="ListLabel 631"/>
    <w:link w:val="ListLabel631"/>
    <w:rsid w:val="007F54AF"/>
  </w:style>
  <w:style w:type="paragraph" w:customStyle="1" w:styleId="2420">
    <w:name w:val="Знак Знак242"/>
    <w:link w:val="2421"/>
    <w:rsid w:val="007F54AF"/>
    <w:rPr>
      <w:rFonts w:ascii="Calibri" w:hAnsi="Calibri"/>
      <w:b/>
      <w:sz w:val="28"/>
    </w:rPr>
  </w:style>
  <w:style w:type="character" w:customStyle="1" w:styleId="2421">
    <w:name w:val="Знак Знак242"/>
    <w:link w:val="2420"/>
    <w:rsid w:val="007F54AF"/>
    <w:rPr>
      <w:rFonts w:ascii="Calibri" w:hAnsi="Calibri"/>
      <w:b/>
      <w:sz w:val="28"/>
    </w:rPr>
  </w:style>
  <w:style w:type="paragraph" w:customStyle="1" w:styleId="WW8Num17z2">
    <w:name w:val="WW8Num17z2"/>
    <w:link w:val="WW8Num17z20"/>
    <w:rsid w:val="007F54AF"/>
    <w:rPr>
      <w:rFonts w:ascii="Wingdings" w:hAnsi="Wingdings"/>
    </w:rPr>
  </w:style>
  <w:style w:type="character" w:customStyle="1" w:styleId="WW8Num17z20">
    <w:name w:val="WW8Num17z2"/>
    <w:link w:val="WW8Num17z2"/>
    <w:rsid w:val="007F54AF"/>
    <w:rPr>
      <w:rFonts w:ascii="Wingdings" w:hAnsi="Wingdings"/>
    </w:rPr>
  </w:style>
  <w:style w:type="paragraph" w:customStyle="1" w:styleId="22a">
    <w:name w:val="Знак Знак22"/>
    <w:link w:val="22b"/>
    <w:rsid w:val="007F54AF"/>
    <w:rPr>
      <w:rFonts w:ascii="Tahoma" w:hAnsi="Tahoma"/>
      <w:sz w:val="16"/>
    </w:rPr>
  </w:style>
  <w:style w:type="character" w:customStyle="1" w:styleId="22b">
    <w:name w:val="Знак Знак22"/>
    <w:link w:val="22a"/>
    <w:rsid w:val="007F54AF"/>
    <w:rPr>
      <w:rFonts w:ascii="Tahoma" w:hAnsi="Tahoma"/>
      <w:sz w:val="16"/>
    </w:rPr>
  </w:style>
  <w:style w:type="paragraph" w:customStyle="1" w:styleId="2fff0">
    <w:name w:val="Название объекта2"/>
    <w:basedOn w:val="a0"/>
    <w:next w:val="a0"/>
    <w:link w:val="2fff1"/>
    <w:rsid w:val="007F54AF"/>
    <w:pPr>
      <w:jc w:val="right"/>
    </w:pPr>
    <w:rPr>
      <w:i/>
    </w:rPr>
  </w:style>
  <w:style w:type="character" w:customStyle="1" w:styleId="2fff1">
    <w:name w:val="Название объекта2"/>
    <w:basedOn w:val="11"/>
    <w:link w:val="2fff0"/>
    <w:rsid w:val="007F54AF"/>
    <w:rPr>
      <w:i/>
    </w:rPr>
  </w:style>
  <w:style w:type="paragraph" w:customStyle="1" w:styleId="4-463">
    <w:name w:val="Заголовок 4 - Уровень 4 (6.3)"/>
    <w:basedOn w:val="10"/>
    <w:next w:val="a0"/>
    <w:link w:val="4-4630"/>
    <w:rsid w:val="007F54AF"/>
    <w:pPr>
      <w:keepNext w:val="0"/>
      <w:numPr>
        <w:numId w:val="29"/>
      </w:numPr>
      <w:ind w:left="0" w:firstLine="709"/>
      <w:outlineLvl w:val="3"/>
    </w:pPr>
  </w:style>
  <w:style w:type="character" w:customStyle="1" w:styleId="4-4630">
    <w:name w:val="Заголовок 4 - Уровень 4 (6.3)"/>
    <w:basedOn w:val="110"/>
    <w:link w:val="4-463"/>
    <w:rsid w:val="007F54AF"/>
  </w:style>
  <w:style w:type="paragraph" w:customStyle="1" w:styleId="25">
    <w:name w:val="Основной текст с отступом 25"/>
    <w:basedOn w:val="a0"/>
    <w:link w:val="250"/>
    <w:rsid w:val="007F54AF"/>
    <w:pPr>
      <w:ind w:firstLine="567"/>
      <w:jc w:val="both"/>
    </w:pPr>
    <w:rPr>
      <w:sz w:val="28"/>
    </w:rPr>
  </w:style>
  <w:style w:type="character" w:customStyle="1" w:styleId="250">
    <w:name w:val="Основной текст с отступом 25"/>
    <w:basedOn w:val="11"/>
    <w:link w:val="25"/>
    <w:rsid w:val="007F54AF"/>
    <w:rPr>
      <w:sz w:val="28"/>
    </w:rPr>
  </w:style>
  <w:style w:type="paragraph" w:customStyle="1" w:styleId="affffffff6">
    <w:name w:val="Знак Знак"/>
    <w:link w:val="affffffff7"/>
    <w:rsid w:val="007F54AF"/>
    <w:rPr>
      <w:sz w:val="24"/>
    </w:rPr>
  </w:style>
  <w:style w:type="character" w:customStyle="1" w:styleId="affffffff7">
    <w:name w:val="Знак Знак"/>
    <w:link w:val="affffffff6"/>
    <w:rsid w:val="007F54AF"/>
    <w:rPr>
      <w:sz w:val="24"/>
    </w:rPr>
  </w:style>
  <w:style w:type="paragraph" w:customStyle="1" w:styleId="icon1">
    <w:name w:val="icon1"/>
    <w:basedOn w:val="a0"/>
    <w:link w:val="icon10"/>
    <w:rsid w:val="007F54AF"/>
    <w:pPr>
      <w:ind w:right="150"/>
      <w:jc w:val="left"/>
    </w:pPr>
    <w:rPr>
      <w:sz w:val="24"/>
    </w:rPr>
  </w:style>
  <w:style w:type="character" w:customStyle="1" w:styleId="icon10">
    <w:name w:val="icon1"/>
    <w:basedOn w:val="11"/>
    <w:link w:val="icon1"/>
    <w:rsid w:val="007F54AF"/>
    <w:rPr>
      <w:sz w:val="24"/>
    </w:rPr>
  </w:style>
  <w:style w:type="paragraph" w:customStyle="1" w:styleId="WW8Num2z0">
    <w:name w:val="WW8Num2z0"/>
    <w:link w:val="WW8Num2z00"/>
    <w:rsid w:val="007F54AF"/>
    <w:rPr>
      <w:rFonts w:ascii="Symbol" w:hAnsi="Symbol"/>
    </w:rPr>
  </w:style>
  <w:style w:type="character" w:customStyle="1" w:styleId="WW8Num2z00">
    <w:name w:val="WW8Num2z0"/>
    <w:link w:val="WW8Num2z0"/>
    <w:rsid w:val="007F54AF"/>
    <w:rPr>
      <w:rFonts w:ascii="Symbol" w:hAnsi="Symbol"/>
    </w:rPr>
  </w:style>
  <w:style w:type="paragraph" w:customStyle="1" w:styleId="WW8Num33z3">
    <w:name w:val="WW8Num33z3"/>
    <w:link w:val="WW8Num33z30"/>
    <w:rsid w:val="007F54AF"/>
    <w:rPr>
      <w:rFonts w:ascii="Symbol" w:hAnsi="Symbol"/>
    </w:rPr>
  </w:style>
  <w:style w:type="character" w:customStyle="1" w:styleId="WW8Num33z30">
    <w:name w:val="WW8Num33z3"/>
    <w:link w:val="WW8Num33z3"/>
    <w:rsid w:val="007F54AF"/>
    <w:rPr>
      <w:rFonts w:ascii="Symbol" w:hAnsi="Symbol"/>
    </w:rPr>
  </w:style>
  <w:style w:type="paragraph" w:customStyle="1" w:styleId="xl24">
    <w:name w:val="xl24"/>
    <w:basedOn w:val="a0"/>
    <w:link w:val="xl240"/>
    <w:rsid w:val="007F54AF"/>
    <w:pPr>
      <w:pBdr>
        <w:top w:val="nil"/>
        <w:left w:val="nil"/>
        <w:bottom w:val="single" w:sz="8" w:space="0" w:color="000000"/>
        <w:right w:val="single" w:sz="8" w:space="0" w:color="000000"/>
      </w:pBdr>
      <w:spacing w:before="280" w:after="280"/>
    </w:pPr>
  </w:style>
  <w:style w:type="character" w:customStyle="1" w:styleId="xl240">
    <w:name w:val="xl24"/>
    <w:basedOn w:val="11"/>
    <w:link w:val="xl24"/>
    <w:rsid w:val="007F54AF"/>
    <w:rPr>
      <w:color w:val="000000"/>
    </w:rPr>
  </w:style>
  <w:style w:type="paragraph" w:customStyle="1" w:styleId="linkselect1">
    <w:name w:val="link_select1"/>
    <w:basedOn w:val="a0"/>
    <w:link w:val="linkselect10"/>
    <w:rsid w:val="007F54AF"/>
    <w:pPr>
      <w:jc w:val="left"/>
    </w:pPr>
    <w:rPr>
      <w:sz w:val="24"/>
    </w:rPr>
  </w:style>
  <w:style w:type="character" w:customStyle="1" w:styleId="linkselect10">
    <w:name w:val="link_select1"/>
    <w:basedOn w:val="11"/>
    <w:link w:val="linkselect1"/>
    <w:rsid w:val="007F54AF"/>
    <w:rPr>
      <w:sz w:val="24"/>
    </w:rPr>
  </w:style>
  <w:style w:type="paragraph" w:customStyle="1" w:styleId="FontStyle12">
    <w:name w:val="Font Style12"/>
    <w:link w:val="FontStyle120"/>
    <w:rsid w:val="007F54AF"/>
    <w:rPr>
      <w:sz w:val="38"/>
    </w:rPr>
  </w:style>
  <w:style w:type="character" w:customStyle="1" w:styleId="FontStyle120">
    <w:name w:val="Font Style12"/>
    <w:link w:val="FontStyle12"/>
    <w:rsid w:val="007F54AF"/>
    <w:rPr>
      <w:rFonts w:ascii="Times New Roman" w:hAnsi="Times New Roman"/>
      <w:sz w:val="38"/>
    </w:rPr>
  </w:style>
  <w:style w:type="paragraph" w:customStyle="1" w:styleId="xl187">
    <w:name w:val="xl187"/>
    <w:basedOn w:val="a0"/>
    <w:link w:val="xl1870"/>
    <w:rsid w:val="007F54AF"/>
    <w:pPr>
      <w:pBdr>
        <w:top w:val="single" w:sz="4" w:space="0" w:color="000000"/>
        <w:left w:val="single" w:sz="8" w:space="0" w:color="000000"/>
        <w:bottom w:val="single" w:sz="4" w:space="0" w:color="000000"/>
        <w:right w:val="single" w:sz="8" w:space="0" w:color="000000"/>
      </w:pBdr>
      <w:spacing w:before="280" w:after="280"/>
      <w:jc w:val="left"/>
    </w:pPr>
    <w:rPr>
      <w:sz w:val="24"/>
    </w:rPr>
  </w:style>
  <w:style w:type="character" w:customStyle="1" w:styleId="xl1870">
    <w:name w:val="xl187"/>
    <w:basedOn w:val="11"/>
    <w:link w:val="xl187"/>
    <w:rsid w:val="007F54AF"/>
    <w:rPr>
      <w:color w:val="000000"/>
      <w:sz w:val="24"/>
    </w:rPr>
  </w:style>
  <w:style w:type="paragraph" w:customStyle="1" w:styleId="FontStyle11">
    <w:name w:val="Font Style11"/>
    <w:link w:val="FontStyle110"/>
    <w:rsid w:val="007F54AF"/>
    <w:rPr>
      <w:sz w:val="24"/>
    </w:rPr>
  </w:style>
  <w:style w:type="character" w:customStyle="1" w:styleId="FontStyle110">
    <w:name w:val="Font Style11"/>
    <w:link w:val="FontStyle11"/>
    <w:rsid w:val="007F54AF"/>
    <w:rPr>
      <w:rFonts w:ascii="Times New Roman" w:hAnsi="Times New Roman"/>
      <w:sz w:val="24"/>
    </w:rPr>
  </w:style>
  <w:style w:type="paragraph" w:customStyle="1" w:styleId="text">
    <w:name w:val="text"/>
    <w:basedOn w:val="a0"/>
    <w:link w:val="text0"/>
    <w:rsid w:val="007F54AF"/>
    <w:pPr>
      <w:jc w:val="left"/>
    </w:pPr>
    <w:rPr>
      <w:sz w:val="24"/>
    </w:rPr>
  </w:style>
  <w:style w:type="character" w:customStyle="1" w:styleId="text0">
    <w:name w:val="text"/>
    <w:basedOn w:val="11"/>
    <w:link w:val="text"/>
    <w:rsid w:val="007F54AF"/>
    <w:rPr>
      <w:sz w:val="24"/>
    </w:rPr>
  </w:style>
  <w:style w:type="paragraph" w:customStyle="1" w:styleId="580">
    <w:name w:val="Заголовок 58 Знак Знак"/>
    <w:link w:val="581"/>
    <w:rsid w:val="007F54AF"/>
    <w:rPr>
      <w:b/>
      <w:sz w:val="24"/>
    </w:rPr>
  </w:style>
  <w:style w:type="character" w:customStyle="1" w:styleId="581">
    <w:name w:val="Заголовок 58 Знак Знак"/>
    <w:link w:val="580"/>
    <w:rsid w:val="007F54AF"/>
    <w:rPr>
      <w:b/>
      <w:sz w:val="24"/>
    </w:rPr>
  </w:style>
  <w:style w:type="paragraph" w:customStyle="1" w:styleId="812">
    <w:name w:val="Заголовок 8 Знак1"/>
    <w:link w:val="813"/>
    <w:rsid w:val="007F54AF"/>
    <w:rPr>
      <w:rFonts w:ascii="Calibri Light" w:hAnsi="Calibri Light"/>
      <w:color w:val="272727"/>
      <w:sz w:val="21"/>
    </w:rPr>
  </w:style>
  <w:style w:type="character" w:customStyle="1" w:styleId="813">
    <w:name w:val="Заголовок 8 Знак1"/>
    <w:link w:val="812"/>
    <w:rsid w:val="007F54AF"/>
    <w:rPr>
      <w:rFonts w:ascii="Calibri Light" w:hAnsi="Calibri Light"/>
      <w:color w:val="272727"/>
      <w:sz w:val="21"/>
    </w:rPr>
  </w:style>
  <w:style w:type="paragraph" w:customStyle="1" w:styleId="PlainTextChar">
    <w:name w:val="Plain Text Char"/>
    <w:link w:val="PlainTextChar0"/>
    <w:rsid w:val="007F54AF"/>
    <w:rPr>
      <w:rFonts w:ascii="Courier New" w:hAnsi="Courier New"/>
    </w:rPr>
  </w:style>
  <w:style w:type="character" w:customStyle="1" w:styleId="PlainTextChar0">
    <w:name w:val="Plain Text Char"/>
    <w:link w:val="PlainTextChar"/>
    <w:rsid w:val="007F54AF"/>
    <w:rPr>
      <w:rFonts w:ascii="Courier New" w:hAnsi="Courier New"/>
      <w:sz w:val="20"/>
    </w:rPr>
  </w:style>
  <w:style w:type="paragraph" w:customStyle="1" w:styleId="3141251">
    <w:name w:val="Стиль Основной текст 3 + 14 пт По ширине Первая строка:  125 см"/>
    <w:basedOn w:val="344"/>
    <w:link w:val="3141252"/>
    <w:rsid w:val="007F54AF"/>
    <w:pPr>
      <w:ind w:firstLine="709"/>
    </w:pPr>
  </w:style>
  <w:style w:type="character" w:customStyle="1" w:styleId="3141252">
    <w:name w:val="Стиль Основной текст 3 + 14 пт По ширине Первая строка:  125 см"/>
    <w:basedOn w:val="345"/>
    <w:link w:val="3141251"/>
    <w:rsid w:val="007F54AF"/>
  </w:style>
  <w:style w:type="paragraph" w:customStyle="1" w:styleId="1ffffe">
    <w:name w:val="Название объекта1"/>
    <w:basedOn w:val="39"/>
    <w:next w:val="39"/>
    <w:link w:val="1fffff"/>
    <w:rsid w:val="007F54AF"/>
    <w:pPr>
      <w:jc w:val="right"/>
    </w:pPr>
    <w:rPr>
      <w:i/>
      <w:sz w:val="24"/>
    </w:rPr>
  </w:style>
  <w:style w:type="character" w:customStyle="1" w:styleId="1fffff">
    <w:name w:val="Название объекта1"/>
    <w:basedOn w:val="3a"/>
    <w:link w:val="1ffffe"/>
    <w:rsid w:val="007F54AF"/>
    <w:rPr>
      <w:i/>
      <w:sz w:val="24"/>
    </w:rPr>
  </w:style>
  <w:style w:type="paragraph" w:customStyle="1" w:styleId="WW8Num58z0">
    <w:name w:val="WW8Num58z0"/>
    <w:link w:val="WW8Num58z00"/>
    <w:rsid w:val="007F54AF"/>
  </w:style>
  <w:style w:type="character" w:customStyle="1" w:styleId="WW8Num58z00">
    <w:name w:val="WW8Num58z0"/>
    <w:link w:val="WW8Num58z0"/>
    <w:rsid w:val="007F54AF"/>
  </w:style>
  <w:style w:type="paragraph" w:customStyle="1" w:styleId="3fff0">
    <w:name w:val="Знак3"/>
    <w:link w:val="3fff1"/>
    <w:rsid w:val="007F54AF"/>
    <w:rPr>
      <w:sz w:val="16"/>
    </w:rPr>
  </w:style>
  <w:style w:type="character" w:customStyle="1" w:styleId="3fff1">
    <w:name w:val="Знак3"/>
    <w:link w:val="3fff0"/>
    <w:rsid w:val="007F54AF"/>
    <w:rPr>
      <w:sz w:val="16"/>
    </w:rPr>
  </w:style>
  <w:style w:type="paragraph" w:customStyle="1" w:styleId="xl186">
    <w:name w:val="xl186"/>
    <w:basedOn w:val="a0"/>
    <w:link w:val="xl1860"/>
    <w:rsid w:val="007F54AF"/>
    <w:pPr>
      <w:pBdr>
        <w:top w:val="single" w:sz="4" w:space="0" w:color="000000"/>
        <w:left w:val="single" w:sz="8" w:space="0" w:color="000000"/>
        <w:bottom w:val="single" w:sz="4" w:space="0" w:color="000000"/>
        <w:right w:val="single" w:sz="8" w:space="0" w:color="000000"/>
      </w:pBdr>
      <w:spacing w:before="280" w:after="280"/>
      <w:jc w:val="left"/>
    </w:pPr>
    <w:rPr>
      <w:sz w:val="24"/>
    </w:rPr>
  </w:style>
  <w:style w:type="character" w:customStyle="1" w:styleId="xl1860">
    <w:name w:val="xl186"/>
    <w:basedOn w:val="11"/>
    <w:link w:val="xl186"/>
    <w:rsid w:val="007F54AF"/>
    <w:rPr>
      <w:color w:val="000000"/>
      <w:sz w:val="24"/>
    </w:rPr>
  </w:style>
  <w:style w:type="paragraph" w:customStyle="1" w:styleId="1Char">
    <w:name w:val="1 Char"/>
    <w:basedOn w:val="a0"/>
    <w:link w:val="1Char0"/>
    <w:rsid w:val="007F54AF"/>
    <w:pPr>
      <w:jc w:val="left"/>
    </w:pPr>
    <w:rPr>
      <w:rFonts w:ascii="Verdana" w:hAnsi="Verdana"/>
      <w:sz w:val="20"/>
    </w:rPr>
  </w:style>
  <w:style w:type="character" w:customStyle="1" w:styleId="1Char0">
    <w:name w:val="1 Char"/>
    <w:basedOn w:val="11"/>
    <w:link w:val="1Char"/>
    <w:rsid w:val="007F54AF"/>
    <w:rPr>
      <w:rFonts w:ascii="Verdana" w:hAnsi="Verdana"/>
      <w:sz w:val="20"/>
    </w:rPr>
  </w:style>
  <w:style w:type="paragraph" w:customStyle="1" w:styleId="text2">
    <w:name w:val="text2"/>
    <w:basedOn w:val="a0"/>
    <w:link w:val="text20"/>
    <w:rsid w:val="007F54AF"/>
    <w:pPr>
      <w:jc w:val="left"/>
    </w:pPr>
    <w:rPr>
      <w:sz w:val="24"/>
    </w:rPr>
  </w:style>
  <w:style w:type="character" w:customStyle="1" w:styleId="text20">
    <w:name w:val="text2"/>
    <w:basedOn w:val="11"/>
    <w:link w:val="text2"/>
    <w:rsid w:val="007F54AF"/>
    <w:rPr>
      <w:sz w:val="24"/>
    </w:rPr>
  </w:style>
  <w:style w:type="paragraph" w:customStyle="1" w:styleId="21f4">
    <w:name w:val="Основной текст 21"/>
    <w:basedOn w:val="a0"/>
    <w:link w:val="21f5"/>
    <w:rsid w:val="007F54AF"/>
    <w:pPr>
      <w:jc w:val="both"/>
    </w:pPr>
    <w:rPr>
      <w:sz w:val="28"/>
    </w:rPr>
  </w:style>
  <w:style w:type="character" w:customStyle="1" w:styleId="21f5">
    <w:name w:val="Основной текст 21"/>
    <w:basedOn w:val="11"/>
    <w:link w:val="21f4"/>
    <w:rsid w:val="007F54AF"/>
    <w:rPr>
      <w:sz w:val="28"/>
    </w:rPr>
  </w:style>
  <w:style w:type="paragraph" w:customStyle="1" w:styleId="1fffff0">
    <w:name w:val="Абзац списка1"/>
    <w:basedOn w:val="a0"/>
    <w:link w:val="1fffff1"/>
    <w:rsid w:val="007F54AF"/>
    <w:pPr>
      <w:ind w:left="720"/>
    </w:pPr>
  </w:style>
  <w:style w:type="character" w:customStyle="1" w:styleId="1fffff1">
    <w:name w:val="Абзац списка1"/>
    <w:basedOn w:val="11"/>
    <w:link w:val="1fffff0"/>
    <w:rsid w:val="007F54AF"/>
  </w:style>
  <w:style w:type="paragraph" w:customStyle="1" w:styleId="xl148">
    <w:name w:val="xl148"/>
    <w:basedOn w:val="a0"/>
    <w:link w:val="xl1480"/>
    <w:rsid w:val="007F54AF"/>
    <w:pPr>
      <w:pBdr>
        <w:top w:val="single" w:sz="8" w:space="0" w:color="000000"/>
        <w:left w:val="single" w:sz="8" w:space="0" w:color="000000"/>
        <w:bottom w:val="nil"/>
        <w:right w:val="single" w:sz="8" w:space="0" w:color="000000"/>
      </w:pBdr>
      <w:spacing w:before="280" w:after="280"/>
      <w:jc w:val="left"/>
    </w:pPr>
    <w:rPr>
      <w:b/>
      <w:sz w:val="24"/>
    </w:rPr>
  </w:style>
  <w:style w:type="character" w:customStyle="1" w:styleId="xl1480">
    <w:name w:val="xl148"/>
    <w:basedOn w:val="11"/>
    <w:link w:val="xl148"/>
    <w:rsid w:val="007F54AF"/>
    <w:rPr>
      <w:b/>
      <w:color w:val="000000"/>
      <w:sz w:val="24"/>
    </w:rPr>
  </w:style>
  <w:style w:type="paragraph" w:customStyle="1" w:styleId="font8">
    <w:name w:val="font8"/>
    <w:basedOn w:val="a0"/>
    <w:link w:val="font80"/>
    <w:rsid w:val="007F54AF"/>
    <w:pPr>
      <w:spacing w:before="280" w:after="280"/>
      <w:jc w:val="left"/>
    </w:pPr>
    <w:rPr>
      <w:sz w:val="20"/>
    </w:rPr>
  </w:style>
  <w:style w:type="character" w:customStyle="1" w:styleId="font80">
    <w:name w:val="font8"/>
    <w:basedOn w:val="11"/>
    <w:link w:val="font8"/>
    <w:rsid w:val="007F54AF"/>
    <w:rPr>
      <w:color w:val="000000"/>
      <w:sz w:val="20"/>
    </w:rPr>
  </w:style>
  <w:style w:type="paragraph" w:customStyle="1" w:styleId="WW8Num10z0">
    <w:name w:val="WW8Num10z0"/>
    <w:link w:val="WW8Num10z00"/>
    <w:rsid w:val="007F54AF"/>
    <w:rPr>
      <w:rFonts w:ascii="Symbol" w:hAnsi="Symbol"/>
    </w:rPr>
  </w:style>
  <w:style w:type="character" w:customStyle="1" w:styleId="WW8Num10z00">
    <w:name w:val="WW8Num10z0"/>
    <w:link w:val="WW8Num10z0"/>
    <w:rsid w:val="007F54AF"/>
    <w:rPr>
      <w:rFonts w:ascii="Symbol" w:hAnsi="Symbol"/>
    </w:rPr>
  </w:style>
  <w:style w:type="paragraph" w:customStyle="1" w:styleId="ListLabel634">
    <w:name w:val="ListLabel 634"/>
    <w:link w:val="ListLabel6340"/>
    <w:rsid w:val="007F54AF"/>
  </w:style>
  <w:style w:type="character" w:customStyle="1" w:styleId="ListLabel6340">
    <w:name w:val="ListLabel 634"/>
    <w:link w:val="ListLabel634"/>
    <w:rsid w:val="007F54AF"/>
  </w:style>
  <w:style w:type="paragraph" w:customStyle="1" w:styleId="question1">
    <w:name w:val="question1"/>
    <w:basedOn w:val="a0"/>
    <w:link w:val="question10"/>
    <w:rsid w:val="007F54AF"/>
    <w:pPr>
      <w:spacing w:after="210" w:line="312" w:lineRule="atLeast"/>
      <w:jc w:val="left"/>
    </w:pPr>
    <w:rPr>
      <w:sz w:val="24"/>
    </w:rPr>
  </w:style>
  <w:style w:type="character" w:customStyle="1" w:styleId="question10">
    <w:name w:val="question1"/>
    <w:basedOn w:val="11"/>
    <w:link w:val="question1"/>
    <w:rsid w:val="007F54AF"/>
    <w:rPr>
      <w:sz w:val="24"/>
    </w:rPr>
  </w:style>
  <w:style w:type="paragraph" w:customStyle="1" w:styleId="xl79">
    <w:name w:val="xl79"/>
    <w:basedOn w:val="a0"/>
    <w:link w:val="xl790"/>
    <w:rsid w:val="007F54AF"/>
    <w:pPr>
      <w:pBdr>
        <w:top w:val="single" w:sz="4" w:space="0" w:color="000000"/>
        <w:left w:val="single" w:sz="4" w:space="0" w:color="000000"/>
        <w:bottom w:val="single" w:sz="4" w:space="0" w:color="000000"/>
        <w:right w:val="nil"/>
      </w:pBdr>
      <w:spacing w:before="280" w:after="280"/>
    </w:pPr>
    <w:rPr>
      <w:sz w:val="18"/>
    </w:rPr>
  </w:style>
  <w:style w:type="character" w:customStyle="1" w:styleId="xl790">
    <w:name w:val="xl79"/>
    <w:basedOn w:val="11"/>
    <w:link w:val="xl79"/>
    <w:rsid w:val="007F54AF"/>
    <w:rPr>
      <w:sz w:val="18"/>
    </w:rPr>
  </w:style>
  <w:style w:type="paragraph" w:customStyle="1" w:styleId="2fff2">
    <w:name w:val="Основной текст 2 Знак"/>
    <w:link w:val="2fff3"/>
    <w:rsid w:val="007F54AF"/>
    <w:rPr>
      <w:sz w:val="28"/>
    </w:rPr>
  </w:style>
  <w:style w:type="character" w:customStyle="1" w:styleId="2fff3">
    <w:name w:val="Основной текст 2 Знак"/>
    <w:link w:val="2fff2"/>
    <w:rsid w:val="007F54AF"/>
    <w:rPr>
      <w:sz w:val="28"/>
    </w:rPr>
  </w:style>
  <w:style w:type="paragraph" w:customStyle="1" w:styleId="3fe">
    <w:name w:val="Текст примечания3"/>
    <w:basedOn w:val="a0"/>
    <w:link w:val="3ff"/>
    <w:rsid w:val="007F54AF"/>
    <w:rPr>
      <w:sz w:val="20"/>
    </w:rPr>
  </w:style>
  <w:style w:type="character" w:customStyle="1" w:styleId="3ff">
    <w:name w:val="Текст примечания3"/>
    <w:basedOn w:val="11"/>
    <w:link w:val="3fe"/>
    <w:rsid w:val="007F54AF"/>
    <w:rPr>
      <w:sz w:val="20"/>
    </w:rPr>
  </w:style>
  <w:style w:type="paragraph" w:customStyle="1" w:styleId="xl60">
    <w:name w:val="xl60"/>
    <w:basedOn w:val="a0"/>
    <w:link w:val="xl600"/>
    <w:rsid w:val="007F54AF"/>
    <w:pPr>
      <w:pBdr>
        <w:top w:val="single" w:sz="8" w:space="0" w:color="000000"/>
        <w:left w:val="nil"/>
        <w:bottom w:val="single" w:sz="8" w:space="0" w:color="000000"/>
        <w:right w:val="single" w:sz="8" w:space="0" w:color="000000"/>
      </w:pBdr>
      <w:spacing w:before="280" w:after="280"/>
    </w:pPr>
    <w:rPr>
      <w:rFonts w:ascii="Arial" w:hAnsi="Arial"/>
      <w:sz w:val="16"/>
    </w:rPr>
  </w:style>
  <w:style w:type="character" w:customStyle="1" w:styleId="xl600">
    <w:name w:val="xl60"/>
    <w:basedOn w:val="11"/>
    <w:link w:val="xl60"/>
    <w:rsid w:val="007F54AF"/>
    <w:rPr>
      <w:rFonts w:ascii="Arial" w:hAnsi="Arial"/>
      <w:color w:val="000000"/>
      <w:sz w:val="16"/>
    </w:rPr>
  </w:style>
  <w:style w:type="paragraph" w:customStyle="1" w:styleId="WW8Num25z0">
    <w:name w:val="WW8Num25z0"/>
    <w:link w:val="WW8Num25z00"/>
    <w:rsid w:val="007F54AF"/>
  </w:style>
  <w:style w:type="character" w:customStyle="1" w:styleId="WW8Num25z00">
    <w:name w:val="WW8Num25z0"/>
    <w:link w:val="WW8Num25z0"/>
    <w:rsid w:val="007F54AF"/>
    <w:rPr>
      <w:rFonts w:ascii="Times New Roman" w:hAnsi="Times New Roman"/>
    </w:rPr>
  </w:style>
  <w:style w:type="paragraph" w:customStyle="1" w:styleId="31b">
    <w:name w:val="Основной текст 31"/>
    <w:basedOn w:val="39"/>
    <w:link w:val="31c"/>
    <w:rsid w:val="007F54AF"/>
    <w:rPr>
      <w:sz w:val="24"/>
    </w:rPr>
  </w:style>
  <w:style w:type="character" w:customStyle="1" w:styleId="31c">
    <w:name w:val="Основной текст 31"/>
    <w:basedOn w:val="3a"/>
    <w:link w:val="31b"/>
    <w:rsid w:val="007F54AF"/>
    <w:rPr>
      <w:sz w:val="24"/>
    </w:rPr>
  </w:style>
  <w:style w:type="paragraph" w:customStyle="1" w:styleId="WW8Num24z2">
    <w:name w:val="WW8Num24z2"/>
    <w:link w:val="WW8Num24z20"/>
    <w:rsid w:val="007F54AF"/>
    <w:rPr>
      <w:rFonts w:ascii="Wingdings" w:hAnsi="Wingdings"/>
    </w:rPr>
  </w:style>
  <w:style w:type="character" w:customStyle="1" w:styleId="WW8Num24z20">
    <w:name w:val="WW8Num24z2"/>
    <w:link w:val="WW8Num24z2"/>
    <w:rsid w:val="007F54AF"/>
    <w:rPr>
      <w:rFonts w:ascii="Wingdings" w:hAnsi="Wingdings"/>
    </w:rPr>
  </w:style>
  <w:style w:type="paragraph" w:customStyle="1" w:styleId="239">
    <w:name w:val="Знак23"/>
    <w:link w:val="23a"/>
    <w:rsid w:val="007F54AF"/>
    <w:rPr>
      <w:rFonts w:ascii="Tahoma" w:hAnsi="Tahoma"/>
      <w:sz w:val="16"/>
    </w:rPr>
  </w:style>
  <w:style w:type="character" w:customStyle="1" w:styleId="23a">
    <w:name w:val="Знак23"/>
    <w:link w:val="239"/>
    <w:rsid w:val="007F54AF"/>
    <w:rPr>
      <w:rFonts w:ascii="Tahoma" w:hAnsi="Tahoma"/>
      <w:sz w:val="16"/>
    </w:rPr>
  </w:style>
  <w:style w:type="paragraph" w:customStyle="1" w:styleId="326">
    <w:name w:val="Маркированный список 32"/>
    <w:basedOn w:val="a0"/>
    <w:link w:val="327"/>
    <w:rsid w:val="007F54AF"/>
    <w:pPr>
      <w:ind w:left="849" w:hanging="283"/>
    </w:pPr>
  </w:style>
  <w:style w:type="character" w:customStyle="1" w:styleId="327">
    <w:name w:val="Маркированный список 32"/>
    <w:basedOn w:val="11"/>
    <w:link w:val="326"/>
    <w:rsid w:val="007F54AF"/>
  </w:style>
  <w:style w:type="paragraph" w:customStyle="1" w:styleId="WW8Num61z3">
    <w:name w:val="WW8Num61z3"/>
    <w:link w:val="WW8Num61z30"/>
    <w:rsid w:val="007F54AF"/>
    <w:rPr>
      <w:rFonts w:ascii="Symbol" w:hAnsi="Symbol"/>
    </w:rPr>
  </w:style>
  <w:style w:type="character" w:customStyle="1" w:styleId="WW8Num61z30">
    <w:name w:val="WW8Num61z3"/>
    <w:link w:val="WW8Num61z3"/>
    <w:rsid w:val="007F54AF"/>
    <w:rPr>
      <w:rFonts w:ascii="Symbol" w:hAnsi="Symbol"/>
    </w:rPr>
  </w:style>
  <w:style w:type="paragraph" w:customStyle="1" w:styleId="1520">
    <w:name w:val="Знак Знак152"/>
    <w:link w:val="1521"/>
    <w:rsid w:val="007F54AF"/>
    <w:rPr>
      <w:sz w:val="24"/>
    </w:rPr>
  </w:style>
  <w:style w:type="character" w:customStyle="1" w:styleId="1521">
    <w:name w:val="Знак Знак152"/>
    <w:link w:val="1520"/>
    <w:rsid w:val="007F54AF"/>
    <w:rPr>
      <w:sz w:val="24"/>
    </w:rPr>
  </w:style>
  <w:style w:type="paragraph" w:customStyle="1" w:styleId="docsearchresult1">
    <w:name w:val="doc_search_result1"/>
    <w:basedOn w:val="a0"/>
    <w:link w:val="docsearchresult10"/>
    <w:rsid w:val="007F54AF"/>
    <w:pPr>
      <w:spacing w:before="450" w:after="225"/>
      <w:jc w:val="left"/>
    </w:pPr>
    <w:rPr>
      <w:sz w:val="24"/>
    </w:rPr>
  </w:style>
  <w:style w:type="character" w:customStyle="1" w:styleId="docsearchresult10">
    <w:name w:val="doc_search_result1"/>
    <w:basedOn w:val="11"/>
    <w:link w:val="docsearchresult1"/>
    <w:rsid w:val="007F54AF"/>
    <w:rPr>
      <w:sz w:val="24"/>
    </w:rPr>
  </w:style>
  <w:style w:type="paragraph" w:customStyle="1" w:styleId="117">
    <w:name w:val="Заголовок 1.новая страница.Раздел 1"/>
    <w:basedOn w:val="a0"/>
    <w:next w:val="a0"/>
    <w:link w:val="118"/>
    <w:rsid w:val="007F54AF"/>
    <w:pPr>
      <w:keepNext/>
      <w:outlineLvl w:val="0"/>
    </w:pPr>
    <w:rPr>
      <w:b/>
      <w:sz w:val="28"/>
    </w:rPr>
  </w:style>
  <w:style w:type="character" w:customStyle="1" w:styleId="118">
    <w:name w:val="Заголовок 1.новая страница.Раздел 1"/>
    <w:basedOn w:val="11"/>
    <w:link w:val="117"/>
    <w:rsid w:val="007F54AF"/>
    <w:rPr>
      <w:b/>
      <w:sz w:val="28"/>
    </w:rPr>
  </w:style>
  <w:style w:type="paragraph" w:customStyle="1" w:styleId="HTMLPreformattedChar">
    <w:name w:val="HTML Preformatted Char"/>
    <w:link w:val="HTMLPreformattedChar0"/>
    <w:rsid w:val="007F54AF"/>
    <w:rPr>
      <w:rFonts w:ascii="Courier New" w:hAnsi="Courier New"/>
    </w:rPr>
  </w:style>
  <w:style w:type="character" w:customStyle="1" w:styleId="HTMLPreformattedChar0">
    <w:name w:val="HTML Preformatted Char"/>
    <w:link w:val="HTMLPreformattedChar"/>
    <w:rsid w:val="007F54AF"/>
    <w:rPr>
      <w:rFonts w:ascii="Courier New" w:hAnsi="Courier New"/>
      <w:sz w:val="20"/>
    </w:rPr>
  </w:style>
  <w:style w:type="paragraph" w:customStyle="1" w:styleId="WW8Num39z1">
    <w:name w:val="WW8Num39z1"/>
    <w:link w:val="WW8Num39z10"/>
    <w:rsid w:val="007F54AF"/>
    <w:rPr>
      <w:rFonts w:ascii="Courier New" w:hAnsi="Courier New"/>
    </w:rPr>
  </w:style>
  <w:style w:type="character" w:customStyle="1" w:styleId="WW8Num39z10">
    <w:name w:val="WW8Num39z1"/>
    <w:link w:val="WW8Num39z1"/>
    <w:rsid w:val="007F54AF"/>
    <w:rPr>
      <w:rFonts w:ascii="Courier New" w:hAnsi="Courier New"/>
    </w:rPr>
  </w:style>
  <w:style w:type="paragraph" w:customStyle="1" w:styleId="WW-2">
    <w:name w:val="WW-Заголовок"/>
    <w:basedOn w:val="a0"/>
    <w:next w:val="af4"/>
    <w:link w:val="WW-3"/>
    <w:rsid w:val="007F54AF"/>
    <w:pPr>
      <w:keepNext/>
      <w:spacing w:before="240" w:after="120"/>
      <w:jc w:val="left"/>
    </w:pPr>
    <w:rPr>
      <w:rFonts w:ascii="Arial" w:hAnsi="Arial"/>
      <w:sz w:val="28"/>
    </w:rPr>
  </w:style>
  <w:style w:type="character" w:customStyle="1" w:styleId="WW-3">
    <w:name w:val="WW-Заголовок"/>
    <w:basedOn w:val="11"/>
    <w:link w:val="WW-2"/>
    <w:rsid w:val="007F54AF"/>
    <w:rPr>
      <w:rFonts w:ascii="Arial" w:hAnsi="Arial"/>
      <w:sz w:val="28"/>
    </w:rPr>
  </w:style>
  <w:style w:type="paragraph" w:customStyle="1" w:styleId="xl137">
    <w:name w:val="xl137"/>
    <w:basedOn w:val="a0"/>
    <w:link w:val="xl1370"/>
    <w:rsid w:val="007F54AF"/>
    <w:pPr>
      <w:pBdr>
        <w:top w:val="single" w:sz="4" w:space="0" w:color="000000"/>
        <w:left w:val="nil"/>
        <w:bottom w:val="nil"/>
        <w:right w:val="single" w:sz="4" w:space="0" w:color="000000"/>
      </w:pBdr>
      <w:spacing w:before="280" w:after="280"/>
      <w:jc w:val="left"/>
    </w:pPr>
    <w:rPr>
      <w:sz w:val="24"/>
    </w:rPr>
  </w:style>
  <w:style w:type="character" w:customStyle="1" w:styleId="xl1370">
    <w:name w:val="xl137"/>
    <w:basedOn w:val="11"/>
    <w:link w:val="xl137"/>
    <w:rsid w:val="007F54AF"/>
    <w:rPr>
      <w:sz w:val="24"/>
    </w:rPr>
  </w:style>
  <w:style w:type="paragraph" w:customStyle="1" w:styleId="affffffff8">
    <w:name w:val="Краткий обратный адрес"/>
    <w:basedOn w:val="a0"/>
    <w:link w:val="affffffff9"/>
    <w:rsid w:val="007F54AF"/>
  </w:style>
  <w:style w:type="character" w:customStyle="1" w:styleId="affffffff9">
    <w:name w:val="Краткий обратный адрес"/>
    <w:basedOn w:val="11"/>
    <w:link w:val="affffffff8"/>
    <w:rsid w:val="007F54AF"/>
  </w:style>
  <w:style w:type="paragraph" w:customStyle="1" w:styleId="xl226">
    <w:name w:val="xl226"/>
    <w:basedOn w:val="a0"/>
    <w:link w:val="xl2260"/>
    <w:rsid w:val="007F54AF"/>
    <w:pPr>
      <w:pBdr>
        <w:top w:val="nil"/>
        <w:left w:val="nil"/>
        <w:bottom w:val="single" w:sz="4" w:space="0" w:color="000000"/>
        <w:right w:val="single" w:sz="4" w:space="0" w:color="000000"/>
      </w:pBdr>
      <w:spacing w:before="280" w:after="280"/>
    </w:pPr>
    <w:rPr>
      <w:sz w:val="24"/>
    </w:rPr>
  </w:style>
  <w:style w:type="character" w:customStyle="1" w:styleId="xl2260">
    <w:name w:val="xl226"/>
    <w:basedOn w:val="11"/>
    <w:link w:val="xl226"/>
    <w:rsid w:val="007F54AF"/>
    <w:rPr>
      <w:color w:val="000000"/>
      <w:sz w:val="24"/>
    </w:rPr>
  </w:style>
  <w:style w:type="paragraph" w:customStyle="1" w:styleId="WW8Num12z1">
    <w:name w:val="WW8Num12z1"/>
    <w:link w:val="WW8Num12z10"/>
    <w:rsid w:val="007F54AF"/>
    <w:rPr>
      <w:rFonts w:ascii="Courier New" w:hAnsi="Courier New"/>
    </w:rPr>
  </w:style>
  <w:style w:type="character" w:customStyle="1" w:styleId="WW8Num12z10">
    <w:name w:val="WW8Num12z1"/>
    <w:link w:val="WW8Num12z1"/>
    <w:rsid w:val="007F54AF"/>
    <w:rPr>
      <w:rFonts w:ascii="Courier New" w:hAnsi="Courier New"/>
    </w:rPr>
  </w:style>
  <w:style w:type="paragraph" w:customStyle="1" w:styleId="xl91">
    <w:name w:val="xl91"/>
    <w:basedOn w:val="a0"/>
    <w:link w:val="xl910"/>
    <w:rsid w:val="007F54AF"/>
    <w:pPr>
      <w:pBdr>
        <w:top w:val="single" w:sz="8" w:space="0" w:color="000000"/>
        <w:left w:val="single" w:sz="8" w:space="0" w:color="000000"/>
        <w:bottom w:val="nil"/>
        <w:right w:val="single" w:sz="8" w:space="0" w:color="000000"/>
      </w:pBdr>
      <w:spacing w:before="280" w:after="280"/>
    </w:pPr>
    <w:rPr>
      <w:sz w:val="20"/>
    </w:rPr>
  </w:style>
  <w:style w:type="character" w:customStyle="1" w:styleId="xl910">
    <w:name w:val="xl91"/>
    <w:basedOn w:val="11"/>
    <w:link w:val="xl91"/>
    <w:rsid w:val="007F54AF"/>
    <w:rPr>
      <w:sz w:val="20"/>
    </w:rPr>
  </w:style>
  <w:style w:type="paragraph" w:customStyle="1" w:styleId="affffffffa">
    <w:name w:val="Символ концевой сноски"/>
    <w:link w:val="affffffffb"/>
    <w:rsid w:val="007F54AF"/>
    <w:rPr>
      <w:vertAlign w:val="superscript"/>
    </w:rPr>
  </w:style>
  <w:style w:type="character" w:customStyle="1" w:styleId="affffffffb">
    <w:name w:val="Символ концевой сноски"/>
    <w:link w:val="affffffffa"/>
    <w:rsid w:val="007F54AF"/>
    <w:rPr>
      <w:vertAlign w:val="superscript"/>
    </w:rPr>
  </w:style>
  <w:style w:type="paragraph" w:customStyle="1" w:styleId="xl114">
    <w:name w:val="xl114"/>
    <w:basedOn w:val="a0"/>
    <w:link w:val="xl1140"/>
    <w:rsid w:val="007F54AF"/>
    <w:pPr>
      <w:pBdr>
        <w:top w:val="single" w:sz="8" w:space="0" w:color="000000"/>
        <w:left w:val="single" w:sz="8" w:space="0" w:color="000000"/>
        <w:bottom w:val="single" w:sz="8" w:space="0" w:color="000000"/>
        <w:right w:val="nil"/>
      </w:pBdr>
      <w:spacing w:before="280" w:after="280"/>
    </w:pPr>
    <w:rPr>
      <w:sz w:val="24"/>
    </w:rPr>
  </w:style>
  <w:style w:type="character" w:customStyle="1" w:styleId="xl1140">
    <w:name w:val="xl114"/>
    <w:basedOn w:val="11"/>
    <w:link w:val="xl114"/>
    <w:rsid w:val="007F54AF"/>
    <w:rPr>
      <w:color w:val="000000"/>
      <w:sz w:val="24"/>
    </w:rPr>
  </w:style>
  <w:style w:type="paragraph" w:customStyle="1" w:styleId="2fff4">
    <w:name w:val="Название2"/>
    <w:basedOn w:val="a0"/>
    <w:link w:val="2fff5"/>
    <w:rsid w:val="007F54AF"/>
    <w:pPr>
      <w:jc w:val="left"/>
    </w:pPr>
    <w:rPr>
      <w:sz w:val="24"/>
    </w:rPr>
  </w:style>
  <w:style w:type="character" w:customStyle="1" w:styleId="2fff5">
    <w:name w:val="Название2"/>
    <w:basedOn w:val="11"/>
    <w:link w:val="2fff4"/>
    <w:rsid w:val="007F54AF"/>
    <w:rPr>
      <w:sz w:val="24"/>
    </w:rPr>
  </w:style>
  <w:style w:type="paragraph" w:customStyle="1" w:styleId="body">
    <w:name w:val="body"/>
    <w:basedOn w:val="a0"/>
    <w:link w:val="body0"/>
    <w:rsid w:val="007F54AF"/>
    <w:pPr>
      <w:jc w:val="left"/>
    </w:pPr>
    <w:rPr>
      <w:sz w:val="24"/>
    </w:rPr>
  </w:style>
  <w:style w:type="character" w:customStyle="1" w:styleId="body0">
    <w:name w:val="body"/>
    <w:basedOn w:val="11"/>
    <w:link w:val="body"/>
    <w:rsid w:val="007F54AF"/>
    <w:rPr>
      <w:sz w:val="24"/>
    </w:rPr>
  </w:style>
  <w:style w:type="paragraph" w:customStyle="1" w:styleId="720">
    <w:name w:val="Знак Знак72"/>
    <w:link w:val="721"/>
    <w:rsid w:val="007F54AF"/>
  </w:style>
  <w:style w:type="character" w:customStyle="1" w:styleId="721">
    <w:name w:val="Знак Знак72"/>
    <w:link w:val="720"/>
    <w:rsid w:val="007F54AF"/>
  </w:style>
  <w:style w:type="paragraph" w:customStyle="1" w:styleId="affffffffc">
    <w:name w:val="Текст сноски Знак"/>
    <w:link w:val="affffffffd"/>
    <w:rsid w:val="007F54AF"/>
  </w:style>
  <w:style w:type="character" w:customStyle="1" w:styleId="affffffffd">
    <w:name w:val="Текст сноски Знак"/>
    <w:link w:val="affffffffc"/>
    <w:rsid w:val="007F54AF"/>
  </w:style>
  <w:style w:type="paragraph" w:customStyle="1" w:styleId="print">
    <w:name w:val="print"/>
    <w:basedOn w:val="a0"/>
    <w:link w:val="print0"/>
    <w:rsid w:val="007F54AF"/>
    <w:pPr>
      <w:jc w:val="left"/>
    </w:pPr>
    <w:rPr>
      <w:sz w:val="24"/>
    </w:rPr>
  </w:style>
  <w:style w:type="character" w:customStyle="1" w:styleId="print0">
    <w:name w:val="print"/>
    <w:basedOn w:val="11"/>
    <w:link w:val="print"/>
    <w:rsid w:val="007F54AF"/>
    <w:rPr>
      <w:sz w:val="24"/>
    </w:rPr>
  </w:style>
  <w:style w:type="paragraph" w:customStyle="1" w:styleId="xl136">
    <w:name w:val="xl136"/>
    <w:basedOn w:val="a0"/>
    <w:link w:val="xl1360"/>
    <w:rsid w:val="007F54AF"/>
    <w:pPr>
      <w:pBdr>
        <w:top w:val="single" w:sz="4" w:space="0" w:color="000000"/>
        <w:left w:val="single" w:sz="4" w:space="0" w:color="000000"/>
        <w:bottom w:val="single" w:sz="4" w:space="0" w:color="000000"/>
        <w:right w:val="single" w:sz="4" w:space="0" w:color="000000"/>
      </w:pBdr>
      <w:spacing w:before="280" w:after="280"/>
    </w:pPr>
    <w:rPr>
      <w:b/>
      <w:sz w:val="24"/>
    </w:rPr>
  </w:style>
  <w:style w:type="character" w:customStyle="1" w:styleId="xl1360">
    <w:name w:val="xl136"/>
    <w:basedOn w:val="11"/>
    <w:link w:val="xl136"/>
    <w:rsid w:val="007F54AF"/>
    <w:rPr>
      <w:b/>
      <w:sz w:val="24"/>
    </w:rPr>
  </w:style>
  <w:style w:type="paragraph" w:customStyle="1" w:styleId="caption11">
    <w:name w:val="caption11"/>
    <w:basedOn w:val="a0"/>
    <w:link w:val="caption110"/>
    <w:rsid w:val="007F54AF"/>
    <w:pPr>
      <w:spacing w:before="120" w:after="120"/>
      <w:jc w:val="left"/>
    </w:pPr>
    <w:rPr>
      <w:rFonts w:ascii="PT Astra Serif" w:hAnsi="PT Astra Serif"/>
      <w:i/>
      <w:sz w:val="24"/>
    </w:rPr>
  </w:style>
  <w:style w:type="character" w:customStyle="1" w:styleId="caption110">
    <w:name w:val="caption11"/>
    <w:basedOn w:val="11"/>
    <w:link w:val="caption11"/>
    <w:rsid w:val="007F54AF"/>
    <w:rPr>
      <w:rFonts w:ascii="PT Astra Serif" w:hAnsi="PT Astra Serif"/>
      <w:i/>
      <w:sz w:val="24"/>
    </w:rPr>
  </w:style>
  <w:style w:type="paragraph" w:customStyle="1" w:styleId="WW8Num50z1">
    <w:name w:val="WW8Num50z1"/>
    <w:link w:val="WW8Num50z10"/>
    <w:rsid w:val="007F54AF"/>
    <w:rPr>
      <w:rFonts w:ascii="Courier New" w:hAnsi="Courier New"/>
    </w:rPr>
  </w:style>
  <w:style w:type="character" w:customStyle="1" w:styleId="WW8Num50z10">
    <w:name w:val="WW8Num50z1"/>
    <w:link w:val="WW8Num50z1"/>
    <w:rsid w:val="007F54AF"/>
    <w:rPr>
      <w:rFonts w:ascii="Courier New" w:hAnsi="Courier New"/>
    </w:rPr>
  </w:style>
  <w:style w:type="paragraph" w:customStyle="1" w:styleId="xl223">
    <w:name w:val="xl223"/>
    <w:basedOn w:val="a0"/>
    <w:link w:val="xl2230"/>
    <w:rsid w:val="007F54AF"/>
    <w:pPr>
      <w:pBdr>
        <w:top w:val="single" w:sz="4" w:space="0" w:color="000000"/>
        <w:left w:val="single" w:sz="4" w:space="0" w:color="000000"/>
        <w:bottom w:val="nil"/>
        <w:right w:val="single" w:sz="4" w:space="0" w:color="000000"/>
      </w:pBdr>
      <w:spacing w:before="280" w:after="280"/>
    </w:pPr>
    <w:rPr>
      <w:sz w:val="24"/>
    </w:rPr>
  </w:style>
  <w:style w:type="character" w:customStyle="1" w:styleId="xl2230">
    <w:name w:val="xl223"/>
    <w:basedOn w:val="11"/>
    <w:link w:val="xl223"/>
    <w:rsid w:val="007F54AF"/>
    <w:rPr>
      <w:sz w:val="24"/>
    </w:rPr>
  </w:style>
  <w:style w:type="paragraph" w:styleId="affffffffe">
    <w:name w:val="List Paragraph"/>
    <w:basedOn w:val="a0"/>
    <w:link w:val="1fffff2"/>
    <w:rsid w:val="007F54AF"/>
    <w:pPr>
      <w:ind w:left="720"/>
      <w:contextualSpacing/>
      <w:jc w:val="left"/>
    </w:pPr>
    <w:rPr>
      <w:sz w:val="24"/>
    </w:rPr>
  </w:style>
  <w:style w:type="character" w:customStyle="1" w:styleId="1fffff2">
    <w:name w:val="Абзац списка Знак1"/>
    <w:basedOn w:val="11"/>
    <w:link w:val="affffffffe"/>
    <w:rsid w:val="007F54AF"/>
    <w:rPr>
      <w:sz w:val="24"/>
    </w:rPr>
  </w:style>
  <w:style w:type="paragraph" w:customStyle="1" w:styleId="xl201">
    <w:name w:val="xl201"/>
    <w:basedOn w:val="a0"/>
    <w:link w:val="xl2010"/>
    <w:rsid w:val="007F54AF"/>
    <w:pPr>
      <w:pBdr>
        <w:top w:val="single" w:sz="4" w:space="0" w:color="000000"/>
        <w:left w:val="single" w:sz="4" w:space="0" w:color="000000"/>
        <w:bottom w:val="single" w:sz="8" w:space="0" w:color="000000"/>
        <w:right w:val="single" w:sz="8" w:space="0" w:color="000000"/>
      </w:pBdr>
      <w:spacing w:before="280" w:after="280"/>
    </w:pPr>
    <w:rPr>
      <w:b/>
      <w:sz w:val="24"/>
    </w:rPr>
  </w:style>
  <w:style w:type="character" w:customStyle="1" w:styleId="xl2010">
    <w:name w:val="xl201"/>
    <w:basedOn w:val="11"/>
    <w:link w:val="xl201"/>
    <w:rsid w:val="007F54AF"/>
    <w:rPr>
      <w:b/>
      <w:sz w:val="24"/>
    </w:rPr>
  </w:style>
  <w:style w:type="paragraph" w:customStyle="1" w:styleId="119">
    <w:name w:val="Знак Знак11"/>
    <w:link w:val="11a"/>
    <w:rsid w:val="007F54AF"/>
    <w:rPr>
      <w:b/>
      <w:sz w:val="28"/>
    </w:rPr>
  </w:style>
  <w:style w:type="character" w:customStyle="1" w:styleId="11a">
    <w:name w:val="Знак Знак11"/>
    <w:link w:val="119"/>
    <w:rsid w:val="007F54AF"/>
    <w:rPr>
      <w:b/>
      <w:sz w:val="28"/>
    </w:rPr>
  </w:style>
  <w:style w:type="paragraph" w:customStyle="1" w:styleId="xl29">
    <w:name w:val="xl29"/>
    <w:basedOn w:val="a0"/>
    <w:link w:val="xl290"/>
    <w:rsid w:val="007F54AF"/>
    <w:pPr>
      <w:pBdr>
        <w:top w:val="nil"/>
        <w:left w:val="nil"/>
        <w:bottom w:val="single" w:sz="8" w:space="0" w:color="000000"/>
        <w:right w:val="single" w:sz="8" w:space="0" w:color="000000"/>
      </w:pBdr>
      <w:spacing w:before="280" w:after="280"/>
    </w:pPr>
    <w:rPr>
      <w:rFonts w:ascii="Arial" w:hAnsi="Arial"/>
      <w:sz w:val="16"/>
    </w:rPr>
  </w:style>
  <w:style w:type="character" w:customStyle="1" w:styleId="xl290">
    <w:name w:val="xl29"/>
    <w:basedOn w:val="11"/>
    <w:link w:val="xl29"/>
    <w:rsid w:val="007F54AF"/>
    <w:rPr>
      <w:rFonts w:ascii="Arial" w:hAnsi="Arial"/>
      <w:color w:val="000000"/>
      <w:sz w:val="16"/>
    </w:rPr>
  </w:style>
  <w:style w:type="paragraph" w:customStyle="1" w:styleId="WW8Num57z0">
    <w:name w:val="WW8Num57z0"/>
    <w:link w:val="WW8Num57z00"/>
    <w:rsid w:val="007F54AF"/>
  </w:style>
  <w:style w:type="character" w:customStyle="1" w:styleId="WW8Num57z00">
    <w:name w:val="WW8Num57z0"/>
    <w:link w:val="WW8Num57z0"/>
    <w:rsid w:val="007F54AF"/>
    <w:rPr>
      <w:b w:val="0"/>
    </w:rPr>
  </w:style>
  <w:style w:type="paragraph" w:customStyle="1" w:styleId="xl184">
    <w:name w:val="xl184"/>
    <w:basedOn w:val="a0"/>
    <w:link w:val="xl1840"/>
    <w:rsid w:val="007F54AF"/>
    <w:pPr>
      <w:pBdr>
        <w:top w:val="single" w:sz="8" w:space="0" w:color="000000"/>
        <w:left w:val="single" w:sz="8" w:space="0" w:color="000000"/>
        <w:bottom w:val="single" w:sz="8" w:space="0" w:color="000000"/>
        <w:right w:val="single" w:sz="8" w:space="0" w:color="000000"/>
      </w:pBdr>
      <w:spacing w:before="280" w:after="280"/>
      <w:jc w:val="left"/>
    </w:pPr>
    <w:rPr>
      <w:sz w:val="24"/>
    </w:rPr>
  </w:style>
  <w:style w:type="character" w:customStyle="1" w:styleId="xl1840">
    <w:name w:val="xl184"/>
    <w:basedOn w:val="11"/>
    <w:link w:val="xl184"/>
    <w:rsid w:val="007F54AF"/>
    <w:rPr>
      <w:color w:val="000000"/>
      <w:sz w:val="24"/>
    </w:rPr>
  </w:style>
  <w:style w:type="paragraph" w:customStyle="1" w:styleId="xl251">
    <w:name w:val="xl251"/>
    <w:basedOn w:val="a0"/>
    <w:link w:val="xl2510"/>
    <w:rsid w:val="007F54AF"/>
    <w:pPr>
      <w:pBdr>
        <w:top w:val="single" w:sz="8" w:space="0" w:color="000000"/>
        <w:left w:val="single" w:sz="8" w:space="0" w:color="000000"/>
        <w:bottom w:val="nil"/>
        <w:right w:val="single" w:sz="4" w:space="0" w:color="000000"/>
      </w:pBdr>
      <w:spacing w:before="280" w:after="280"/>
    </w:pPr>
    <w:rPr>
      <w:sz w:val="24"/>
    </w:rPr>
  </w:style>
  <w:style w:type="character" w:customStyle="1" w:styleId="xl2510">
    <w:name w:val="xl251"/>
    <w:basedOn w:val="11"/>
    <w:link w:val="xl251"/>
    <w:rsid w:val="007F54AF"/>
    <w:rPr>
      <w:color w:val="000000"/>
      <w:sz w:val="24"/>
    </w:rPr>
  </w:style>
  <w:style w:type="paragraph" w:customStyle="1" w:styleId="xl180">
    <w:name w:val="xl180"/>
    <w:basedOn w:val="a0"/>
    <w:link w:val="xl1800"/>
    <w:rsid w:val="007F54AF"/>
    <w:pPr>
      <w:spacing w:before="280" w:after="280"/>
      <w:jc w:val="left"/>
    </w:pPr>
    <w:rPr>
      <w:sz w:val="24"/>
    </w:rPr>
  </w:style>
  <w:style w:type="character" w:customStyle="1" w:styleId="xl1800">
    <w:name w:val="xl180"/>
    <w:basedOn w:val="11"/>
    <w:link w:val="xl180"/>
    <w:rsid w:val="007F54AF"/>
    <w:rPr>
      <w:sz w:val="24"/>
    </w:rPr>
  </w:style>
  <w:style w:type="paragraph" w:customStyle="1" w:styleId="s19">
    <w:name w:val="s_19"/>
    <w:basedOn w:val="a0"/>
    <w:link w:val="s190"/>
    <w:rsid w:val="007F54AF"/>
    <w:pPr>
      <w:spacing w:before="280" w:after="280"/>
      <w:jc w:val="right"/>
    </w:pPr>
  </w:style>
  <w:style w:type="character" w:customStyle="1" w:styleId="s190">
    <w:name w:val="s_19"/>
    <w:basedOn w:val="11"/>
    <w:link w:val="s19"/>
    <w:rsid w:val="007F54AF"/>
  </w:style>
  <w:style w:type="paragraph" w:customStyle="1" w:styleId="12151">
    <w:name w:val="Док12 инт1.5 Знак"/>
    <w:basedOn w:val="a0"/>
    <w:link w:val="12152"/>
    <w:rsid w:val="007F54AF"/>
    <w:pPr>
      <w:widowControl w:val="0"/>
      <w:spacing w:line="360" w:lineRule="auto"/>
      <w:ind w:firstLine="709"/>
      <w:jc w:val="both"/>
    </w:pPr>
    <w:rPr>
      <w:sz w:val="24"/>
    </w:rPr>
  </w:style>
  <w:style w:type="character" w:customStyle="1" w:styleId="12152">
    <w:name w:val="Док12 инт1.5 Знак"/>
    <w:basedOn w:val="11"/>
    <w:link w:val="12151"/>
    <w:rsid w:val="007F54AF"/>
    <w:rPr>
      <w:sz w:val="24"/>
    </w:rPr>
  </w:style>
  <w:style w:type="paragraph" w:customStyle="1" w:styleId="afffffffff">
    <w:name w:val="Знак Знак Знак Знак Знак Знак Знак"/>
    <w:basedOn w:val="a0"/>
    <w:link w:val="afffffffff0"/>
    <w:rsid w:val="007F54AF"/>
    <w:pPr>
      <w:spacing w:before="280" w:after="280"/>
      <w:jc w:val="both"/>
    </w:pPr>
    <w:rPr>
      <w:rFonts w:ascii="Tahoma" w:hAnsi="Tahoma"/>
      <w:sz w:val="20"/>
    </w:rPr>
  </w:style>
  <w:style w:type="character" w:customStyle="1" w:styleId="afffffffff0">
    <w:name w:val="Знак Знак Знак Знак Знак Знак Знак"/>
    <w:basedOn w:val="11"/>
    <w:link w:val="afffffffff"/>
    <w:rsid w:val="007F54AF"/>
    <w:rPr>
      <w:rFonts w:ascii="Tahoma" w:hAnsi="Tahoma"/>
      <w:sz w:val="20"/>
    </w:rPr>
  </w:style>
  <w:style w:type="paragraph" w:customStyle="1" w:styleId="Char43">
    <w:name w:val="Char43"/>
    <w:link w:val="Char430"/>
    <w:rsid w:val="007F54AF"/>
    <w:rPr>
      <w:sz w:val="24"/>
    </w:rPr>
  </w:style>
  <w:style w:type="character" w:customStyle="1" w:styleId="Char430">
    <w:name w:val="Char43"/>
    <w:link w:val="Char43"/>
    <w:rsid w:val="007F54AF"/>
    <w:rPr>
      <w:sz w:val="24"/>
    </w:rPr>
  </w:style>
  <w:style w:type="paragraph" w:customStyle="1" w:styleId="rbr">
    <w:name w:val="rb_r"/>
    <w:basedOn w:val="a0"/>
    <w:link w:val="rbr0"/>
    <w:rsid w:val="007F54AF"/>
    <w:pPr>
      <w:jc w:val="left"/>
    </w:pPr>
    <w:rPr>
      <w:sz w:val="24"/>
    </w:rPr>
  </w:style>
  <w:style w:type="character" w:customStyle="1" w:styleId="rbr0">
    <w:name w:val="rb_r"/>
    <w:basedOn w:val="11"/>
    <w:link w:val="rbr"/>
    <w:rsid w:val="007F54AF"/>
    <w:rPr>
      <w:sz w:val="24"/>
    </w:rPr>
  </w:style>
  <w:style w:type="paragraph" w:customStyle="1" w:styleId="itemchild1">
    <w:name w:val="item_child1"/>
    <w:basedOn w:val="a0"/>
    <w:link w:val="itemchild10"/>
    <w:rsid w:val="007F54AF"/>
    <w:pPr>
      <w:spacing w:after="150"/>
      <w:jc w:val="left"/>
    </w:pPr>
    <w:rPr>
      <w:sz w:val="24"/>
    </w:rPr>
  </w:style>
  <w:style w:type="character" w:customStyle="1" w:styleId="itemchild10">
    <w:name w:val="item_child1"/>
    <w:basedOn w:val="11"/>
    <w:link w:val="itemchild1"/>
    <w:rsid w:val="007F54AF"/>
    <w:rPr>
      <w:sz w:val="24"/>
    </w:rPr>
  </w:style>
  <w:style w:type="paragraph" w:customStyle="1" w:styleId="nav-2">
    <w:name w:val="nav-2"/>
    <w:basedOn w:val="a0"/>
    <w:link w:val="nav-20"/>
    <w:rsid w:val="007F54AF"/>
    <w:pPr>
      <w:jc w:val="left"/>
    </w:pPr>
    <w:rPr>
      <w:sz w:val="24"/>
    </w:rPr>
  </w:style>
  <w:style w:type="character" w:customStyle="1" w:styleId="nav-20">
    <w:name w:val="nav-2"/>
    <w:basedOn w:val="11"/>
    <w:link w:val="nav-2"/>
    <w:rsid w:val="007F54AF"/>
    <w:rPr>
      <w:sz w:val="24"/>
    </w:rPr>
  </w:style>
  <w:style w:type="paragraph" w:customStyle="1" w:styleId="xl118">
    <w:name w:val="xl118"/>
    <w:basedOn w:val="a0"/>
    <w:link w:val="xl1180"/>
    <w:rsid w:val="007F54AF"/>
    <w:pPr>
      <w:pBdr>
        <w:top w:val="single" w:sz="8" w:space="0" w:color="000000"/>
        <w:left w:val="nil"/>
        <w:bottom w:val="single" w:sz="8" w:space="0" w:color="000000"/>
        <w:right w:val="nil"/>
      </w:pBdr>
      <w:spacing w:before="280" w:after="280"/>
    </w:pPr>
    <w:rPr>
      <w:sz w:val="24"/>
    </w:rPr>
  </w:style>
  <w:style w:type="character" w:customStyle="1" w:styleId="xl1180">
    <w:name w:val="xl118"/>
    <w:basedOn w:val="11"/>
    <w:link w:val="xl118"/>
    <w:rsid w:val="007F54AF"/>
    <w:rPr>
      <w:color w:val="000000"/>
      <w:sz w:val="24"/>
    </w:rPr>
  </w:style>
  <w:style w:type="paragraph" w:styleId="5f3">
    <w:name w:val="toc 5"/>
    <w:basedOn w:val="a0"/>
    <w:next w:val="a0"/>
    <w:link w:val="5f4"/>
    <w:uiPriority w:val="39"/>
    <w:rsid w:val="007F54AF"/>
    <w:pPr>
      <w:ind w:left="880"/>
      <w:jc w:val="left"/>
    </w:pPr>
    <w:rPr>
      <w:rFonts w:ascii="Calibri" w:hAnsi="Calibri"/>
      <w:sz w:val="18"/>
    </w:rPr>
  </w:style>
  <w:style w:type="character" w:customStyle="1" w:styleId="5f4">
    <w:name w:val="Оглавление 5 Знак"/>
    <w:basedOn w:val="11"/>
    <w:link w:val="5f3"/>
    <w:rsid w:val="007F54AF"/>
    <w:rPr>
      <w:rFonts w:ascii="Calibri" w:hAnsi="Calibri"/>
      <w:sz w:val="18"/>
    </w:rPr>
  </w:style>
  <w:style w:type="paragraph" w:customStyle="1" w:styleId="Heading7Char">
    <w:name w:val="Heading 7 Char"/>
    <w:link w:val="Heading7Char0"/>
    <w:rsid w:val="007F54AF"/>
    <w:rPr>
      <w:rFonts w:ascii="Calibri" w:hAnsi="Calibri"/>
      <w:sz w:val="24"/>
    </w:rPr>
  </w:style>
  <w:style w:type="character" w:customStyle="1" w:styleId="Heading7Char0">
    <w:name w:val="Heading 7 Char"/>
    <w:link w:val="Heading7Char"/>
    <w:rsid w:val="007F54AF"/>
    <w:rPr>
      <w:rFonts w:ascii="Calibri" w:hAnsi="Calibri"/>
      <w:sz w:val="24"/>
    </w:rPr>
  </w:style>
  <w:style w:type="paragraph" w:customStyle="1" w:styleId="328">
    <w:name w:val="Основной текст 32"/>
    <w:basedOn w:val="a0"/>
    <w:link w:val="329"/>
    <w:rsid w:val="007F54AF"/>
    <w:pPr>
      <w:jc w:val="right"/>
    </w:pPr>
    <w:rPr>
      <w:i/>
      <w:sz w:val="24"/>
    </w:rPr>
  </w:style>
  <w:style w:type="character" w:customStyle="1" w:styleId="329">
    <w:name w:val="Основной текст 32"/>
    <w:basedOn w:val="11"/>
    <w:link w:val="328"/>
    <w:rsid w:val="007F54AF"/>
    <w:rPr>
      <w:i/>
      <w:sz w:val="24"/>
    </w:rPr>
  </w:style>
  <w:style w:type="paragraph" w:customStyle="1" w:styleId="bottom5">
    <w:name w:val="bottom5"/>
    <w:basedOn w:val="a0"/>
    <w:link w:val="bottom50"/>
    <w:rsid w:val="007F54AF"/>
    <w:pPr>
      <w:jc w:val="left"/>
    </w:pPr>
    <w:rPr>
      <w:sz w:val="24"/>
    </w:rPr>
  </w:style>
  <w:style w:type="character" w:customStyle="1" w:styleId="bottom50">
    <w:name w:val="bottom5"/>
    <w:basedOn w:val="11"/>
    <w:link w:val="bottom5"/>
    <w:rsid w:val="007F54AF"/>
    <w:rPr>
      <w:sz w:val="24"/>
    </w:rPr>
  </w:style>
  <w:style w:type="paragraph" w:customStyle="1" w:styleId="xl194">
    <w:name w:val="xl194"/>
    <w:basedOn w:val="a0"/>
    <w:link w:val="xl1940"/>
    <w:rsid w:val="007F54AF"/>
    <w:pPr>
      <w:pBdr>
        <w:top w:val="single" w:sz="4" w:space="0" w:color="000000"/>
        <w:left w:val="single" w:sz="4" w:space="0" w:color="000000"/>
        <w:bottom w:val="nil"/>
        <w:right w:val="single" w:sz="4" w:space="0" w:color="000000"/>
      </w:pBdr>
      <w:spacing w:before="280" w:after="280"/>
    </w:pPr>
    <w:rPr>
      <w:sz w:val="24"/>
    </w:rPr>
  </w:style>
  <w:style w:type="character" w:customStyle="1" w:styleId="xl1940">
    <w:name w:val="xl194"/>
    <w:basedOn w:val="11"/>
    <w:link w:val="xl194"/>
    <w:rsid w:val="007F54AF"/>
    <w:rPr>
      <w:color w:val="000000"/>
      <w:sz w:val="24"/>
    </w:rPr>
  </w:style>
  <w:style w:type="paragraph" w:customStyle="1" w:styleId="hr1">
    <w:name w:val="hr1"/>
    <w:basedOn w:val="a0"/>
    <w:link w:val="hr10"/>
    <w:rsid w:val="007F54AF"/>
    <w:pPr>
      <w:pBdr>
        <w:top w:val="single" w:sz="6" w:space="0" w:color="DBDBC3"/>
        <w:left w:val="nil"/>
        <w:bottom w:val="nil"/>
        <w:right w:val="nil"/>
      </w:pBdr>
      <w:jc w:val="left"/>
    </w:pPr>
    <w:rPr>
      <w:sz w:val="24"/>
    </w:rPr>
  </w:style>
  <w:style w:type="character" w:customStyle="1" w:styleId="hr10">
    <w:name w:val="hr1"/>
    <w:basedOn w:val="11"/>
    <w:link w:val="hr1"/>
    <w:rsid w:val="007F54AF"/>
    <w:rPr>
      <w:sz w:val="24"/>
    </w:rPr>
  </w:style>
  <w:style w:type="paragraph" w:customStyle="1" w:styleId="4f5">
    <w:name w:val="Знак4"/>
    <w:link w:val="4f6"/>
    <w:rsid w:val="007F54AF"/>
    <w:rPr>
      <w:sz w:val="28"/>
    </w:rPr>
  </w:style>
  <w:style w:type="character" w:customStyle="1" w:styleId="4f6">
    <w:name w:val="Знак4"/>
    <w:link w:val="4f5"/>
    <w:rsid w:val="007F54AF"/>
    <w:rPr>
      <w:sz w:val="28"/>
    </w:rPr>
  </w:style>
  <w:style w:type="paragraph" w:customStyle="1" w:styleId="hideline1">
    <w:name w:val="hideline1"/>
    <w:basedOn w:val="a0"/>
    <w:link w:val="hideline10"/>
    <w:rsid w:val="007F54AF"/>
    <w:pPr>
      <w:jc w:val="left"/>
    </w:pPr>
    <w:rPr>
      <w:sz w:val="24"/>
    </w:rPr>
  </w:style>
  <w:style w:type="character" w:customStyle="1" w:styleId="hideline10">
    <w:name w:val="hideline1"/>
    <w:basedOn w:val="11"/>
    <w:link w:val="hideline1"/>
    <w:rsid w:val="007F54AF"/>
    <w:rPr>
      <w:sz w:val="24"/>
    </w:rPr>
  </w:style>
  <w:style w:type="paragraph" w:customStyle="1" w:styleId="WW8Num33z0">
    <w:name w:val="WW8Num33z0"/>
    <w:link w:val="WW8Num33z00"/>
    <w:rsid w:val="007F54AF"/>
    <w:rPr>
      <w:rFonts w:ascii="Symbol" w:hAnsi="Symbol"/>
    </w:rPr>
  </w:style>
  <w:style w:type="character" w:customStyle="1" w:styleId="WW8Num33z00">
    <w:name w:val="WW8Num33z0"/>
    <w:link w:val="WW8Num33z0"/>
    <w:rsid w:val="007F54AF"/>
    <w:rPr>
      <w:rFonts w:ascii="Symbol" w:hAnsi="Symbol"/>
    </w:rPr>
  </w:style>
  <w:style w:type="paragraph" w:customStyle="1" w:styleId="1fffff3">
    <w:name w:val="Тема примечания Знак1"/>
    <w:link w:val="1fffff4"/>
    <w:rsid w:val="007F54AF"/>
    <w:rPr>
      <w:b/>
    </w:rPr>
  </w:style>
  <w:style w:type="character" w:customStyle="1" w:styleId="1fffff4">
    <w:name w:val="Тема примечания Знак1"/>
    <w:link w:val="1fffff3"/>
    <w:rsid w:val="007F54AF"/>
    <w:rPr>
      <w:b/>
      <w:sz w:val="20"/>
    </w:rPr>
  </w:style>
  <w:style w:type="paragraph" w:customStyle="1" w:styleId="3fff2">
    <w:name w:val="Абзац списка3"/>
    <w:basedOn w:val="a0"/>
    <w:link w:val="3fff3"/>
    <w:rsid w:val="007F54AF"/>
    <w:pPr>
      <w:ind w:left="720"/>
      <w:jc w:val="left"/>
    </w:pPr>
    <w:rPr>
      <w:sz w:val="20"/>
    </w:rPr>
  </w:style>
  <w:style w:type="character" w:customStyle="1" w:styleId="3fff3">
    <w:name w:val="Абзац списка3"/>
    <w:basedOn w:val="11"/>
    <w:link w:val="3fff2"/>
    <w:rsid w:val="007F54AF"/>
    <w:rPr>
      <w:sz w:val="20"/>
    </w:rPr>
  </w:style>
  <w:style w:type="paragraph" w:customStyle="1" w:styleId="r">
    <w:name w:val="r"/>
    <w:basedOn w:val="a0"/>
    <w:link w:val="r0"/>
    <w:rsid w:val="007F54AF"/>
    <w:pPr>
      <w:jc w:val="right"/>
    </w:pPr>
    <w:rPr>
      <w:sz w:val="24"/>
    </w:rPr>
  </w:style>
  <w:style w:type="character" w:customStyle="1" w:styleId="r0">
    <w:name w:val="r"/>
    <w:basedOn w:val="11"/>
    <w:link w:val="r"/>
    <w:rsid w:val="007F54AF"/>
    <w:rPr>
      <w:color w:val="000000"/>
      <w:sz w:val="24"/>
    </w:rPr>
  </w:style>
  <w:style w:type="paragraph" w:customStyle="1" w:styleId="xl159">
    <w:name w:val="xl159"/>
    <w:basedOn w:val="a0"/>
    <w:link w:val="xl1590"/>
    <w:rsid w:val="007F54AF"/>
    <w:pPr>
      <w:pBdr>
        <w:top w:val="single" w:sz="4" w:space="0" w:color="000000"/>
        <w:left w:val="single" w:sz="4" w:space="0" w:color="000000"/>
        <w:bottom w:val="single" w:sz="4" w:space="0" w:color="000000"/>
        <w:right w:val="single" w:sz="4" w:space="0" w:color="000000"/>
      </w:pBdr>
      <w:spacing w:before="280" w:after="280"/>
    </w:pPr>
    <w:rPr>
      <w:b/>
      <w:sz w:val="24"/>
    </w:rPr>
  </w:style>
  <w:style w:type="character" w:customStyle="1" w:styleId="xl1590">
    <w:name w:val="xl159"/>
    <w:basedOn w:val="11"/>
    <w:link w:val="xl159"/>
    <w:rsid w:val="007F54AF"/>
    <w:rPr>
      <w:b/>
      <w:color w:val="000000"/>
      <w:sz w:val="24"/>
    </w:rPr>
  </w:style>
  <w:style w:type="paragraph" w:customStyle="1" w:styleId="Heading6Char">
    <w:name w:val="Heading 6 Char"/>
    <w:link w:val="Heading6Char0"/>
    <w:rsid w:val="007F54AF"/>
    <w:rPr>
      <w:rFonts w:ascii="Calibri" w:hAnsi="Calibri"/>
      <w:b/>
    </w:rPr>
  </w:style>
  <w:style w:type="character" w:customStyle="1" w:styleId="Heading6Char0">
    <w:name w:val="Heading 6 Char"/>
    <w:link w:val="Heading6Char"/>
    <w:rsid w:val="007F54AF"/>
    <w:rPr>
      <w:rFonts w:ascii="Calibri" w:hAnsi="Calibri"/>
      <w:b/>
    </w:rPr>
  </w:style>
  <w:style w:type="paragraph" w:customStyle="1" w:styleId="radiocheck2">
    <w:name w:val="radio_check2"/>
    <w:basedOn w:val="a0"/>
    <w:link w:val="radiocheck20"/>
    <w:rsid w:val="007F54AF"/>
    <w:pPr>
      <w:ind w:right="120"/>
      <w:jc w:val="left"/>
    </w:pPr>
    <w:rPr>
      <w:sz w:val="24"/>
    </w:rPr>
  </w:style>
  <w:style w:type="character" w:customStyle="1" w:styleId="radiocheck20">
    <w:name w:val="radio_check2"/>
    <w:basedOn w:val="11"/>
    <w:link w:val="radiocheck2"/>
    <w:rsid w:val="007F54AF"/>
    <w:rPr>
      <w:sz w:val="24"/>
    </w:rPr>
  </w:style>
  <w:style w:type="paragraph" w:customStyle="1" w:styleId="WW8Num36z3">
    <w:name w:val="WW8Num36z3"/>
    <w:link w:val="WW8Num36z30"/>
    <w:rsid w:val="007F54AF"/>
    <w:rPr>
      <w:rFonts w:ascii="Symbol" w:hAnsi="Symbol"/>
    </w:rPr>
  </w:style>
  <w:style w:type="character" w:customStyle="1" w:styleId="WW8Num36z30">
    <w:name w:val="WW8Num36z3"/>
    <w:link w:val="WW8Num36z3"/>
    <w:rsid w:val="007F54AF"/>
    <w:rPr>
      <w:rFonts w:ascii="Symbol" w:hAnsi="Symbol"/>
    </w:rPr>
  </w:style>
  <w:style w:type="paragraph" w:customStyle="1" w:styleId="3-3">
    <w:name w:val="Заголовок 3 - Уровень 3"/>
    <w:basedOn w:val="30"/>
    <w:next w:val="a0"/>
    <w:link w:val="3-30"/>
    <w:rsid w:val="007F54AF"/>
    <w:pPr>
      <w:keepNext w:val="0"/>
      <w:numPr>
        <w:ilvl w:val="0"/>
        <w:numId w:val="0"/>
      </w:numPr>
      <w:tabs>
        <w:tab w:val="left" w:pos="1560"/>
      </w:tabs>
      <w:ind w:left="142" w:firstLine="567"/>
      <w:outlineLvl w:val="8"/>
    </w:pPr>
  </w:style>
  <w:style w:type="character" w:customStyle="1" w:styleId="3-30">
    <w:name w:val="Заголовок 3 - Уровень 3"/>
    <w:basedOn w:val="32"/>
    <w:link w:val="3-3"/>
    <w:rsid w:val="007F54AF"/>
    <w:rPr>
      <w:sz w:val="24"/>
    </w:rPr>
  </w:style>
  <w:style w:type="paragraph" w:customStyle="1" w:styleId="1fffff5">
    <w:name w:val="Цитата1"/>
    <w:basedOn w:val="a0"/>
    <w:link w:val="1fffff6"/>
    <w:rsid w:val="007F54AF"/>
    <w:pPr>
      <w:ind w:left="113" w:right="113"/>
      <w:jc w:val="left"/>
    </w:pPr>
    <w:rPr>
      <w:sz w:val="18"/>
    </w:rPr>
  </w:style>
  <w:style w:type="character" w:customStyle="1" w:styleId="1fffff6">
    <w:name w:val="Цитата1"/>
    <w:basedOn w:val="11"/>
    <w:link w:val="1fffff5"/>
    <w:rsid w:val="007F54AF"/>
    <w:rPr>
      <w:sz w:val="18"/>
    </w:rPr>
  </w:style>
  <w:style w:type="paragraph" w:customStyle="1" w:styleId="extpad">
    <w:name w:val="extpad"/>
    <w:basedOn w:val="a0"/>
    <w:link w:val="extpad0"/>
    <w:rsid w:val="007F54AF"/>
    <w:pPr>
      <w:jc w:val="left"/>
    </w:pPr>
    <w:rPr>
      <w:sz w:val="24"/>
    </w:rPr>
  </w:style>
  <w:style w:type="character" w:customStyle="1" w:styleId="extpad0">
    <w:name w:val="extpad"/>
    <w:basedOn w:val="11"/>
    <w:link w:val="extpad"/>
    <w:rsid w:val="007F54AF"/>
    <w:rPr>
      <w:sz w:val="24"/>
    </w:rPr>
  </w:style>
  <w:style w:type="paragraph" w:customStyle="1" w:styleId="ListLabel630">
    <w:name w:val="ListLabel 630"/>
    <w:link w:val="ListLabel6300"/>
    <w:rsid w:val="007F54AF"/>
  </w:style>
  <w:style w:type="character" w:customStyle="1" w:styleId="ListLabel6300">
    <w:name w:val="ListLabel 630"/>
    <w:link w:val="ListLabel630"/>
    <w:rsid w:val="007F54AF"/>
  </w:style>
  <w:style w:type="paragraph" w:customStyle="1" w:styleId="338">
    <w:name w:val="Маркированный список 33"/>
    <w:basedOn w:val="a0"/>
    <w:link w:val="339"/>
    <w:rsid w:val="007F54AF"/>
    <w:pPr>
      <w:ind w:left="849" w:hanging="283"/>
    </w:pPr>
  </w:style>
  <w:style w:type="character" w:customStyle="1" w:styleId="339">
    <w:name w:val="Маркированный список 33"/>
    <w:basedOn w:val="11"/>
    <w:link w:val="338"/>
    <w:rsid w:val="007F54AF"/>
  </w:style>
  <w:style w:type="paragraph" w:customStyle="1" w:styleId="1fffff7">
    <w:name w:val="1"/>
    <w:basedOn w:val="a0"/>
    <w:link w:val="1fffff8"/>
    <w:rsid w:val="007F54AF"/>
    <w:pPr>
      <w:jc w:val="left"/>
    </w:pPr>
    <w:rPr>
      <w:rFonts w:ascii="Verdana" w:hAnsi="Verdana"/>
      <w:sz w:val="20"/>
    </w:rPr>
  </w:style>
  <w:style w:type="character" w:customStyle="1" w:styleId="1fffff8">
    <w:name w:val="1"/>
    <w:basedOn w:val="11"/>
    <w:link w:val="1fffff7"/>
    <w:rsid w:val="007F54AF"/>
    <w:rPr>
      <w:rFonts w:ascii="Verdana" w:hAnsi="Verdana"/>
      <w:sz w:val="20"/>
    </w:rPr>
  </w:style>
  <w:style w:type="paragraph" w:customStyle="1" w:styleId="1fffff9">
    <w:name w:val="Знак1 Знак Знак Знак"/>
    <w:basedOn w:val="a0"/>
    <w:link w:val="1fffffa"/>
    <w:rsid w:val="007F54AF"/>
    <w:rPr>
      <w:rFonts w:ascii="Verdana" w:hAnsi="Verdana"/>
      <w:sz w:val="20"/>
    </w:rPr>
  </w:style>
  <w:style w:type="character" w:customStyle="1" w:styleId="1fffffa">
    <w:name w:val="Знак1 Знак Знак Знак"/>
    <w:basedOn w:val="11"/>
    <w:link w:val="1fffff9"/>
    <w:rsid w:val="007F54AF"/>
    <w:rPr>
      <w:rFonts w:ascii="Verdana" w:hAnsi="Verdana"/>
      <w:sz w:val="20"/>
    </w:rPr>
  </w:style>
  <w:style w:type="paragraph" w:customStyle="1" w:styleId="listitems1">
    <w:name w:val="list_items1"/>
    <w:basedOn w:val="a0"/>
    <w:link w:val="listitems10"/>
    <w:rsid w:val="007F54AF"/>
    <w:pPr>
      <w:jc w:val="left"/>
    </w:pPr>
    <w:rPr>
      <w:sz w:val="24"/>
    </w:rPr>
  </w:style>
  <w:style w:type="character" w:customStyle="1" w:styleId="listitems10">
    <w:name w:val="list_items1"/>
    <w:basedOn w:val="11"/>
    <w:link w:val="listitems1"/>
    <w:rsid w:val="007F54AF"/>
    <w:rPr>
      <w:sz w:val="24"/>
    </w:rPr>
  </w:style>
  <w:style w:type="paragraph" w:customStyle="1" w:styleId="2fff6">
    <w:name w:val="Продолжение списка2"/>
    <w:basedOn w:val="a0"/>
    <w:link w:val="2fff7"/>
    <w:rsid w:val="007F54AF"/>
    <w:pPr>
      <w:spacing w:after="120"/>
      <w:ind w:left="283"/>
      <w:jc w:val="left"/>
    </w:pPr>
    <w:rPr>
      <w:sz w:val="20"/>
    </w:rPr>
  </w:style>
  <w:style w:type="character" w:customStyle="1" w:styleId="2fff7">
    <w:name w:val="Продолжение списка2"/>
    <w:basedOn w:val="11"/>
    <w:link w:val="2fff6"/>
    <w:rsid w:val="007F54AF"/>
    <w:rPr>
      <w:sz w:val="20"/>
    </w:rPr>
  </w:style>
  <w:style w:type="paragraph" w:customStyle="1" w:styleId="xl51">
    <w:name w:val="xl51"/>
    <w:basedOn w:val="a0"/>
    <w:link w:val="xl510"/>
    <w:rsid w:val="007F54AF"/>
    <w:pPr>
      <w:pBdr>
        <w:top w:val="nil"/>
        <w:left w:val="single" w:sz="8" w:space="0" w:color="000000"/>
        <w:bottom w:val="nil"/>
        <w:right w:val="single" w:sz="8" w:space="0" w:color="000000"/>
      </w:pBdr>
      <w:spacing w:before="280" w:after="280"/>
    </w:pPr>
    <w:rPr>
      <w:rFonts w:ascii="Arial" w:hAnsi="Arial"/>
    </w:rPr>
  </w:style>
  <w:style w:type="character" w:customStyle="1" w:styleId="xl510">
    <w:name w:val="xl51"/>
    <w:basedOn w:val="11"/>
    <w:link w:val="xl51"/>
    <w:rsid w:val="007F54AF"/>
    <w:rPr>
      <w:rFonts w:ascii="Arial" w:hAnsi="Arial"/>
      <w:color w:val="000000"/>
    </w:rPr>
  </w:style>
  <w:style w:type="paragraph" w:customStyle="1" w:styleId="topicsitem1">
    <w:name w:val="topics_item1"/>
    <w:basedOn w:val="a0"/>
    <w:link w:val="topicsitem10"/>
    <w:rsid w:val="007F54AF"/>
    <w:pPr>
      <w:spacing w:after="75"/>
      <w:jc w:val="left"/>
    </w:pPr>
    <w:rPr>
      <w:sz w:val="24"/>
    </w:rPr>
  </w:style>
  <w:style w:type="character" w:customStyle="1" w:styleId="topicsitem10">
    <w:name w:val="topics_item1"/>
    <w:basedOn w:val="11"/>
    <w:link w:val="topicsitem1"/>
    <w:rsid w:val="007F54AF"/>
    <w:rPr>
      <w:sz w:val="24"/>
    </w:rPr>
  </w:style>
  <w:style w:type="paragraph" w:customStyle="1" w:styleId="WW8Num64z0">
    <w:name w:val="WW8Num64z0"/>
    <w:link w:val="WW8Num64z00"/>
    <w:rsid w:val="007F54AF"/>
  </w:style>
  <w:style w:type="character" w:customStyle="1" w:styleId="WW8Num64z00">
    <w:name w:val="WW8Num64z0"/>
    <w:link w:val="WW8Num64z0"/>
    <w:rsid w:val="007F54AF"/>
  </w:style>
  <w:style w:type="paragraph" w:customStyle="1" w:styleId="td1">
    <w:name w:val="td1"/>
    <w:basedOn w:val="a0"/>
    <w:link w:val="td10"/>
    <w:rsid w:val="007F54AF"/>
    <w:pPr>
      <w:jc w:val="left"/>
    </w:pPr>
    <w:rPr>
      <w:sz w:val="24"/>
    </w:rPr>
  </w:style>
  <w:style w:type="character" w:customStyle="1" w:styleId="td10">
    <w:name w:val="td1"/>
    <w:basedOn w:val="11"/>
    <w:link w:val="td1"/>
    <w:rsid w:val="007F54AF"/>
    <w:rPr>
      <w:sz w:val="24"/>
    </w:rPr>
  </w:style>
  <w:style w:type="paragraph" w:customStyle="1" w:styleId="2fff8">
    <w:name w:val="Основной текст с отступом 2 Знак"/>
    <w:link w:val="2fff9"/>
    <w:rsid w:val="007F54AF"/>
    <w:rPr>
      <w:sz w:val="18"/>
    </w:rPr>
  </w:style>
  <w:style w:type="character" w:customStyle="1" w:styleId="2fff9">
    <w:name w:val="Основной текст с отступом 2 Знак"/>
    <w:link w:val="2fff8"/>
    <w:rsid w:val="007F54AF"/>
    <w:rPr>
      <w:sz w:val="18"/>
    </w:rPr>
  </w:style>
  <w:style w:type="paragraph" w:customStyle="1" w:styleId="1fffffb">
    <w:name w:val="Текст примечания Знак1"/>
    <w:link w:val="1fffffc"/>
    <w:rsid w:val="007F54AF"/>
  </w:style>
  <w:style w:type="character" w:customStyle="1" w:styleId="1fffffc">
    <w:name w:val="Текст примечания Знак1"/>
    <w:link w:val="1fffffb"/>
    <w:rsid w:val="007F54AF"/>
    <w:rPr>
      <w:sz w:val="20"/>
    </w:rPr>
  </w:style>
  <w:style w:type="paragraph" w:customStyle="1" w:styleId="WW8Num50z2">
    <w:name w:val="WW8Num50z2"/>
    <w:link w:val="WW8Num50z20"/>
    <w:rsid w:val="007F54AF"/>
    <w:rPr>
      <w:rFonts w:ascii="Wingdings" w:hAnsi="Wingdings"/>
    </w:rPr>
  </w:style>
  <w:style w:type="character" w:customStyle="1" w:styleId="WW8Num50z20">
    <w:name w:val="WW8Num50z2"/>
    <w:link w:val="WW8Num50z2"/>
    <w:rsid w:val="007F54AF"/>
    <w:rPr>
      <w:rFonts w:ascii="Wingdings" w:hAnsi="Wingdings"/>
    </w:rPr>
  </w:style>
  <w:style w:type="paragraph" w:customStyle="1" w:styleId="WW8Num29z0">
    <w:name w:val="WW8Num29z0"/>
    <w:link w:val="WW8Num29z00"/>
    <w:rsid w:val="007F54AF"/>
  </w:style>
  <w:style w:type="character" w:customStyle="1" w:styleId="WW8Num29z00">
    <w:name w:val="WW8Num29z0"/>
    <w:link w:val="WW8Num29z0"/>
    <w:rsid w:val="007F54AF"/>
    <w:rPr>
      <w:rFonts w:ascii="Times New Roman" w:hAnsi="Times New Roman"/>
    </w:rPr>
  </w:style>
  <w:style w:type="paragraph" w:customStyle="1" w:styleId="boxrbottom">
    <w:name w:val="box_r_bottom"/>
    <w:basedOn w:val="a0"/>
    <w:link w:val="boxrbottom0"/>
    <w:rsid w:val="007F54AF"/>
    <w:pPr>
      <w:jc w:val="left"/>
    </w:pPr>
    <w:rPr>
      <w:sz w:val="2"/>
    </w:rPr>
  </w:style>
  <w:style w:type="character" w:customStyle="1" w:styleId="boxrbottom0">
    <w:name w:val="box_r_bottom"/>
    <w:basedOn w:val="11"/>
    <w:link w:val="boxrbottom"/>
    <w:rsid w:val="007F54AF"/>
    <w:rPr>
      <w:sz w:val="2"/>
    </w:rPr>
  </w:style>
  <w:style w:type="paragraph" w:customStyle="1" w:styleId="Normal1">
    <w:name w:val="Normal1"/>
    <w:link w:val="Normal10"/>
    <w:rsid w:val="007F54AF"/>
    <w:pPr>
      <w:widowControl w:val="0"/>
      <w:spacing w:line="300" w:lineRule="auto"/>
      <w:ind w:left="40" w:right="1000"/>
      <w:jc w:val="both"/>
    </w:pPr>
    <w:rPr>
      <w:sz w:val="24"/>
    </w:rPr>
  </w:style>
  <w:style w:type="character" w:customStyle="1" w:styleId="Normal10">
    <w:name w:val="Normal1"/>
    <w:link w:val="Normal1"/>
    <w:rsid w:val="007F54AF"/>
    <w:rPr>
      <w:sz w:val="24"/>
    </w:rPr>
  </w:style>
  <w:style w:type="paragraph" w:customStyle="1" w:styleId="Style32">
    <w:name w:val="Style32"/>
    <w:basedOn w:val="a0"/>
    <w:link w:val="Style320"/>
    <w:rsid w:val="007F54AF"/>
    <w:pPr>
      <w:widowControl w:val="0"/>
      <w:spacing w:line="316" w:lineRule="exact"/>
      <w:ind w:firstLine="706"/>
      <w:jc w:val="both"/>
    </w:pPr>
    <w:rPr>
      <w:rFonts w:ascii="Arial" w:hAnsi="Arial"/>
      <w:sz w:val="24"/>
    </w:rPr>
  </w:style>
  <w:style w:type="character" w:customStyle="1" w:styleId="Style320">
    <w:name w:val="Style32"/>
    <w:basedOn w:val="11"/>
    <w:link w:val="Style32"/>
    <w:rsid w:val="007F54AF"/>
    <w:rPr>
      <w:rFonts w:ascii="Arial" w:hAnsi="Arial"/>
      <w:sz w:val="24"/>
    </w:rPr>
  </w:style>
  <w:style w:type="paragraph" w:customStyle="1" w:styleId="afffffffff1">
    <w:name w:val="Знак"/>
    <w:basedOn w:val="a0"/>
    <w:link w:val="afffffffff2"/>
    <w:rsid w:val="007F54AF"/>
    <w:pPr>
      <w:spacing w:after="160" w:line="240" w:lineRule="exact"/>
      <w:jc w:val="left"/>
    </w:pPr>
    <w:rPr>
      <w:b/>
      <w:sz w:val="28"/>
    </w:rPr>
  </w:style>
  <w:style w:type="character" w:customStyle="1" w:styleId="afffffffff2">
    <w:name w:val="Знак"/>
    <w:basedOn w:val="11"/>
    <w:link w:val="afffffffff1"/>
    <w:rsid w:val="007F54AF"/>
    <w:rPr>
      <w:b/>
      <w:sz w:val="28"/>
    </w:rPr>
  </w:style>
  <w:style w:type="paragraph" w:customStyle="1" w:styleId="2fffa">
    <w:name w:val="Цитата2"/>
    <w:basedOn w:val="a0"/>
    <w:link w:val="2fffb"/>
    <w:rsid w:val="007F54AF"/>
    <w:pPr>
      <w:ind w:left="113" w:right="113"/>
    </w:pPr>
    <w:rPr>
      <w:sz w:val="18"/>
    </w:rPr>
  </w:style>
  <w:style w:type="character" w:customStyle="1" w:styleId="2fffb">
    <w:name w:val="Цитата2"/>
    <w:basedOn w:val="11"/>
    <w:link w:val="2fffa"/>
    <w:rsid w:val="007F54AF"/>
    <w:rPr>
      <w:sz w:val="18"/>
    </w:rPr>
  </w:style>
  <w:style w:type="paragraph" w:customStyle="1" w:styleId="topics">
    <w:name w:val="topics"/>
    <w:basedOn w:val="a0"/>
    <w:link w:val="topics0"/>
    <w:rsid w:val="007F54AF"/>
    <w:pPr>
      <w:jc w:val="left"/>
    </w:pPr>
    <w:rPr>
      <w:rFonts w:ascii="Tahoma" w:hAnsi="Tahoma"/>
      <w:sz w:val="24"/>
    </w:rPr>
  </w:style>
  <w:style w:type="character" w:customStyle="1" w:styleId="topics0">
    <w:name w:val="topics"/>
    <w:basedOn w:val="11"/>
    <w:link w:val="topics"/>
    <w:rsid w:val="007F54AF"/>
    <w:rPr>
      <w:rFonts w:ascii="Tahoma" w:hAnsi="Tahoma"/>
      <w:sz w:val="24"/>
    </w:rPr>
  </w:style>
  <w:style w:type="paragraph" w:customStyle="1" w:styleId="xl53">
    <w:name w:val="xl53"/>
    <w:basedOn w:val="a0"/>
    <w:link w:val="xl530"/>
    <w:rsid w:val="007F54AF"/>
    <w:pPr>
      <w:pBdr>
        <w:top w:val="nil"/>
        <w:left w:val="single" w:sz="8" w:space="0" w:color="000000"/>
        <w:bottom w:val="single" w:sz="8" w:space="0" w:color="000000"/>
        <w:right w:val="single" w:sz="8" w:space="0" w:color="000000"/>
      </w:pBdr>
      <w:spacing w:before="280" w:after="280"/>
    </w:pPr>
    <w:rPr>
      <w:rFonts w:ascii="Arial" w:hAnsi="Arial"/>
    </w:rPr>
  </w:style>
  <w:style w:type="character" w:customStyle="1" w:styleId="xl530">
    <w:name w:val="xl53"/>
    <w:basedOn w:val="11"/>
    <w:link w:val="xl53"/>
    <w:rsid w:val="007F54AF"/>
    <w:rPr>
      <w:rFonts w:ascii="Arial" w:hAnsi="Arial"/>
      <w:color w:val="000000"/>
    </w:rPr>
  </w:style>
  <w:style w:type="paragraph" w:customStyle="1" w:styleId="WW8Num36z0">
    <w:name w:val="WW8Num36z0"/>
    <w:link w:val="WW8Num36z00"/>
    <w:rsid w:val="007F54AF"/>
    <w:rPr>
      <w:rFonts w:ascii="Wingdings" w:hAnsi="Wingdings"/>
    </w:rPr>
  </w:style>
  <w:style w:type="character" w:customStyle="1" w:styleId="WW8Num36z00">
    <w:name w:val="WW8Num36z0"/>
    <w:link w:val="WW8Num36z0"/>
    <w:rsid w:val="007F54AF"/>
    <w:rPr>
      <w:rFonts w:ascii="Wingdings" w:hAnsi="Wingdings"/>
    </w:rPr>
  </w:style>
  <w:style w:type="paragraph" w:customStyle="1" w:styleId="WW8Num9z0">
    <w:name w:val="WW8Num9z0"/>
    <w:link w:val="WW8Num9z00"/>
    <w:rsid w:val="007F54AF"/>
    <w:rPr>
      <w:rFonts w:ascii="Symbol" w:hAnsi="Symbol"/>
    </w:rPr>
  </w:style>
  <w:style w:type="character" w:customStyle="1" w:styleId="WW8Num9z00">
    <w:name w:val="WW8Num9z0"/>
    <w:link w:val="WW8Num9z0"/>
    <w:rsid w:val="007F54AF"/>
    <w:rPr>
      <w:rFonts w:ascii="Symbol" w:hAnsi="Symbol"/>
    </w:rPr>
  </w:style>
  <w:style w:type="paragraph" w:customStyle="1" w:styleId="WW8Num11z0">
    <w:name w:val="WW8Num11z0"/>
    <w:link w:val="WW8Num11z00"/>
    <w:rsid w:val="007F54AF"/>
    <w:rPr>
      <w:rFonts w:ascii="Symbol" w:hAnsi="Symbol"/>
    </w:rPr>
  </w:style>
  <w:style w:type="character" w:customStyle="1" w:styleId="WW8Num11z00">
    <w:name w:val="WW8Num11z0"/>
    <w:link w:val="WW8Num11z0"/>
    <w:rsid w:val="007F54AF"/>
    <w:rPr>
      <w:rFonts w:ascii="Symbol" w:hAnsi="Symbol"/>
    </w:rPr>
  </w:style>
  <w:style w:type="paragraph" w:customStyle="1" w:styleId="doctoplinks">
    <w:name w:val="doc_top_links"/>
    <w:basedOn w:val="a0"/>
    <w:link w:val="doctoplinks0"/>
    <w:rsid w:val="007F54AF"/>
    <w:pPr>
      <w:spacing w:after="300"/>
      <w:jc w:val="left"/>
    </w:pPr>
    <w:rPr>
      <w:sz w:val="26"/>
    </w:rPr>
  </w:style>
  <w:style w:type="character" w:customStyle="1" w:styleId="doctoplinks0">
    <w:name w:val="doc_top_links"/>
    <w:basedOn w:val="11"/>
    <w:link w:val="doctoplinks"/>
    <w:rsid w:val="007F54AF"/>
    <w:rPr>
      <w:sz w:val="26"/>
    </w:rPr>
  </w:style>
  <w:style w:type="paragraph" w:customStyle="1" w:styleId="WW8Num14z1">
    <w:name w:val="WW8Num14z1"/>
    <w:link w:val="WW8Num14z10"/>
    <w:rsid w:val="007F54AF"/>
    <w:rPr>
      <w:rFonts w:ascii="Courier New" w:hAnsi="Courier New"/>
    </w:rPr>
  </w:style>
  <w:style w:type="character" w:customStyle="1" w:styleId="WW8Num14z10">
    <w:name w:val="WW8Num14z1"/>
    <w:link w:val="WW8Num14z1"/>
    <w:rsid w:val="007F54AF"/>
    <w:rPr>
      <w:rFonts w:ascii="Courier New" w:hAnsi="Courier New"/>
    </w:rPr>
  </w:style>
  <w:style w:type="paragraph" w:customStyle="1" w:styleId="xl170">
    <w:name w:val="xl170"/>
    <w:basedOn w:val="a0"/>
    <w:link w:val="xl1700"/>
    <w:rsid w:val="007F54AF"/>
    <w:pPr>
      <w:pBdr>
        <w:top w:val="nil"/>
        <w:left w:val="nil"/>
        <w:bottom w:val="single" w:sz="8" w:space="0" w:color="000000"/>
        <w:right w:val="nil"/>
      </w:pBdr>
      <w:spacing w:before="280" w:after="280"/>
      <w:jc w:val="left"/>
    </w:pPr>
    <w:rPr>
      <w:sz w:val="24"/>
    </w:rPr>
  </w:style>
  <w:style w:type="character" w:customStyle="1" w:styleId="xl1700">
    <w:name w:val="xl170"/>
    <w:basedOn w:val="11"/>
    <w:link w:val="xl170"/>
    <w:rsid w:val="007F54AF"/>
    <w:rPr>
      <w:color w:val="000000"/>
      <w:sz w:val="24"/>
    </w:rPr>
  </w:style>
  <w:style w:type="paragraph" w:customStyle="1" w:styleId="FontStyle344">
    <w:name w:val="Font Style344"/>
    <w:link w:val="FontStyle3440"/>
    <w:rsid w:val="007F54AF"/>
    <w:rPr>
      <w:b/>
      <w:sz w:val="34"/>
    </w:rPr>
  </w:style>
  <w:style w:type="character" w:customStyle="1" w:styleId="FontStyle3440">
    <w:name w:val="Font Style344"/>
    <w:link w:val="FontStyle344"/>
    <w:rsid w:val="007F54AF"/>
    <w:rPr>
      <w:rFonts w:ascii="Times New Roman" w:hAnsi="Times New Roman"/>
      <w:b/>
      <w:sz w:val="34"/>
    </w:rPr>
  </w:style>
  <w:style w:type="paragraph" w:customStyle="1" w:styleId="afffffffff3">
    <w:name w:val="Подзаголовок Знак"/>
    <w:link w:val="afffffffff4"/>
    <w:rsid w:val="007F54AF"/>
    <w:rPr>
      <w:sz w:val="24"/>
    </w:rPr>
  </w:style>
  <w:style w:type="character" w:customStyle="1" w:styleId="afffffffff4">
    <w:name w:val="Подзаголовок Знак"/>
    <w:link w:val="afffffffff3"/>
    <w:rsid w:val="007F54AF"/>
    <w:rPr>
      <w:sz w:val="24"/>
    </w:rPr>
  </w:style>
  <w:style w:type="paragraph" w:customStyle="1" w:styleId="WW8Num40z0">
    <w:name w:val="WW8Num40z0"/>
    <w:link w:val="WW8Num40z00"/>
    <w:rsid w:val="007F54AF"/>
  </w:style>
  <w:style w:type="character" w:customStyle="1" w:styleId="WW8Num40z00">
    <w:name w:val="WW8Num40z0"/>
    <w:link w:val="WW8Num40z0"/>
    <w:rsid w:val="007F54AF"/>
  </w:style>
  <w:style w:type="paragraph" w:customStyle="1" w:styleId="3142">
    <w:name w:val="Стиль Основной текст 3 + 14 пт не курсив По ширине Первая строка... Знак"/>
    <w:link w:val="3143"/>
    <w:rsid w:val="007F54AF"/>
    <w:rPr>
      <w:b/>
      <w:i/>
      <w:sz w:val="28"/>
    </w:rPr>
  </w:style>
  <w:style w:type="character" w:customStyle="1" w:styleId="3143">
    <w:name w:val="Стиль Основной текст 3 + 14 пт не курсив По ширине Первая строка... Знак"/>
    <w:link w:val="3142"/>
    <w:rsid w:val="007F54AF"/>
    <w:rPr>
      <w:b/>
      <w:i/>
      <w:sz w:val="28"/>
    </w:rPr>
  </w:style>
  <w:style w:type="paragraph" w:customStyle="1" w:styleId="xl232">
    <w:name w:val="xl232"/>
    <w:basedOn w:val="a0"/>
    <w:link w:val="xl2320"/>
    <w:rsid w:val="007F54AF"/>
    <w:pPr>
      <w:pBdr>
        <w:top w:val="single" w:sz="8" w:space="0" w:color="000000"/>
        <w:left w:val="single" w:sz="4" w:space="0" w:color="000000"/>
        <w:bottom w:val="single" w:sz="8" w:space="0" w:color="000000"/>
        <w:right w:val="single" w:sz="8" w:space="0" w:color="000000"/>
      </w:pBdr>
      <w:spacing w:before="280" w:after="280"/>
    </w:pPr>
    <w:rPr>
      <w:b/>
      <w:sz w:val="24"/>
    </w:rPr>
  </w:style>
  <w:style w:type="character" w:customStyle="1" w:styleId="xl2320">
    <w:name w:val="xl232"/>
    <w:basedOn w:val="11"/>
    <w:link w:val="xl232"/>
    <w:rsid w:val="007F54AF"/>
    <w:rPr>
      <w:b/>
      <w:sz w:val="24"/>
    </w:rPr>
  </w:style>
  <w:style w:type="paragraph" w:customStyle="1" w:styleId="xl84">
    <w:name w:val="xl84"/>
    <w:basedOn w:val="a0"/>
    <w:link w:val="xl840"/>
    <w:rsid w:val="007F54AF"/>
    <w:pPr>
      <w:pBdr>
        <w:top w:val="single" w:sz="4" w:space="0" w:color="000000"/>
        <w:left w:val="single" w:sz="4" w:space="0" w:color="000000"/>
        <w:bottom w:val="single" w:sz="4" w:space="0" w:color="000000"/>
        <w:right w:val="single" w:sz="4" w:space="0" w:color="000000"/>
      </w:pBdr>
      <w:spacing w:before="280" w:after="280"/>
      <w:jc w:val="left"/>
    </w:pPr>
    <w:rPr>
      <w:b/>
      <w:sz w:val="18"/>
    </w:rPr>
  </w:style>
  <w:style w:type="character" w:customStyle="1" w:styleId="xl840">
    <w:name w:val="xl84"/>
    <w:basedOn w:val="11"/>
    <w:link w:val="xl84"/>
    <w:rsid w:val="007F54AF"/>
    <w:rPr>
      <w:b/>
      <w:sz w:val="18"/>
    </w:rPr>
  </w:style>
  <w:style w:type="paragraph" w:customStyle="1" w:styleId="WW8Num23z0">
    <w:name w:val="WW8Num23z0"/>
    <w:link w:val="WW8Num23z00"/>
    <w:rsid w:val="007F54AF"/>
  </w:style>
  <w:style w:type="character" w:customStyle="1" w:styleId="WW8Num23z00">
    <w:name w:val="WW8Num23z0"/>
    <w:link w:val="WW8Num23z0"/>
    <w:rsid w:val="007F54AF"/>
    <w:rPr>
      <w:rFonts w:ascii="Times New Roman" w:hAnsi="Times New Roman"/>
    </w:rPr>
  </w:style>
  <w:style w:type="paragraph" w:customStyle="1" w:styleId="boxrtop">
    <w:name w:val="box_r_top"/>
    <w:basedOn w:val="a0"/>
    <w:link w:val="boxrtop0"/>
    <w:rsid w:val="007F54AF"/>
    <w:pPr>
      <w:jc w:val="left"/>
    </w:pPr>
    <w:rPr>
      <w:sz w:val="2"/>
    </w:rPr>
  </w:style>
  <w:style w:type="character" w:customStyle="1" w:styleId="boxrtop0">
    <w:name w:val="box_r_top"/>
    <w:basedOn w:val="11"/>
    <w:link w:val="boxrtop"/>
    <w:rsid w:val="007F54AF"/>
    <w:rPr>
      <w:sz w:val="2"/>
    </w:rPr>
  </w:style>
  <w:style w:type="paragraph" w:customStyle="1" w:styleId="730">
    <w:name w:val="Знак Знак73"/>
    <w:link w:val="731"/>
    <w:rsid w:val="007F54AF"/>
  </w:style>
  <w:style w:type="character" w:customStyle="1" w:styleId="731">
    <w:name w:val="Знак Знак73"/>
    <w:link w:val="730"/>
    <w:rsid w:val="007F54AF"/>
  </w:style>
  <w:style w:type="paragraph" w:customStyle="1" w:styleId="xl41">
    <w:name w:val="xl41"/>
    <w:basedOn w:val="a0"/>
    <w:link w:val="xl410"/>
    <w:rsid w:val="007F54AF"/>
    <w:pPr>
      <w:pBdr>
        <w:top w:val="nil"/>
        <w:left w:val="single" w:sz="8" w:space="0" w:color="000000"/>
        <w:bottom w:val="single" w:sz="8" w:space="0" w:color="000000"/>
        <w:right w:val="single" w:sz="8" w:space="0" w:color="000000"/>
      </w:pBdr>
      <w:spacing w:before="280" w:after="280"/>
    </w:pPr>
    <w:rPr>
      <w:rFonts w:ascii="Arial" w:hAnsi="Arial"/>
    </w:rPr>
  </w:style>
  <w:style w:type="character" w:customStyle="1" w:styleId="xl410">
    <w:name w:val="xl41"/>
    <w:basedOn w:val="11"/>
    <w:link w:val="xl41"/>
    <w:rsid w:val="007F54AF"/>
    <w:rPr>
      <w:rFonts w:ascii="Arial" w:hAnsi="Arial"/>
      <w:color w:val="000000"/>
    </w:rPr>
  </w:style>
  <w:style w:type="paragraph" w:customStyle="1" w:styleId="CharChar1">
    <w:name w:val="Char Char1"/>
    <w:basedOn w:val="a0"/>
    <w:link w:val="CharChar10"/>
    <w:rsid w:val="007F54AF"/>
    <w:pPr>
      <w:spacing w:before="280" w:after="280"/>
      <w:jc w:val="both"/>
    </w:pPr>
    <w:rPr>
      <w:rFonts w:ascii="Tahoma" w:hAnsi="Tahoma"/>
      <w:sz w:val="20"/>
    </w:rPr>
  </w:style>
  <w:style w:type="character" w:customStyle="1" w:styleId="CharChar10">
    <w:name w:val="Char Char1"/>
    <w:basedOn w:val="11"/>
    <w:link w:val="CharChar1"/>
    <w:rsid w:val="007F54AF"/>
    <w:rPr>
      <w:rFonts w:ascii="Tahoma" w:hAnsi="Tahoma"/>
      <w:sz w:val="20"/>
    </w:rPr>
  </w:style>
  <w:style w:type="paragraph" w:customStyle="1" w:styleId="afffffffff5">
    <w:name w:val="Маркеры списка"/>
    <w:link w:val="afffffffff6"/>
    <w:rsid w:val="007F54AF"/>
    <w:rPr>
      <w:rFonts w:ascii="StarSymbol" w:hAnsi="StarSymbol"/>
      <w:sz w:val="18"/>
    </w:rPr>
  </w:style>
  <w:style w:type="character" w:customStyle="1" w:styleId="afffffffff6">
    <w:name w:val="Маркеры списка"/>
    <w:link w:val="afffffffff5"/>
    <w:rsid w:val="007F54AF"/>
    <w:rPr>
      <w:rFonts w:ascii="StarSymbol" w:hAnsi="StarSymbol"/>
      <w:sz w:val="18"/>
    </w:rPr>
  </w:style>
  <w:style w:type="paragraph" w:customStyle="1" w:styleId="2fffc">
    <w:name w:val="Заголовок 2 Знак"/>
    <w:link w:val="2fffd"/>
    <w:rsid w:val="007F54AF"/>
    <w:rPr>
      <w:b/>
      <w:sz w:val="28"/>
    </w:rPr>
  </w:style>
  <w:style w:type="character" w:customStyle="1" w:styleId="2fffd">
    <w:name w:val="Заголовок 2 Знак"/>
    <w:link w:val="2fffc"/>
    <w:rsid w:val="007F54AF"/>
    <w:rPr>
      <w:b/>
      <w:sz w:val="28"/>
    </w:rPr>
  </w:style>
  <w:style w:type="paragraph" w:customStyle="1" w:styleId="Style9">
    <w:name w:val="Style9"/>
    <w:basedOn w:val="a0"/>
    <w:link w:val="Style90"/>
    <w:rsid w:val="007F54AF"/>
    <w:pPr>
      <w:widowControl w:val="0"/>
      <w:spacing w:line="259" w:lineRule="exact"/>
      <w:ind w:firstLine="514"/>
      <w:jc w:val="both"/>
    </w:pPr>
    <w:rPr>
      <w:rFonts w:ascii="Century Schoolbook" w:hAnsi="Century Schoolbook"/>
      <w:sz w:val="24"/>
    </w:rPr>
  </w:style>
  <w:style w:type="character" w:customStyle="1" w:styleId="Style90">
    <w:name w:val="Style9"/>
    <w:basedOn w:val="11"/>
    <w:link w:val="Style9"/>
    <w:rsid w:val="007F54AF"/>
    <w:rPr>
      <w:rFonts w:ascii="Century Schoolbook" w:hAnsi="Century Schoolbook"/>
      <w:sz w:val="24"/>
    </w:rPr>
  </w:style>
  <w:style w:type="paragraph" w:customStyle="1" w:styleId="344">
    <w:name w:val="Основной текст 34"/>
    <w:basedOn w:val="a0"/>
    <w:link w:val="345"/>
    <w:rsid w:val="007F54AF"/>
    <w:pPr>
      <w:jc w:val="right"/>
    </w:pPr>
    <w:rPr>
      <w:i/>
      <w:sz w:val="24"/>
    </w:rPr>
  </w:style>
  <w:style w:type="character" w:customStyle="1" w:styleId="345">
    <w:name w:val="Основной текст 34"/>
    <w:basedOn w:val="11"/>
    <w:link w:val="344"/>
    <w:rsid w:val="007F54AF"/>
    <w:rPr>
      <w:i/>
      <w:sz w:val="24"/>
    </w:rPr>
  </w:style>
  <w:style w:type="paragraph" w:customStyle="1" w:styleId="button">
    <w:name w:val="button"/>
    <w:basedOn w:val="a0"/>
    <w:link w:val="button0"/>
    <w:rsid w:val="007F54AF"/>
    <w:pPr>
      <w:jc w:val="left"/>
    </w:pPr>
    <w:rPr>
      <w:sz w:val="24"/>
    </w:rPr>
  </w:style>
  <w:style w:type="character" w:customStyle="1" w:styleId="button0">
    <w:name w:val="button"/>
    <w:basedOn w:val="11"/>
    <w:link w:val="button"/>
    <w:rsid w:val="007F54AF"/>
    <w:rPr>
      <w:sz w:val="24"/>
    </w:rPr>
  </w:style>
  <w:style w:type="paragraph" w:customStyle="1" w:styleId="1fffffd">
    <w:name w:val="Указатель1"/>
    <w:basedOn w:val="a0"/>
    <w:link w:val="1fffffe"/>
    <w:rsid w:val="007F54AF"/>
    <w:pPr>
      <w:jc w:val="left"/>
    </w:pPr>
    <w:rPr>
      <w:sz w:val="20"/>
    </w:rPr>
  </w:style>
  <w:style w:type="character" w:customStyle="1" w:styleId="1fffffe">
    <w:name w:val="Указатель1"/>
    <w:basedOn w:val="11"/>
    <w:link w:val="1fffffd"/>
    <w:rsid w:val="007F54AF"/>
    <w:rPr>
      <w:sz w:val="20"/>
    </w:rPr>
  </w:style>
  <w:style w:type="paragraph" w:customStyle="1" w:styleId="Style165">
    <w:name w:val="Style165"/>
    <w:basedOn w:val="a0"/>
    <w:link w:val="Style1650"/>
    <w:rsid w:val="007F54AF"/>
    <w:pPr>
      <w:widowControl w:val="0"/>
      <w:spacing w:line="274" w:lineRule="exact"/>
    </w:pPr>
    <w:rPr>
      <w:rFonts w:ascii="Arial" w:hAnsi="Arial"/>
      <w:sz w:val="24"/>
    </w:rPr>
  </w:style>
  <w:style w:type="character" w:customStyle="1" w:styleId="Style1650">
    <w:name w:val="Style165"/>
    <w:basedOn w:val="11"/>
    <w:link w:val="Style165"/>
    <w:rsid w:val="007F54AF"/>
    <w:rPr>
      <w:rFonts w:ascii="Arial" w:hAnsi="Arial"/>
      <w:sz w:val="24"/>
    </w:rPr>
  </w:style>
  <w:style w:type="paragraph" w:customStyle="1" w:styleId="WW8Num21z0">
    <w:name w:val="WW8Num21z0"/>
    <w:link w:val="WW8Num21z00"/>
    <w:rsid w:val="007F54AF"/>
    <w:rPr>
      <w:rFonts w:ascii="Symbol" w:hAnsi="Symbol"/>
    </w:rPr>
  </w:style>
  <w:style w:type="character" w:customStyle="1" w:styleId="WW8Num21z00">
    <w:name w:val="WW8Num21z0"/>
    <w:link w:val="WW8Num21z0"/>
    <w:rsid w:val="007F54AF"/>
    <w:rPr>
      <w:rFonts w:ascii="Symbol" w:hAnsi="Symbol"/>
    </w:rPr>
  </w:style>
  <w:style w:type="paragraph" w:customStyle="1" w:styleId="xl225">
    <w:name w:val="xl225"/>
    <w:basedOn w:val="a0"/>
    <w:link w:val="xl2250"/>
    <w:rsid w:val="007F54AF"/>
    <w:pPr>
      <w:pBdr>
        <w:top w:val="nil"/>
        <w:left w:val="single" w:sz="4" w:space="0" w:color="000000"/>
        <w:bottom w:val="single" w:sz="4" w:space="0" w:color="000000"/>
        <w:right w:val="single" w:sz="4" w:space="0" w:color="000000"/>
      </w:pBdr>
      <w:spacing w:before="280" w:after="280"/>
      <w:jc w:val="left"/>
    </w:pPr>
    <w:rPr>
      <w:sz w:val="24"/>
    </w:rPr>
  </w:style>
  <w:style w:type="character" w:customStyle="1" w:styleId="xl2250">
    <w:name w:val="xl225"/>
    <w:basedOn w:val="11"/>
    <w:link w:val="xl225"/>
    <w:rsid w:val="007F54AF"/>
    <w:rPr>
      <w:color w:val="000000"/>
      <w:sz w:val="24"/>
    </w:rPr>
  </w:style>
  <w:style w:type="paragraph" w:customStyle="1" w:styleId="21252">
    <w:name w:val="Стиль Основной текст с отступом 2 + 125 пт По левому краю Первая...2"/>
    <w:basedOn w:val="25"/>
    <w:link w:val="212520"/>
    <w:rsid w:val="007F54AF"/>
    <w:pPr>
      <w:ind w:firstLine="0"/>
      <w:jc w:val="center"/>
    </w:pPr>
    <w:rPr>
      <w:b/>
      <w:sz w:val="32"/>
    </w:rPr>
  </w:style>
  <w:style w:type="character" w:customStyle="1" w:styleId="212520">
    <w:name w:val="Стиль Основной текст с отступом 2 + 125 пт По левому краю Первая...2"/>
    <w:basedOn w:val="250"/>
    <w:link w:val="21252"/>
    <w:rsid w:val="007F54AF"/>
    <w:rPr>
      <w:b/>
      <w:sz w:val="32"/>
    </w:rPr>
  </w:style>
  <w:style w:type="paragraph" w:customStyle="1" w:styleId="WW8Num17z3">
    <w:name w:val="WW8Num17z3"/>
    <w:link w:val="WW8Num17z30"/>
    <w:rsid w:val="007F54AF"/>
    <w:rPr>
      <w:rFonts w:ascii="Symbol" w:hAnsi="Symbol"/>
    </w:rPr>
  </w:style>
  <w:style w:type="character" w:customStyle="1" w:styleId="WW8Num17z30">
    <w:name w:val="WW8Num17z3"/>
    <w:link w:val="WW8Num17z3"/>
    <w:rsid w:val="007F54AF"/>
    <w:rPr>
      <w:rFonts w:ascii="Symbol" w:hAnsi="Symbol"/>
    </w:rPr>
  </w:style>
  <w:style w:type="paragraph" w:customStyle="1" w:styleId="WW8Num48z1">
    <w:name w:val="WW8Num48z1"/>
    <w:link w:val="WW8Num48z10"/>
    <w:rsid w:val="007F54AF"/>
    <w:rPr>
      <w:rFonts w:ascii="Courier New" w:hAnsi="Courier New"/>
    </w:rPr>
  </w:style>
  <w:style w:type="character" w:customStyle="1" w:styleId="WW8Num48z10">
    <w:name w:val="WW8Num48z1"/>
    <w:link w:val="WW8Num48z1"/>
    <w:rsid w:val="007F54AF"/>
    <w:rPr>
      <w:rFonts w:ascii="Courier New" w:hAnsi="Courier New"/>
    </w:rPr>
  </w:style>
  <w:style w:type="paragraph" w:customStyle="1" w:styleId="xl66">
    <w:name w:val="xl66"/>
    <w:basedOn w:val="a0"/>
    <w:link w:val="xl660"/>
    <w:rsid w:val="007F54AF"/>
    <w:pPr>
      <w:pBdr>
        <w:top w:val="nil"/>
        <w:left w:val="nil"/>
        <w:bottom w:val="single" w:sz="8" w:space="0" w:color="000000"/>
        <w:right w:val="single" w:sz="8" w:space="0" w:color="000000"/>
      </w:pBdr>
      <w:spacing w:before="280" w:after="280"/>
    </w:pPr>
    <w:rPr>
      <w:rFonts w:ascii="Arial" w:hAnsi="Arial"/>
      <w:sz w:val="15"/>
    </w:rPr>
  </w:style>
  <w:style w:type="character" w:customStyle="1" w:styleId="xl660">
    <w:name w:val="xl66"/>
    <w:basedOn w:val="11"/>
    <w:link w:val="xl66"/>
    <w:rsid w:val="007F54AF"/>
    <w:rPr>
      <w:rFonts w:ascii="Arial" w:hAnsi="Arial"/>
      <w:color w:val="000000"/>
      <w:sz w:val="15"/>
    </w:rPr>
  </w:style>
  <w:style w:type="paragraph" w:customStyle="1" w:styleId="WW8Num4z0">
    <w:name w:val="WW8Num4z0"/>
    <w:link w:val="WW8Num4z00"/>
    <w:rsid w:val="007F54AF"/>
  </w:style>
  <w:style w:type="character" w:customStyle="1" w:styleId="WW8Num4z00">
    <w:name w:val="WW8Num4z0"/>
    <w:link w:val="WW8Num4z0"/>
    <w:rsid w:val="007F54AF"/>
    <w:rPr>
      <w:rFonts w:ascii="Times New Roman" w:hAnsi="Times New Roman"/>
    </w:rPr>
  </w:style>
  <w:style w:type="paragraph" w:customStyle="1" w:styleId="516">
    <w:name w:val="Знак Знак51"/>
    <w:link w:val="517"/>
    <w:rsid w:val="007F54AF"/>
    <w:rPr>
      <w:b/>
      <w:sz w:val="24"/>
    </w:rPr>
  </w:style>
  <w:style w:type="character" w:customStyle="1" w:styleId="517">
    <w:name w:val="Знак Знак51"/>
    <w:link w:val="516"/>
    <w:rsid w:val="007F54AF"/>
    <w:rPr>
      <w:b/>
      <w:sz w:val="24"/>
    </w:rPr>
  </w:style>
  <w:style w:type="paragraph" w:customStyle="1" w:styleId="tdtitle2">
    <w:name w:val="td_title2"/>
    <w:basedOn w:val="a0"/>
    <w:link w:val="tdtitle20"/>
    <w:rsid w:val="007F54AF"/>
    <w:pPr>
      <w:jc w:val="right"/>
    </w:pPr>
    <w:rPr>
      <w:sz w:val="24"/>
    </w:rPr>
  </w:style>
  <w:style w:type="character" w:customStyle="1" w:styleId="tdtitle20">
    <w:name w:val="td_title2"/>
    <w:basedOn w:val="11"/>
    <w:link w:val="tdtitle2"/>
    <w:rsid w:val="007F54AF"/>
    <w:rPr>
      <w:sz w:val="24"/>
    </w:rPr>
  </w:style>
  <w:style w:type="paragraph" w:customStyle="1" w:styleId="FontStyle27">
    <w:name w:val="Font Style27"/>
    <w:link w:val="FontStyle270"/>
    <w:rsid w:val="007F54AF"/>
    <w:rPr>
      <w:spacing w:val="-10"/>
      <w:sz w:val="30"/>
    </w:rPr>
  </w:style>
  <w:style w:type="character" w:customStyle="1" w:styleId="FontStyle270">
    <w:name w:val="Font Style27"/>
    <w:link w:val="FontStyle27"/>
    <w:rsid w:val="007F54AF"/>
    <w:rPr>
      <w:rFonts w:ascii="Times New Roman" w:hAnsi="Times New Roman"/>
      <w:spacing w:val="-10"/>
      <w:sz w:val="30"/>
    </w:rPr>
  </w:style>
  <w:style w:type="paragraph" w:customStyle="1" w:styleId="1ffffff">
    <w:name w:val="Заголовок1"/>
    <w:basedOn w:val="a0"/>
    <w:next w:val="af4"/>
    <w:link w:val="1ffffff0"/>
    <w:rsid w:val="007F54AF"/>
    <w:pPr>
      <w:keepNext/>
      <w:spacing w:before="240" w:after="120"/>
      <w:jc w:val="left"/>
    </w:pPr>
    <w:rPr>
      <w:rFonts w:ascii="Arial" w:hAnsi="Arial"/>
      <w:sz w:val="28"/>
    </w:rPr>
  </w:style>
  <w:style w:type="character" w:customStyle="1" w:styleId="1ffffff0">
    <w:name w:val="Заголовок1"/>
    <w:basedOn w:val="11"/>
    <w:link w:val="1ffffff"/>
    <w:rsid w:val="007F54AF"/>
    <w:rPr>
      <w:rFonts w:ascii="Arial" w:hAnsi="Arial"/>
      <w:sz w:val="28"/>
    </w:rPr>
  </w:style>
  <w:style w:type="paragraph" w:customStyle="1" w:styleId="WW8Num7z2">
    <w:name w:val="WW8Num7z2"/>
    <w:link w:val="WW8Num7z20"/>
    <w:rsid w:val="007F54AF"/>
    <w:rPr>
      <w:rFonts w:ascii="Wingdings" w:hAnsi="Wingdings"/>
    </w:rPr>
  </w:style>
  <w:style w:type="character" w:customStyle="1" w:styleId="WW8Num7z20">
    <w:name w:val="WW8Num7z2"/>
    <w:link w:val="WW8Num7z2"/>
    <w:rsid w:val="007F54AF"/>
    <w:rPr>
      <w:rFonts w:ascii="Wingdings" w:hAnsi="Wingdings"/>
    </w:rPr>
  </w:style>
  <w:style w:type="paragraph" w:customStyle="1" w:styleId="Char42">
    <w:name w:val="Char42"/>
    <w:link w:val="Char420"/>
    <w:rsid w:val="007F54AF"/>
    <w:rPr>
      <w:sz w:val="24"/>
    </w:rPr>
  </w:style>
  <w:style w:type="character" w:customStyle="1" w:styleId="Char420">
    <w:name w:val="Char42"/>
    <w:link w:val="Char42"/>
    <w:rsid w:val="007F54AF"/>
    <w:rPr>
      <w:sz w:val="24"/>
    </w:rPr>
  </w:style>
  <w:style w:type="paragraph" w:customStyle="1" w:styleId="BodyTextIndentChar">
    <w:name w:val="Body Text Indent Char"/>
    <w:link w:val="BodyTextIndentChar0"/>
    <w:rsid w:val="007F54AF"/>
    <w:rPr>
      <w:sz w:val="18"/>
    </w:rPr>
  </w:style>
  <w:style w:type="character" w:customStyle="1" w:styleId="BodyTextIndentChar0">
    <w:name w:val="Body Text Indent Char"/>
    <w:link w:val="BodyTextIndentChar"/>
    <w:rsid w:val="007F54AF"/>
    <w:rPr>
      <w:rFonts w:ascii="Times New Roman" w:hAnsi="Times New Roman"/>
      <w:sz w:val="18"/>
    </w:rPr>
  </w:style>
  <w:style w:type="paragraph" w:customStyle="1" w:styleId="ListLabel652">
    <w:name w:val="ListLabel 652"/>
    <w:link w:val="ListLabel6520"/>
    <w:rsid w:val="007F54AF"/>
  </w:style>
  <w:style w:type="character" w:customStyle="1" w:styleId="ListLabel6520">
    <w:name w:val="ListLabel 652"/>
    <w:link w:val="ListLabel652"/>
    <w:rsid w:val="007F54AF"/>
  </w:style>
  <w:style w:type="paragraph" w:customStyle="1" w:styleId="td11">
    <w:name w:val="td11"/>
    <w:basedOn w:val="a0"/>
    <w:link w:val="td110"/>
    <w:rsid w:val="007F54AF"/>
    <w:pPr>
      <w:jc w:val="right"/>
    </w:pPr>
    <w:rPr>
      <w:b/>
      <w:sz w:val="24"/>
    </w:rPr>
  </w:style>
  <w:style w:type="character" w:customStyle="1" w:styleId="td110">
    <w:name w:val="td11"/>
    <w:basedOn w:val="11"/>
    <w:link w:val="td11"/>
    <w:rsid w:val="007F54AF"/>
    <w:rPr>
      <w:b/>
      <w:sz w:val="24"/>
    </w:rPr>
  </w:style>
  <w:style w:type="paragraph" w:customStyle="1" w:styleId="answers">
    <w:name w:val="answers"/>
    <w:basedOn w:val="a0"/>
    <w:link w:val="answers0"/>
    <w:rsid w:val="007F54AF"/>
    <w:pPr>
      <w:jc w:val="left"/>
    </w:pPr>
    <w:rPr>
      <w:sz w:val="24"/>
    </w:rPr>
  </w:style>
  <w:style w:type="character" w:customStyle="1" w:styleId="answers0">
    <w:name w:val="answers"/>
    <w:basedOn w:val="11"/>
    <w:link w:val="answers"/>
    <w:rsid w:val="007F54AF"/>
    <w:rPr>
      <w:sz w:val="24"/>
    </w:rPr>
  </w:style>
  <w:style w:type="paragraph" w:customStyle="1" w:styleId="xl244">
    <w:name w:val="xl244"/>
    <w:basedOn w:val="a0"/>
    <w:link w:val="xl2440"/>
    <w:rsid w:val="007F54AF"/>
    <w:pPr>
      <w:pBdr>
        <w:top w:val="nil"/>
        <w:left w:val="single" w:sz="8" w:space="0" w:color="000000"/>
        <w:bottom w:val="single" w:sz="8" w:space="0" w:color="000000"/>
        <w:right w:val="single" w:sz="8" w:space="0" w:color="000000"/>
      </w:pBdr>
      <w:spacing w:before="280" w:after="280"/>
      <w:jc w:val="left"/>
    </w:pPr>
    <w:rPr>
      <w:sz w:val="24"/>
    </w:rPr>
  </w:style>
  <w:style w:type="character" w:customStyle="1" w:styleId="xl2440">
    <w:name w:val="xl244"/>
    <w:basedOn w:val="11"/>
    <w:link w:val="xl244"/>
    <w:rsid w:val="007F54AF"/>
    <w:rPr>
      <w:color w:val="000000"/>
      <w:sz w:val="24"/>
    </w:rPr>
  </w:style>
  <w:style w:type="paragraph" w:customStyle="1" w:styleId="xl94">
    <w:name w:val="xl94"/>
    <w:basedOn w:val="a0"/>
    <w:link w:val="xl940"/>
    <w:rsid w:val="007F54AF"/>
    <w:pPr>
      <w:pBdr>
        <w:top w:val="single" w:sz="8" w:space="0" w:color="000000"/>
        <w:left w:val="nil"/>
        <w:bottom w:val="single" w:sz="8" w:space="0" w:color="000000"/>
        <w:right w:val="single" w:sz="8" w:space="0" w:color="000000"/>
      </w:pBdr>
      <w:spacing w:before="280" w:after="280"/>
    </w:pPr>
    <w:rPr>
      <w:sz w:val="20"/>
    </w:rPr>
  </w:style>
  <w:style w:type="character" w:customStyle="1" w:styleId="xl940">
    <w:name w:val="xl94"/>
    <w:basedOn w:val="11"/>
    <w:link w:val="xl94"/>
    <w:rsid w:val="007F54AF"/>
    <w:rPr>
      <w:sz w:val="20"/>
    </w:rPr>
  </w:style>
  <w:style w:type="paragraph" w:customStyle="1" w:styleId="WW8Num31z1">
    <w:name w:val="WW8Num31z1"/>
    <w:link w:val="WW8Num31z10"/>
    <w:rsid w:val="007F54AF"/>
    <w:rPr>
      <w:rFonts w:ascii="Courier New" w:hAnsi="Courier New"/>
    </w:rPr>
  </w:style>
  <w:style w:type="character" w:customStyle="1" w:styleId="WW8Num31z10">
    <w:name w:val="WW8Num31z1"/>
    <w:link w:val="WW8Num31z1"/>
    <w:rsid w:val="007F54AF"/>
    <w:rPr>
      <w:rFonts w:ascii="Courier New" w:hAnsi="Courier New"/>
    </w:rPr>
  </w:style>
  <w:style w:type="paragraph" w:styleId="afffffffff7">
    <w:name w:val="Revision"/>
    <w:link w:val="afffffffff8"/>
    <w:rsid w:val="007F54AF"/>
    <w:rPr>
      <w:sz w:val="22"/>
    </w:rPr>
  </w:style>
  <w:style w:type="character" w:customStyle="1" w:styleId="afffffffff8">
    <w:name w:val="Рецензия Знак"/>
    <w:link w:val="afffffffff7"/>
    <w:rsid w:val="007F54AF"/>
    <w:rPr>
      <w:sz w:val="22"/>
    </w:rPr>
  </w:style>
  <w:style w:type="paragraph" w:customStyle="1" w:styleId="head2">
    <w:name w:val="head2"/>
    <w:basedOn w:val="a0"/>
    <w:link w:val="head20"/>
    <w:rsid w:val="007F54AF"/>
    <w:pPr>
      <w:spacing w:before="280" w:after="280"/>
    </w:pPr>
    <w:rPr>
      <w:rFonts w:ascii="Verdana" w:hAnsi="Verdana"/>
      <w:b/>
      <w:sz w:val="20"/>
    </w:rPr>
  </w:style>
  <w:style w:type="character" w:customStyle="1" w:styleId="head20">
    <w:name w:val="head2"/>
    <w:basedOn w:val="11"/>
    <w:link w:val="head2"/>
    <w:rsid w:val="007F54AF"/>
    <w:rPr>
      <w:rFonts w:ascii="Verdana" w:hAnsi="Verdana"/>
      <w:b/>
      <w:color w:val="000000"/>
      <w:sz w:val="20"/>
    </w:rPr>
  </w:style>
  <w:style w:type="paragraph" w:customStyle="1" w:styleId="blue">
    <w:name w:val="blue"/>
    <w:basedOn w:val="a0"/>
    <w:link w:val="blue0"/>
    <w:rsid w:val="007F54AF"/>
    <w:pPr>
      <w:jc w:val="left"/>
    </w:pPr>
    <w:rPr>
      <w:color w:val="336297"/>
      <w:sz w:val="24"/>
    </w:rPr>
  </w:style>
  <w:style w:type="character" w:customStyle="1" w:styleId="blue0">
    <w:name w:val="blue"/>
    <w:basedOn w:val="11"/>
    <w:link w:val="blue"/>
    <w:rsid w:val="007F54AF"/>
    <w:rPr>
      <w:color w:val="336297"/>
      <w:sz w:val="24"/>
    </w:rPr>
  </w:style>
  <w:style w:type="paragraph" w:customStyle="1" w:styleId="xl230">
    <w:name w:val="xl230"/>
    <w:basedOn w:val="a0"/>
    <w:link w:val="xl2300"/>
    <w:rsid w:val="007F54AF"/>
    <w:pPr>
      <w:pBdr>
        <w:top w:val="single" w:sz="8" w:space="0" w:color="000000"/>
        <w:left w:val="single" w:sz="8" w:space="0" w:color="000000"/>
        <w:bottom w:val="single" w:sz="8" w:space="0" w:color="000000"/>
        <w:right w:val="single" w:sz="8" w:space="0" w:color="000000"/>
      </w:pBdr>
      <w:spacing w:before="280" w:after="280"/>
      <w:jc w:val="left"/>
    </w:pPr>
    <w:rPr>
      <w:b/>
      <w:sz w:val="24"/>
    </w:rPr>
  </w:style>
  <w:style w:type="character" w:customStyle="1" w:styleId="xl2300">
    <w:name w:val="xl230"/>
    <w:basedOn w:val="11"/>
    <w:link w:val="xl230"/>
    <w:rsid w:val="007F54AF"/>
    <w:rPr>
      <w:b/>
      <w:color w:val="000000"/>
      <w:sz w:val="24"/>
    </w:rPr>
  </w:style>
  <w:style w:type="paragraph" w:customStyle="1" w:styleId="xl93">
    <w:name w:val="xl93"/>
    <w:basedOn w:val="a0"/>
    <w:link w:val="xl930"/>
    <w:rsid w:val="007F54AF"/>
    <w:pPr>
      <w:pBdr>
        <w:top w:val="single" w:sz="8" w:space="0" w:color="000000"/>
        <w:left w:val="nil"/>
        <w:bottom w:val="single" w:sz="8" w:space="0" w:color="000000"/>
        <w:right w:val="nil"/>
      </w:pBdr>
      <w:spacing w:before="280" w:after="280"/>
    </w:pPr>
    <w:rPr>
      <w:sz w:val="20"/>
    </w:rPr>
  </w:style>
  <w:style w:type="character" w:customStyle="1" w:styleId="xl930">
    <w:name w:val="xl93"/>
    <w:basedOn w:val="11"/>
    <w:link w:val="xl93"/>
    <w:rsid w:val="007F54AF"/>
    <w:rPr>
      <w:sz w:val="20"/>
    </w:rPr>
  </w:style>
  <w:style w:type="paragraph" w:customStyle="1" w:styleId="2fffe">
    <w:name w:val="Красная строка2"/>
    <w:basedOn w:val="af4"/>
    <w:link w:val="2ffff"/>
    <w:rsid w:val="007F54AF"/>
    <w:pPr>
      <w:spacing w:after="120"/>
      <w:ind w:firstLine="210"/>
      <w:jc w:val="left"/>
    </w:pPr>
  </w:style>
  <w:style w:type="character" w:customStyle="1" w:styleId="2ffff">
    <w:name w:val="Красная строка2"/>
    <w:basedOn w:val="29"/>
    <w:link w:val="2fffe"/>
    <w:rsid w:val="007F54AF"/>
  </w:style>
  <w:style w:type="paragraph" w:customStyle="1" w:styleId="ConsPlusNonformat">
    <w:name w:val="ConsPlusNonformat"/>
    <w:link w:val="ConsPlusNonformat0"/>
    <w:rsid w:val="007F54AF"/>
    <w:pPr>
      <w:widowControl w:val="0"/>
    </w:pPr>
    <w:rPr>
      <w:rFonts w:ascii="Courier New" w:hAnsi="Courier New"/>
    </w:rPr>
  </w:style>
  <w:style w:type="character" w:customStyle="1" w:styleId="ConsPlusNonformat0">
    <w:name w:val="ConsPlusNonformat"/>
    <w:link w:val="ConsPlusNonformat"/>
    <w:rsid w:val="007F54AF"/>
    <w:rPr>
      <w:rFonts w:ascii="Courier New" w:hAnsi="Courier New"/>
    </w:rPr>
  </w:style>
  <w:style w:type="paragraph" w:customStyle="1" w:styleId="WW8Num6z0">
    <w:name w:val="WW8Num6z0"/>
    <w:link w:val="WW8Num6z00"/>
    <w:rsid w:val="007F54AF"/>
    <w:rPr>
      <w:rFonts w:ascii="Symbol" w:hAnsi="Symbol"/>
    </w:rPr>
  </w:style>
  <w:style w:type="character" w:customStyle="1" w:styleId="WW8Num6z00">
    <w:name w:val="WW8Num6z0"/>
    <w:link w:val="WW8Num6z0"/>
    <w:rsid w:val="007F54AF"/>
    <w:rPr>
      <w:rFonts w:ascii="Symbol" w:hAnsi="Symbol"/>
    </w:rPr>
  </w:style>
  <w:style w:type="paragraph" w:customStyle="1" w:styleId="obertka1">
    <w:name w:val="obertka1"/>
    <w:basedOn w:val="a0"/>
    <w:link w:val="obertka10"/>
    <w:rsid w:val="007F54AF"/>
    <w:pPr>
      <w:jc w:val="left"/>
    </w:pPr>
    <w:rPr>
      <w:sz w:val="24"/>
    </w:rPr>
  </w:style>
  <w:style w:type="character" w:customStyle="1" w:styleId="obertka10">
    <w:name w:val="obertka1"/>
    <w:basedOn w:val="11"/>
    <w:link w:val="obertka1"/>
    <w:rsid w:val="007F54AF"/>
    <w:rPr>
      <w:sz w:val="24"/>
    </w:rPr>
  </w:style>
  <w:style w:type="paragraph" w:customStyle="1" w:styleId="af0">
    <w:name w:val="_текст"/>
    <w:basedOn w:val="a0"/>
    <w:link w:val="af2"/>
    <w:rsid w:val="007F54AF"/>
    <w:pPr>
      <w:ind w:firstLine="709"/>
      <w:jc w:val="both"/>
    </w:pPr>
    <w:rPr>
      <w:rFonts w:ascii="PT Astra Serif" w:hAnsi="PT Astra Serif"/>
      <w:sz w:val="28"/>
    </w:rPr>
  </w:style>
  <w:style w:type="character" w:customStyle="1" w:styleId="af2">
    <w:name w:val="_текст"/>
    <w:basedOn w:val="11"/>
    <w:link w:val="af0"/>
    <w:rsid w:val="007F54AF"/>
    <w:rPr>
      <w:rFonts w:ascii="PT Astra Serif" w:hAnsi="PT Astra Serif"/>
      <w:sz w:val="28"/>
    </w:rPr>
  </w:style>
  <w:style w:type="paragraph" w:customStyle="1" w:styleId="vr">
    <w:name w:val="vr"/>
    <w:basedOn w:val="a0"/>
    <w:link w:val="vr0"/>
    <w:rsid w:val="007F54AF"/>
    <w:pPr>
      <w:jc w:val="left"/>
    </w:pPr>
    <w:rPr>
      <w:sz w:val="24"/>
    </w:rPr>
  </w:style>
  <w:style w:type="character" w:customStyle="1" w:styleId="vr0">
    <w:name w:val="vr"/>
    <w:basedOn w:val="11"/>
    <w:link w:val="vr"/>
    <w:rsid w:val="007F54AF"/>
    <w:rPr>
      <w:sz w:val="24"/>
    </w:rPr>
  </w:style>
  <w:style w:type="paragraph" w:customStyle="1" w:styleId="buttons1">
    <w:name w:val="buttons1"/>
    <w:basedOn w:val="a0"/>
    <w:link w:val="buttons10"/>
    <w:rsid w:val="007F54AF"/>
    <w:pPr>
      <w:jc w:val="left"/>
    </w:pPr>
    <w:rPr>
      <w:sz w:val="24"/>
    </w:rPr>
  </w:style>
  <w:style w:type="character" w:customStyle="1" w:styleId="buttons10">
    <w:name w:val="buttons1"/>
    <w:basedOn w:val="11"/>
    <w:link w:val="buttons1"/>
    <w:rsid w:val="007F54AF"/>
    <w:rPr>
      <w:sz w:val="24"/>
    </w:rPr>
  </w:style>
  <w:style w:type="paragraph" w:customStyle="1" w:styleId="bottom7">
    <w:name w:val="bottom7"/>
    <w:basedOn w:val="a0"/>
    <w:link w:val="bottom70"/>
    <w:rsid w:val="007F54AF"/>
    <w:pPr>
      <w:spacing w:after="225"/>
      <w:jc w:val="left"/>
    </w:pPr>
  </w:style>
  <w:style w:type="character" w:customStyle="1" w:styleId="bottom70">
    <w:name w:val="bottom7"/>
    <w:basedOn w:val="11"/>
    <w:link w:val="bottom7"/>
    <w:rsid w:val="007F54AF"/>
  </w:style>
  <w:style w:type="paragraph" w:customStyle="1" w:styleId="180">
    <w:name w:val="Знак18"/>
    <w:link w:val="181"/>
    <w:rsid w:val="007F54AF"/>
    <w:rPr>
      <w:sz w:val="28"/>
    </w:rPr>
  </w:style>
  <w:style w:type="character" w:customStyle="1" w:styleId="181">
    <w:name w:val="Знак18"/>
    <w:link w:val="180"/>
    <w:rsid w:val="007F54AF"/>
    <w:rPr>
      <w:sz w:val="28"/>
    </w:rPr>
  </w:style>
  <w:style w:type="paragraph" w:customStyle="1" w:styleId="134">
    <w:name w:val="Знак13"/>
    <w:link w:val="135"/>
    <w:rsid w:val="007F54AF"/>
    <w:rPr>
      <w:sz w:val="24"/>
    </w:rPr>
  </w:style>
  <w:style w:type="character" w:customStyle="1" w:styleId="135">
    <w:name w:val="Знак13"/>
    <w:link w:val="134"/>
    <w:rsid w:val="007F54AF"/>
    <w:rPr>
      <w:sz w:val="24"/>
    </w:rPr>
  </w:style>
  <w:style w:type="paragraph" w:customStyle="1" w:styleId="vmiddle">
    <w:name w:val="v_middle"/>
    <w:basedOn w:val="a0"/>
    <w:link w:val="vmiddle0"/>
    <w:rsid w:val="007F54AF"/>
    <w:pPr>
      <w:jc w:val="left"/>
    </w:pPr>
    <w:rPr>
      <w:sz w:val="24"/>
    </w:rPr>
  </w:style>
  <w:style w:type="character" w:customStyle="1" w:styleId="vmiddle0">
    <w:name w:val="v_middle"/>
    <w:basedOn w:val="11"/>
    <w:link w:val="vmiddle"/>
    <w:rsid w:val="007F54AF"/>
    <w:rPr>
      <w:sz w:val="24"/>
    </w:rPr>
  </w:style>
  <w:style w:type="paragraph" w:customStyle="1" w:styleId="Char4">
    <w:name w:val="Char4"/>
    <w:link w:val="Char40"/>
    <w:rsid w:val="007F54AF"/>
    <w:rPr>
      <w:sz w:val="24"/>
    </w:rPr>
  </w:style>
  <w:style w:type="character" w:customStyle="1" w:styleId="Char40">
    <w:name w:val="Char4"/>
    <w:link w:val="Char4"/>
    <w:rsid w:val="007F54AF"/>
    <w:rPr>
      <w:sz w:val="24"/>
    </w:rPr>
  </w:style>
  <w:style w:type="paragraph" w:customStyle="1" w:styleId="4f7">
    <w:name w:val="Обычный4"/>
    <w:link w:val="4f8"/>
    <w:rsid w:val="007F54AF"/>
  </w:style>
  <w:style w:type="character" w:customStyle="1" w:styleId="4f8">
    <w:name w:val="Обычный4"/>
    <w:link w:val="4f7"/>
    <w:rsid w:val="007F54AF"/>
  </w:style>
  <w:style w:type="paragraph" w:customStyle="1" w:styleId="257">
    <w:name w:val="Знак Знак25"/>
    <w:link w:val="258"/>
    <w:rsid w:val="007F54AF"/>
    <w:rPr>
      <w:b/>
      <w:sz w:val="24"/>
    </w:rPr>
  </w:style>
  <w:style w:type="character" w:customStyle="1" w:styleId="258">
    <w:name w:val="Знак Знак25"/>
    <w:link w:val="257"/>
    <w:rsid w:val="007F54AF"/>
    <w:rPr>
      <w:b/>
      <w:sz w:val="24"/>
    </w:rPr>
  </w:style>
  <w:style w:type="paragraph" w:customStyle="1" w:styleId="jur-select">
    <w:name w:val="jur-select"/>
    <w:basedOn w:val="a0"/>
    <w:link w:val="jur-select0"/>
    <w:rsid w:val="007F54AF"/>
    <w:pPr>
      <w:jc w:val="left"/>
    </w:pPr>
    <w:rPr>
      <w:sz w:val="24"/>
    </w:rPr>
  </w:style>
  <w:style w:type="character" w:customStyle="1" w:styleId="jur-select0">
    <w:name w:val="jur-select"/>
    <w:basedOn w:val="11"/>
    <w:link w:val="jur-select"/>
    <w:rsid w:val="007F54AF"/>
    <w:rPr>
      <w:sz w:val="24"/>
    </w:rPr>
  </w:style>
  <w:style w:type="paragraph" w:customStyle="1" w:styleId="topicsitem">
    <w:name w:val="topics_item"/>
    <w:basedOn w:val="a0"/>
    <w:link w:val="topicsitem0"/>
    <w:rsid w:val="007F54AF"/>
    <w:pPr>
      <w:jc w:val="left"/>
    </w:pPr>
    <w:rPr>
      <w:sz w:val="24"/>
    </w:rPr>
  </w:style>
  <w:style w:type="character" w:customStyle="1" w:styleId="topicsitem0">
    <w:name w:val="topics_item"/>
    <w:basedOn w:val="11"/>
    <w:link w:val="topicsitem"/>
    <w:rsid w:val="007F54AF"/>
    <w:rPr>
      <w:sz w:val="24"/>
    </w:rPr>
  </w:style>
  <w:style w:type="paragraph" w:customStyle="1" w:styleId="2ffff0">
    <w:name w:val="Знак2"/>
    <w:basedOn w:val="a0"/>
    <w:link w:val="2ffff1"/>
    <w:rsid w:val="007F54AF"/>
    <w:pPr>
      <w:spacing w:after="160" w:line="240" w:lineRule="exact"/>
      <w:jc w:val="left"/>
    </w:pPr>
    <w:rPr>
      <w:rFonts w:ascii="Verdana" w:hAnsi="Verdana"/>
      <w:sz w:val="20"/>
    </w:rPr>
  </w:style>
  <w:style w:type="character" w:customStyle="1" w:styleId="2ffff1">
    <w:name w:val="Знак2"/>
    <w:basedOn w:val="11"/>
    <w:link w:val="2ffff0"/>
    <w:rsid w:val="007F54AF"/>
    <w:rPr>
      <w:rFonts w:ascii="Verdana" w:hAnsi="Verdana"/>
      <w:sz w:val="20"/>
    </w:rPr>
  </w:style>
  <w:style w:type="paragraph" w:customStyle="1" w:styleId="xl215">
    <w:name w:val="xl215"/>
    <w:basedOn w:val="a0"/>
    <w:link w:val="xl2150"/>
    <w:rsid w:val="007F54AF"/>
    <w:pPr>
      <w:pBdr>
        <w:top w:val="nil"/>
        <w:left w:val="single" w:sz="4" w:space="0" w:color="000000"/>
        <w:bottom w:val="single" w:sz="4" w:space="0" w:color="000000"/>
        <w:right w:val="nil"/>
      </w:pBdr>
      <w:spacing w:before="280" w:after="280"/>
    </w:pPr>
    <w:rPr>
      <w:b/>
      <w:i/>
      <w:sz w:val="24"/>
    </w:rPr>
  </w:style>
  <w:style w:type="character" w:customStyle="1" w:styleId="xl2150">
    <w:name w:val="xl215"/>
    <w:basedOn w:val="11"/>
    <w:link w:val="xl215"/>
    <w:rsid w:val="007F54AF"/>
    <w:rPr>
      <w:b/>
      <w:i/>
      <w:color w:val="000000"/>
      <w:sz w:val="24"/>
    </w:rPr>
  </w:style>
  <w:style w:type="paragraph" w:customStyle="1" w:styleId="layoutbottomcolumninner1">
    <w:name w:val="layout_bottom_column_inner1"/>
    <w:basedOn w:val="a0"/>
    <w:link w:val="layoutbottomcolumninner10"/>
    <w:rsid w:val="007F54AF"/>
    <w:pPr>
      <w:jc w:val="left"/>
    </w:pPr>
    <w:rPr>
      <w:sz w:val="24"/>
    </w:rPr>
  </w:style>
  <w:style w:type="character" w:customStyle="1" w:styleId="layoutbottomcolumninner10">
    <w:name w:val="layout_bottom_column_inner1"/>
    <w:basedOn w:val="11"/>
    <w:link w:val="layoutbottomcolumninner1"/>
    <w:rsid w:val="007F54AF"/>
    <w:rPr>
      <w:sz w:val="24"/>
    </w:rPr>
  </w:style>
  <w:style w:type="paragraph" w:customStyle="1" w:styleId="formattext3">
    <w:name w:val="formattext"/>
    <w:basedOn w:val="a0"/>
    <w:link w:val="formattext4"/>
    <w:rsid w:val="007F54AF"/>
    <w:pPr>
      <w:spacing w:before="280" w:after="280"/>
      <w:jc w:val="left"/>
    </w:pPr>
    <w:rPr>
      <w:sz w:val="24"/>
    </w:rPr>
  </w:style>
  <w:style w:type="character" w:customStyle="1" w:styleId="formattext4">
    <w:name w:val="formattext"/>
    <w:basedOn w:val="11"/>
    <w:link w:val="formattext3"/>
    <w:rsid w:val="007F54AF"/>
    <w:rPr>
      <w:sz w:val="24"/>
    </w:rPr>
  </w:style>
  <w:style w:type="paragraph" w:customStyle="1" w:styleId="1620">
    <w:name w:val="Знак Знак162"/>
    <w:link w:val="1621"/>
    <w:rsid w:val="007F54AF"/>
    <w:rPr>
      <w:sz w:val="24"/>
    </w:rPr>
  </w:style>
  <w:style w:type="character" w:customStyle="1" w:styleId="1621">
    <w:name w:val="Знак Знак162"/>
    <w:link w:val="1620"/>
    <w:rsid w:val="007F54AF"/>
    <w:rPr>
      <w:sz w:val="24"/>
    </w:rPr>
  </w:style>
  <w:style w:type="paragraph" w:customStyle="1" w:styleId="mainlinks">
    <w:name w:val="main_links"/>
    <w:basedOn w:val="a0"/>
    <w:link w:val="mainlinks0"/>
    <w:rsid w:val="007F54AF"/>
    <w:pPr>
      <w:spacing w:before="90" w:after="165"/>
      <w:jc w:val="left"/>
    </w:pPr>
    <w:rPr>
      <w:sz w:val="24"/>
    </w:rPr>
  </w:style>
  <w:style w:type="character" w:customStyle="1" w:styleId="mainlinks0">
    <w:name w:val="main_links"/>
    <w:basedOn w:val="11"/>
    <w:link w:val="mainlinks"/>
    <w:rsid w:val="007F54AF"/>
    <w:rPr>
      <w:sz w:val="24"/>
    </w:rPr>
  </w:style>
  <w:style w:type="paragraph" w:customStyle="1" w:styleId="xl85">
    <w:name w:val="xl85"/>
    <w:basedOn w:val="a0"/>
    <w:link w:val="xl850"/>
    <w:rsid w:val="007F54AF"/>
    <w:pPr>
      <w:pBdr>
        <w:top w:val="single" w:sz="4" w:space="0" w:color="000000"/>
        <w:left w:val="single" w:sz="4" w:space="0" w:color="000000"/>
        <w:bottom w:val="single" w:sz="4" w:space="0" w:color="000000"/>
        <w:right w:val="nil"/>
      </w:pBdr>
      <w:spacing w:before="280" w:after="280"/>
    </w:pPr>
    <w:rPr>
      <w:b/>
      <w:sz w:val="18"/>
    </w:rPr>
  </w:style>
  <w:style w:type="character" w:customStyle="1" w:styleId="xl850">
    <w:name w:val="xl85"/>
    <w:basedOn w:val="11"/>
    <w:link w:val="xl85"/>
    <w:rsid w:val="007F54AF"/>
    <w:rPr>
      <w:b/>
      <w:sz w:val="18"/>
    </w:rPr>
  </w:style>
  <w:style w:type="paragraph" w:styleId="afffffffff9">
    <w:name w:val="Subtitle"/>
    <w:basedOn w:val="a0"/>
    <w:next w:val="af4"/>
    <w:link w:val="1ffffff1"/>
    <w:uiPriority w:val="11"/>
    <w:qFormat/>
    <w:rsid w:val="007F54AF"/>
    <w:pPr>
      <w:jc w:val="right"/>
    </w:pPr>
    <w:rPr>
      <w:sz w:val="28"/>
    </w:rPr>
  </w:style>
  <w:style w:type="character" w:customStyle="1" w:styleId="1ffffff1">
    <w:name w:val="Подзаголовок Знак1"/>
    <w:basedOn w:val="11"/>
    <w:link w:val="afffffffff9"/>
    <w:rsid w:val="007F54AF"/>
    <w:rPr>
      <w:sz w:val="28"/>
    </w:rPr>
  </w:style>
  <w:style w:type="paragraph" w:customStyle="1" w:styleId="HTML0">
    <w:name w:val="Стандартный HTML Знак"/>
    <w:link w:val="HTML2"/>
    <w:rsid w:val="007F54AF"/>
    <w:rPr>
      <w:rFonts w:ascii="Courier New" w:hAnsi="Courier New"/>
    </w:rPr>
  </w:style>
  <w:style w:type="character" w:customStyle="1" w:styleId="HTML2">
    <w:name w:val="Стандартный HTML Знак"/>
    <w:link w:val="HTML0"/>
    <w:rsid w:val="007F54AF"/>
    <w:rPr>
      <w:rFonts w:ascii="Courier New" w:hAnsi="Courier New"/>
    </w:rPr>
  </w:style>
  <w:style w:type="paragraph" w:customStyle="1" w:styleId="xl199">
    <w:name w:val="xl199"/>
    <w:basedOn w:val="a0"/>
    <w:link w:val="xl1990"/>
    <w:rsid w:val="007F54AF"/>
    <w:pPr>
      <w:pBdr>
        <w:top w:val="single" w:sz="4" w:space="0" w:color="000000"/>
        <w:left w:val="single" w:sz="4" w:space="0" w:color="000000"/>
        <w:bottom w:val="single" w:sz="4" w:space="0" w:color="000000"/>
        <w:right w:val="nil"/>
      </w:pBdr>
      <w:spacing w:before="280" w:after="280"/>
      <w:jc w:val="left"/>
    </w:pPr>
    <w:rPr>
      <w:sz w:val="24"/>
    </w:rPr>
  </w:style>
  <w:style w:type="character" w:customStyle="1" w:styleId="xl1990">
    <w:name w:val="xl199"/>
    <w:basedOn w:val="11"/>
    <w:link w:val="xl199"/>
    <w:rsid w:val="007F54AF"/>
    <w:rPr>
      <w:sz w:val="24"/>
    </w:rPr>
  </w:style>
  <w:style w:type="paragraph" w:customStyle="1" w:styleId="afffffffffa">
    <w:name w:val="Тема примечания Знак"/>
    <w:link w:val="afffffffffb"/>
    <w:rsid w:val="007F54AF"/>
    <w:rPr>
      <w:b/>
    </w:rPr>
  </w:style>
  <w:style w:type="character" w:customStyle="1" w:styleId="afffffffffb">
    <w:name w:val="Тема примечания Знак"/>
    <w:link w:val="afffffffffa"/>
    <w:rsid w:val="007F54AF"/>
    <w:rPr>
      <w:b/>
    </w:rPr>
  </w:style>
  <w:style w:type="paragraph" w:customStyle="1" w:styleId="xl259">
    <w:name w:val="xl259"/>
    <w:basedOn w:val="a0"/>
    <w:link w:val="xl2590"/>
    <w:rsid w:val="007F54AF"/>
    <w:pPr>
      <w:pBdr>
        <w:top w:val="nil"/>
        <w:left w:val="single" w:sz="4" w:space="0" w:color="000000"/>
        <w:bottom w:val="single" w:sz="8" w:space="0" w:color="000000"/>
        <w:right w:val="nil"/>
      </w:pBdr>
      <w:spacing w:before="280" w:after="280"/>
    </w:pPr>
    <w:rPr>
      <w:sz w:val="24"/>
    </w:rPr>
  </w:style>
  <w:style w:type="character" w:customStyle="1" w:styleId="xl2590">
    <w:name w:val="xl259"/>
    <w:basedOn w:val="11"/>
    <w:link w:val="xl259"/>
    <w:rsid w:val="007F54AF"/>
    <w:rPr>
      <w:sz w:val="24"/>
    </w:rPr>
  </w:style>
  <w:style w:type="paragraph" w:customStyle="1" w:styleId="xl90">
    <w:name w:val="xl90"/>
    <w:basedOn w:val="a0"/>
    <w:link w:val="xl900"/>
    <w:rsid w:val="007F54AF"/>
    <w:pPr>
      <w:pBdr>
        <w:top w:val="single" w:sz="4" w:space="0" w:color="000000"/>
        <w:left w:val="nil"/>
        <w:bottom w:val="single" w:sz="4" w:space="0" w:color="000000"/>
        <w:right w:val="single" w:sz="4" w:space="0" w:color="000000"/>
      </w:pBdr>
      <w:spacing w:before="280" w:after="280"/>
    </w:pPr>
    <w:rPr>
      <w:b/>
      <w:sz w:val="18"/>
    </w:rPr>
  </w:style>
  <w:style w:type="character" w:customStyle="1" w:styleId="xl900">
    <w:name w:val="xl90"/>
    <w:basedOn w:val="11"/>
    <w:link w:val="xl90"/>
    <w:rsid w:val="007F54AF"/>
    <w:rPr>
      <w:b/>
      <w:sz w:val="18"/>
    </w:rPr>
  </w:style>
  <w:style w:type="paragraph" w:customStyle="1" w:styleId="xl105">
    <w:name w:val="xl105"/>
    <w:basedOn w:val="a0"/>
    <w:link w:val="xl1050"/>
    <w:rsid w:val="007F54AF"/>
    <w:pPr>
      <w:pBdr>
        <w:top w:val="single" w:sz="4" w:space="0" w:color="000000"/>
        <w:left w:val="single" w:sz="4" w:space="0" w:color="000000"/>
        <w:bottom w:val="single" w:sz="4" w:space="0" w:color="000000"/>
        <w:right w:val="single" w:sz="4" w:space="0" w:color="000000"/>
      </w:pBdr>
      <w:spacing w:before="280" w:after="280"/>
      <w:jc w:val="left"/>
    </w:pPr>
    <w:rPr>
      <w:sz w:val="24"/>
    </w:rPr>
  </w:style>
  <w:style w:type="character" w:customStyle="1" w:styleId="xl1050">
    <w:name w:val="xl105"/>
    <w:basedOn w:val="11"/>
    <w:link w:val="xl105"/>
    <w:rsid w:val="007F54AF"/>
    <w:rPr>
      <w:sz w:val="24"/>
    </w:rPr>
  </w:style>
  <w:style w:type="paragraph" w:customStyle="1" w:styleId="272">
    <w:name w:val="Знак Знак272"/>
    <w:link w:val="2720"/>
    <w:rsid w:val="007F54AF"/>
    <w:rPr>
      <w:b/>
      <w:sz w:val="28"/>
    </w:rPr>
  </w:style>
  <w:style w:type="character" w:customStyle="1" w:styleId="2720">
    <w:name w:val="Знак Знак272"/>
    <w:link w:val="272"/>
    <w:rsid w:val="007F54AF"/>
    <w:rPr>
      <w:b/>
      <w:sz w:val="28"/>
    </w:rPr>
  </w:style>
  <w:style w:type="paragraph" w:customStyle="1" w:styleId="1412511">
    <w:name w:val="Стиль 14 пт По ширине Первая строка:  125 см1"/>
    <w:basedOn w:val="a0"/>
    <w:link w:val="1412512"/>
    <w:rsid w:val="007F54AF"/>
    <w:pPr>
      <w:keepLines/>
      <w:ind w:firstLine="709"/>
      <w:jc w:val="both"/>
    </w:pPr>
    <w:rPr>
      <w:sz w:val="28"/>
    </w:rPr>
  </w:style>
  <w:style w:type="character" w:customStyle="1" w:styleId="1412512">
    <w:name w:val="Стиль 14 пт По ширине Первая строка:  125 см1"/>
    <w:basedOn w:val="11"/>
    <w:link w:val="1412511"/>
    <w:rsid w:val="007F54AF"/>
    <w:rPr>
      <w:sz w:val="28"/>
    </w:rPr>
  </w:style>
  <w:style w:type="paragraph" w:customStyle="1" w:styleId="place-select">
    <w:name w:val="place-select"/>
    <w:basedOn w:val="a0"/>
    <w:link w:val="place-select0"/>
    <w:rsid w:val="007F54AF"/>
    <w:pPr>
      <w:jc w:val="left"/>
    </w:pPr>
    <w:rPr>
      <w:sz w:val="24"/>
    </w:rPr>
  </w:style>
  <w:style w:type="character" w:customStyle="1" w:styleId="place-select0">
    <w:name w:val="place-select"/>
    <w:basedOn w:val="11"/>
    <w:link w:val="place-select"/>
    <w:rsid w:val="007F54AF"/>
    <w:rPr>
      <w:sz w:val="24"/>
    </w:rPr>
  </w:style>
  <w:style w:type="paragraph" w:customStyle="1" w:styleId="ConsPlusCell">
    <w:name w:val="ConsPlusCell"/>
    <w:link w:val="ConsPlusCell0"/>
    <w:rsid w:val="007F54AF"/>
    <w:pPr>
      <w:widowControl w:val="0"/>
    </w:pPr>
    <w:rPr>
      <w:sz w:val="24"/>
    </w:rPr>
  </w:style>
  <w:style w:type="character" w:customStyle="1" w:styleId="ConsPlusCell0">
    <w:name w:val="ConsPlusCell"/>
    <w:link w:val="ConsPlusCell"/>
    <w:rsid w:val="007F54AF"/>
    <w:rPr>
      <w:sz w:val="24"/>
    </w:rPr>
  </w:style>
  <w:style w:type="paragraph" w:customStyle="1" w:styleId="hr2">
    <w:name w:val="hr2"/>
    <w:basedOn w:val="a0"/>
    <w:link w:val="hr20"/>
    <w:rsid w:val="007F54AF"/>
    <w:pPr>
      <w:pBdr>
        <w:top w:val="single" w:sz="6" w:space="0" w:color="DBDBC3"/>
        <w:left w:val="nil"/>
        <w:bottom w:val="nil"/>
        <w:right w:val="nil"/>
      </w:pBdr>
      <w:jc w:val="left"/>
    </w:pPr>
    <w:rPr>
      <w:sz w:val="2"/>
    </w:rPr>
  </w:style>
  <w:style w:type="character" w:customStyle="1" w:styleId="hr20">
    <w:name w:val="hr2"/>
    <w:basedOn w:val="11"/>
    <w:link w:val="hr2"/>
    <w:rsid w:val="007F54AF"/>
    <w:rPr>
      <w:sz w:val="2"/>
    </w:rPr>
  </w:style>
  <w:style w:type="paragraph" w:customStyle="1" w:styleId="523">
    <w:name w:val="Знак52"/>
    <w:basedOn w:val="50"/>
    <w:link w:val="524"/>
    <w:rsid w:val="007F54AF"/>
  </w:style>
  <w:style w:type="character" w:customStyle="1" w:styleId="524">
    <w:name w:val="Знак52"/>
    <w:basedOn w:val="54"/>
    <w:link w:val="523"/>
    <w:rsid w:val="007F54AF"/>
  </w:style>
  <w:style w:type="paragraph" w:customStyle="1" w:styleId="141258">
    <w:name w:val="Стиль Основной текст + 14 пт полужирный Первая строка:  125 см"/>
    <w:basedOn w:val="af4"/>
    <w:link w:val="141259"/>
    <w:rsid w:val="007F54AF"/>
    <w:pPr>
      <w:ind w:firstLine="709"/>
    </w:pPr>
    <w:rPr>
      <w:b/>
      <w:spacing w:val="-6"/>
      <w:sz w:val="28"/>
    </w:rPr>
  </w:style>
  <w:style w:type="character" w:customStyle="1" w:styleId="141259">
    <w:name w:val="Стиль Основной текст + 14 пт полужирный Первая строка:  125 см"/>
    <w:basedOn w:val="29"/>
    <w:link w:val="141258"/>
    <w:rsid w:val="007F54AF"/>
    <w:rPr>
      <w:b/>
      <w:spacing w:val="-6"/>
      <w:sz w:val="28"/>
    </w:rPr>
  </w:style>
  <w:style w:type="paragraph" w:customStyle="1" w:styleId="1320">
    <w:name w:val="Знак Знак132"/>
    <w:link w:val="1321"/>
    <w:rsid w:val="007F54AF"/>
    <w:rPr>
      <w:b/>
      <w:sz w:val="32"/>
    </w:rPr>
  </w:style>
  <w:style w:type="character" w:customStyle="1" w:styleId="1321">
    <w:name w:val="Знак Знак132"/>
    <w:link w:val="1320"/>
    <w:rsid w:val="007F54AF"/>
    <w:rPr>
      <w:b/>
      <w:sz w:val="32"/>
    </w:rPr>
  </w:style>
  <w:style w:type="paragraph" w:customStyle="1" w:styleId="23b">
    <w:name w:val="Знак Знак23"/>
    <w:link w:val="23c"/>
    <w:rsid w:val="007F54AF"/>
    <w:rPr>
      <w:rFonts w:ascii="Tahoma" w:hAnsi="Tahoma"/>
      <w:sz w:val="16"/>
    </w:rPr>
  </w:style>
  <w:style w:type="character" w:customStyle="1" w:styleId="23c">
    <w:name w:val="Знак Знак23"/>
    <w:link w:val="23b"/>
    <w:rsid w:val="007F54AF"/>
    <w:rPr>
      <w:rFonts w:ascii="Tahoma" w:hAnsi="Tahoma"/>
      <w:sz w:val="16"/>
    </w:rPr>
  </w:style>
  <w:style w:type="paragraph" w:customStyle="1" w:styleId="xl173">
    <w:name w:val="xl173"/>
    <w:basedOn w:val="a0"/>
    <w:link w:val="xl1730"/>
    <w:rsid w:val="007F54AF"/>
    <w:pPr>
      <w:pBdr>
        <w:top w:val="nil"/>
        <w:left w:val="nil"/>
        <w:bottom w:val="single" w:sz="8" w:space="0" w:color="000000"/>
        <w:right w:val="nil"/>
      </w:pBdr>
      <w:spacing w:before="280" w:after="280"/>
      <w:jc w:val="left"/>
    </w:pPr>
    <w:rPr>
      <w:sz w:val="24"/>
    </w:rPr>
  </w:style>
  <w:style w:type="character" w:customStyle="1" w:styleId="xl1730">
    <w:name w:val="xl173"/>
    <w:basedOn w:val="11"/>
    <w:link w:val="xl173"/>
    <w:rsid w:val="007F54AF"/>
    <w:rPr>
      <w:color w:val="000000"/>
      <w:sz w:val="24"/>
    </w:rPr>
  </w:style>
  <w:style w:type="paragraph" w:customStyle="1" w:styleId="1ffffff2">
    <w:name w:val="Стиль1"/>
    <w:basedOn w:val="3141251"/>
    <w:link w:val="1ffffff3"/>
    <w:rsid w:val="007F54AF"/>
  </w:style>
  <w:style w:type="character" w:customStyle="1" w:styleId="1ffffff3">
    <w:name w:val="Стиль1"/>
    <w:basedOn w:val="3141252"/>
    <w:link w:val="1ffffff2"/>
    <w:rsid w:val="007F54AF"/>
  </w:style>
  <w:style w:type="paragraph" w:customStyle="1" w:styleId="1ffffff4">
    <w:name w:val="Знак Знак Знак Знак Знак Знак Знак1"/>
    <w:basedOn w:val="a0"/>
    <w:link w:val="1ffffff5"/>
    <w:rsid w:val="007F54AF"/>
    <w:pPr>
      <w:jc w:val="left"/>
    </w:pPr>
    <w:rPr>
      <w:rFonts w:ascii="Verdana" w:hAnsi="Verdana"/>
      <w:sz w:val="20"/>
    </w:rPr>
  </w:style>
  <w:style w:type="character" w:customStyle="1" w:styleId="1ffffff5">
    <w:name w:val="Знак Знак Знак Знак Знак Знак Знак1"/>
    <w:basedOn w:val="11"/>
    <w:link w:val="1ffffff4"/>
    <w:rsid w:val="007F54AF"/>
    <w:rPr>
      <w:rFonts w:ascii="Verdana" w:hAnsi="Verdana"/>
      <w:sz w:val="20"/>
    </w:rPr>
  </w:style>
  <w:style w:type="paragraph" w:customStyle="1" w:styleId="right">
    <w:name w:val="right"/>
    <w:basedOn w:val="a0"/>
    <w:link w:val="right0"/>
    <w:rsid w:val="007F54AF"/>
    <w:pPr>
      <w:jc w:val="left"/>
    </w:pPr>
    <w:rPr>
      <w:sz w:val="24"/>
    </w:rPr>
  </w:style>
  <w:style w:type="character" w:customStyle="1" w:styleId="right0">
    <w:name w:val="right"/>
    <w:basedOn w:val="11"/>
    <w:link w:val="right"/>
    <w:rsid w:val="007F54AF"/>
    <w:rPr>
      <w:sz w:val="24"/>
    </w:rPr>
  </w:style>
  <w:style w:type="paragraph" w:customStyle="1" w:styleId="1ffffff6">
    <w:name w:val="Название книги1"/>
    <w:link w:val="afffffffffc"/>
    <w:rsid w:val="007F54AF"/>
    <w:rPr>
      <w:b/>
      <w:smallCaps/>
      <w:spacing w:val="5"/>
    </w:rPr>
  </w:style>
  <w:style w:type="character" w:styleId="afffffffffc">
    <w:name w:val="Book Title"/>
    <w:link w:val="1ffffff6"/>
    <w:rsid w:val="007F54AF"/>
    <w:rPr>
      <w:b/>
      <w:smallCaps/>
      <w:spacing w:val="5"/>
    </w:rPr>
  </w:style>
  <w:style w:type="paragraph" w:customStyle="1" w:styleId="xl126">
    <w:name w:val="xl126"/>
    <w:basedOn w:val="a0"/>
    <w:link w:val="xl1260"/>
    <w:rsid w:val="007F54AF"/>
    <w:pPr>
      <w:pBdr>
        <w:top w:val="nil"/>
        <w:left w:val="nil"/>
        <w:bottom w:val="nil"/>
        <w:right w:val="single" w:sz="8" w:space="0" w:color="000000"/>
      </w:pBdr>
      <w:spacing w:before="280" w:after="280"/>
      <w:jc w:val="left"/>
    </w:pPr>
    <w:rPr>
      <w:sz w:val="24"/>
    </w:rPr>
  </w:style>
  <w:style w:type="character" w:customStyle="1" w:styleId="xl1260">
    <w:name w:val="xl126"/>
    <w:basedOn w:val="11"/>
    <w:link w:val="xl126"/>
    <w:rsid w:val="007F54AF"/>
    <w:rPr>
      <w:color w:val="000000"/>
      <w:sz w:val="24"/>
    </w:rPr>
  </w:style>
  <w:style w:type="paragraph" w:customStyle="1" w:styleId="bottomlinks">
    <w:name w:val="bottom_links"/>
    <w:basedOn w:val="a0"/>
    <w:link w:val="bottomlinks0"/>
    <w:rsid w:val="007F54AF"/>
    <w:pPr>
      <w:spacing w:before="345" w:after="375"/>
      <w:jc w:val="left"/>
    </w:pPr>
    <w:rPr>
      <w:sz w:val="24"/>
    </w:rPr>
  </w:style>
  <w:style w:type="character" w:customStyle="1" w:styleId="bottomlinks0">
    <w:name w:val="bottom_links"/>
    <w:basedOn w:val="11"/>
    <w:link w:val="bottomlinks"/>
    <w:rsid w:val="007F54AF"/>
    <w:rPr>
      <w:sz w:val="24"/>
    </w:rPr>
  </w:style>
  <w:style w:type="paragraph" w:customStyle="1" w:styleId="affff5">
    <w:name w:val="Содержимое таблицы"/>
    <w:basedOn w:val="a0"/>
    <w:link w:val="affff7"/>
    <w:rsid w:val="007F54AF"/>
    <w:pPr>
      <w:jc w:val="left"/>
    </w:pPr>
    <w:rPr>
      <w:sz w:val="24"/>
    </w:rPr>
  </w:style>
  <w:style w:type="character" w:customStyle="1" w:styleId="affff7">
    <w:name w:val="Содержимое таблицы"/>
    <w:basedOn w:val="11"/>
    <w:link w:val="affff5"/>
    <w:rsid w:val="007F54AF"/>
    <w:rPr>
      <w:sz w:val="24"/>
    </w:rPr>
  </w:style>
  <w:style w:type="paragraph" w:customStyle="1" w:styleId="WW8Num22z0">
    <w:name w:val="WW8Num22z0"/>
    <w:link w:val="WW8Num22z00"/>
    <w:rsid w:val="007F54AF"/>
    <w:rPr>
      <w:rFonts w:ascii="Symbol" w:hAnsi="Symbol"/>
    </w:rPr>
  </w:style>
  <w:style w:type="character" w:customStyle="1" w:styleId="WW8Num22z00">
    <w:name w:val="WW8Num22z0"/>
    <w:link w:val="WW8Num22z0"/>
    <w:rsid w:val="007F54AF"/>
    <w:rPr>
      <w:rFonts w:ascii="Symbol" w:hAnsi="Symbol"/>
    </w:rPr>
  </w:style>
  <w:style w:type="paragraph" w:customStyle="1" w:styleId="xl96">
    <w:name w:val="xl96"/>
    <w:basedOn w:val="a0"/>
    <w:link w:val="xl960"/>
    <w:rsid w:val="007F54AF"/>
    <w:pPr>
      <w:pBdr>
        <w:top w:val="nil"/>
        <w:left w:val="nil"/>
        <w:bottom w:val="single" w:sz="8" w:space="0" w:color="000000"/>
        <w:right w:val="single" w:sz="8" w:space="0" w:color="000000"/>
      </w:pBdr>
      <w:spacing w:before="280" w:after="280"/>
    </w:pPr>
    <w:rPr>
      <w:sz w:val="20"/>
    </w:rPr>
  </w:style>
  <w:style w:type="character" w:customStyle="1" w:styleId="xl960">
    <w:name w:val="xl96"/>
    <w:basedOn w:val="11"/>
    <w:link w:val="xl96"/>
    <w:rsid w:val="007F54AF"/>
    <w:rPr>
      <w:sz w:val="20"/>
    </w:rPr>
  </w:style>
  <w:style w:type="paragraph" w:customStyle="1" w:styleId="form1">
    <w:name w:val="form1"/>
    <w:basedOn w:val="a0"/>
    <w:link w:val="form10"/>
    <w:rsid w:val="007F54AF"/>
    <w:pPr>
      <w:spacing w:after="225"/>
      <w:jc w:val="left"/>
    </w:pPr>
    <w:rPr>
      <w:rFonts w:ascii="Arial" w:hAnsi="Arial"/>
      <w:sz w:val="24"/>
    </w:rPr>
  </w:style>
  <w:style w:type="character" w:customStyle="1" w:styleId="form10">
    <w:name w:val="form1"/>
    <w:basedOn w:val="11"/>
    <w:link w:val="form1"/>
    <w:rsid w:val="007F54AF"/>
    <w:rPr>
      <w:rFonts w:ascii="Arial" w:hAnsi="Arial"/>
      <w:sz w:val="24"/>
    </w:rPr>
  </w:style>
  <w:style w:type="paragraph" w:customStyle="1" w:styleId="Heading4Char">
    <w:name w:val="Heading 4 Char"/>
    <w:link w:val="Heading4Char0"/>
    <w:rsid w:val="007F54AF"/>
    <w:rPr>
      <w:rFonts w:ascii="Calibri" w:hAnsi="Calibri"/>
      <w:b/>
      <w:sz w:val="28"/>
    </w:rPr>
  </w:style>
  <w:style w:type="character" w:customStyle="1" w:styleId="Heading4Char0">
    <w:name w:val="Heading 4 Char"/>
    <w:link w:val="Heading4Char"/>
    <w:rsid w:val="007F54AF"/>
    <w:rPr>
      <w:rFonts w:ascii="Calibri" w:hAnsi="Calibri"/>
      <w:b/>
      <w:sz w:val="28"/>
    </w:rPr>
  </w:style>
  <w:style w:type="paragraph" w:customStyle="1" w:styleId="afffffffffd">
    <w:name w:val="Таблицы (моноширинный)"/>
    <w:basedOn w:val="a0"/>
    <w:next w:val="a0"/>
    <w:link w:val="afffffffffe"/>
    <w:rsid w:val="007F54AF"/>
    <w:pPr>
      <w:widowControl w:val="0"/>
      <w:jc w:val="both"/>
    </w:pPr>
    <w:rPr>
      <w:rFonts w:ascii="Courier New" w:hAnsi="Courier New"/>
    </w:rPr>
  </w:style>
  <w:style w:type="character" w:customStyle="1" w:styleId="afffffffffe">
    <w:name w:val="Таблицы (моноширинный)"/>
    <w:basedOn w:val="11"/>
    <w:link w:val="afffffffffd"/>
    <w:rsid w:val="007F54AF"/>
    <w:rPr>
      <w:rFonts w:ascii="Courier New" w:hAnsi="Courier New"/>
    </w:rPr>
  </w:style>
  <w:style w:type="paragraph" w:customStyle="1" w:styleId="1ffffff7">
    <w:name w:val="Знак Знак Знак Знак Знак Знак Знак Знак Знак Знак Знак Знак Знак1"/>
    <w:basedOn w:val="a0"/>
    <w:link w:val="1ffffff8"/>
    <w:rsid w:val="007F54AF"/>
    <w:pPr>
      <w:spacing w:after="160" w:line="240" w:lineRule="exact"/>
      <w:jc w:val="left"/>
    </w:pPr>
    <w:rPr>
      <w:b/>
      <w:sz w:val="28"/>
    </w:rPr>
  </w:style>
  <w:style w:type="character" w:customStyle="1" w:styleId="1ffffff8">
    <w:name w:val="Знак Знак Знак Знак Знак Знак Знак Знак Знак Знак Знак Знак Знак1"/>
    <w:basedOn w:val="11"/>
    <w:link w:val="1ffffff7"/>
    <w:rsid w:val="007F54AF"/>
    <w:rPr>
      <w:b/>
      <w:sz w:val="28"/>
    </w:rPr>
  </w:style>
  <w:style w:type="paragraph" w:customStyle="1" w:styleId="params">
    <w:name w:val="params"/>
    <w:basedOn w:val="a0"/>
    <w:link w:val="params0"/>
    <w:rsid w:val="007F54AF"/>
    <w:pPr>
      <w:jc w:val="left"/>
    </w:pPr>
    <w:rPr>
      <w:sz w:val="24"/>
    </w:rPr>
  </w:style>
  <w:style w:type="character" w:customStyle="1" w:styleId="params0">
    <w:name w:val="params"/>
    <w:basedOn w:val="11"/>
    <w:link w:val="params"/>
    <w:rsid w:val="007F54AF"/>
    <w:rPr>
      <w:sz w:val="24"/>
    </w:rPr>
  </w:style>
  <w:style w:type="paragraph" w:customStyle="1" w:styleId="5f5">
    <w:name w:val="Указатель5"/>
    <w:basedOn w:val="a0"/>
    <w:link w:val="5f6"/>
    <w:rsid w:val="007F54AF"/>
    <w:rPr>
      <w:rFonts w:ascii="PT Astra Serif" w:hAnsi="PT Astra Serif"/>
    </w:rPr>
  </w:style>
  <w:style w:type="character" w:customStyle="1" w:styleId="5f6">
    <w:name w:val="Указатель5"/>
    <w:basedOn w:val="11"/>
    <w:link w:val="5f5"/>
    <w:rsid w:val="007F54AF"/>
    <w:rPr>
      <w:rFonts w:ascii="PT Astra Serif" w:hAnsi="PT Astra Serif"/>
    </w:rPr>
  </w:style>
  <w:style w:type="paragraph" w:customStyle="1" w:styleId="xl26">
    <w:name w:val="xl26"/>
    <w:basedOn w:val="a0"/>
    <w:link w:val="xl261"/>
    <w:rsid w:val="007F54AF"/>
    <w:pPr>
      <w:pBdr>
        <w:top w:val="single" w:sz="8" w:space="0" w:color="000000"/>
        <w:left w:val="nil"/>
        <w:bottom w:val="single" w:sz="8" w:space="0" w:color="000000"/>
        <w:right w:val="single" w:sz="8" w:space="0" w:color="000000"/>
      </w:pBdr>
      <w:spacing w:before="280" w:after="280"/>
    </w:pPr>
    <w:rPr>
      <w:rFonts w:ascii="Arial" w:hAnsi="Arial"/>
    </w:rPr>
  </w:style>
  <w:style w:type="character" w:customStyle="1" w:styleId="xl261">
    <w:name w:val="xl26"/>
    <w:basedOn w:val="11"/>
    <w:link w:val="xl26"/>
    <w:rsid w:val="007F54AF"/>
    <w:rPr>
      <w:rFonts w:ascii="Arial" w:hAnsi="Arial"/>
      <w:color w:val="000000"/>
    </w:rPr>
  </w:style>
  <w:style w:type="paragraph" w:customStyle="1" w:styleId="BodyText3Char">
    <w:name w:val="Body Text 3 Char"/>
    <w:link w:val="BodyText3Char0"/>
    <w:rsid w:val="007F54AF"/>
    <w:rPr>
      <w:sz w:val="16"/>
    </w:rPr>
  </w:style>
  <w:style w:type="character" w:customStyle="1" w:styleId="BodyText3Char0">
    <w:name w:val="Body Text 3 Char"/>
    <w:link w:val="BodyText3Char"/>
    <w:rsid w:val="007F54AF"/>
    <w:rPr>
      <w:rFonts w:ascii="Times New Roman" w:hAnsi="Times New Roman"/>
      <w:sz w:val="16"/>
    </w:rPr>
  </w:style>
  <w:style w:type="paragraph" w:customStyle="1" w:styleId="FontStyle134">
    <w:name w:val="Font Style134"/>
    <w:link w:val="FontStyle1340"/>
    <w:rsid w:val="007F54AF"/>
    <w:rPr>
      <w:rFonts w:ascii="Franklin Gothic Medium" w:hAnsi="Franklin Gothic Medium"/>
      <w:i/>
      <w:sz w:val="18"/>
    </w:rPr>
  </w:style>
  <w:style w:type="character" w:customStyle="1" w:styleId="FontStyle1340">
    <w:name w:val="Font Style134"/>
    <w:link w:val="FontStyle134"/>
    <w:rsid w:val="007F54AF"/>
    <w:rPr>
      <w:rFonts w:ascii="Franklin Gothic Medium" w:hAnsi="Franklin Gothic Medium"/>
      <w:i/>
      <w:sz w:val="18"/>
    </w:rPr>
  </w:style>
  <w:style w:type="paragraph" w:customStyle="1" w:styleId="rbc2">
    <w:name w:val="rb_c2"/>
    <w:basedOn w:val="a0"/>
    <w:link w:val="rbc20"/>
    <w:rsid w:val="007F54AF"/>
    <w:pPr>
      <w:jc w:val="left"/>
    </w:pPr>
    <w:rPr>
      <w:sz w:val="24"/>
    </w:rPr>
  </w:style>
  <w:style w:type="character" w:customStyle="1" w:styleId="rbc20">
    <w:name w:val="rb_c2"/>
    <w:basedOn w:val="11"/>
    <w:link w:val="rbc2"/>
    <w:rsid w:val="007F54AF"/>
    <w:rPr>
      <w:sz w:val="24"/>
    </w:rPr>
  </w:style>
  <w:style w:type="paragraph" w:customStyle="1" w:styleId="xl125">
    <w:name w:val="xl125"/>
    <w:basedOn w:val="a0"/>
    <w:link w:val="xl1250"/>
    <w:rsid w:val="007F54AF"/>
    <w:pPr>
      <w:pBdr>
        <w:top w:val="nil"/>
        <w:left w:val="nil"/>
        <w:bottom w:val="single" w:sz="8" w:space="0" w:color="000000"/>
        <w:right w:val="single" w:sz="8" w:space="0" w:color="000000"/>
      </w:pBdr>
      <w:spacing w:before="280" w:after="280"/>
      <w:jc w:val="left"/>
    </w:pPr>
    <w:rPr>
      <w:sz w:val="24"/>
    </w:rPr>
  </w:style>
  <w:style w:type="character" w:customStyle="1" w:styleId="xl1250">
    <w:name w:val="xl125"/>
    <w:basedOn w:val="11"/>
    <w:link w:val="xl125"/>
    <w:rsid w:val="007F54AF"/>
    <w:rPr>
      <w:color w:val="000000"/>
      <w:sz w:val="24"/>
    </w:rPr>
  </w:style>
  <w:style w:type="paragraph" w:customStyle="1" w:styleId="FontStyle15">
    <w:name w:val="Font Style15"/>
    <w:link w:val="FontStyle150"/>
    <w:rsid w:val="007F54AF"/>
    <w:rPr>
      <w:sz w:val="26"/>
    </w:rPr>
  </w:style>
  <w:style w:type="character" w:customStyle="1" w:styleId="FontStyle150">
    <w:name w:val="Font Style15"/>
    <w:link w:val="FontStyle15"/>
    <w:rsid w:val="007F54AF"/>
    <w:rPr>
      <w:rFonts w:ascii="Times New Roman" w:hAnsi="Times New Roman"/>
      <w:sz w:val="26"/>
    </w:rPr>
  </w:style>
  <w:style w:type="paragraph" w:customStyle="1" w:styleId="4-492">
    <w:name w:val="Заголовок 4 - Уровень 4 (9.2)"/>
    <w:basedOn w:val="10"/>
    <w:next w:val="a0"/>
    <w:link w:val="4-4920"/>
    <w:rsid w:val="007F54AF"/>
    <w:pPr>
      <w:keepNext w:val="0"/>
      <w:numPr>
        <w:numId w:val="30"/>
      </w:numPr>
      <w:ind w:left="0" w:firstLine="709"/>
      <w:outlineLvl w:val="3"/>
    </w:pPr>
  </w:style>
  <w:style w:type="character" w:customStyle="1" w:styleId="4-4920">
    <w:name w:val="Заголовок 4 - Уровень 4 (9.2)"/>
    <w:basedOn w:val="110"/>
    <w:link w:val="4-492"/>
    <w:rsid w:val="007F54AF"/>
  </w:style>
  <w:style w:type="paragraph" w:customStyle="1" w:styleId="ListLabel636">
    <w:name w:val="ListLabel 636"/>
    <w:link w:val="ListLabel6360"/>
    <w:rsid w:val="007F54AF"/>
  </w:style>
  <w:style w:type="character" w:customStyle="1" w:styleId="ListLabel6360">
    <w:name w:val="ListLabel 636"/>
    <w:link w:val="ListLabel636"/>
    <w:rsid w:val="007F54AF"/>
  </w:style>
  <w:style w:type="paragraph" w:customStyle="1" w:styleId="xl92">
    <w:name w:val="xl92"/>
    <w:basedOn w:val="a0"/>
    <w:link w:val="xl920"/>
    <w:rsid w:val="007F54AF"/>
    <w:pPr>
      <w:pBdr>
        <w:top w:val="single" w:sz="8" w:space="0" w:color="000000"/>
        <w:left w:val="single" w:sz="8" w:space="0" w:color="000000"/>
        <w:bottom w:val="single" w:sz="8" w:space="0" w:color="000000"/>
        <w:right w:val="nil"/>
      </w:pBdr>
      <w:spacing w:before="280" w:after="280"/>
    </w:pPr>
    <w:rPr>
      <w:sz w:val="20"/>
    </w:rPr>
  </w:style>
  <w:style w:type="character" w:customStyle="1" w:styleId="xl920">
    <w:name w:val="xl92"/>
    <w:basedOn w:val="11"/>
    <w:link w:val="xl92"/>
    <w:rsid w:val="007F54AF"/>
    <w:rPr>
      <w:sz w:val="20"/>
    </w:rPr>
  </w:style>
  <w:style w:type="paragraph" w:customStyle="1" w:styleId="6d">
    <w:name w:val="Обычный6"/>
    <w:link w:val="6e"/>
    <w:rsid w:val="007F54AF"/>
  </w:style>
  <w:style w:type="character" w:customStyle="1" w:styleId="6e">
    <w:name w:val="Обычный6"/>
    <w:link w:val="6d"/>
    <w:rsid w:val="007F54AF"/>
  </w:style>
  <w:style w:type="paragraph" w:customStyle="1" w:styleId="1ffffff9">
    <w:name w:val="Схема документа Знак1"/>
    <w:link w:val="1ffffffa"/>
    <w:rsid w:val="007F54AF"/>
    <w:rPr>
      <w:rFonts w:ascii="Tahoma" w:hAnsi="Tahoma"/>
      <w:sz w:val="16"/>
    </w:rPr>
  </w:style>
  <w:style w:type="character" w:customStyle="1" w:styleId="1ffffffa">
    <w:name w:val="Схема документа Знак1"/>
    <w:link w:val="1ffffff9"/>
    <w:rsid w:val="007F54AF"/>
    <w:rPr>
      <w:rFonts w:ascii="Tahoma" w:hAnsi="Tahoma"/>
      <w:sz w:val="16"/>
    </w:rPr>
  </w:style>
  <w:style w:type="paragraph" w:customStyle="1" w:styleId="caption111111111111">
    <w:name w:val="caption111111111111"/>
    <w:basedOn w:val="a0"/>
    <w:link w:val="caption1111111111110"/>
    <w:rsid w:val="007F54AF"/>
    <w:pPr>
      <w:spacing w:before="120" w:after="120"/>
      <w:jc w:val="left"/>
    </w:pPr>
    <w:rPr>
      <w:rFonts w:ascii="PT Astra Serif" w:hAnsi="PT Astra Serif"/>
      <w:i/>
      <w:sz w:val="24"/>
    </w:rPr>
  </w:style>
  <w:style w:type="character" w:customStyle="1" w:styleId="caption1111111111110">
    <w:name w:val="caption111111111111"/>
    <w:basedOn w:val="11"/>
    <w:link w:val="caption111111111111"/>
    <w:rsid w:val="007F54AF"/>
    <w:rPr>
      <w:rFonts w:ascii="PT Astra Serif" w:hAnsi="PT Astra Serif"/>
      <w:i/>
      <w:sz w:val="24"/>
    </w:rPr>
  </w:style>
  <w:style w:type="paragraph" w:customStyle="1" w:styleId="FontStyle37">
    <w:name w:val="Font Style37"/>
    <w:link w:val="FontStyle370"/>
    <w:rsid w:val="007F54AF"/>
    <w:rPr>
      <w:sz w:val="26"/>
    </w:rPr>
  </w:style>
  <w:style w:type="character" w:customStyle="1" w:styleId="FontStyle370">
    <w:name w:val="Font Style37"/>
    <w:link w:val="FontStyle37"/>
    <w:rsid w:val="007F54AF"/>
    <w:rPr>
      <w:rFonts w:ascii="Times New Roman" w:hAnsi="Times New Roman"/>
      <w:color w:val="000000"/>
      <w:sz w:val="26"/>
    </w:rPr>
  </w:style>
  <w:style w:type="paragraph" w:customStyle="1" w:styleId="249">
    <w:name w:val="Основной текст с отступом 24"/>
    <w:basedOn w:val="a0"/>
    <w:link w:val="24a"/>
    <w:rsid w:val="007F54AF"/>
    <w:pPr>
      <w:ind w:firstLine="567"/>
      <w:jc w:val="both"/>
    </w:pPr>
    <w:rPr>
      <w:sz w:val="28"/>
    </w:rPr>
  </w:style>
  <w:style w:type="character" w:customStyle="1" w:styleId="24a">
    <w:name w:val="Основной текст с отступом 24"/>
    <w:basedOn w:val="11"/>
    <w:link w:val="249"/>
    <w:rsid w:val="007F54AF"/>
    <w:rPr>
      <w:sz w:val="28"/>
    </w:rPr>
  </w:style>
  <w:style w:type="paragraph" w:customStyle="1" w:styleId="ListLabel643">
    <w:name w:val="ListLabel 643"/>
    <w:link w:val="ListLabel6430"/>
    <w:rsid w:val="007F54AF"/>
  </w:style>
  <w:style w:type="character" w:customStyle="1" w:styleId="ListLabel6430">
    <w:name w:val="ListLabel 643"/>
    <w:link w:val="ListLabel643"/>
    <w:rsid w:val="007F54AF"/>
  </w:style>
  <w:style w:type="paragraph" w:customStyle="1" w:styleId="xl141">
    <w:name w:val="xl141"/>
    <w:basedOn w:val="a0"/>
    <w:link w:val="xl1410"/>
    <w:rsid w:val="007F54AF"/>
    <w:pPr>
      <w:spacing w:before="280" w:after="280"/>
    </w:pPr>
    <w:rPr>
      <w:sz w:val="24"/>
    </w:rPr>
  </w:style>
  <w:style w:type="character" w:customStyle="1" w:styleId="xl1410">
    <w:name w:val="xl141"/>
    <w:basedOn w:val="11"/>
    <w:link w:val="xl141"/>
    <w:rsid w:val="007F54AF"/>
    <w:rPr>
      <w:sz w:val="24"/>
    </w:rPr>
  </w:style>
  <w:style w:type="paragraph" w:customStyle="1" w:styleId="jur-select1">
    <w:name w:val="jur-select1"/>
    <w:basedOn w:val="a0"/>
    <w:link w:val="jur-select10"/>
    <w:rsid w:val="007F54AF"/>
    <w:pPr>
      <w:jc w:val="left"/>
    </w:pPr>
    <w:rPr>
      <w:sz w:val="24"/>
    </w:rPr>
  </w:style>
  <w:style w:type="character" w:customStyle="1" w:styleId="jur-select10">
    <w:name w:val="jur-select1"/>
    <w:basedOn w:val="11"/>
    <w:link w:val="jur-select1"/>
    <w:rsid w:val="007F54AF"/>
    <w:rPr>
      <w:sz w:val="24"/>
    </w:rPr>
  </w:style>
  <w:style w:type="paragraph" w:styleId="affffffffff">
    <w:name w:val="Title"/>
    <w:next w:val="a0"/>
    <w:link w:val="1ffffffb"/>
    <w:uiPriority w:val="10"/>
    <w:qFormat/>
    <w:rsid w:val="007F54AF"/>
    <w:pPr>
      <w:spacing w:before="567" w:after="567"/>
      <w:jc w:val="center"/>
    </w:pPr>
    <w:rPr>
      <w:rFonts w:ascii="XO Thames" w:hAnsi="XO Thames"/>
      <w:b/>
      <w:caps/>
      <w:sz w:val="40"/>
    </w:rPr>
  </w:style>
  <w:style w:type="character" w:customStyle="1" w:styleId="1ffffffb">
    <w:name w:val="Название Знак1"/>
    <w:link w:val="affffffffff"/>
    <w:rsid w:val="007F54AF"/>
    <w:rPr>
      <w:rFonts w:ascii="XO Thames" w:hAnsi="XO Thames"/>
      <w:b/>
      <w:caps/>
      <w:sz w:val="40"/>
    </w:rPr>
  </w:style>
  <w:style w:type="paragraph" w:customStyle="1" w:styleId="xl2400">
    <w:name w:val="xl240"/>
    <w:basedOn w:val="a0"/>
    <w:link w:val="xl2401"/>
    <w:rsid w:val="007F54AF"/>
    <w:pPr>
      <w:pBdr>
        <w:top w:val="single" w:sz="8" w:space="0" w:color="000000"/>
        <w:left w:val="nil"/>
        <w:bottom w:val="nil"/>
        <w:right w:val="nil"/>
      </w:pBdr>
      <w:spacing w:before="280" w:after="280"/>
    </w:pPr>
    <w:rPr>
      <w:sz w:val="24"/>
    </w:rPr>
  </w:style>
  <w:style w:type="character" w:customStyle="1" w:styleId="xl2401">
    <w:name w:val="xl240"/>
    <w:basedOn w:val="11"/>
    <w:link w:val="xl2400"/>
    <w:rsid w:val="007F54AF"/>
    <w:rPr>
      <w:color w:val="000000"/>
      <w:sz w:val="24"/>
    </w:rPr>
  </w:style>
  <w:style w:type="paragraph" w:customStyle="1" w:styleId="xl182">
    <w:name w:val="xl182"/>
    <w:basedOn w:val="a0"/>
    <w:link w:val="xl1820"/>
    <w:rsid w:val="007F54AF"/>
    <w:pPr>
      <w:pBdr>
        <w:top w:val="nil"/>
        <w:left w:val="single" w:sz="4" w:space="0" w:color="000000"/>
        <w:bottom w:val="single" w:sz="4" w:space="0" w:color="000000"/>
        <w:right w:val="nil"/>
      </w:pBdr>
      <w:spacing w:before="280" w:after="280"/>
      <w:jc w:val="left"/>
    </w:pPr>
    <w:rPr>
      <w:sz w:val="24"/>
    </w:rPr>
  </w:style>
  <w:style w:type="character" w:customStyle="1" w:styleId="xl1820">
    <w:name w:val="xl182"/>
    <w:basedOn w:val="11"/>
    <w:link w:val="xl182"/>
    <w:rsid w:val="007F54AF"/>
    <w:rPr>
      <w:color w:val="000000"/>
      <w:sz w:val="24"/>
    </w:rPr>
  </w:style>
  <w:style w:type="paragraph" w:customStyle="1" w:styleId="1ffffffc">
    <w:name w:val="Стиль Заголовок 1 + все прописные Знак"/>
    <w:link w:val="1ffffffd"/>
    <w:rsid w:val="007F54AF"/>
    <w:rPr>
      <w:b/>
      <w:sz w:val="32"/>
    </w:rPr>
  </w:style>
  <w:style w:type="character" w:customStyle="1" w:styleId="1ffffffd">
    <w:name w:val="Стиль Заголовок 1 + все прописные Знак"/>
    <w:link w:val="1ffffffc"/>
    <w:rsid w:val="007F54AF"/>
    <w:rPr>
      <w:b/>
      <w:sz w:val="32"/>
    </w:rPr>
  </w:style>
  <w:style w:type="paragraph" w:customStyle="1" w:styleId="204">
    <w:name w:val="Знак20"/>
    <w:link w:val="205"/>
    <w:rsid w:val="007F54AF"/>
    <w:rPr>
      <w:rFonts w:ascii="Tahoma" w:hAnsi="Tahoma"/>
      <w:sz w:val="16"/>
    </w:rPr>
  </w:style>
  <w:style w:type="character" w:customStyle="1" w:styleId="205">
    <w:name w:val="Знак20"/>
    <w:link w:val="204"/>
    <w:rsid w:val="007F54AF"/>
    <w:rPr>
      <w:rFonts w:ascii="Tahoma" w:hAnsi="Tahoma"/>
      <w:sz w:val="16"/>
    </w:rPr>
  </w:style>
  <w:style w:type="paragraph" w:customStyle="1" w:styleId="TimesNewRoman14125">
    <w:name w:val="Стиль Times New Roman 14 пт По ширине Первая строка:  1.25 см С..."/>
    <w:basedOn w:val="a0"/>
    <w:link w:val="TimesNewRoman141250"/>
    <w:rsid w:val="007F54AF"/>
    <w:pPr>
      <w:widowControl w:val="0"/>
      <w:ind w:right="-40" w:firstLine="709"/>
      <w:jc w:val="both"/>
    </w:pPr>
    <w:rPr>
      <w:rFonts w:ascii="Arial" w:hAnsi="Arial"/>
      <w:sz w:val="28"/>
    </w:rPr>
  </w:style>
  <w:style w:type="character" w:customStyle="1" w:styleId="TimesNewRoman141250">
    <w:name w:val="Стиль Times New Roman 14 пт По ширине Первая строка:  1.25 см С..."/>
    <w:basedOn w:val="11"/>
    <w:link w:val="TimesNewRoman14125"/>
    <w:rsid w:val="007F54AF"/>
    <w:rPr>
      <w:rFonts w:ascii="Arial" w:hAnsi="Arial"/>
      <w:sz w:val="28"/>
    </w:rPr>
  </w:style>
  <w:style w:type="paragraph" w:customStyle="1" w:styleId="xl81">
    <w:name w:val="xl81"/>
    <w:basedOn w:val="a0"/>
    <w:link w:val="xl810"/>
    <w:rsid w:val="007F54AF"/>
    <w:pPr>
      <w:pBdr>
        <w:top w:val="single" w:sz="4" w:space="0" w:color="000000"/>
        <w:left w:val="single" w:sz="4" w:space="0" w:color="000000"/>
        <w:bottom w:val="single" w:sz="4" w:space="0" w:color="000000"/>
        <w:right w:val="nil"/>
      </w:pBdr>
      <w:spacing w:before="280" w:after="280"/>
    </w:pPr>
    <w:rPr>
      <w:b/>
      <w:sz w:val="20"/>
    </w:rPr>
  </w:style>
  <w:style w:type="character" w:customStyle="1" w:styleId="xl810">
    <w:name w:val="xl81"/>
    <w:basedOn w:val="11"/>
    <w:link w:val="xl81"/>
    <w:rsid w:val="007F54AF"/>
    <w:rPr>
      <w:b/>
      <w:sz w:val="20"/>
    </w:rPr>
  </w:style>
  <w:style w:type="paragraph" w:customStyle="1" w:styleId="xl252">
    <w:name w:val="xl252"/>
    <w:basedOn w:val="a0"/>
    <w:link w:val="xl2520"/>
    <w:rsid w:val="007F54AF"/>
    <w:pPr>
      <w:pBdr>
        <w:top w:val="nil"/>
        <w:left w:val="single" w:sz="8" w:space="0" w:color="000000"/>
        <w:bottom w:val="nil"/>
        <w:right w:val="single" w:sz="4" w:space="0" w:color="000000"/>
      </w:pBdr>
      <w:spacing w:before="280" w:after="280"/>
    </w:pPr>
    <w:rPr>
      <w:sz w:val="24"/>
    </w:rPr>
  </w:style>
  <w:style w:type="character" w:customStyle="1" w:styleId="xl2520">
    <w:name w:val="xl252"/>
    <w:basedOn w:val="11"/>
    <w:link w:val="xl252"/>
    <w:rsid w:val="007F54AF"/>
    <w:rPr>
      <w:color w:val="000000"/>
      <w:sz w:val="24"/>
    </w:rPr>
  </w:style>
  <w:style w:type="character" w:customStyle="1" w:styleId="41">
    <w:name w:val="Заголовок 4 Знак1"/>
    <w:basedOn w:val="11"/>
    <w:link w:val="4"/>
    <w:rsid w:val="007F54AF"/>
    <w:rPr>
      <w:i/>
    </w:rPr>
  </w:style>
  <w:style w:type="paragraph" w:customStyle="1" w:styleId="ListLabel633">
    <w:name w:val="ListLabel 633"/>
    <w:link w:val="ListLabel6330"/>
    <w:rsid w:val="007F54AF"/>
  </w:style>
  <w:style w:type="character" w:customStyle="1" w:styleId="ListLabel6330">
    <w:name w:val="ListLabel 633"/>
    <w:link w:val="ListLabel633"/>
    <w:rsid w:val="007F54AF"/>
  </w:style>
  <w:style w:type="paragraph" w:customStyle="1" w:styleId="Style3">
    <w:name w:val="Style3"/>
    <w:basedOn w:val="a0"/>
    <w:link w:val="Style30"/>
    <w:rsid w:val="007F54AF"/>
    <w:pPr>
      <w:widowControl w:val="0"/>
      <w:spacing w:line="319" w:lineRule="exact"/>
    </w:pPr>
    <w:rPr>
      <w:sz w:val="24"/>
    </w:rPr>
  </w:style>
  <w:style w:type="character" w:customStyle="1" w:styleId="Style30">
    <w:name w:val="Style3"/>
    <w:basedOn w:val="11"/>
    <w:link w:val="Style3"/>
    <w:rsid w:val="007F54AF"/>
    <w:rPr>
      <w:sz w:val="24"/>
    </w:rPr>
  </w:style>
  <w:style w:type="paragraph" w:customStyle="1" w:styleId="brown1">
    <w:name w:val="brown1"/>
    <w:basedOn w:val="a0"/>
    <w:link w:val="brown10"/>
    <w:rsid w:val="007F54AF"/>
    <w:pPr>
      <w:jc w:val="left"/>
    </w:pPr>
    <w:rPr>
      <w:color w:val="A75E2E"/>
      <w:sz w:val="24"/>
    </w:rPr>
  </w:style>
  <w:style w:type="character" w:customStyle="1" w:styleId="brown10">
    <w:name w:val="brown1"/>
    <w:basedOn w:val="11"/>
    <w:link w:val="brown1"/>
    <w:rsid w:val="007F54AF"/>
    <w:rPr>
      <w:color w:val="A75E2E"/>
      <w:sz w:val="24"/>
    </w:rPr>
  </w:style>
  <w:style w:type="paragraph" w:customStyle="1" w:styleId="WW8Num38z0">
    <w:name w:val="WW8Num38z0"/>
    <w:link w:val="WW8Num38z00"/>
    <w:rsid w:val="007F54AF"/>
    <w:rPr>
      <w:rFonts w:ascii="Symbol" w:hAnsi="Symbol"/>
    </w:rPr>
  </w:style>
  <w:style w:type="character" w:customStyle="1" w:styleId="WW8Num38z00">
    <w:name w:val="WW8Num38z0"/>
    <w:link w:val="WW8Num38z0"/>
    <w:rsid w:val="007F54AF"/>
    <w:rPr>
      <w:rFonts w:ascii="Symbol" w:hAnsi="Symbol"/>
    </w:rPr>
  </w:style>
  <w:style w:type="paragraph" w:customStyle="1" w:styleId="s1">
    <w:name w:val="s_1"/>
    <w:basedOn w:val="a0"/>
    <w:link w:val="s10"/>
    <w:rsid w:val="007F54AF"/>
    <w:pPr>
      <w:spacing w:before="280" w:after="280"/>
      <w:jc w:val="left"/>
    </w:pPr>
    <w:rPr>
      <w:sz w:val="24"/>
    </w:rPr>
  </w:style>
  <w:style w:type="character" w:customStyle="1" w:styleId="s10">
    <w:name w:val="s_1"/>
    <w:basedOn w:val="11"/>
    <w:link w:val="s1"/>
    <w:rsid w:val="007F54AF"/>
    <w:rPr>
      <w:sz w:val="24"/>
    </w:rPr>
  </w:style>
  <w:style w:type="paragraph" w:customStyle="1" w:styleId="font9">
    <w:name w:val="font9"/>
    <w:basedOn w:val="a0"/>
    <w:link w:val="font90"/>
    <w:rsid w:val="007F54AF"/>
    <w:pPr>
      <w:spacing w:before="280" w:after="280"/>
      <w:jc w:val="left"/>
    </w:pPr>
    <w:rPr>
      <w:b/>
      <w:sz w:val="20"/>
    </w:rPr>
  </w:style>
  <w:style w:type="character" w:customStyle="1" w:styleId="font90">
    <w:name w:val="font9"/>
    <w:basedOn w:val="11"/>
    <w:link w:val="font9"/>
    <w:rsid w:val="007F54AF"/>
    <w:rPr>
      <w:b/>
      <w:color w:val="000000"/>
      <w:sz w:val="20"/>
    </w:rPr>
  </w:style>
  <w:style w:type="paragraph" w:customStyle="1" w:styleId="affffffffff0">
    <w:name w:val="Продолжение ссылки"/>
    <w:link w:val="affffffffff1"/>
    <w:rsid w:val="007F54AF"/>
    <w:rPr>
      <w:b/>
      <w:color w:val="008000"/>
      <w:u w:val="single"/>
    </w:rPr>
  </w:style>
  <w:style w:type="character" w:customStyle="1" w:styleId="affffffffff1">
    <w:name w:val="Продолжение ссылки"/>
    <w:link w:val="affffffffff0"/>
    <w:rsid w:val="007F54AF"/>
    <w:rPr>
      <w:b/>
      <w:color w:val="008000"/>
      <w:sz w:val="20"/>
      <w:u w:val="single"/>
    </w:rPr>
  </w:style>
  <w:style w:type="paragraph" w:customStyle="1" w:styleId="xl40">
    <w:name w:val="xl40"/>
    <w:basedOn w:val="a0"/>
    <w:link w:val="xl400"/>
    <w:rsid w:val="007F54AF"/>
    <w:pPr>
      <w:pBdr>
        <w:top w:val="single" w:sz="8" w:space="0" w:color="000000"/>
        <w:left w:val="single" w:sz="8" w:space="0" w:color="000000"/>
        <w:bottom w:val="nil"/>
        <w:right w:val="single" w:sz="8" w:space="0" w:color="000000"/>
      </w:pBdr>
      <w:spacing w:before="280" w:after="280"/>
    </w:pPr>
    <w:rPr>
      <w:rFonts w:ascii="Arial" w:hAnsi="Arial"/>
    </w:rPr>
  </w:style>
  <w:style w:type="character" w:customStyle="1" w:styleId="xl400">
    <w:name w:val="xl40"/>
    <w:basedOn w:val="11"/>
    <w:link w:val="xl40"/>
    <w:rsid w:val="007F54AF"/>
    <w:rPr>
      <w:rFonts w:ascii="Arial" w:hAnsi="Arial"/>
      <w:color w:val="000000"/>
    </w:rPr>
  </w:style>
  <w:style w:type="paragraph" w:customStyle="1" w:styleId="WW-13">
    <w:name w:val="WW-Символ сноски1"/>
    <w:link w:val="WW-14"/>
    <w:rsid w:val="007F54AF"/>
    <w:rPr>
      <w:vertAlign w:val="superscript"/>
    </w:rPr>
  </w:style>
  <w:style w:type="character" w:customStyle="1" w:styleId="WW-14">
    <w:name w:val="WW-Символ сноски1"/>
    <w:link w:val="WW-13"/>
    <w:rsid w:val="007F54AF"/>
    <w:rPr>
      <w:vertAlign w:val="superscript"/>
    </w:rPr>
  </w:style>
  <w:style w:type="paragraph" w:customStyle="1" w:styleId="2710">
    <w:name w:val="Знак Знак271"/>
    <w:link w:val="2711"/>
    <w:rsid w:val="007F54AF"/>
    <w:rPr>
      <w:b/>
      <w:sz w:val="28"/>
    </w:rPr>
  </w:style>
  <w:style w:type="character" w:customStyle="1" w:styleId="2711">
    <w:name w:val="Знак Знак271"/>
    <w:link w:val="2710"/>
    <w:rsid w:val="007F54AF"/>
    <w:rPr>
      <w:b/>
      <w:sz w:val="28"/>
    </w:rPr>
  </w:style>
  <w:style w:type="paragraph" w:customStyle="1" w:styleId="rbr4">
    <w:name w:val="rb_r4"/>
    <w:basedOn w:val="a0"/>
    <w:link w:val="rbr40"/>
    <w:rsid w:val="007F54AF"/>
    <w:pPr>
      <w:jc w:val="left"/>
    </w:pPr>
    <w:rPr>
      <w:sz w:val="24"/>
    </w:rPr>
  </w:style>
  <w:style w:type="character" w:customStyle="1" w:styleId="rbr40">
    <w:name w:val="rb_r4"/>
    <w:basedOn w:val="11"/>
    <w:link w:val="rbr4"/>
    <w:rsid w:val="007F54AF"/>
    <w:rPr>
      <w:sz w:val="24"/>
    </w:rPr>
  </w:style>
  <w:style w:type="paragraph" w:customStyle="1" w:styleId="1ffffffe">
    <w:name w:val="Дата1"/>
    <w:basedOn w:val="a0"/>
    <w:link w:val="1fffffff"/>
    <w:rsid w:val="007F54AF"/>
    <w:pPr>
      <w:jc w:val="left"/>
    </w:pPr>
    <w:rPr>
      <w:sz w:val="24"/>
    </w:rPr>
  </w:style>
  <w:style w:type="character" w:customStyle="1" w:styleId="1fffffff">
    <w:name w:val="Дата1"/>
    <w:basedOn w:val="11"/>
    <w:link w:val="1ffffffe"/>
    <w:rsid w:val="007F54AF"/>
    <w:rPr>
      <w:sz w:val="24"/>
    </w:rPr>
  </w:style>
  <w:style w:type="paragraph" w:customStyle="1" w:styleId="Style39">
    <w:name w:val="Style39"/>
    <w:basedOn w:val="a0"/>
    <w:link w:val="Style390"/>
    <w:rsid w:val="007F54AF"/>
    <w:pPr>
      <w:widowControl w:val="0"/>
      <w:spacing w:line="293" w:lineRule="exact"/>
      <w:jc w:val="left"/>
    </w:pPr>
    <w:rPr>
      <w:rFonts w:ascii="Arial" w:hAnsi="Arial"/>
      <w:sz w:val="24"/>
    </w:rPr>
  </w:style>
  <w:style w:type="character" w:customStyle="1" w:styleId="Style390">
    <w:name w:val="Style39"/>
    <w:basedOn w:val="11"/>
    <w:link w:val="Style39"/>
    <w:rsid w:val="007F54AF"/>
    <w:rPr>
      <w:rFonts w:ascii="Arial" w:hAnsi="Arial"/>
      <w:sz w:val="24"/>
    </w:rPr>
  </w:style>
  <w:style w:type="paragraph" w:customStyle="1" w:styleId="xl124">
    <w:name w:val="xl124"/>
    <w:basedOn w:val="a0"/>
    <w:link w:val="xl1240"/>
    <w:rsid w:val="007F54AF"/>
    <w:pPr>
      <w:pBdr>
        <w:top w:val="single" w:sz="4" w:space="0" w:color="000000"/>
        <w:left w:val="single" w:sz="4" w:space="0" w:color="000000"/>
        <w:bottom w:val="single" w:sz="4" w:space="0" w:color="000000"/>
        <w:right w:val="nil"/>
      </w:pBdr>
      <w:spacing w:before="280" w:after="280"/>
      <w:jc w:val="left"/>
    </w:pPr>
    <w:rPr>
      <w:sz w:val="24"/>
    </w:rPr>
  </w:style>
  <w:style w:type="character" w:customStyle="1" w:styleId="xl1240">
    <w:name w:val="xl124"/>
    <w:basedOn w:val="11"/>
    <w:link w:val="xl124"/>
    <w:rsid w:val="007F54AF"/>
    <w:rPr>
      <w:sz w:val="24"/>
    </w:rPr>
  </w:style>
  <w:style w:type="paragraph" w:customStyle="1" w:styleId="left">
    <w:name w:val="left"/>
    <w:basedOn w:val="a0"/>
    <w:link w:val="left0"/>
    <w:rsid w:val="007F54AF"/>
    <w:pPr>
      <w:jc w:val="left"/>
    </w:pPr>
    <w:rPr>
      <w:sz w:val="24"/>
    </w:rPr>
  </w:style>
  <w:style w:type="character" w:customStyle="1" w:styleId="left0">
    <w:name w:val="left"/>
    <w:basedOn w:val="11"/>
    <w:link w:val="left"/>
    <w:rsid w:val="007F54AF"/>
    <w:rPr>
      <w:sz w:val="24"/>
    </w:rPr>
  </w:style>
  <w:style w:type="paragraph" w:customStyle="1" w:styleId="Heading3Char">
    <w:name w:val="Heading 3 Char"/>
    <w:link w:val="Heading3Char0"/>
    <w:rsid w:val="007F54AF"/>
    <w:rPr>
      <w:rFonts w:ascii="Arial" w:hAnsi="Arial"/>
      <w:b/>
      <w:sz w:val="24"/>
    </w:rPr>
  </w:style>
  <w:style w:type="character" w:customStyle="1" w:styleId="Heading3Char0">
    <w:name w:val="Heading 3 Char"/>
    <w:link w:val="Heading3Char"/>
    <w:rsid w:val="007F54AF"/>
    <w:rPr>
      <w:rFonts w:ascii="Arial" w:hAnsi="Arial"/>
      <w:b/>
      <w:sz w:val="24"/>
    </w:rPr>
  </w:style>
  <w:style w:type="paragraph" w:customStyle="1" w:styleId="rightmenu">
    <w:name w:val="right_menu"/>
    <w:basedOn w:val="a0"/>
    <w:link w:val="rightmenu0"/>
    <w:rsid w:val="007F54AF"/>
    <w:pPr>
      <w:jc w:val="left"/>
    </w:pPr>
    <w:rPr>
      <w:sz w:val="24"/>
    </w:rPr>
  </w:style>
  <w:style w:type="character" w:customStyle="1" w:styleId="rightmenu0">
    <w:name w:val="right_menu"/>
    <w:basedOn w:val="11"/>
    <w:link w:val="rightmenu"/>
    <w:rsid w:val="007F54AF"/>
    <w:rPr>
      <w:sz w:val="24"/>
    </w:rPr>
  </w:style>
  <w:style w:type="paragraph" w:customStyle="1" w:styleId="xl65">
    <w:name w:val="xl65"/>
    <w:basedOn w:val="a0"/>
    <w:link w:val="xl650"/>
    <w:rsid w:val="007F54AF"/>
    <w:pPr>
      <w:pBdr>
        <w:top w:val="nil"/>
        <w:left w:val="nil"/>
        <w:bottom w:val="single" w:sz="8" w:space="0" w:color="000000"/>
        <w:right w:val="single" w:sz="8" w:space="0" w:color="000000"/>
      </w:pBdr>
      <w:spacing w:before="280" w:after="280"/>
    </w:pPr>
    <w:rPr>
      <w:rFonts w:ascii="Arial" w:hAnsi="Arial"/>
    </w:rPr>
  </w:style>
  <w:style w:type="character" w:customStyle="1" w:styleId="xl650">
    <w:name w:val="xl65"/>
    <w:basedOn w:val="11"/>
    <w:link w:val="xl65"/>
    <w:rsid w:val="007F54AF"/>
    <w:rPr>
      <w:rFonts w:ascii="Arial" w:hAnsi="Arial"/>
      <w:color w:val="000000"/>
    </w:rPr>
  </w:style>
  <w:style w:type="paragraph" w:styleId="affffffffff2">
    <w:name w:val="List"/>
    <w:basedOn w:val="a0"/>
    <w:link w:val="affffffffff3"/>
    <w:rsid w:val="007F54AF"/>
    <w:pPr>
      <w:ind w:left="283" w:hanging="283"/>
      <w:jc w:val="left"/>
    </w:pPr>
    <w:rPr>
      <w:sz w:val="20"/>
    </w:rPr>
  </w:style>
  <w:style w:type="character" w:customStyle="1" w:styleId="affffffffff3">
    <w:name w:val="Список Знак"/>
    <w:basedOn w:val="11"/>
    <w:link w:val="affffffffff2"/>
    <w:rsid w:val="007F54AF"/>
    <w:rPr>
      <w:sz w:val="20"/>
    </w:rPr>
  </w:style>
  <w:style w:type="paragraph" w:customStyle="1" w:styleId="xl213">
    <w:name w:val="xl213"/>
    <w:basedOn w:val="a0"/>
    <w:link w:val="xl2130"/>
    <w:rsid w:val="007F54AF"/>
    <w:pPr>
      <w:spacing w:before="280" w:after="280"/>
      <w:jc w:val="left"/>
    </w:pPr>
    <w:rPr>
      <w:sz w:val="24"/>
    </w:rPr>
  </w:style>
  <w:style w:type="character" w:customStyle="1" w:styleId="xl2130">
    <w:name w:val="xl213"/>
    <w:basedOn w:val="11"/>
    <w:link w:val="xl213"/>
    <w:rsid w:val="007F54AF"/>
    <w:rPr>
      <w:color w:val="000000"/>
      <w:sz w:val="24"/>
    </w:rPr>
  </w:style>
  <w:style w:type="paragraph" w:customStyle="1" w:styleId="voting">
    <w:name w:val="voting"/>
    <w:basedOn w:val="a0"/>
    <w:link w:val="voting0"/>
    <w:rsid w:val="007F54AF"/>
    <w:pPr>
      <w:spacing w:after="45"/>
      <w:jc w:val="left"/>
    </w:pPr>
    <w:rPr>
      <w:sz w:val="24"/>
    </w:rPr>
  </w:style>
  <w:style w:type="character" w:customStyle="1" w:styleId="voting0">
    <w:name w:val="voting"/>
    <w:basedOn w:val="11"/>
    <w:link w:val="voting"/>
    <w:rsid w:val="007F54AF"/>
    <w:rPr>
      <w:sz w:val="24"/>
    </w:rPr>
  </w:style>
  <w:style w:type="paragraph" w:customStyle="1" w:styleId="1fffffff0">
    <w:name w:val="Заголовок таблицы ссылок1"/>
    <w:basedOn w:val="10"/>
    <w:next w:val="a0"/>
    <w:link w:val="1fffffff1"/>
    <w:rsid w:val="007F54AF"/>
    <w:pPr>
      <w:keepLines/>
      <w:numPr>
        <w:numId w:val="0"/>
      </w:numPr>
      <w:spacing w:before="480" w:line="276" w:lineRule="auto"/>
      <w:ind w:right="-98"/>
      <w:outlineLvl w:val="8"/>
    </w:pPr>
    <w:rPr>
      <w:rFonts w:ascii="Cambria" w:hAnsi="Cambria"/>
      <w:b w:val="0"/>
      <w:color w:val="365F91"/>
    </w:rPr>
  </w:style>
  <w:style w:type="character" w:customStyle="1" w:styleId="1fffffff1">
    <w:name w:val="Заголовок таблицы ссылок1"/>
    <w:basedOn w:val="110"/>
    <w:link w:val="1fffffff0"/>
    <w:rsid w:val="007F54AF"/>
    <w:rPr>
      <w:rFonts w:ascii="Cambria" w:hAnsi="Cambria"/>
      <w:b w:val="0"/>
      <w:color w:val="365F91"/>
    </w:rPr>
  </w:style>
  <w:style w:type="paragraph" w:customStyle="1" w:styleId="1610">
    <w:name w:val="Знак Знак161"/>
    <w:link w:val="1611"/>
    <w:rsid w:val="007F54AF"/>
    <w:rPr>
      <w:sz w:val="24"/>
    </w:rPr>
  </w:style>
  <w:style w:type="character" w:customStyle="1" w:styleId="1611">
    <w:name w:val="Знак Знак161"/>
    <w:link w:val="1610"/>
    <w:rsid w:val="007F54AF"/>
    <w:rPr>
      <w:sz w:val="24"/>
    </w:rPr>
  </w:style>
  <w:style w:type="paragraph" w:customStyle="1" w:styleId="ListLabel635">
    <w:name w:val="ListLabel 635"/>
    <w:link w:val="ListLabel6350"/>
    <w:rsid w:val="007F54AF"/>
  </w:style>
  <w:style w:type="character" w:customStyle="1" w:styleId="ListLabel6350">
    <w:name w:val="ListLabel 635"/>
    <w:link w:val="ListLabel635"/>
    <w:rsid w:val="007F54AF"/>
  </w:style>
  <w:style w:type="paragraph" w:customStyle="1" w:styleId="xl80">
    <w:name w:val="xl80"/>
    <w:basedOn w:val="a0"/>
    <w:link w:val="xl800"/>
    <w:rsid w:val="007F54AF"/>
    <w:pPr>
      <w:pBdr>
        <w:top w:val="single" w:sz="4" w:space="0" w:color="000000"/>
        <w:left w:val="nil"/>
        <w:bottom w:val="single" w:sz="4" w:space="0" w:color="000000"/>
        <w:right w:val="single" w:sz="4" w:space="0" w:color="000000"/>
      </w:pBdr>
      <w:spacing w:before="280" w:after="280"/>
    </w:pPr>
    <w:rPr>
      <w:sz w:val="18"/>
    </w:rPr>
  </w:style>
  <w:style w:type="character" w:customStyle="1" w:styleId="xl800">
    <w:name w:val="xl80"/>
    <w:basedOn w:val="11"/>
    <w:link w:val="xl80"/>
    <w:rsid w:val="007F54AF"/>
    <w:rPr>
      <w:sz w:val="18"/>
    </w:rPr>
  </w:style>
  <w:style w:type="paragraph" w:customStyle="1" w:styleId="input1">
    <w:name w:val="input1"/>
    <w:basedOn w:val="a0"/>
    <w:link w:val="input10"/>
    <w:rsid w:val="007F54AF"/>
    <w:pPr>
      <w:pBdr>
        <w:top w:val="single" w:sz="6" w:space="0" w:color="C7C5A8"/>
        <w:left w:val="single" w:sz="6" w:space="0" w:color="C7C5A8"/>
        <w:bottom w:val="single" w:sz="6" w:space="0" w:color="C7C5A8"/>
        <w:right w:val="single" w:sz="6" w:space="0" w:color="C7C5A8"/>
      </w:pBdr>
      <w:spacing w:line="288" w:lineRule="atLeast"/>
      <w:jc w:val="left"/>
    </w:pPr>
    <w:rPr>
      <w:sz w:val="24"/>
    </w:rPr>
  </w:style>
  <w:style w:type="character" w:customStyle="1" w:styleId="input10">
    <w:name w:val="input1"/>
    <w:basedOn w:val="11"/>
    <w:link w:val="input1"/>
    <w:rsid w:val="007F54AF"/>
    <w:rPr>
      <w:sz w:val="24"/>
    </w:rPr>
  </w:style>
  <w:style w:type="paragraph" w:customStyle="1" w:styleId="WW8Num31z0">
    <w:name w:val="WW8Num31z0"/>
    <w:link w:val="WW8Num31z00"/>
    <w:rsid w:val="007F54AF"/>
  </w:style>
  <w:style w:type="character" w:customStyle="1" w:styleId="WW8Num31z00">
    <w:name w:val="WW8Num31z0"/>
    <w:link w:val="WW8Num31z0"/>
    <w:rsid w:val="007F54AF"/>
    <w:rPr>
      <w:rFonts w:ascii="Times New Roman" w:hAnsi="Times New Roman"/>
    </w:rPr>
  </w:style>
  <w:style w:type="paragraph" w:customStyle="1" w:styleId="22c">
    <w:name w:val="Маркированный список 22"/>
    <w:basedOn w:val="a0"/>
    <w:link w:val="22d"/>
    <w:rsid w:val="007F54AF"/>
    <w:pPr>
      <w:ind w:left="643" w:hanging="360"/>
    </w:pPr>
  </w:style>
  <w:style w:type="character" w:customStyle="1" w:styleId="22d">
    <w:name w:val="Маркированный список 22"/>
    <w:basedOn w:val="11"/>
    <w:link w:val="22c"/>
    <w:rsid w:val="007F54AF"/>
  </w:style>
  <w:style w:type="paragraph" w:customStyle="1" w:styleId="1fffffff2">
    <w:name w:val="Маркированный список1"/>
    <w:basedOn w:val="a0"/>
    <w:link w:val="1fffffff3"/>
    <w:rsid w:val="007F54AF"/>
    <w:pPr>
      <w:jc w:val="both"/>
    </w:pPr>
  </w:style>
  <w:style w:type="character" w:customStyle="1" w:styleId="1fffffff3">
    <w:name w:val="Маркированный список1"/>
    <w:basedOn w:val="11"/>
    <w:link w:val="1fffffff2"/>
    <w:rsid w:val="007F54AF"/>
  </w:style>
  <w:style w:type="paragraph" w:customStyle="1" w:styleId="affffffffff4">
    <w:name w:val="Основной текст с отступом Знак"/>
    <w:link w:val="affffffffff5"/>
    <w:rsid w:val="007F54AF"/>
    <w:rPr>
      <w:sz w:val="18"/>
    </w:rPr>
  </w:style>
  <w:style w:type="character" w:customStyle="1" w:styleId="affffffffff5">
    <w:name w:val="Основной текст с отступом Знак"/>
    <w:link w:val="affffffffff4"/>
    <w:rsid w:val="007F54AF"/>
    <w:rPr>
      <w:sz w:val="18"/>
    </w:rPr>
  </w:style>
  <w:style w:type="paragraph" w:customStyle="1" w:styleId="1fffffff4">
    <w:name w:val="Номер страницы1"/>
    <w:link w:val="affffffffff6"/>
    <w:rsid w:val="007F54AF"/>
  </w:style>
  <w:style w:type="character" w:styleId="affffffffff6">
    <w:name w:val="page number"/>
    <w:link w:val="1fffffff4"/>
    <w:rsid w:val="007F54AF"/>
  </w:style>
  <w:style w:type="paragraph" w:customStyle="1" w:styleId="xl183">
    <w:name w:val="xl183"/>
    <w:basedOn w:val="a0"/>
    <w:link w:val="xl1830"/>
    <w:rsid w:val="007F54AF"/>
    <w:pPr>
      <w:pBdr>
        <w:top w:val="single" w:sz="8" w:space="0" w:color="000000"/>
        <w:left w:val="single" w:sz="8" w:space="0" w:color="000000"/>
        <w:bottom w:val="single" w:sz="8" w:space="0" w:color="000000"/>
        <w:right w:val="single" w:sz="8" w:space="0" w:color="000000"/>
      </w:pBdr>
      <w:spacing w:before="280" w:after="280"/>
      <w:jc w:val="left"/>
    </w:pPr>
    <w:rPr>
      <w:sz w:val="24"/>
    </w:rPr>
  </w:style>
  <w:style w:type="character" w:customStyle="1" w:styleId="xl1830">
    <w:name w:val="xl183"/>
    <w:basedOn w:val="11"/>
    <w:link w:val="xl183"/>
    <w:rsid w:val="007F54AF"/>
    <w:rPr>
      <w:sz w:val="24"/>
    </w:rPr>
  </w:style>
  <w:style w:type="paragraph" w:customStyle="1" w:styleId="xl153">
    <w:name w:val="xl153"/>
    <w:basedOn w:val="a0"/>
    <w:link w:val="xl1530"/>
    <w:rsid w:val="007F54AF"/>
    <w:pPr>
      <w:pBdr>
        <w:top w:val="single" w:sz="8" w:space="0" w:color="000000"/>
        <w:left w:val="single" w:sz="8" w:space="0" w:color="000000"/>
        <w:bottom w:val="nil"/>
        <w:right w:val="nil"/>
      </w:pBdr>
      <w:spacing w:before="280" w:after="280"/>
      <w:jc w:val="left"/>
    </w:pPr>
    <w:rPr>
      <w:sz w:val="24"/>
    </w:rPr>
  </w:style>
  <w:style w:type="character" w:customStyle="1" w:styleId="xl1530">
    <w:name w:val="xl153"/>
    <w:basedOn w:val="11"/>
    <w:link w:val="xl153"/>
    <w:rsid w:val="007F54AF"/>
    <w:rPr>
      <w:color w:val="000000"/>
      <w:sz w:val="24"/>
    </w:rPr>
  </w:style>
  <w:style w:type="paragraph" w:customStyle="1" w:styleId="xl112">
    <w:name w:val="xl112"/>
    <w:basedOn w:val="a0"/>
    <w:link w:val="xl1120"/>
    <w:rsid w:val="007F54AF"/>
    <w:pPr>
      <w:pBdr>
        <w:top w:val="single" w:sz="4" w:space="0" w:color="000000"/>
        <w:left w:val="single" w:sz="4" w:space="0" w:color="000000"/>
        <w:bottom w:val="single" w:sz="4" w:space="0" w:color="000000"/>
        <w:right w:val="single" w:sz="4" w:space="0" w:color="000000"/>
      </w:pBdr>
      <w:spacing w:before="280" w:after="280"/>
    </w:pPr>
    <w:rPr>
      <w:b/>
      <w:sz w:val="24"/>
    </w:rPr>
  </w:style>
  <w:style w:type="character" w:customStyle="1" w:styleId="xl1120">
    <w:name w:val="xl112"/>
    <w:basedOn w:val="11"/>
    <w:link w:val="xl112"/>
    <w:rsid w:val="007F54AF"/>
    <w:rPr>
      <w:b/>
      <w:color w:val="000000"/>
      <w:sz w:val="24"/>
    </w:rPr>
  </w:style>
  <w:style w:type="paragraph" w:customStyle="1" w:styleId="31d">
    <w:name w:val="Заголовок 3 Знак1"/>
    <w:link w:val="31e"/>
    <w:rsid w:val="007F54AF"/>
    <w:rPr>
      <w:rFonts w:ascii="Cambria" w:hAnsi="Cambria"/>
      <w:b/>
      <w:color w:val="4F81BD"/>
      <w:sz w:val="24"/>
    </w:rPr>
  </w:style>
  <w:style w:type="character" w:customStyle="1" w:styleId="31e">
    <w:name w:val="Заголовок 3 Знак1"/>
    <w:link w:val="31d"/>
    <w:rsid w:val="007F54AF"/>
    <w:rPr>
      <w:rFonts w:ascii="Cambria" w:hAnsi="Cambria"/>
      <w:b/>
      <w:color w:val="4F81BD"/>
      <w:sz w:val="24"/>
    </w:rPr>
  </w:style>
  <w:style w:type="paragraph" w:customStyle="1" w:styleId="87">
    <w:name w:val="Знак8"/>
    <w:link w:val="88"/>
    <w:rsid w:val="007F54AF"/>
    <w:rPr>
      <w:sz w:val="24"/>
    </w:rPr>
  </w:style>
  <w:style w:type="character" w:customStyle="1" w:styleId="88">
    <w:name w:val="Знак8"/>
    <w:link w:val="87"/>
    <w:rsid w:val="007F54AF"/>
    <w:rPr>
      <w:sz w:val="24"/>
    </w:rPr>
  </w:style>
  <w:style w:type="paragraph" w:customStyle="1" w:styleId="tleft">
    <w:name w:val="t_left"/>
    <w:basedOn w:val="a0"/>
    <w:link w:val="tleft0"/>
    <w:rsid w:val="007F54AF"/>
    <w:pPr>
      <w:jc w:val="left"/>
    </w:pPr>
    <w:rPr>
      <w:sz w:val="24"/>
    </w:rPr>
  </w:style>
  <w:style w:type="character" w:customStyle="1" w:styleId="tleft0">
    <w:name w:val="t_left"/>
    <w:basedOn w:val="11"/>
    <w:link w:val="tleft"/>
    <w:rsid w:val="007F54AF"/>
    <w:rPr>
      <w:sz w:val="24"/>
    </w:rPr>
  </w:style>
  <w:style w:type="paragraph" w:customStyle="1" w:styleId="xl57">
    <w:name w:val="xl57"/>
    <w:basedOn w:val="a0"/>
    <w:link w:val="xl570"/>
    <w:rsid w:val="007F54AF"/>
    <w:pPr>
      <w:pBdr>
        <w:top w:val="single" w:sz="8" w:space="0" w:color="000000"/>
        <w:left w:val="nil"/>
        <w:bottom w:val="single" w:sz="8" w:space="0" w:color="000000"/>
        <w:right w:val="single" w:sz="8" w:space="0" w:color="000000"/>
      </w:pBdr>
      <w:spacing w:before="280" w:after="280"/>
    </w:pPr>
    <w:rPr>
      <w:rFonts w:ascii="Arial" w:hAnsi="Arial"/>
    </w:rPr>
  </w:style>
  <w:style w:type="character" w:customStyle="1" w:styleId="xl570">
    <w:name w:val="xl57"/>
    <w:basedOn w:val="11"/>
    <w:link w:val="xl57"/>
    <w:rsid w:val="007F54AF"/>
    <w:rPr>
      <w:rFonts w:ascii="Arial" w:hAnsi="Arial"/>
      <w:color w:val="000000"/>
    </w:rPr>
  </w:style>
  <w:style w:type="paragraph" w:customStyle="1" w:styleId="WW8Num37z1">
    <w:name w:val="WW8Num37z1"/>
    <w:link w:val="WW8Num37z10"/>
    <w:rsid w:val="007F54AF"/>
    <w:rPr>
      <w:rFonts w:ascii="Courier New" w:hAnsi="Courier New"/>
    </w:rPr>
  </w:style>
  <w:style w:type="character" w:customStyle="1" w:styleId="WW8Num37z10">
    <w:name w:val="WW8Num37z1"/>
    <w:link w:val="WW8Num37z1"/>
    <w:rsid w:val="007F54AF"/>
    <w:rPr>
      <w:rFonts w:ascii="Courier New" w:hAnsi="Courier New"/>
    </w:rPr>
  </w:style>
  <w:style w:type="paragraph" w:customStyle="1" w:styleId="1fffffff5">
    <w:name w:val="1 Знак Знак Знак Знак Знак Знак Знак"/>
    <w:basedOn w:val="a0"/>
    <w:link w:val="1fffffff6"/>
    <w:rsid w:val="007F54AF"/>
    <w:pPr>
      <w:jc w:val="left"/>
    </w:pPr>
    <w:rPr>
      <w:rFonts w:ascii="Verdana" w:hAnsi="Verdana"/>
      <w:sz w:val="20"/>
    </w:rPr>
  </w:style>
  <w:style w:type="character" w:customStyle="1" w:styleId="1fffffff6">
    <w:name w:val="1 Знак Знак Знак Знак Знак Знак Знак"/>
    <w:basedOn w:val="11"/>
    <w:link w:val="1fffffff5"/>
    <w:rsid w:val="007F54AF"/>
    <w:rPr>
      <w:rFonts w:ascii="Verdana" w:hAnsi="Verdana"/>
      <w:sz w:val="20"/>
    </w:rPr>
  </w:style>
  <w:style w:type="paragraph" w:customStyle="1" w:styleId="affffffffff7">
    <w:name w:val="Абзац списка Знак"/>
    <w:link w:val="affffffffff8"/>
    <w:rsid w:val="007F54AF"/>
    <w:rPr>
      <w:sz w:val="24"/>
    </w:rPr>
  </w:style>
  <w:style w:type="character" w:customStyle="1" w:styleId="affffffffff8">
    <w:name w:val="Абзац списка Знак"/>
    <w:link w:val="affffffffff7"/>
    <w:rsid w:val="007F54AF"/>
    <w:rPr>
      <w:sz w:val="24"/>
    </w:rPr>
  </w:style>
  <w:style w:type="paragraph" w:customStyle="1" w:styleId="rbl1">
    <w:name w:val="rb_l1"/>
    <w:basedOn w:val="a0"/>
    <w:link w:val="rbl10"/>
    <w:rsid w:val="007F54AF"/>
    <w:pPr>
      <w:jc w:val="left"/>
    </w:pPr>
    <w:rPr>
      <w:sz w:val="24"/>
    </w:rPr>
  </w:style>
  <w:style w:type="character" w:customStyle="1" w:styleId="rbl10">
    <w:name w:val="rb_l1"/>
    <w:basedOn w:val="11"/>
    <w:link w:val="rbl1"/>
    <w:rsid w:val="007F54AF"/>
    <w:rPr>
      <w:sz w:val="24"/>
    </w:rPr>
  </w:style>
  <w:style w:type="paragraph" w:customStyle="1" w:styleId="affffffffff9">
    <w:name w:val="Заголовок Знак"/>
    <w:link w:val="affffffffffa"/>
    <w:rsid w:val="007F54AF"/>
    <w:rPr>
      <w:rFonts w:ascii="Calibri Light" w:hAnsi="Calibri Light"/>
      <w:spacing w:val="-10"/>
      <w:sz w:val="56"/>
    </w:rPr>
  </w:style>
  <w:style w:type="character" w:customStyle="1" w:styleId="affffffffffa">
    <w:name w:val="Заголовок Знак"/>
    <w:link w:val="affffffffff9"/>
    <w:rsid w:val="007F54AF"/>
    <w:rPr>
      <w:rFonts w:ascii="Calibri Light" w:hAnsi="Calibri Light"/>
      <w:spacing w:val="-10"/>
      <w:sz w:val="56"/>
    </w:rPr>
  </w:style>
  <w:style w:type="paragraph" w:customStyle="1" w:styleId="xl145">
    <w:name w:val="xl145"/>
    <w:basedOn w:val="a0"/>
    <w:link w:val="xl1450"/>
    <w:rsid w:val="007F54AF"/>
    <w:pPr>
      <w:pBdr>
        <w:top w:val="single" w:sz="4" w:space="0" w:color="000000"/>
        <w:left w:val="single" w:sz="4" w:space="0" w:color="000000"/>
        <w:bottom w:val="single" w:sz="4" w:space="0" w:color="000000"/>
        <w:right w:val="single" w:sz="4" w:space="0" w:color="000000"/>
      </w:pBdr>
      <w:spacing w:before="280" w:after="280"/>
      <w:jc w:val="left"/>
    </w:pPr>
    <w:rPr>
      <w:sz w:val="24"/>
    </w:rPr>
  </w:style>
  <w:style w:type="character" w:customStyle="1" w:styleId="xl1450">
    <w:name w:val="xl145"/>
    <w:basedOn w:val="11"/>
    <w:link w:val="xl145"/>
    <w:rsid w:val="007F54AF"/>
    <w:rPr>
      <w:color w:val="000000"/>
      <w:sz w:val="24"/>
    </w:rPr>
  </w:style>
  <w:style w:type="paragraph" w:customStyle="1" w:styleId="WW-4">
    <w:name w:val="WW-Символ концевой сноски"/>
    <w:link w:val="WW-5"/>
    <w:rsid w:val="007F54AF"/>
    <w:rPr>
      <w:vertAlign w:val="superscript"/>
    </w:rPr>
  </w:style>
  <w:style w:type="character" w:customStyle="1" w:styleId="WW-5">
    <w:name w:val="WW-Символ концевой сноски"/>
    <w:link w:val="WW-4"/>
    <w:rsid w:val="007F54AF"/>
    <w:rPr>
      <w:vertAlign w:val="superscript"/>
    </w:rPr>
  </w:style>
  <w:style w:type="paragraph" w:customStyle="1" w:styleId="xl117">
    <w:name w:val="xl117"/>
    <w:basedOn w:val="a0"/>
    <w:link w:val="xl1170"/>
    <w:rsid w:val="007F54AF"/>
    <w:pPr>
      <w:pBdr>
        <w:top w:val="single" w:sz="8" w:space="0" w:color="000000"/>
        <w:left w:val="single" w:sz="8" w:space="0" w:color="000000"/>
        <w:bottom w:val="single" w:sz="8" w:space="0" w:color="000000"/>
        <w:right w:val="nil"/>
      </w:pBdr>
      <w:spacing w:before="280" w:after="280"/>
    </w:pPr>
    <w:rPr>
      <w:sz w:val="24"/>
    </w:rPr>
  </w:style>
  <w:style w:type="character" w:customStyle="1" w:styleId="xl1170">
    <w:name w:val="xl117"/>
    <w:basedOn w:val="11"/>
    <w:link w:val="xl117"/>
    <w:rsid w:val="007F54AF"/>
    <w:rPr>
      <w:color w:val="000000"/>
      <w:sz w:val="24"/>
    </w:rPr>
  </w:style>
  <w:style w:type="paragraph" w:customStyle="1" w:styleId="ListLabel647">
    <w:name w:val="ListLabel 647"/>
    <w:link w:val="ListLabel6470"/>
    <w:rsid w:val="007F54AF"/>
  </w:style>
  <w:style w:type="character" w:customStyle="1" w:styleId="ListLabel6470">
    <w:name w:val="ListLabel 647"/>
    <w:link w:val="ListLabel647"/>
    <w:rsid w:val="007F54AF"/>
  </w:style>
  <w:style w:type="paragraph" w:customStyle="1" w:styleId="346">
    <w:name w:val="Маркированный список 34"/>
    <w:basedOn w:val="a0"/>
    <w:link w:val="347"/>
    <w:rsid w:val="007F54AF"/>
    <w:pPr>
      <w:ind w:left="849" w:hanging="283"/>
    </w:pPr>
  </w:style>
  <w:style w:type="character" w:customStyle="1" w:styleId="347">
    <w:name w:val="Маркированный список 34"/>
    <w:basedOn w:val="11"/>
    <w:link w:val="346"/>
    <w:rsid w:val="007F54AF"/>
  </w:style>
  <w:style w:type="character" w:customStyle="1" w:styleId="22">
    <w:name w:val="Заголовок 2 Знак2"/>
    <w:basedOn w:val="11"/>
    <w:link w:val="2"/>
    <w:rsid w:val="007F54AF"/>
    <w:rPr>
      <w:b/>
      <w:sz w:val="28"/>
    </w:rPr>
  </w:style>
  <w:style w:type="paragraph" w:customStyle="1" w:styleId="xl36">
    <w:name w:val="xl36"/>
    <w:basedOn w:val="a0"/>
    <w:link w:val="xl360"/>
    <w:rsid w:val="007F54AF"/>
    <w:pPr>
      <w:pBdr>
        <w:top w:val="single" w:sz="8" w:space="0" w:color="000000"/>
        <w:left w:val="single" w:sz="8" w:space="0" w:color="000000"/>
        <w:bottom w:val="nil"/>
        <w:right w:val="single" w:sz="8" w:space="0" w:color="000000"/>
      </w:pBdr>
      <w:spacing w:before="280" w:after="280"/>
    </w:pPr>
  </w:style>
  <w:style w:type="character" w:customStyle="1" w:styleId="xl360">
    <w:name w:val="xl36"/>
    <w:basedOn w:val="11"/>
    <w:link w:val="xl36"/>
    <w:rsid w:val="007F54AF"/>
    <w:rPr>
      <w:color w:val="000000"/>
    </w:rPr>
  </w:style>
  <w:style w:type="paragraph" w:customStyle="1" w:styleId="WW8Num28z0">
    <w:name w:val="WW8Num28z0"/>
    <w:link w:val="WW8Num28z00"/>
    <w:rsid w:val="007F54AF"/>
    <w:rPr>
      <w:rFonts w:ascii="Symbol" w:hAnsi="Symbol"/>
    </w:rPr>
  </w:style>
  <w:style w:type="character" w:customStyle="1" w:styleId="WW8Num28z00">
    <w:name w:val="WW8Num28z0"/>
    <w:link w:val="WW8Num28z0"/>
    <w:rsid w:val="007F54AF"/>
    <w:rPr>
      <w:rFonts w:ascii="Symbol" w:hAnsi="Symbol"/>
    </w:rPr>
  </w:style>
  <w:style w:type="paragraph" w:customStyle="1" w:styleId="xl49">
    <w:name w:val="xl49"/>
    <w:basedOn w:val="a0"/>
    <w:link w:val="xl490"/>
    <w:rsid w:val="007F54AF"/>
    <w:pPr>
      <w:pBdr>
        <w:top w:val="single" w:sz="8" w:space="0" w:color="000000"/>
        <w:left w:val="single" w:sz="8" w:space="0" w:color="000000"/>
        <w:bottom w:val="nil"/>
        <w:right w:val="single" w:sz="8" w:space="0" w:color="000000"/>
      </w:pBdr>
      <w:spacing w:before="280" w:after="280"/>
    </w:pPr>
  </w:style>
  <w:style w:type="character" w:customStyle="1" w:styleId="xl490">
    <w:name w:val="xl49"/>
    <w:basedOn w:val="11"/>
    <w:link w:val="xl49"/>
    <w:rsid w:val="007F54AF"/>
    <w:rPr>
      <w:color w:val="000000"/>
    </w:rPr>
  </w:style>
  <w:style w:type="paragraph" w:customStyle="1" w:styleId="fulltextquery1">
    <w:name w:val="fulltext_query1"/>
    <w:basedOn w:val="a0"/>
    <w:link w:val="fulltextquery10"/>
    <w:rsid w:val="007F54AF"/>
    <w:pPr>
      <w:jc w:val="left"/>
    </w:pPr>
    <w:rPr>
      <w:sz w:val="24"/>
    </w:rPr>
  </w:style>
  <w:style w:type="character" w:customStyle="1" w:styleId="fulltextquery10">
    <w:name w:val="fulltext_query1"/>
    <w:basedOn w:val="11"/>
    <w:link w:val="fulltextquery1"/>
    <w:rsid w:val="007F54AF"/>
    <w:rPr>
      <w:sz w:val="24"/>
    </w:rPr>
  </w:style>
  <w:style w:type="paragraph" w:customStyle="1" w:styleId="WW8Num34z0">
    <w:name w:val="WW8Num34z0"/>
    <w:link w:val="WW8Num34z00"/>
    <w:rsid w:val="007F54AF"/>
  </w:style>
  <w:style w:type="character" w:customStyle="1" w:styleId="WW8Num34z00">
    <w:name w:val="WW8Num34z0"/>
    <w:link w:val="WW8Num34z0"/>
    <w:rsid w:val="007F54AF"/>
  </w:style>
  <w:style w:type="paragraph" w:customStyle="1" w:styleId="affffffffffb">
    <w:name w:val="Название Знак"/>
    <w:link w:val="affffffffffc"/>
    <w:rsid w:val="007F54AF"/>
  </w:style>
  <w:style w:type="character" w:customStyle="1" w:styleId="affffffffffc">
    <w:name w:val="Название Знак"/>
    <w:link w:val="affffffffffb"/>
    <w:rsid w:val="007F54AF"/>
  </w:style>
  <w:style w:type="paragraph" w:customStyle="1" w:styleId="6f">
    <w:name w:val="Знак6"/>
    <w:link w:val="6f0"/>
    <w:rsid w:val="007F54AF"/>
    <w:rPr>
      <w:sz w:val="24"/>
    </w:rPr>
  </w:style>
  <w:style w:type="character" w:customStyle="1" w:styleId="6f0">
    <w:name w:val="Знак6"/>
    <w:link w:val="6f"/>
    <w:rsid w:val="007F54AF"/>
    <w:rPr>
      <w:sz w:val="24"/>
    </w:rPr>
  </w:style>
  <w:style w:type="paragraph" w:customStyle="1" w:styleId="412">
    <w:name w:val="Заголовок 41"/>
    <w:basedOn w:val="39"/>
    <w:next w:val="39"/>
    <w:link w:val="413"/>
    <w:rsid w:val="007F54AF"/>
    <w:pPr>
      <w:keepNext/>
    </w:pPr>
  </w:style>
  <w:style w:type="character" w:customStyle="1" w:styleId="413">
    <w:name w:val="Заголовок 41"/>
    <w:basedOn w:val="3a"/>
    <w:link w:val="412"/>
    <w:rsid w:val="007F54AF"/>
  </w:style>
  <w:style w:type="paragraph" w:customStyle="1" w:styleId="79">
    <w:name w:val="Заголовок 7 Знак"/>
    <w:link w:val="7a"/>
    <w:rsid w:val="007F54AF"/>
    <w:rPr>
      <w:sz w:val="24"/>
    </w:rPr>
  </w:style>
  <w:style w:type="character" w:customStyle="1" w:styleId="7a">
    <w:name w:val="Заголовок 7 Знак"/>
    <w:link w:val="79"/>
    <w:rsid w:val="007F54AF"/>
    <w:rPr>
      <w:sz w:val="24"/>
    </w:rPr>
  </w:style>
  <w:style w:type="paragraph" w:customStyle="1" w:styleId="current-date1">
    <w:name w:val="current-date1"/>
    <w:basedOn w:val="a0"/>
    <w:link w:val="current-date10"/>
    <w:rsid w:val="007F54AF"/>
    <w:pPr>
      <w:jc w:val="left"/>
    </w:pPr>
    <w:rPr>
      <w:color w:val="999999"/>
      <w:sz w:val="24"/>
    </w:rPr>
  </w:style>
  <w:style w:type="character" w:customStyle="1" w:styleId="current-date10">
    <w:name w:val="current-date1"/>
    <w:basedOn w:val="11"/>
    <w:link w:val="current-date1"/>
    <w:rsid w:val="007F54AF"/>
    <w:rPr>
      <w:color w:val="999999"/>
      <w:sz w:val="24"/>
    </w:rPr>
  </w:style>
  <w:style w:type="paragraph" w:customStyle="1" w:styleId="info">
    <w:name w:val="info"/>
    <w:basedOn w:val="a0"/>
    <w:link w:val="info0"/>
    <w:rsid w:val="007F54AF"/>
    <w:pPr>
      <w:jc w:val="left"/>
    </w:pPr>
    <w:rPr>
      <w:sz w:val="24"/>
    </w:rPr>
  </w:style>
  <w:style w:type="character" w:customStyle="1" w:styleId="info0">
    <w:name w:val="info"/>
    <w:basedOn w:val="11"/>
    <w:link w:val="info"/>
    <w:rsid w:val="007F54AF"/>
    <w:rPr>
      <w:sz w:val="24"/>
    </w:rPr>
  </w:style>
  <w:style w:type="paragraph" w:customStyle="1" w:styleId="WW8Num8z0">
    <w:name w:val="WW8Num8z0"/>
    <w:link w:val="WW8Num8z00"/>
    <w:rsid w:val="007F54AF"/>
  </w:style>
  <w:style w:type="character" w:customStyle="1" w:styleId="WW8Num8z00">
    <w:name w:val="WW8Num8z0"/>
    <w:link w:val="WW8Num8z0"/>
    <w:rsid w:val="007F54AF"/>
  </w:style>
  <w:style w:type="paragraph" w:customStyle="1" w:styleId="1fffffff7">
    <w:name w:val="Знак Знак Знак Знак1"/>
    <w:link w:val="1fffffff8"/>
    <w:rsid w:val="007F54AF"/>
    <w:rPr>
      <w:sz w:val="24"/>
    </w:rPr>
  </w:style>
  <w:style w:type="character" w:customStyle="1" w:styleId="1fffffff8">
    <w:name w:val="Знак Знак Знак Знак1"/>
    <w:link w:val="1fffffff7"/>
    <w:rsid w:val="007F54AF"/>
    <w:rPr>
      <w:sz w:val="24"/>
    </w:rPr>
  </w:style>
  <w:style w:type="paragraph" w:customStyle="1" w:styleId="affffffffffd">
    <w:name w:val="_номер Знак"/>
    <w:link w:val="affffffffffe"/>
    <w:rsid w:val="007F54AF"/>
    <w:rPr>
      <w:sz w:val="24"/>
    </w:rPr>
  </w:style>
  <w:style w:type="character" w:customStyle="1" w:styleId="affffffffffe">
    <w:name w:val="_номер Знак"/>
    <w:link w:val="affffffffffd"/>
    <w:rsid w:val="007F54AF"/>
    <w:rPr>
      <w:sz w:val="24"/>
    </w:rPr>
  </w:style>
  <w:style w:type="paragraph" w:customStyle="1" w:styleId="afffffffffff">
    <w:name w:val="Нормальный (таблица)"/>
    <w:basedOn w:val="a0"/>
    <w:next w:val="a0"/>
    <w:link w:val="afffffffffff0"/>
    <w:rsid w:val="007F54AF"/>
    <w:pPr>
      <w:widowControl w:val="0"/>
      <w:jc w:val="both"/>
    </w:pPr>
    <w:rPr>
      <w:rFonts w:ascii="Arial" w:hAnsi="Arial"/>
      <w:sz w:val="24"/>
    </w:rPr>
  </w:style>
  <w:style w:type="character" w:customStyle="1" w:styleId="afffffffffff0">
    <w:name w:val="Нормальный (таблица)"/>
    <w:basedOn w:val="11"/>
    <w:link w:val="afffffffffff"/>
    <w:rsid w:val="007F54AF"/>
    <w:rPr>
      <w:rFonts w:ascii="Arial" w:hAnsi="Arial"/>
      <w:sz w:val="24"/>
    </w:rPr>
  </w:style>
  <w:style w:type="paragraph" w:customStyle="1" w:styleId="420">
    <w:name w:val="Знак Знак42"/>
    <w:basedOn w:val="50"/>
    <w:link w:val="421"/>
    <w:rsid w:val="007F54AF"/>
  </w:style>
  <w:style w:type="character" w:customStyle="1" w:styleId="421">
    <w:name w:val="Знак Знак42"/>
    <w:basedOn w:val="54"/>
    <w:link w:val="420"/>
    <w:rsid w:val="007F54AF"/>
  </w:style>
  <w:style w:type="paragraph" w:customStyle="1" w:styleId="BodyTextChar">
    <w:name w:val="Body Text Char"/>
    <w:link w:val="BodyTextChar0"/>
    <w:rsid w:val="007F54AF"/>
    <w:rPr>
      <w:sz w:val="18"/>
    </w:rPr>
  </w:style>
  <w:style w:type="character" w:customStyle="1" w:styleId="BodyTextChar0">
    <w:name w:val="Body Text Char"/>
    <w:link w:val="BodyTextChar"/>
    <w:rsid w:val="007F54AF"/>
    <w:rPr>
      <w:rFonts w:ascii="Times New Roman" w:hAnsi="Times New Roman"/>
      <w:sz w:val="18"/>
    </w:rPr>
  </w:style>
  <w:style w:type="paragraph" w:customStyle="1" w:styleId="query1">
    <w:name w:val="query1"/>
    <w:basedOn w:val="a0"/>
    <w:link w:val="query10"/>
    <w:rsid w:val="007F54AF"/>
    <w:pPr>
      <w:jc w:val="left"/>
    </w:pPr>
    <w:rPr>
      <w:sz w:val="24"/>
    </w:rPr>
  </w:style>
  <w:style w:type="character" w:customStyle="1" w:styleId="query10">
    <w:name w:val="query1"/>
    <w:basedOn w:val="11"/>
    <w:link w:val="query1"/>
    <w:rsid w:val="007F54AF"/>
    <w:rPr>
      <w:sz w:val="24"/>
    </w:rPr>
  </w:style>
  <w:style w:type="paragraph" w:customStyle="1" w:styleId="xl237">
    <w:name w:val="xl237"/>
    <w:basedOn w:val="a0"/>
    <w:link w:val="xl2370"/>
    <w:rsid w:val="007F54AF"/>
    <w:pPr>
      <w:pBdr>
        <w:top w:val="single" w:sz="4" w:space="0" w:color="000000"/>
        <w:left w:val="single" w:sz="4" w:space="0" w:color="000000"/>
        <w:bottom w:val="single" w:sz="4" w:space="0" w:color="000000"/>
        <w:right w:val="single" w:sz="4" w:space="0" w:color="000000"/>
      </w:pBdr>
      <w:spacing w:before="280" w:after="280"/>
    </w:pPr>
    <w:rPr>
      <w:b/>
      <w:i/>
      <w:sz w:val="24"/>
    </w:rPr>
  </w:style>
  <w:style w:type="character" w:customStyle="1" w:styleId="xl2370">
    <w:name w:val="xl237"/>
    <w:basedOn w:val="11"/>
    <w:link w:val="xl237"/>
    <w:rsid w:val="007F54AF"/>
    <w:rPr>
      <w:b/>
      <w:i/>
      <w:color w:val="000000"/>
      <w:sz w:val="24"/>
    </w:rPr>
  </w:style>
  <w:style w:type="paragraph" w:customStyle="1" w:styleId="xl64">
    <w:name w:val="xl64"/>
    <w:basedOn w:val="a0"/>
    <w:link w:val="xl640"/>
    <w:rsid w:val="007F54AF"/>
    <w:pPr>
      <w:pBdr>
        <w:top w:val="nil"/>
        <w:left w:val="single" w:sz="8" w:space="0" w:color="000000"/>
        <w:bottom w:val="single" w:sz="8" w:space="0" w:color="000000"/>
        <w:right w:val="single" w:sz="8" w:space="0" w:color="000000"/>
      </w:pBdr>
      <w:spacing w:before="280" w:after="280"/>
    </w:pPr>
    <w:rPr>
      <w:rFonts w:ascii="Arial" w:hAnsi="Arial"/>
    </w:rPr>
  </w:style>
  <w:style w:type="character" w:customStyle="1" w:styleId="xl640">
    <w:name w:val="xl64"/>
    <w:basedOn w:val="11"/>
    <w:link w:val="xl64"/>
    <w:rsid w:val="007F54AF"/>
    <w:rPr>
      <w:rFonts w:ascii="Arial" w:hAnsi="Arial"/>
      <w:color w:val="000000"/>
    </w:rPr>
  </w:style>
  <w:style w:type="paragraph" w:customStyle="1" w:styleId="WW8Num22z2">
    <w:name w:val="WW8Num22z2"/>
    <w:link w:val="WW8Num22z20"/>
    <w:rsid w:val="007F54AF"/>
    <w:rPr>
      <w:rFonts w:ascii="Wingdings" w:hAnsi="Wingdings"/>
    </w:rPr>
  </w:style>
  <w:style w:type="character" w:customStyle="1" w:styleId="WW8Num22z20">
    <w:name w:val="WW8Num22z2"/>
    <w:link w:val="WW8Num22z2"/>
    <w:rsid w:val="007F54AF"/>
    <w:rPr>
      <w:rFonts w:ascii="Wingdings" w:hAnsi="Wingdings"/>
    </w:rPr>
  </w:style>
  <w:style w:type="paragraph" w:customStyle="1" w:styleId="caption11111111111">
    <w:name w:val="caption11111111111"/>
    <w:basedOn w:val="a0"/>
    <w:link w:val="caption111111111110"/>
    <w:rsid w:val="007F54AF"/>
    <w:pPr>
      <w:spacing w:before="120" w:after="120"/>
      <w:jc w:val="left"/>
    </w:pPr>
    <w:rPr>
      <w:rFonts w:ascii="PT Astra Serif" w:hAnsi="PT Astra Serif"/>
      <w:i/>
      <w:sz w:val="24"/>
    </w:rPr>
  </w:style>
  <w:style w:type="character" w:customStyle="1" w:styleId="caption111111111110">
    <w:name w:val="caption11111111111"/>
    <w:basedOn w:val="11"/>
    <w:link w:val="caption11111111111"/>
    <w:rsid w:val="007F54AF"/>
    <w:rPr>
      <w:rFonts w:ascii="PT Astra Serif" w:hAnsi="PT Astra Serif"/>
      <w:i/>
      <w:sz w:val="24"/>
    </w:rPr>
  </w:style>
  <w:style w:type="paragraph" w:customStyle="1" w:styleId="input2">
    <w:name w:val="input2"/>
    <w:basedOn w:val="a0"/>
    <w:link w:val="input20"/>
    <w:rsid w:val="007F54AF"/>
    <w:pPr>
      <w:pBdr>
        <w:top w:val="single" w:sz="6" w:space="0" w:color="C7C5A8"/>
        <w:left w:val="single" w:sz="6" w:space="0" w:color="C7C5A8"/>
        <w:bottom w:val="single" w:sz="6" w:space="0" w:color="C7C5A8"/>
        <w:right w:val="single" w:sz="6" w:space="0" w:color="C7C5A8"/>
      </w:pBdr>
      <w:spacing w:line="288" w:lineRule="atLeast"/>
      <w:jc w:val="left"/>
    </w:pPr>
    <w:rPr>
      <w:sz w:val="24"/>
    </w:rPr>
  </w:style>
  <w:style w:type="character" w:customStyle="1" w:styleId="input20">
    <w:name w:val="input2"/>
    <w:basedOn w:val="11"/>
    <w:link w:val="input2"/>
    <w:rsid w:val="007F54AF"/>
    <w:rPr>
      <w:sz w:val="24"/>
    </w:rPr>
  </w:style>
  <w:style w:type="paragraph" w:customStyle="1" w:styleId="ListLabel648">
    <w:name w:val="ListLabel 648"/>
    <w:link w:val="ListLabel6480"/>
    <w:rsid w:val="007F54AF"/>
  </w:style>
  <w:style w:type="character" w:customStyle="1" w:styleId="ListLabel6480">
    <w:name w:val="ListLabel 648"/>
    <w:link w:val="ListLabel648"/>
    <w:rsid w:val="007F54AF"/>
  </w:style>
  <w:style w:type="paragraph" w:customStyle="1" w:styleId="WW8Num18z0">
    <w:name w:val="WW8Num18z0"/>
    <w:link w:val="WW8Num18z00"/>
    <w:rsid w:val="007F54AF"/>
  </w:style>
  <w:style w:type="character" w:customStyle="1" w:styleId="WW8Num18z00">
    <w:name w:val="WW8Num18z0"/>
    <w:link w:val="WW8Num18z0"/>
    <w:rsid w:val="007F54AF"/>
    <w:rPr>
      <w:rFonts w:ascii="Times New Roman" w:hAnsi="Times New Roman"/>
    </w:rPr>
  </w:style>
  <w:style w:type="paragraph" w:customStyle="1" w:styleId="HeaderChar">
    <w:name w:val="Header Char"/>
    <w:link w:val="HeaderChar0"/>
    <w:rsid w:val="007F54AF"/>
    <w:rPr>
      <w:sz w:val="24"/>
    </w:rPr>
  </w:style>
  <w:style w:type="character" w:customStyle="1" w:styleId="HeaderChar0">
    <w:name w:val="Header Char"/>
    <w:link w:val="HeaderChar"/>
    <w:rsid w:val="007F54AF"/>
    <w:rPr>
      <w:sz w:val="24"/>
    </w:rPr>
  </w:style>
  <w:style w:type="paragraph" w:customStyle="1" w:styleId="over">
    <w:name w:val="over"/>
    <w:basedOn w:val="a0"/>
    <w:link w:val="over0"/>
    <w:rsid w:val="007F54AF"/>
    <w:pPr>
      <w:spacing w:line="150" w:lineRule="atLeast"/>
      <w:jc w:val="left"/>
    </w:pPr>
    <w:rPr>
      <w:sz w:val="24"/>
    </w:rPr>
  </w:style>
  <w:style w:type="character" w:customStyle="1" w:styleId="over0">
    <w:name w:val="over"/>
    <w:basedOn w:val="11"/>
    <w:link w:val="over"/>
    <w:rsid w:val="007F54AF"/>
    <w:rPr>
      <w:sz w:val="24"/>
    </w:rPr>
  </w:style>
  <w:style w:type="paragraph" w:customStyle="1" w:styleId="7b">
    <w:name w:val="Знак7"/>
    <w:link w:val="7c"/>
    <w:rsid w:val="007F54AF"/>
    <w:rPr>
      <w:sz w:val="28"/>
    </w:rPr>
  </w:style>
  <w:style w:type="character" w:customStyle="1" w:styleId="7c">
    <w:name w:val="Знак7"/>
    <w:link w:val="7b"/>
    <w:rsid w:val="007F54AF"/>
    <w:rPr>
      <w:sz w:val="28"/>
    </w:rPr>
  </w:style>
  <w:style w:type="paragraph" w:customStyle="1" w:styleId="item1">
    <w:name w:val="item1"/>
    <w:basedOn w:val="a0"/>
    <w:link w:val="item10"/>
    <w:rsid w:val="007F54AF"/>
    <w:pPr>
      <w:spacing w:after="135" w:line="264" w:lineRule="atLeast"/>
      <w:jc w:val="left"/>
    </w:pPr>
    <w:rPr>
      <w:sz w:val="26"/>
    </w:rPr>
  </w:style>
  <w:style w:type="character" w:customStyle="1" w:styleId="item10">
    <w:name w:val="item1"/>
    <w:basedOn w:val="11"/>
    <w:link w:val="item1"/>
    <w:rsid w:val="007F54AF"/>
    <w:rPr>
      <w:sz w:val="26"/>
    </w:rPr>
  </w:style>
  <w:style w:type="paragraph" w:customStyle="1" w:styleId="FontStyle14">
    <w:name w:val="Font Style14"/>
    <w:link w:val="FontStyle140"/>
    <w:rsid w:val="007F54AF"/>
    <w:rPr>
      <w:sz w:val="26"/>
    </w:rPr>
  </w:style>
  <w:style w:type="character" w:customStyle="1" w:styleId="FontStyle140">
    <w:name w:val="Font Style14"/>
    <w:link w:val="FontStyle14"/>
    <w:rsid w:val="007F54AF"/>
    <w:rPr>
      <w:rFonts w:ascii="Times New Roman" w:hAnsi="Times New Roman"/>
      <w:sz w:val="26"/>
    </w:rPr>
  </w:style>
  <w:style w:type="paragraph" w:customStyle="1" w:styleId="afffffffffff1">
    <w:name w:val="Информация об изменениях документа"/>
    <w:basedOn w:val="aff7"/>
    <w:next w:val="a0"/>
    <w:link w:val="afffffffffff2"/>
    <w:rsid w:val="007F54AF"/>
    <w:pPr>
      <w:widowControl w:val="0"/>
      <w:ind w:left="0"/>
    </w:pPr>
    <w:rPr>
      <w:color w:val="353842"/>
      <w:shd w:val="clear" w:color="auto" w:fill="F0F0F0"/>
    </w:rPr>
  </w:style>
  <w:style w:type="character" w:customStyle="1" w:styleId="afffffffffff2">
    <w:name w:val="Информация об изменениях документа"/>
    <w:basedOn w:val="aff8"/>
    <w:link w:val="afffffffffff1"/>
    <w:rsid w:val="007F54AF"/>
    <w:rPr>
      <w:color w:val="353842"/>
      <w:shd w:val="clear" w:color="auto" w:fill="F0F0F0"/>
    </w:rPr>
  </w:style>
  <w:style w:type="paragraph" w:customStyle="1" w:styleId="stylet1">
    <w:name w:val="stylet1"/>
    <w:basedOn w:val="a0"/>
    <w:link w:val="stylet10"/>
    <w:rsid w:val="007F54AF"/>
    <w:pPr>
      <w:spacing w:before="280" w:after="280"/>
      <w:jc w:val="left"/>
    </w:pPr>
    <w:rPr>
      <w:sz w:val="24"/>
    </w:rPr>
  </w:style>
  <w:style w:type="character" w:customStyle="1" w:styleId="stylet10">
    <w:name w:val="stylet1"/>
    <w:basedOn w:val="11"/>
    <w:link w:val="stylet1"/>
    <w:rsid w:val="007F54AF"/>
    <w:rPr>
      <w:sz w:val="24"/>
    </w:rPr>
  </w:style>
  <w:style w:type="paragraph" w:customStyle="1" w:styleId="WW8Num45z1">
    <w:name w:val="WW8Num45z1"/>
    <w:link w:val="WW8Num45z10"/>
    <w:rsid w:val="007F54AF"/>
    <w:rPr>
      <w:rFonts w:ascii="Courier New" w:hAnsi="Courier New"/>
    </w:rPr>
  </w:style>
  <w:style w:type="character" w:customStyle="1" w:styleId="WW8Num45z10">
    <w:name w:val="WW8Num45z1"/>
    <w:link w:val="WW8Num45z1"/>
    <w:rsid w:val="007F54AF"/>
    <w:rPr>
      <w:rFonts w:ascii="Courier New" w:hAnsi="Courier New"/>
    </w:rPr>
  </w:style>
  <w:style w:type="paragraph" w:customStyle="1" w:styleId="requisitions1">
    <w:name w:val="requisitions1"/>
    <w:basedOn w:val="a0"/>
    <w:link w:val="requisitions10"/>
    <w:rsid w:val="007F54AF"/>
    <w:pPr>
      <w:spacing w:after="75"/>
      <w:jc w:val="left"/>
    </w:pPr>
    <w:rPr>
      <w:sz w:val="24"/>
    </w:rPr>
  </w:style>
  <w:style w:type="character" w:customStyle="1" w:styleId="requisitions10">
    <w:name w:val="requisitions1"/>
    <w:basedOn w:val="11"/>
    <w:link w:val="requisitions1"/>
    <w:rsid w:val="007F54AF"/>
    <w:rPr>
      <w:sz w:val="24"/>
    </w:rPr>
  </w:style>
  <w:style w:type="paragraph" w:customStyle="1" w:styleId="table">
    <w:name w:val="table"/>
    <w:basedOn w:val="a0"/>
    <w:link w:val="table0"/>
    <w:rsid w:val="007F54AF"/>
    <w:pPr>
      <w:spacing w:after="225"/>
      <w:jc w:val="left"/>
    </w:pPr>
    <w:rPr>
      <w:sz w:val="24"/>
    </w:rPr>
  </w:style>
  <w:style w:type="character" w:customStyle="1" w:styleId="table0">
    <w:name w:val="table"/>
    <w:basedOn w:val="11"/>
    <w:link w:val="table"/>
    <w:rsid w:val="007F54AF"/>
    <w:rPr>
      <w:sz w:val="24"/>
    </w:rPr>
  </w:style>
  <w:style w:type="paragraph" w:customStyle="1" w:styleId="145">
    <w:name w:val="Знак14"/>
    <w:link w:val="146"/>
    <w:rsid w:val="007F54AF"/>
    <w:rPr>
      <w:b/>
      <w:sz w:val="22"/>
    </w:rPr>
  </w:style>
  <w:style w:type="character" w:customStyle="1" w:styleId="146">
    <w:name w:val="Знак14"/>
    <w:link w:val="145"/>
    <w:rsid w:val="007F54AF"/>
    <w:rPr>
      <w:b/>
      <w:sz w:val="22"/>
    </w:rPr>
  </w:style>
  <w:style w:type="paragraph" w:customStyle="1" w:styleId="ListLabel644">
    <w:name w:val="ListLabel 644"/>
    <w:link w:val="ListLabel6440"/>
    <w:rsid w:val="007F54AF"/>
  </w:style>
  <w:style w:type="character" w:customStyle="1" w:styleId="ListLabel6440">
    <w:name w:val="ListLabel 644"/>
    <w:link w:val="ListLabel644"/>
    <w:rsid w:val="007F54AF"/>
  </w:style>
  <w:style w:type="character" w:customStyle="1" w:styleId="61">
    <w:name w:val="Заголовок 6 Знак1"/>
    <w:basedOn w:val="11"/>
    <w:link w:val="6"/>
    <w:rsid w:val="007F54AF"/>
    <w:rPr>
      <w:b/>
    </w:rPr>
  </w:style>
  <w:style w:type="paragraph" w:customStyle="1" w:styleId="boxbcontent">
    <w:name w:val="box_b_content"/>
    <w:basedOn w:val="a0"/>
    <w:link w:val="boxbcontent0"/>
    <w:rsid w:val="007F54AF"/>
    <w:pPr>
      <w:jc w:val="left"/>
    </w:pPr>
    <w:rPr>
      <w:sz w:val="24"/>
    </w:rPr>
  </w:style>
  <w:style w:type="character" w:customStyle="1" w:styleId="boxbcontent0">
    <w:name w:val="box_b_content"/>
    <w:basedOn w:val="11"/>
    <w:link w:val="boxbcontent"/>
    <w:rsid w:val="007F54AF"/>
    <w:rPr>
      <w:sz w:val="24"/>
    </w:rPr>
  </w:style>
  <w:style w:type="paragraph" w:customStyle="1" w:styleId="afffffffffff3">
    <w:name w:val="Текст выноски Знак"/>
    <w:link w:val="afffffffffff4"/>
    <w:rsid w:val="007F54AF"/>
    <w:rPr>
      <w:rFonts w:ascii="Tahoma" w:hAnsi="Tahoma"/>
      <w:sz w:val="16"/>
    </w:rPr>
  </w:style>
  <w:style w:type="character" w:customStyle="1" w:styleId="afffffffffff4">
    <w:name w:val="Текст выноски Знак"/>
    <w:link w:val="afffffffffff3"/>
    <w:rsid w:val="007F54AF"/>
    <w:rPr>
      <w:rFonts w:ascii="Tahoma" w:hAnsi="Tahoma"/>
      <w:sz w:val="16"/>
    </w:rPr>
  </w:style>
  <w:style w:type="paragraph" w:customStyle="1" w:styleId="3fff4">
    <w:name w:val="Знак примечания3"/>
    <w:link w:val="3fff5"/>
    <w:rsid w:val="007F54AF"/>
    <w:rPr>
      <w:sz w:val="16"/>
    </w:rPr>
  </w:style>
  <w:style w:type="character" w:customStyle="1" w:styleId="3fff5">
    <w:name w:val="Знак примечания3"/>
    <w:link w:val="3fff4"/>
    <w:rsid w:val="007F54AF"/>
    <w:rPr>
      <w:sz w:val="16"/>
    </w:rPr>
  </w:style>
  <w:style w:type="paragraph" w:customStyle="1" w:styleId="89">
    <w:name w:val="заголовок 8"/>
    <w:basedOn w:val="a0"/>
    <w:next w:val="a0"/>
    <w:link w:val="8a"/>
    <w:rsid w:val="007F54AF"/>
    <w:pPr>
      <w:keepNext/>
      <w:jc w:val="left"/>
      <w:outlineLvl w:val="7"/>
    </w:pPr>
    <w:rPr>
      <w:rFonts w:ascii="MS Sans Serif" w:hAnsi="MS Sans Serif"/>
      <w:sz w:val="24"/>
    </w:rPr>
  </w:style>
  <w:style w:type="character" w:customStyle="1" w:styleId="8a">
    <w:name w:val="заголовок 8"/>
    <w:basedOn w:val="11"/>
    <w:link w:val="89"/>
    <w:rsid w:val="007F54AF"/>
    <w:rPr>
      <w:rFonts w:ascii="MS Sans Serif" w:hAnsi="MS Sans Serif"/>
      <w:sz w:val="24"/>
    </w:rPr>
  </w:style>
  <w:style w:type="paragraph" w:customStyle="1" w:styleId="sel">
    <w:name w:val="sel"/>
    <w:basedOn w:val="a0"/>
    <w:link w:val="sel0"/>
    <w:rsid w:val="007F54AF"/>
    <w:pPr>
      <w:jc w:val="left"/>
    </w:pPr>
    <w:rPr>
      <w:sz w:val="24"/>
    </w:rPr>
  </w:style>
  <w:style w:type="character" w:customStyle="1" w:styleId="sel0">
    <w:name w:val="sel"/>
    <w:basedOn w:val="11"/>
    <w:link w:val="sel"/>
    <w:rsid w:val="007F54AF"/>
    <w:rPr>
      <w:sz w:val="24"/>
    </w:rPr>
  </w:style>
  <w:style w:type="paragraph" w:customStyle="1" w:styleId="error">
    <w:name w:val="error"/>
    <w:basedOn w:val="a0"/>
    <w:link w:val="error0"/>
    <w:rsid w:val="007F54AF"/>
    <w:pPr>
      <w:jc w:val="left"/>
    </w:pPr>
    <w:rPr>
      <w:sz w:val="24"/>
    </w:rPr>
  </w:style>
  <w:style w:type="character" w:customStyle="1" w:styleId="error0">
    <w:name w:val="error"/>
    <w:basedOn w:val="11"/>
    <w:link w:val="error"/>
    <w:rsid w:val="007F54AF"/>
    <w:rPr>
      <w:sz w:val="24"/>
    </w:rPr>
  </w:style>
  <w:style w:type="paragraph" w:customStyle="1" w:styleId="WW8Num67z0">
    <w:name w:val="WW8Num67z0"/>
    <w:link w:val="WW8Num67z00"/>
    <w:rsid w:val="007F54AF"/>
    <w:rPr>
      <w:rFonts w:ascii="Symbol" w:hAnsi="Symbol"/>
    </w:rPr>
  </w:style>
  <w:style w:type="character" w:customStyle="1" w:styleId="WW8Num67z00">
    <w:name w:val="WW8Num67z0"/>
    <w:link w:val="WW8Num67z0"/>
    <w:rsid w:val="007F54AF"/>
    <w:rPr>
      <w:rFonts w:ascii="Symbol" w:hAnsi="Symbol"/>
    </w:rPr>
  </w:style>
  <w:style w:type="paragraph" w:customStyle="1" w:styleId="Style197">
    <w:name w:val="Style197"/>
    <w:basedOn w:val="a0"/>
    <w:link w:val="Style1970"/>
    <w:rsid w:val="007F54AF"/>
    <w:pPr>
      <w:widowControl w:val="0"/>
      <w:spacing w:line="326" w:lineRule="exact"/>
      <w:ind w:firstLine="566"/>
      <w:jc w:val="both"/>
    </w:pPr>
    <w:rPr>
      <w:rFonts w:ascii="Arial" w:hAnsi="Arial"/>
      <w:sz w:val="24"/>
    </w:rPr>
  </w:style>
  <w:style w:type="character" w:customStyle="1" w:styleId="Style1970">
    <w:name w:val="Style197"/>
    <w:basedOn w:val="11"/>
    <w:link w:val="Style197"/>
    <w:rsid w:val="007F54AF"/>
    <w:rPr>
      <w:rFonts w:ascii="Arial" w:hAnsi="Arial"/>
      <w:sz w:val="24"/>
    </w:rPr>
  </w:style>
  <w:style w:type="paragraph" w:customStyle="1" w:styleId="info1">
    <w:name w:val="info1"/>
    <w:basedOn w:val="a0"/>
    <w:link w:val="info10"/>
    <w:rsid w:val="007F54AF"/>
    <w:pPr>
      <w:pBdr>
        <w:top w:val="nil"/>
        <w:left w:val="nil"/>
        <w:bottom w:val="single" w:sz="6" w:space="11" w:color="CDC9B0"/>
        <w:right w:val="nil"/>
      </w:pBdr>
      <w:spacing w:after="225"/>
      <w:jc w:val="left"/>
    </w:pPr>
    <w:rPr>
      <w:sz w:val="24"/>
    </w:rPr>
  </w:style>
  <w:style w:type="character" w:customStyle="1" w:styleId="info10">
    <w:name w:val="info1"/>
    <w:basedOn w:val="11"/>
    <w:link w:val="info1"/>
    <w:rsid w:val="007F54AF"/>
    <w:rPr>
      <w:sz w:val="24"/>
    </w:rPr>
  </w:style>
  <w:style w:type="paragraph" w:customStyle="1" w:styleId="xl106">
    <w:name w:val="xl106"/>
    <w:basedOn w:val="a0"/>
    <w:link w:val="xl1060"/>
    <w:rsid w:val="007F54AF"/>
    <w:pPr>
      <w:pBdr>
        <w:top w:val="single" w:sz="4" w:space="0" w:color="000000"/>
        <w:left w:val="single" w:sz="4" w:space="0" w:color="000000"/>
        <w:bottom w:val="single" w:sz="4" w:space="0" w:color="000000"/>
        <w:right w:val="nil"/>
      </w:pBdr>
      <w:spacing w:before="280" w:after="280"/>
      <w:jc w:val="left"/>
    </w:pPr>
    <w:rPr>
      <w:sz w:val="24"/>
    </w:rPr>
  </w:style>
  <w:style w:type="character" w:customStyle="1" w:styleId="xl1060">
    <w:name w:val="xl106"/>
    <w:basedOn w:val="11"/>
    <w:link w:val="xl106"/>
    <w:rsid w:val="007F54AF"/>
    <w:rPr>
      <w:sz w:val="24"/>
    </w:rPr>
  </w:style>
  <w:style w:type="paragraph" w:customStyle="1" w:styleId="22e">
    <w:name w:val="Основной текст 22"/>
    <w:basedOn w:val="a0"/>
    <w:link w:val="22f"/>
    <w:rsid w:val="007F54AF"/>
    <w:pPr>
      <w:widowControl w:val="0"/>
      <w:spacing w:line="252" w:lineRule="auto"/>
      <w:ind w:firstLine="680"/>
      <w:jc w:val="both"/>
    </w:pPr>
    <w:rPr>
      <w:sz w:val="28"/>
    </w:rPr>
  </w:style>
  <w:style w:type="character" w:customStyle="1" w:styleId="22f">
    <w:name w:val="Основной текст 22"/>
    <w:basedOn w:val="11"/>
    <w:link w:val="22e"/>
    <w:rsid w:val="007F54AF"/>
    <w:rPr>
      <w:sz w:val="28"/>
    </w:rPr>
  </w:style>
  <w:style w:type="table" w:styleId="afffffffffff5">
    <w:name w:val="Table Grid"/>
    <w:basedOn w:val="a2"/>
    <w:rsid w:val="007F54A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117" Type="http://schemas.openxmlformats.org/officeDocument/2006/relationships/footer" Target="footer54.xml"/><Relationship Id="rId21" Type="http://schemas.openxmlformats.org/officeDocument/2006/relationships/header" Target="header8.xml"/><Relationship Id="rId42" Type="http://schemas.openxmlformats.org/officeDocument/2006/relationships/footer" Target="footer18.xml"/><Relationship Id="rId63" Type="http://schemas.openxmlformats.org/officeDocument/2006/relationships/header" Target="header28.xml"/><Relationship Id="rId84" Type="http://schemas.openxmlformats.org/officeDocument/2006/relationships/header" Target="header39.xml"/><Relationship Id="rId138" Type="http://schemas.openxmlformats.org/officeDocument/2006/relationships/footer" Target="footer62.xml"/><Relationship Id="rId159" Type="http://schemas.openxmlformats.org/officeDocument/2006/relationships/image" Target="media/image3.jpeg"/><Relationship Id="rId170" Type="http://schemas.openxmlformats.org/officeDocument/2006/relationships/footer" Target="footer75.xml"/><Relationship Id="rId191" Type="http://schemas.openxmlformats.org/officeDocument/2006/relationships/header" Target="header86.xml"/><Relationship Id="rId205" Type="http://schemas.openxmlformats.org/officeDocument/2006/relationships/footer" Target="footer92.xml"/><Relationship Id="rId226" Type="http://schemas.openxmlformats.org/officeDocument/2006/relationships/footer" Target="footer103.xml"/><Relationship Id="rId247" Type="http://schemas.openxmlformats.org/officeDocument/2006/relationships/footer" Target="footer113.xml"/><Relationship Id="rId107" Type="http://schemas.openxmlformats.org/officeDocument/2006/relationships/header" Target="header50.xml"/><Relationship Id="rId268" Type="http://schemas.openxmlformats.org/officeDocument/2006/relationships/footer" Target="footer124.xml"/><Relationship Id="rId11" Type="http://schemas.openxmlformats.org/officeDocument/2006/relationships/footer" Target="footer2.xml"/><Relationship Id="rId32" Type="http://schemas.openxmlformats.org/officeDocument/2006/relationships/footer" Target="footer13.xml"/><Relationship Id="rId53" Type="http://schemas.openxmlformats.org/officeDocument/2006/relationships/header" Target="header23.xml"/><Relationship Id="rId74" Type="http://schemas.openxmlformats.org/officeDocument/2006/relationships/footer" Target="footer33.xml"/><Relationship Id="rId128" Type="http://schemas.openxmlformats.org/officeDocument/2006/relationships/header" Target="header58.xml"/><Relationship Id="rId149" Type="http://schemas.openxmlformats.org/officeDocument/2006/relationships/footer" Target="footer66.xml"/><Relationship Id="rId5" Type="http://schemas.openxmlformats.org/officeDocument/2006/relationships/footnotes" Target="footnotes.xml"/><Relationship Id="rId95" Type="http://schemas.openxmlformats.org/officeDocument/2006/relationships/header" Target="header44.xml"/><Relationship Id="rId160" Type="http://schemas.openxmlformats.org/officeDocument/2006/relationships/header" Target="header71.xml"/><Relationship Id="rId181" Type="http://schemas.openxmlformats.org/officeDocument/2006/relationships/footer" Target="footer80.xml"/><Relationship Id="rId216" Type="http://schemas.openxmlformats.org/officeDocument/2006/relationships/header" Target="header99.xml"/><Relationship Id="rId237" Type="http://schemas.openxmlformats.org/officeDocument/2006/relationships/header" Target="header109.xml"/><Relationship Id="rId258" Type="http://schemas.openxmlformats.org/officeDocument/2006/relationships/header" Target="header120.xml"/><Relationship Id="rId279" Type="http://schemas.openxmlformats.org/officeDocument/2006/relationships/header" Target="header130.xml"/><Relationship Id="rId22" Type="http://schemas.openxmlformats.org/officeDocument/2006/relationships/header" Target="header9.xml"/><Relationship Id="rId43" Type="http://schemas.openxmlformats.org/officeDocument/2006/relationships/header" Target="header19.xml"/><Relationship Id="rId64" Type="http://schemas.openxmlformats.org/officeDocument/2006/relationships/footer" Target="footer28.xml"/><Relationship Id="rId118" Type="http://schemas.openxmlformats.org/officeDocument/2006/relationships/header" Target="header55.xml"/><Relationship Id="rId139" Type="http://schemas.openxmlformats.org/officeDocument/2006/relationships/footer" Target="footer63.xml"/><Relationship Id="rId85" Type="http://schemas.openxmlformats.org/officeDocument/2006/relationships/footer" Target="footer38.xml"/><Relationship Id="rId150" Type="http://schemas.openxmlformats.org/officeDocument/2006/relationships/header" Target="header67.xml"/><Relationship Id="rId171" Type="http://schemas.openxmlformats.org/officeDocument/2006/relationships/header" Target="header76.xml"/><Relationship Id="rId192" Type="http://schemas.openxmlformats.org/officeDocument/2006/relationships/header" Target="header87.xml"/><Relationship Id="rId206" Type="http://schemas.openxmlformats.org/officeDocument/2006/relationships/footer" Target="footer93.xml"/><Relationship Id="rId227" Type="http://schemas.openxmlformats.org/officeDocument/2006/relationships/header" Target="header104.xml"/><Relationship Id="rId248" Type="http://schemas.openxmlformats.org/officeDocument/2006/relationships/footer" Target="footer114.xml"/><Relationship Id="rId269" Type="http://schemas.openxmlformats.org/officeDocument/2006/relationships/header" Target="header125.xml"/><Relationship Id="rId12" Type="http://schemas.openxmlformats.org/officeDocument/2006/relationships/footer" Target="footer3.xml"/><Relationship Id="rId33" Type="http://schemas.openxmlformats.org/officeDocument/2006/relationships/header" Target="header14.xml"/><Relationship Id="rId108" Type="http://schemas.openxmlformats.org/officeDocument/2006/relationships/header" Target="header51.xml"/><Relationship Id="rId129" Type="http://schemas.openxmlformats.org/officeDocument/2006/relationships/footer" Target="footer58.xml"/><Relationship Id="rId280" Type="http://schemas.openxmlformats.org/officeDocument/2006/relationships/footer" Target="footer130.xml"/><Relationship Id="rId54" Type="http://schemas.openxmlformats.org/officeDocument/2006/relationships/header" Target="header24.xml"/><Relationship Id="rId75" Type="http://schemas.openxmlformats.org/officeDocument/2006/relationships/header" Target="header34.xml"/><Relationship Id="rId96" Type="http://schemas.openxmlformats.org/officeDocument/2006/relationships/header" Target="header45.xml"/><Relationship Id="rId140" Type="http://schemas.openxmlformats.org/officeDocument/2006/relationships/header" Target="header64.xml"/><Relationship Id="rId161" Type="http://schemas.openxmlformats.org/officeDocument/2006/relationships/header" Target="header72.xml"/><Relationship Id="rId182" Type="http://schemas.openxmlformats.org/officeDocument/2006/relationships/footer" Target="footer81.xml"/><Relationship Id="rId217" Type="http://schemas.openxmlformats.org/officeDocument/2006/relationships/footer" Target="footer98.xml"/><Relationship Id="rId6" Type="http://schemas.openxmlformats.org/officeDocument/2006/relationships/endnotes" Target="endnotes.xml"/><Relationship Id="rId238" Type="http://schemas.openxmlformats.org/officeDocument/2006/relationships/footer" Target="footer109.xml"/><Relationship Id="rId259" Type="http://schemas.openxmlformats.org/officeDocument/2006/relationships/footer" Target="footer119.xml"/><Relationship Id="rId23" Type="http://schemas.openxmlformats.org/officeDocument/2006/relationships/footer" Target="footer8.xml"/><Relationship Id="rId119" Type="http://schemas.openxmlformats.org/officeDocument/2006/relationships/footer" Target="footer55.xml"/><Relationship Id="rId270" Type="http://schemas.openxmlformats.org/officeDocument/2006/relationships/header" Target="header126.xml"/><Relationship Id="rId44" Type="http://schemas.openxmlformats.org/officeDocument/2006/relationships/footer" Target="footer19.xml"/><Relationship Id="rId65" Type="http://schemas.openxmlformats.org/officeDocument/2006/relationships/header" Target="header29.xml"/><Relationship Id="rId86" Type="http://schemas.openxmlformats.org/officeDocument/2006/relationships/footer" Target="footer39.xml"/><Relationship Id="rId130" Type="http://schemas.openxmlformats.org/officeDocument/2006/relationships/header" Target="header59.xml"/><Relationship Id="rId151" Type="http://schemas.openxmlformats.org/officeDocument/2006/relationships/footer" Target="footer67.xml"/><Relationship Id="rId172" Type="http://schemas.openxmlformats.org/officeDocument/2006/relationships/footer" Target="footer76.xml"/><Relationship Id="rId193" Type="http://schemas.openxmlformats.org/officeDocument/2006/relationships/footer" Target="footer86.xml"/><Relationship Id="rId207" Type="http://schemas.openxmlformats.org/officeDocument/2006/relationships/header" Target="header94.xml"/><Relationship Id="rId228" Type="http://schemas.openxmlformats.org/officeDocument/2006/relationships/header" Target="header105.xml"/><Relationship Id="rId249" Type="http://schemas.openxmlformats.org/officeDocument/2006/relationships/header" Target="header115.xml"/><Relationship Id="rId13" Type="http://schemas.openxmlformats.org/officeDocument/2006/relationships/header" Target="header4.xml"/><Relationship Id="rId18" Type="http://schemas.openxmlformats.org/officeDocument/2006/relationships/footer" Target="footer6.xml"/><Relationship Id="rId39" Type="http://schemas.openxmlformats.org/officeDocument/2006/relationships/header" Target="header17.xml"/><Relationship Id="rId109" Type="http://schemas.openxmlformats.org/officeDocument/2006/relationships/footer" Target="footer50.xml"/><Relationship Id="rId260" Type="http://schemas.openxmlformats.org/officeDocument/2006/relationships/footer" Target="footer120.xml"/><Relationship Id="rId265" Type="http://schemas.openxmlformats.org/officeDocument/2006/relationships/footer" Target="footer122.xml"/><Relationship Id="rId281" Type="http://schemas.openxmlformats.org/officeDocument/2006/relationships/fontTable" Target="fontTable.xml"/><Relationship Id="rId34" Type="http://schemas.openxmlformats.org/officeDocument/2006/relationships/header" Target="header15.xml"/><Relationship Id="rId50" Type="http://schemas.openxmlformats.org/officeDocument/2006/relationships/footer" Target="footer21.xml"/><Relationship Id="rId55" Type="http://schemas.openxmlformats.org/officeDocument/2006/relationships/footer" Target="footer23.xml"/><Relationship Id="rId76" Type="http://schemas.openxmlformats.org/officeDocument/2006/relationships/footer" Target="footer34.xml"/><Relationship Id="rId97" Type="http://schemas.openxmlformats.org/officeDocument/2006/relationships/footer" Target="footer44.xml"/><Relationship Id="rId104" Type="http://schemas.openxmlformats.org/officeDocument/2006/relationships/footer" Target="footer48.xml"/><Relationship Id="rId120" Type="http://schemas.openxmlformats.org/officeDocument/2006/relationships/hyperlink" Target="garantf1://12059536.0" TargetMode="External"/><Relationship Id="rId125" Type="http://schemas.openxmlformats.org/officeDocument/2006/relationships/header" Target="header57.xml"/><Relationship Id="rId141" Type="http://schemas.openxmlformats.org/officeDocument/2006/relationships/footer" Target="footer64.xml"/><Relationship Id="rId146" Type="http://schemas.openxmlformats.org/officeDocument/2006/relationships/header" Target="header65.xml"/><Relationship Id="rId167" Type="http://schemas.openxmlformats.org/officeDocument/2006/relationships/header" Target="header74.xml"/><Relationship Id="rId188" Type="http://schemas.openxmlformats.org/officeDocument/2006/relationships/footer" Target="footer84.xml"/><Relationship Id="rId379" Type="http://schemas.microsoft.com/office/2007/relationships/stylesWithEffects" Target="stylesWithEffects.xml"/><Relationship Id="rId7" Type="http://schemas.openxmlformats.org/officeDocument/2006/relationships/header" Target="header1.xml"/><Relationship Id="rId71" Type="http://schemas.openxmlformats.org/officeDocument/2006/relationships/header" Target="header32.xml"/><Relationship Id="rId92" Type="http://schemas.openxmlformats.org/officeDocument/2006/relationships/footer" Target="footer42.xml"/><Relationship Id="rId162" Type="http://schemas.openxmlformats.org/officeDocument/2006/relationships/footer" Target="footer71.xml"/><Relationship Id="rId183" Type="http://schemas.openxmlformats.org/officeDocument/2006/relationships/header" Target="header82.xml"/><Relationship Id="rId213" Type="http://schemas.openxmlformats.org/officeDocument/2006/relationships/header" Target="header97.xml"/><Relationship Id="rId218" Type="http://schemas.openxmlformats.org/officeDocument/2006/relationships/footer" Target="footer99.xml"/><Relationship Id="rId234" Type="http://schemas.openxmlformats.org/officeDocument/2006/relationships/header" Target="header108.xml"/><Relationship Id="rId239" Type="http://schemas.openxmlformats.org/officeDocument/2006/relationships/header" Target="header110.xml"/><Relationship Id="rId2" Type="http://schemas.openxmlformats.org/officeDocument/2006/relationships/styles" Target="styles.xml"/><Relationship Id="rId29" Type="http://schemas.openxmlformats.org/officeDocument/2006/relationships/footer" Target="footer11.xml"/><Relationship Id="rId250" Type="http://schemas.openxmlformats.org/officeDocument/2006/relationships/footer" Target="footer115.xml"/><Relationship Id="rId255" Type="http://schemas.openxmlformats.org/officeDocument/2006/relationships/header" Target="header118.xml"/><Relationship Id="rId271" Type="http://schemas.openxmlformats.org/officeDocument/2006/relationships/footer" Target="footer125.xml"/><Relationship Id="rId276" Type="http://schemas.openxmlformats.org/officeDocument/2006/relationships/header" Target="header129.xml"/><Relationship Id="rId24" Type="http://schemas.openxmlformats.org/officeDocument/2006/relationships/footer" Target="footer9.xml"/><Relationship Id="rId40" Type="http://schemas.openxmlformats.org/officeDocument/2006/relationships/header" Target="header18.xml"/><Relationship Id="rId45" Type="http://schemas.openxmlformats.org/officeDocument/2006/relationships/hyperlink" Target="garantf1://12054854.0" TargetMode="External"/><Relationship Id="rId66" Type="http://schemas.openxmlformats.org/officeDocument/2006/relationships/header" Target="header30.xml"/><Relationship Id="rId87" Type="http://schemas.openxmlformats.org/officeDocument/2006/relationships/header" Target="header40.xml"/><Relationship Id="rId110" Type="http://schemas.openxmlformats.org/officeDocument/2006/relationships/footer" Target="footer51.xml"/><Relationship Id="rId115" Type="http://schemas.openxmlformats.org/officeDocument/2006/relationships/header" Target="header54.xml"/><Relationship Id="rId131" Type="http://schemas.openxmlformats.org/officeDocument/2006/relationships/header" Target="header60.xml"/><Relationship Id="rId136" Type="http://schemas.openxmlformats.org/officeDocument/2006/relationships/header" Target="header62.xml"/><Relationship Id="rId157" Type="http://schemas.openxmlformats.org/officeDocument/2006/relationships/header" Target="header70.xml"/><Relationship Id="rId178" Type="http://schemas.openxmlformats.org/officeDocument/2006/relationships/footer" Target="footer79.xml"/><Relationship Id="rId61" Type="http://schemas.openxmlformats.org/officeDocument/2006/relationships/footer" Target="footer26.xml"/><Relationship Id="rId82" Type="http://schemas.openxmlformats.org/officeDocument/2006/relationships/footer" Target="footer37.xml"/><Relationship Id="rId152" Type="http://schemas.openxmlformats.org/officeDocument/2006/relationships/image" Target="media/image2.jpeg"/><Relationship Id="rId173" Type="http://schemas.openxmlformats.org/officeDocument/2006/relationships/header" Target="header77.xml"/><Relationship Id="rId194" Type="http://schemas.openxmlformats.org/officeDocument/2006/relationships/footer" Target="footer87.xml"/><Relationship Id="rId199" Type="http://schemas.openxmlformats.org/officeDocument/2006/relationships/footer" Target="footer89.xml"/><Relationship Id="rId203" Type="http://schemas.openxmlformats.org/officeDocument/2006/relationships/header" Target="header92.xml"/><Relationship Id="rId208" Type="http://schemas.openxmlformats.org/officeDocument/2006/relationships/footer" Target="footer94.xml"/><Relationship Id="rId229" Type="http://schemas.openxmlformats.org/officeDocument/2006/relationships/footer" Target="footer104.xml"/><Relationship Id="rId19" Type="http://schemas.openxmlformats.org/officeDocument/2006/relationships/header" Target="header7.xml"/><Relationship Id="rId224" Type="http://schemas.openxmlformats.org/officeDocument/2006/relationships/footer" Target="footer102.xml"/><Relationship Id="rId240" Type="http://schemas.openxmlformats.org/officeDocument/2006/relationships/header" Target="header111.xml"/><Relationship Id="rId245" Type="http://schemas.openxmlformats.org/officeDocument/2006/relationships/header" Target="header113.xml"/><Relationship Id="rId261" Type="http://schemas.openxmlformats.org/officeDocument/2006/relationships/header" Target="header121.xml"/><Relationship Id="rId266" Type="http://schemas.openxmlformats.org/officeDocument/2006/relationships/footer" Target="footer123.xml"/><Relationship Id="rId14" Type="http://schemas.openxmlformats.org/officeDocument/2006/relationships/footer" Target="footer4.xml"/><Relationship Id="rId30" Type="http://schemas.openxmlformats.org/officeDocument/2006/relationships/footer" Target="footer12.xml"/><Relationship Id="rId35" Type="http://schemas.openxmlformats.org/officeDocument/2006/relationships/footer" Target="footer14.xml"/><Relationship Id="rId56" Type="http://schemas.openxmlformats.org/officeDocument/2006/relationships/footer" Target="footer24.xml"/><Relationship Id="rId77" Type="http://schemas.openxmlformats.org/officeDocument/2006/relationships/header" Target="header35.xml"/><Relationship Id="rId100" Type="http://schemas.openxmlformats.org/officeDocument/2006/relationships/footer" Target="footer46.xml"/><Relationship Id="rId105" Type="http://schemas.openxmlformats.org/officeDocument/2006/relationships/header" Target="header49.xml"/><Relationship Id="rId126" Type="http://schemas.openxmlformats.org/officeDocument/2006/relationships/footer" Target="footer56.xml"/><Relationship Id="rId147" Type="http://schemas.openxmlformats.org/officeDocument/2006/relationships/header" Target="header66.xml"/><Relationship Id="rId168" Type="http://schemas.openxmlformats.org/officeDocument/2006/relationships/header" Target="header75.xml"/><Relationship Id="rId282" Type="http://schemas.openxmlformats.org/officeDocument/2006/relationships/theme" Target="theme/theme1.xml"/><Relationship Id="rId8" Type="http://schemas.openxmlformats.org/officeDocument/2006/relationships/footer" Target="footer1.xml"/><Relationship Id="rId51" Type="http://schemas.openxmlformats.org/officeDocument/2006/relationships/header" Target="header22.xml"/><Relationship Id="rId72" Type="http://schemas.openxmlformats.org/officeDocument/2006/relationships/header" Target="header33.xml"/><Relationship Id="rId93" Type="http://schemas.openxmlformats.org/officeDocument/2006/relationships/header" Target="header43.xml"/><Relationship Id="rId98" Type="http://schemas.openxmlformats.org/officeDocument/2006/relationships/footer" Target="footer45.xml"/><Relationship Id="rId121" Type="http://schemas.openxmlformats.org/officeDocument/2006/relationships/hyperlink" Target="garantf1://12065555.0" TargetMode="External"/><Relationship Id="rId142" Type="http://schemas.openxmlformats.org/officeDocument/2006/relationships/hyperlink" Target="consultantplus://offline/ref=43D99F1C07B9F4F0819842721E136DEA9A55460263D842DEB8CEEC66ADAEAE2943143ABAAB574A718A8C9AF15E08AFC5C7060610EFF36D5Fk9E3M" TargetMode="External"/><Relationship Id="rId163" Type="http://schemas.openxmlformats.org/officeDocument/2006/relationships/footer" Target="footer72.xml"/><Relationship Id="rId184" Type="http://schemas.openxmlformats.org/officeDocument/2006/relationships/footer" Target="footer82.xml"/><Relationship Id="rId189" Type="http://schemas.openxmlformats.org/officeDocument/2006/relationships/header" Target="header85.xml"/><Relationship Id="rId219" Type="http://schemas.openxmlformats.org/officeDocument/2006/relationships/header" Target="header100.xml"/><Relationship Id="rId3" Type="http://schemas.openxmlformats.org/officeDocument/2006/relationships/settings" Target="settings.xml"/><Relationship Id="rId214" Type="http://schemas.openxmlformats.org/officeDocument/2006/relationships/footer" Target="footer97.xml"/><Relationship Id="rId230" Type="http://schemas.openxmlformats.org/officeDocument/2006/relationships/footer" Target="footer105.xml"/><Relationship Id="rId235" Type="http://schemas.openxmlformats.org/officeDocument/2006/relationships/footer" Target="footer107.xml"/><Relationship Id="rId251" Type="http://schemas.openxmlformats.org/officeDocument/2006/relationships/header" Target="header116.xml"/><Relationship Id="rId256" Type="http://schemas.openxmlformats.org/officeDocument/2006/relationships/footer" Target="footer118.xml"/><Relationship Id="rId277" Type="http://schemas.openxmlformats.org/officeDocument/2006/relationships/footer" Target="footer128.xml"/><Relationship Id="rId25" Type="http://schemas.openxmlformats.org/officeDocument/2006/relationships/header" Target="header10.xml"/><Relationship Id="rId46" Type="http://schemas.openxmlformats.org/officeDocument/2006/relationships/hyperlink" Target="consultantplus://offline/ref=930C7DEE80DA101A1793F0239AF2C81403D8D45A18E9A590A245D1F1A9D47923AEB7FC1E11CD3C3FE408B" TargetMode="External"/><Relationship Id="rId67" Type="http://schemas.openxmlformats.org/officeDocument/2006/relationships/footer" Target="footer29.xml"/><Relationship Id="rId116" Type="http://schemas.openxmlformats.org/officeDocument/2006/relationships/footer" Target="footer53.xml"/><Relationship Id="rId137" Type="http://schemas.openxmlformats.org/officeDocument/2006/relationships/header" Target="header63.xml"/><Relationship Id="rId158" Type="http://schemas.openxmlformats.org/officeDocument/2006/relationships/footer" Target="footer70.xml"/><Relationship Id="rId272" Type="http://schemas.openxmlformats.org/officeDocument/2006/relationships/footer" Target="footer126.xml"/><Relationship Id="rId20" Type="http://schemas.openxmlformats.org/officeDocument/2006/relationships/footer" Target="footer7.xml"/><Relationship Id="rId41" Type="http://schemas.openxmlformats.org/officeDocument/2006/relationships/footer" Target="footer17.xml"/><Relationship Id="rId62" Type="http://schemas.openxmlformats.org/officeDocument/2006/relationships/footer" Target="footer27.xml"/><Relationship Id="rId83" Type="http://schemas.openxmlformats.org/officeDocument/2006/relationships/header" Target="header38.xml"/><Relationship Id="rId88" Type="http://schemas.openxmlformats.org/officeDocument/2006/relationships/footer" Target="footer40.xml"/><Relationship Id="rId111" Type="http://schemas.openxmlformats.org/officeDocument/2006/relationships/header" Target="header52.xml"/><Relationship Id="rId132" Type="http://schemas.openxmlformats.org/officeDocument/2006/relationships/footer" Target="footer59.xml"/><Relationship Id="rId153" Type="http://schemas.openxmlformats.org/officeDocument/2006/relationships/header" Target="header68.xml"/><Relationship Id="rId174" Type="http://schemas.openxmlformats.org/officeDocument/2006/relationships/header" Target="header78.xml"/><Relationship Id="rId179" Type="http://schemas.openxmlformats.org/officeDocument/2006/relationships/header" Target="header80.xml"/><Relationship Id="rId195" Type="http://schemas.openxmlformats.org/officeDocument/2006/relationships/header" Target="header88.xml"/><Relationship Id="rId209" Type="http://schemas.openxmlformats.org/officeDocument/2006/relationships/header" Target="header95.xml"/><Relationship Id="rId190" Type="http://schemas.openxmlformats.org/officeDocument/2006/relationships/footer" Target="footer85.xml"/><Relationship Id="rId204" Type="http://schemas.openxmlformats.org/officeDocument/2006/relationships/header" Target="header93.xml"/><Relationship Id="rId220" Type="http://schemas.openxmlformats.org/officeDocument/2006/relationships/footer" Target="footer100.xml"/><Relationship Id="rId225" Type="http://schemas.openxmlformats.org/officeDocument/2006/relationships/header" Target="header103.xml"/><Relationship Id="rId241" Type="http://schemas.openxmlformats.org/officeDocument/2006/relationships/footer" Target="footer110.xml"/><Relationship Id="rId246" Type="http://schemas.openxmlformats.org/officeDocument/2006/relationships/header" Target="header114.xml"/><Relationship Id="rId267" Type="http://schemas.openxmlformats.org/officeDocument/2006/relationships/header" Target="header124.xml"/><Relationship Id="rId15" Type="http://schemas.openxmlformats.org/officeDocument/2006/relationships/header" Target="header5.xml"/><Relationship Id="rId36" Type="http://schemas.openxmlformats.org/officeDocument/2006/relationships/footer" Target="footer15.xml"/><Relationship Id="rId57" Type="http://schemas.openxmlformats.org/officeDocument/2006/relationships/header" Target="header25.xml"/><Relationship Id="rId106" Type="http://schemas.openxmlformats.org/officeDocument/2006/relationships/footer" Target="footer49.xml"/><Relationship Id="rId127" Type="http://schemas.openxmlformats.org/officeDocument/2006/relationships/footer" Target="footer57.xml"/><Relationship Id="rId262" Type="http://schemas.openxmlformats.org/officeDocument/2006/relationships/footer" Target="footer121.xml"/><Relationship Id="rId10" Type="http://schemas.openxmlformats.org/officeDocument/2006/relationships/header" Target="header3.xml"/><Relationship Id="rId31" Type="http://schemas.openxmlformats.org/officeDocument/2006/relationships/header" Target="header13.xml"/><Relationship Id="rId52" Type="http://schemas.openxmlformats.org/officeDocument/2006/relationships/footer" Target="footer22.xml"/><Relationship Id="rId73" Type="http://schemas.openxmlformats.org/officeDocument/2006/relationships/footer" Target="footer32.xml"/><Relationship Id="rId78" Type="http://schemas.openxmlformats.org/officeDocument/2006/relationships/header" Target="header36.xml"/><Relationship Id="rId94" Type="http://schemas.openxmlformats.org/officeDocument/2006/relationships/footer" Target="footer43.xml"/><Relationship Id="rId99" Type="http://schemas.openxmlformats.org/officeDocument/2006/relationships/header" Target="header46.xml"/><Relationship Id="rId101" Type="http://schemas.openxmlformats.org/officeDocument/2006/relationships/header" Target="header47.xml"/><Relationship Id="rId122" Type="http://schemas.openxmlformats.org/officeDocument/2006/relationships/hyperlink" Target="garantf1://2224586.0" TargetMode="External"/><Relationship Id="rId143" Type="http://schemas.openxmlformats.org/officeDocument/2006/relationships/hyperlink" Target="consultantplus://offline/ref=510622886FB97D743935DF93F3C20739187ED52F190A7D59FB85BAD86D4B0932E738DA20E9E36206886FB11CDF149587FDEE4E3DDF044EEFS7I7M" TargetMode="External"/><Relationship Id="rId148" Type="http://schemas.openxmlformats.org/officeDocument/2006/relationships/footer" Target="footer65.xml"/><Relationship Id="rId164" Type="http://schemas.openxmlformats.org/officeDocument/2006/relationships/header" Target="header73.xml"/><Relationship Id="rId169" Type="http://schemas.openxmlformats.org/officeDocument/2006/relationships/footer" Target="footer74.xml"/><Relationship Id="rId185" Type="http://schemas.openxmlformats.org/officeDocument/2006/relationships/header" Target="header83.xml"/><Relationship Id="rId4" Type="http://schemas.openxmlformats.org/officeDocument/2006/relationships/webSettings" Target="webSettings.xml"/><Relationship Id="rId9" Type="http://schemas.openxmlformats.org/officeDocument/2006/relationships/header" Target="header2.xml"/><Relationship Id="rId180" Type="http://schemas.openxmlformats.org/officeDocument/2006/relationships/header" Target="header81.xml"/><Relationship Id="rId210" Type="http://schemas.openxmlformats.org/officeDocument/2006/relationships/header" Target="header96.xml"/><Relationship Id="rId215" Type="http://schemas.openxmlformats.org/officeDocument/2006/relationships/header" Target="header98.xml"/><Relationship Id="rId236" Type="http://schemas.openxmlformats.org/officeDocument/2006/relationships/footer" Target="footer108.xml"/><Relationship Id="rId257" Type="http://schemas.openxmlformats.org/officeDocument/2006/relationships/header" Target="header119.xml"/><Relationship Id="rId278" Type="http://schemas.openxmlformats.org/officeDocument/2006/relationships/footer" Target="footer129.xml"/><Relationship Id="rId26" Type="http://schemas.openxmlformats.org/officeDocument/2006/relationships/footer" Target="footer10.xml"/><Relationship Id="rId231" Type="http://schemas.openxmlformats.org/officeDocument/2006/relationships/header" Target="header106.xml"/><Relationship Id="rId252" Type="http://schemas.openxmlformats.org/officeDocument/2006/relationships/header" Target="header117.xml"/><Relationship Id="rId273" Type="http://schemas.openxmlformats.org/officeDocument/2006/relationships/header" Target="header127.xml"/><Relationship Id="rId47" Type="http://schemas.openxmlformats.org/officeDocument/2006/relationships/header" Target="header20.xml"/><Relationship Id="rId68" Type="http://schemas.openxmlformats.org/officeDocument/2006/relationships/footer" Target="footer30.xml"/><Relationship Id="rId89" Type="http://schemas.openxmlformats.org/officeDocument/2006/relationships/header" Target="header41.xml"/><Relationship Id="rId112" Type="http://schemas.openxmlformats.org/officeDocument/2006/relationships/footer" Target="footer52.xml"/><Relationship Id="rId133" Type="http://schemas.openxmlformats.org/officeDocument/2006/relationships/footer" Target="footer60.xml"/><Relationship Id="rId154" Type="http://schemas.openxmlformats.org/officeDocument/2006/relationships/header" Target="header69.xml"/><Relationship Id="rId175" Type="http://schemas.openxmlformats.org/officeDocument/2006/relationships/footer" Target="footer77.xml"/><Relationship Id="rId196" Type="http://schemas.openxmlformats.org/officeDocument/2006/relationships/footer" Target="footer88.xml"/><Relationship Id="rId200" Type="http://schemas.openxmlformats.org/officeDocument/2006/relationships/footer" Target="footer90.xml"/><Relationship Id="rId16" Type="http://schemas.openxmlformats.org/officeDocument/2006/relationships/header" Target="header6.xml"/><Relationship Id="rId221" Type="http://schemas.openxmlformats.org/officeDocument/2006/relationships/header" Target="header101.xml"/><Relationship Id="rId242" Type="http://schemas.openxmlformats.org/officeDocument/2006/relationships/footer" Target="footer111.xml"/><Relationship Id="rId263" Type="http://schemas.openxmlformats.org/officeDocument/2006/relationships/header" Target="header122.xml"/><Relationship Id="rId37" Type="http://schemas.openxmlformats.org/officeDocument/2006/relationships/header" Target="header16.xml"/><Relationship Id="rId58" Type="http://schemas.openxmlformats.org/officeDocument/2006/relationships/footer" Target="footer25.xml"/><Relationship Id="rId79" Type="http://schemas.openxmlformats.org/officeDocument/2006/relationships/footer" Target="footer35.xml"/><Relationship Id="rId102" Type="http://schemas.openxmlformats.org/officeDocument/2006/relationships/header" Target="header48.xml"/><Relationship Id="rId123" Type="http://schemas.openxmlformats.org/officeDocument/2006/relationships/image" Target="media/image1.emf"/><Relationship Id="rId144" Type="http://schemas.openxmlformats.org/officeDocument/2006/relationships/hyperlink" Target="consultantplus://offline/ref=6EC7307CE6F934F5DA7A500928AA5E9140D9CB61F0C0DA377A7788F7A19B0D5DA3936E28BE9EB4D6DE5DE6965B78715121B1EF9834809597A8JAM" TargetMode="External"/><Relationship Id="rId90" Type="http://schemas.openxmlformats.org/officeDocument/2006/relationships/header" Target="header42.xml"/><Relationship Id="rId165" Type="http://schemas.openxmlformats.org/officeDocument/2006/relationships/footer" Target="footer73.xml"/><Relationship Id="rId186" Type="http://schemas.openxmlformats.org/officeDocument/2006/relationships/header" Target="header84.xml"/><Relationship Id="rId211" Type="http://schemas.openxmlformats.org/officeDocument/2006/relationships/footer" Target="footer95.xml"/><Relationship Id="rId232" Type="http://schemas.openxmlformats.org/officeDocument/2006/relationships/footer" Target="footer106.xml"/><Relationship Id="rId253" Type="http://schemas.openxmlformats.org/officeDocument/2006/relationships/footer" Target="footer116.xml"/><Relationship Id="rId274" Type="http://schemas.openxmlformats.org/officeDocument/2006/relationships/footer" Target="footer127.xml"/><Relationship Id="rId27" Type="http://schemas.openxmlformats.org/officeDocument/2006/relationships/header" Target="header11.xml"/><Relationship Id="rId48" Type="http://schemas.openxmlformats.org/officeDocument/2006/relationships/header" Target="header21.xml"/><Relationship Id="rId69" Type="http://schemas.openxmlformats.org/officeDocument/2006/relationships/header" Target="header31.xml"/><Relationship Id="rId113" Type="http://schemas.openxmlformats.org/officeDocument/2006/relationships/hyperlink" Target="garantf1://12050845.272" TargetMode="External"/><Relationship Id="rId134" Type="http://schemas.openxmlformats.org/officeDocument/2006/relationships/header" Target="header61.xml"/><Relationship Id="rId80" Type="http://schemas.openxmlformats.org/officeDocument/2006/relationships/footer" Target="footer36.xml"/><Relationship Id="rId155" Type="http://schemas.openxmlformats.org/officeDocument/2006/relationships/footer" Target="footer68.xml"/><Relationship Id="rId176" Type="http://schemas.openxmlformats.org/officeDocument/2006/relationships/footer" Target="footer78.xml"/><Relationship Id="rId197" Type="http://schemas.openxmlformats.org/officeDocument/2006/relationships/header" Target="header89.xml"/><Relationship Id="rId201" Type="http://schemas.openxmlformats.org/officeDocument/2006/relationships/header" Target="header91.xml"/><Relationship Id="rId222" Type="http://schemas.openxmlformats.org/officeDocument/2006/relationships/header" Target="header102.xml"/><Relationship Id="rId243" Type="http://schemas.openxmlformats.org/officeDocument/2006/relationships/header" Target="header112.xml"/><Relationship Id="rId264" Type="http://schemas.openxmlformats.org/officeDocument/2006/relationships/header" Target="header123.xml"/><Relationship Id="rId17" Type="http://schemas.openxmlformats.org/officeDocument/2006/relationships/footer" Target="footer5.xml"/><Relationship Id="rId38" Type="http://schemas.openxmlformats.org/officeDocument/2006/relationships/footer" Target="footer16.xml"/><Relationship Id="rId59" Type="http://schemas.openxmlformats.org/officeDocument/2006/relationships/header" Target="header26.xml"/><Relationship Id="rId103" Type="http://schemas.openxmlformats.org/officeDocument/2006/relationships/footer" Target="footer47.xml"/><Relationship Id="rId124" Type="http://schemas.openxmlformats.org/officeDocument/2006/relationships/header" Target="header56.xml"/><Relationship Id="rId70" Type="http://schemas.openxmlformats.org/officeDocument/2006/relationships/footer" Target="footer31.xml"/><Relationship Id="rId91" Type="http://schemas.openxmlformats.org/officeDocument/2006/relationships/footer" Target="footer41.xml"/><Relationship Id="rId145" Type="http://schemas.openxmlformats.org/officeDocument/2006/relationships/hyperlink" Target="http://login.consultant.ru/link/?req=doc&amp;base=LAW&amp;n=454145&amp;date=14.08.2023" TargetMode="External"/><Relationship Id="rId166" Type="http://schemas.openxmlformats.org/officeDocument/2006/relationships/image" Target="media/image4.jpeg"/><Relationship Id="rId187" Type="http://schemas.openxmlformats.org/officeDocument/2006/relationships/footer" Target="footer83.xml"/><Relationship Id="rId1" Type="http://schemas.openxmlformats.org/officeDocument/2006/relationships/numbering" Target="numbering.xml"/><Relationship Id="rId212" Type="http://schemas.openxmlformats.org/officeDocument/2006/relationships/footer" Target="footer96.xml"/><Relationship Id="rId233" Type="http://schemas.openxmlformats.org/officeDocument/2006/relationships/header" Target="header107.xml"/><Relationship Id="rId254" Type="http://schemas.openxmlformats.org/officeDocument/2006/relationships/footer" Target="footer117.xml"/><Relationship Id="rId28" Type="http://schemas.openxmlformats.org/officeDocument/2006/relationships/header" Target="header12.xml"/><Relationship Id="rId49" Type="http://schemas.openxmlformats.org/officeDocument/2006/relationships/footer" Target="footer20.xml"/><Relationship Id="rId114" Type="http://schemas.openxmlformats.org/officeDocument/2006/relationships/header" Target="header53.xml"/><Relationship Id="rId275" Type="http://schemas.openxmlformats.org/officeDocument/2006/relationships/header" Target="header128.xml"/><Relationship Id="rId60" Type="http://schemas.openxmlformats.org/officeDocument/2006/relationships/header" Target="header27.xml"/><Relationship Id="rId81" Type="http://schemas.openxmlformats.org/officeDocument/2006/relationships/header" Target="header37.xml"/><Relationship Id="rId135" Type="http://schemas.openxmlformats.org/officeDocument/2006/relationships/footer" Target="footer61.xml"/><Relationship Id="rId156" Type="http://schemas.openxmlformats.org/officeDocument/2006/relationships/footer" Target="footer69.xml"/><Relationship Id="rId177" Type="http://schemas.openxmlformats.org/officeDocument/2006/relationships/header" Target="header79.xml"/><Relationship Id="rId198" Type="http://schemas.openxmlformats.org/officeDocument/2006/relationships/header" Target="header90.xml"/><Relationship Id="rId202" Type="http://schemas.openxmlformats.org/officeDocument/2006/relationships/footer" Target="footer91.xml"/><Relationship Id="rId223" Type="http://schemas.openxmlformats.org/officeDocument/2006/relationships/footer" Target="footer101.xml"/><Relationship Id="rId244" Type="http://schemas.openxmlformats.org/officeDocument/2006/relationships/footer" Target="footer112.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265</Pages>
  <Words>78240</Words>
  <Characters>445973</Characters>
  <Application>Microsoft Office Word</Application>
  <DocSecurity>0</DocSecurity>
  <Lines>3716</Lines>
  <Paragraphs>1046</Paragraphs>
  <ScaleCrop>false</ScaleCrop>
  <Company>SPecialiST RePack</Company>
  <LinksUpToDate>false</LinksUpToDate>
  <CharactersWithSpaces>523167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kemlesuser</dc:creator>
  <cp:lastModifiedBy>kemlesuser</cp:lastModifiedBy>
  <cp:revision>2</cp:revision>
  <dcterms:created xsi:type="dcterms:W3CDTF">2026-09-02T07:38:00Z</dcterms:created>
  <dcterms:modified xsi:type="dcterms:W3CDTF">2026-09-02T07:38:00Z</dcterms:modified>
</cp:coreProperties>
</file>