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1D" w:rsidRPr="0004733D" w:rsidRDefault="00181A1D" w:rsidP="00181A1D">
      <w:pPr>
        <w:spacing w:before="0"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04733D">
        <w:rPr>
          <w:rFonts w:ascii="Times New Roman" w:hAnsi="Times New Roman"/>
          <w:b/>
          <w:sz w:val="20"/>
        </w:rPr>
        <w:t>Информация</w:t>
      </w:r>
    </w:p>
    <w:p w:rsidR="00181A1D" w:rsidRPr="0004733D" w:rsidRDefault="00181A1D" w:rsidP="00181A1D">
      <w:pPr>
        <w:spacing w:before="0" w:line="240" w:lineRule="auto"/>
        <w:ind w:firstLine="0"/>
        <w:jc w:val="center"/>
        <w:rPr>
          <w:rFonts w:ascii="Times New Roman" w:eastAsia="Calibri" w:hAnsi="Times New Roman"/>
          <w:b/>
          <w:sz w:val="20"/>
          <w:lang w:eastAsia="en-US"/>
        </w:rPr>
      </w:pPr>
      <w:r w:rsidRPr="0004733D">
        <w:rPr>
          <w:rFonts w:ascii="Times New Roman" w:hAnsi="Times New Roman"/>
          <w:b/>
          <w:sz w:val="20"/>
        </w:rPr>
        <w:t xml:space="preserve">о реализации </w:t>
      </w:r>
      <w:r w:rsidRPr="0004733D">
        <w:rPr>
          <w:rFonts w:ascii="Times New Roman" w:hAnsi="Times New Roman" w:hint="eastAsia"/>
          <w:b/>
          <w:sz w:val="20"/>
        </w:rPr>
        <w:t>в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Департаменте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лесного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комплекса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Кузбасса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eastAsia="Calibri" w:hAnsi="Times New Roman"/>
          <w:b/>
          <w:sz w:val="20"/>
          <w:lang w:eastAsia="en-US"/>
        </w:rPr>
        <w:t>в 2024 году</w:t>
      </w:r>
    </w:p>
    <w:p w:rsidR="00181A1D" w:rsidRPr="0004733D" w:rsidRDefault="00181A1D" w:rsidP="00181A1D">
      <w:pPr>
        <w:spacing w:before="0"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04733D">
        <w:rPr>
          <w:rFonts w:ascii="Times New Roman" w:hAnsi="Times New Roman"/>
          <w:b/>
          <w:sz w:val="20"/>
        </w:rPr>
        <w:t xml:space="preserve">мероприятий, предусмотренных </w:t>
      </w:r>
      <w:r w:rsidRPr="0004733D">
        <w:rPr>
          <w:rFonts w:ascii="Times New Roman" w:hAnsi="Times New Roman" w:hint="eastAsia"/>
          <w:b/>
          <w:sz w:val="20"/>
        </w:rPr>
        <w:t>План</w:t>
      </w:r>
      <w:r w:rsidRPr="0004733D">
        <w:rPr>
          <w:rFonts w:ascii="Times New Roman" w:hAnsi="Times New Roman"/>
          <w:b/>
          <w:sz w:val="20"/>
        </w:rPr>
        <w:t xml:space="preserve">ом </w:t>
      </w:r>
      <w:r w:rsidRPr="0004733D">
        <w:rPr>
          <w:rFonts w:ascii="Times New Roman" w:hAnsi="Times New Roman" w:hint="eastAsia"/>
          <w:b/>
          <w:sz w:val="20"/>
        </w:rPr>
        <w:t>противодействия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коррупции</w:t>
      </w:r>
      <w:r w:rsidRPr="0004733D">
        <w:rPr>
          <w:rFonts w:ascii="Times New Roman" w:hAnsi="Times New Roman"/>
          <w:b/>
          <w:sz w:val="20"/>
        </w:rPr>
        <w:t xml:space="preserve"> </w:t>
      </w:r>
    </w:p>
    <w:p w:rsidR="00181A1D" w:rsidRPr="0004733D" w:rsidRDefault="00181A1D" w:rsidP="00181A1D">
      <w:pPr>
        <w:spacing w:before="0"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04733D">
        <w:rPr>
          <w:rFonts w:ascii="Times New Roman" w:hAnsi="Times New Roman" w:hint="eastAsia"/>
          <w:b/>
          <w:sz w:val="20"/>
        </w:rPr>
        <w:t>в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Кемеровской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области</w:t>
      </w:r>
      <w:r w:rsidRPr="0004733D">
        <w:rPr>
          <w:rFonts w:ascii="Times New Roman" w:hAnsi="Times New Roman"/>
          <w:b/>
          <w:sz w:val="20"/>
        </w:rPr>
        <w:t xml:space="preserve"> - </w:t>
      </w:r>
      <w:r w:rsidRPr="0004733D">
        <w:rPr>
          <w:rFonts w:ascii="Times New Roman" w:hAnsi="Times New Roman" w:hint="eastAsia"/>
          <w:b/>
          <w:sz w:val="20"/>
        </w:rPr>
        <w:t>Кузбассе</w:t>
      </w:r>
      <w:r w:rsidRPr="0004733D">
        <w:rPr>
          <w:rFonts w:ascii="Times New Roman" w:hAnsi="Times New Roman"/>
          <w:b/>
          <w:sz w:val="20"/>
        </w:rPr>
        <w:t xml:space="preserve"> </w:t>
      </w:r>
      <w:r w:rsidRPr="0004733D">
        <w:rPr>
          <w:rFonts w:ascii="Times New Roman" w:hAnsi="Times New Roman" w:hint="eastAsia"/>
          <w:b/>
          <w:sz w:val="20"/>
        </w:rPr>
        <w:t>на</w:t>
      </w:r>
      <w:r w:rsidRPr="0004733D">
        <w:rPr>
          <w:rFonts w:ascii="Times New Roman" w:hAnsi="Times New Roman"/>
          <w:b/>
          <w:sz w:val="20"/>
        </w:rPr>
        <w:t xml:space="preserve"> 2021 - 2024 </w:t>
      </w:r>
      <w:r w:rsidRPr="0004733D">
        <w:rPr>
          <w:rFonts w:ascii="Times New Roman" w:hAnsi="Times New Roman" w:hint="eastAsia"/>
          <w:b/>
          <w:sz w:val="20"/>
        </w:rPr>
        <w:t>годы</w:t>
      </w:r>
    </w:p>
    <w:p w:rsidR="00181A1D" w:rsidRPr="0004733D" w:rsidRDefault="00181A1D" w:rsidP="00181A1D">
      <w:pPr>
        <w:spacing w:before="0" w:line="240" w:lineRule="auto"/>
        <w:ind w:firstLine="0"/>
        <w:jc w:val="center"/>
        <w:rPr>
          <w:rFonts w:ascii="Times New Roman" w:eastAsia="Calibri" w:hAnsi="Times New Roman"/>
          <w:b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586"/>
        <w:gridCol w:w="4210"/>
      </w:tblGrid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t>№ п/п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t>Результат исполнения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181A1D" w:rsidRPr="0004733D" w:rsidTr="00991F30">
        <w:tc>
          <w:tcPr>
            <w:tcW w:w="9565" w:type="dxa"/>
            <w:gridSpan w:val="3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1.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Организационное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правовое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реализации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антикоррупционных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44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Принятие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исполнительными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органами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совершенствованию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работы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предупреждению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подведомственных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организациях</w:t>
            </w:r>
            <w:r w:rsidRPr="0004733D">
              <w:rPr>
                <w:rFonts w:ascii="Times New Roman" w:hAnsi="Times New Roman"/>
                <w:sz w:val="20"/>
              </w:rPr>
              <w:t xml:space="preserve"> (</w:t>
            </w:r>
            <w:r w:rsidRPr="0004733D">
              <w:rPr>
                <w:rFonts w:ascii="Times New Roman" w:hAnsi="Times New Roman" w:hint="eastAsia"/>
                <w:sz w:val="20"/>
              </w:rPr>
              <w:t>с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учетом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положения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постановления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Правительства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12.11.2020 № 668 «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мерах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направленных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исполнения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обязанностей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налагаемых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лиц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замещающих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руководителей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учреждений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установленных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целях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также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предупреждению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учреждениях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–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>»)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1) </w:t>
            </w:r>
            <w:proofErr w:type="gramStart"/>
            <w:r w:rsidRPr="0004733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целях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 xml:space="preserve">приведения в соответствие с актуальными редакциями </w:t>
            </w:r>
            <w:r w:rsidRPr="0004733D">
              <w:rPr>
                <w:rFonts w:ascii="Times New Roman" w:hAnsi="Times New Roman"/>
                <w:sz w:val="20"/>
              </w:rPr>
              <w:t>постановления Правительства Кемеровской области - Кузбасса от 12.11.2020 № 668 «О мерах, направленных на обеспечение исполнения обязанностей, налагаемых на лиц, замещающих должности руководителей государственных учреждений Кемеровской области - Кузбасса, установленных в целях противодействия коррупции, а также мерах по предупреждению коррупции в государственных учреждениях Кемеровской области - Кузбасса</w:t>
            </w:r>
            <w:r w:rsidRPr="0004733D">
              <w:rPr>
                <w:rFonts w:ascii="Times New Roman" w:hAnsi="Times New Roman" w:hint="eastAsia"/>
                <w:sz w:val="20"/>
              </w:rPr>
              <w:t>»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/>
                <w:sz w:val="20"/>
                <w:u w:val="single"/>
              </w:rPr>
              <w:t>Департаментом приняты: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приказ от «18» января 2024 г.  № 01-06/61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«О внесении изменений в приказ Департамента лесного комплекса Кузбасса от 26.01.2021 № 01-06/46 «О комиссии по обеспечению исполнения обязанностей, налагаемых на лиц,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замещающих должности руководителей государственных учреждений Кемеровской области – Кузбасса, подведомственных Департаменту лесного комплекса Кузбасса, установленных в целях противодействия коррупции»;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распоряжение от «13» ноября 2024 г. № 01-05/64 «О внесении изменений в приказ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Департамента лесного комплекса Кузбасса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от 26.01.2021 № 01-06/46 «О комиссии по обеспечению исполнения обязанностей, налагаемых на лиц, замещающих должности руководителей государственных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учреждений Кемеровской области – Кузбасса,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подведомственных Департаменту лесного комплекса Кузбасса, установленных в целях противодействия коррупции».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Указанные НПА получили положительные заключения органов прокуратуры и юстиции, опубликованы надлежащим образом.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2)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соответствии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Планом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комплекса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2021-2024 </w:t>
            </w:r>
            <w:r w:rsidRPr="0004733D">
              <w:rPr>
                <w:rFonts w:ascii="Times New Roman" w:hAnsi="Times New Roman" w:hint="eastAsia"/>
                <w:sz w:val="20"/>
              </w:rPr>
              <w:t>годы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утвержденным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приказом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комплекса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18.02.2021 </w:t>
            </w:r>
            <w:r w:rsidRPr="0004733D">
              <w:rPr>
                <w:rFonts w:ascii="Times New Roman" w:hAnsi="Times New Roman" w:hint="eastAsia"/>
                <w:sz w:val="20"/>
              </w:rPr>
              <w:t>№</w:t>
            </w:r>
            <w:r w:rsidRPr="0004733D">
              <w:rPr>
                <w:rFonts w:ascii="Times New Roman" w:hAnsi="Times New Roman"/>
                <w:sz w:val="20"/>
              </w:rPr>
              <w:t xml:space="preserve"> 01-06/231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редакции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приказа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13.04.2023 </w:t>
            </w:r>
            <w:r w:rsidRPr="0004733D">
              <w:rPr>
                <w:rFonts w:ascii="Times New Roman" w:hAnsi="Times New Roman" w:hint="eastAsia"/>
                <w:sz w:val="20"/>
              </w:rPr>
              <w:t>№</w:t>
            </w:r>
            <w:r w:rsidRPr="0004733D">
              <w:rPr>
                <w:rFonts w:ascii="Times New Roman" w:hAnsi="Times New Roman"/>
                <w:sz w:val="20"/>
              </w:rPr>
              <w:t xml:space="preserve"> 01-06/702, на основании приказа Департамента от 18.10.2023   № 01-06/2102 п</w:t>
            </w:r>
            <w:r w:rsidRPr="0004733D">
              <w:rPr>
                <w:rFonts w:ascii="Times New Roman" w:hAnsi="Times New Roman" w:hint="eastAsia"/>
                <w:sz w:val="20"/>
              </w:rPr>
              <w:t>рове</w:t>
            </w:r>
            <w:r w:rsidRPr="0004733D">
              <w:rPr>
                <w:rFonts w:ascii="Times New Roman" w:hAnsi="Times New Roman"/>
                <w:sz w:val="20"/>
              </w:rPr>
              <w:t xml:space="preserve">ден </w:t>
            </w:r>
            <w:r w:rsidRPr="0004733D">
              <w:rPr>
                <w:rFonts w:ascii="Times New Roman" w:hAnsi="Times New Roman" w:hint="eastAsia"/>
                <w:sz w:val="20"/>
              </w:rPr>
              <w:t>антикоррупционный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мониторинг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автономных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учреждениях</w:t>
            </w:r>
            <w:r w:rsidRPr="0004733D">
              <w:rPr>
                <w:rFonts w:ascii="Times New Roman" w:hAnsi="Times New Roman"/>
                <w:sz w:val="20"/>
              </w:rPr>
              <w:t xml:space="preserve"> «</w:t>
            </w:r>
            <w:r w:rsidRPr="0004733D">
              <w:rPr>
                <w:rFonts w:ascii="Times New Roman" w:hAnsi="Times New Roman" w:hint="eastAsia"/>
                <w:sz w:val="20"/>
              </w:rPr>
              <w:t>Анжерский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лесхоз»</w:t>
            </w:r>
            <w:r w:rsidRPr="0004733D">
              <w:rPr>
                <w:rFonts w:ascii="Times New Roman" w:hAnsi="Times New Roman"/>
                <w:sz w:val="20"/>
              </w:rPr>
              <w:t>, «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лесхоз»</w:t>
            </w:r>
            <w:r w:rsidRPr="0004733D">
              <w:rPr>
                <w:rFonts w:ascii="Times New Roman" w:hAnsi="Times New Roman"/>
                <w:sz w:val="20"/>
              </w:rPr>
              <w:t>. Установлено, что проверяемыми лесхозами приняты все необходимые локальные акты в области противодействия коррупции.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lastRenderedPageBreak/>
              <w:t>1.3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Мониторинг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антикоррупционного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законодательства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внесение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предложений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приведению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нормативных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правовых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актов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регулирующих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вопросы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соответствие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федеральными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законами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нормативными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правовыми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актами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Российской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Федерации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В Департаменте систематически проводится мониторинг антикоррупционного законодательства. Нормативные правовые акты Департамента в области противодействия коррупции поддерживаются в актуальном состоянии.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 2024 году приняты следующие правовые акты в области противодействия коррупции: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       приказ от «18» января 2024 г.  № 01-06/61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«О внесении изменений в приказ Департамента лесного комплекса Кузбасса от 26.01.2021 № 01-06/46 «О комиссии по обеспечению исполнения обязанностей, налагаемых на лиц,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замещающих должности руководителей государственных учреждений Кемеровской области – Кузбасса, подведомственных Департаменту лесного комплекса Кузбасса, установленных в целях противодействия коррупции»;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        распоряжение от «26» апреля 2024 г.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«О внесении изменений в приказ департамента лесного комплекса Кемеровской области от 28.02.2018 № 01-06/411 «О создании комиссии по соблюдению требований к служебному поведению государственных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гражданских служащих Кемеровской области – Кузбасса и урегулированию конфликта интересов в Департаменте лесного комплекса Кузбасса, утверждении ее состава и порядка работы»;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        распоряжение от «13» ноября 2024 г.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№ 01-05/64 «О внесении изменений в приказ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Департамента лесного комплекса Кузбасса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от 26.01.2021 № 01-06/46 «О комиссии по обеспечению исполнения обязанностей, налагаемых на лиц, замещающих должности руководителей государственных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учреждений Кемеровской области – Кузбасса,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подведомственных Департаменту лесного комплекса Кузбасса, установленных в целях противодействия коррупции».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    Предложений по совершенствованию регионального законодательства не имеется.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Рассмотрение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совещаниях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проводимых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вопросов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правоприменительной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практики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результатам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вступивших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законную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силу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решений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судов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арбитражных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судов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признании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недействительными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ненормативных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правовых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актов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незаконными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решений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действий</w:t>
            </w:r>
            <w:r w:rsidRPr="0004733D">
              <w:rPr>
                <w:rFonts w:ascii="Times New Roman" w:hAnsi="Times New Roman"/>
                <w:sz w:val="20"/>
              </w:rPr>
              <w:t xml:space="preserve"> (</w:t>
            </w:r>
            <w:r w:rsidRPr="0004733D">
              <w:rPr>
                <w:rFonts w:ascii="Times New Roman" w:hAnsi="Times New Roman" w:hint="eastAsia"/>
                <w:sz w:val="20"/>
              </w:rPr>
              <w:t>бездействия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) </w:t>
            </w:r>
            <w:r w:rsidRPr="0004733D">
              <w:rPr>
                <w:rFonts w:ascii="Times New Roman" w:hAnsi="Times New Roman" w:hint="eastAsia"/>
                <w:sz w:val="20"/>
              </w:rPr>
              <w:t>данных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лиц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целях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выработки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принятия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предупреждению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устранению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причин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выявленных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нарушений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На аппаратных совещаниях, еженедельно проводимых в Департаменте, рассматриваются вопросы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ненормативных правовых актов, незаконными решений и действий (бездействия) государственных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В отдельных случаях актуальная информация доводится до сведения всех работников Департамента посредством направления информации на электронную почту работников по внутренней локальной сети и </w:t>
            </w:r>
            <w:r w:rsidRPr="0004733D">
              <w:rPr>
                <w:rFonts w:ascii="Times New Roman" w:hAnsi="Times New Roman"/>
                <w:sz w:val="20"/>
              </w:rPr>
              <w:lastRenderedPageBreak/>
              <w:t>размещения информации на тематическом стенде в помещении Департамента.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На тематическом совещании, посвященном вопросам заполнения справок о доходах, расходах, имуществе и обязательствах имущественного характера, а также типичных нарушений при их заполнении и подаче, освещены вопросы правоприменительной практики.</w:t>
            </w:r>
          </w:p>
        </w:tc>
      </w:tr>
      <w:tr w:rsidR="00181A1D" w:rsidRPr="0004733D" w:rsidTr="00991F30">
        <w:tc>
          <w:tcPr>
            <w:tcW w:w="9565" w:type="dxa"/>
            <w:gridSpan w:val="3"/>
          </w:tcPr>
          <w:p w:rsidR="00181A1D" w:rsidRPr="0004733D" w:rsidRDefault="00181A1D" w:rsidP="00991F3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2. Кадровая политика. Профилактика коррупционных и иных правонарушений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Организация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участия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служащих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обязанности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которых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входит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участие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мероприятиях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профессиональному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развитию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числе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обучения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дополнительным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профессиональным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программам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>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Организация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участия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лиц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впервые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поступивших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государственную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гражданскую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связанные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соблюдением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антикоррупционных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стандартов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мероприятиях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профессиональному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развитию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>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Организация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участия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служащих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обязанности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которых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входит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участие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проведении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закупок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товаров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работ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услуг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для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нужд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мероприятиях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профессиональному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развитию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числе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обучение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дополнительным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профессиональным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программам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Обеспечено повышение квалификации 3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служащих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из них 2,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обязанности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которых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входит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участие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 в федеральном государственном бюджетном образовательном учреждении высшего образования «Кемеровский государственный университет» в объеме 54 часа академических часа по теме: «Функции подразделений федеральных государственных органов по профилактике коррупционных и иных правонарушений».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Все л</w:t>
            </w:r>
            <w:r w:rsidRPr="0004733D">
              <w:rPr>
                <w:rFonts w:ascii="Times New Roman" w:hAnsi="Times New Roman" w:hint="eastAsia"/>
                <w:sz w:val="20"/>
              </w:rPr>
              <w:t>иц</w:t>
            </w:r>
            <w:r w:rsidRPr="0004733D">
              <w:rPr>
                <w:rFonts w:ascii="Times New Roman" w:hAnsi="Times New Roman"/>
                <w:sz w:val="20"/>
              </w:rPr>
              <w:t xml:space="preserve">а, </w:t>
            </w:r>
            <w:r w:rsidRPr="0004733D">
              <w:rPr>
                <w:rFonts w:ascii="Times New Roman" w:hAnsi="Times New Roman" w:hint="eastAsia"/>
                <w:sz w:val="20"/>
              </w:rPr>
              <w:t>впервые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поступивши</w:t>
            </w:r>
            <w:r w:rsidRPr="0004733D">
              <w:rPr>
                <w:rFonts w:ascii="Times New Roman" w:hAnsi="Times New Roman"/>
                <w:sz w:val="20"/>
              </w:rPr>
              <w:t xml:space="preserve">е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государственную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гражданскую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дистанционно приняли участие в семинарах-совещаниях по вопросам соблюдения антикоррупционных стандартов, организуемых департаментом кадров и государственной службы Администрации Правительства Кузбасса, а также отделом правовой и кадровой работы Департамента.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Контроль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соблюдением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лицами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замещающими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требований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законодательства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Российской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Федерации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касающихся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предотвращения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урегулирования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конфликта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интересов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числе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привлечением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таких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лиц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ответственности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случае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несоблюдения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В 2024 году в Департамент не поступали уведомления о возникновении личной заинтересованности, которая может привести к конфликту интересов.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До гражданских служащих регулярно доводится информация о требованиях законодательства по недопущению конфликта интересов на государственной гражданской службе.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Контроль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ежегодной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актуализацией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сведений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содержащихся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анкете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форма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которой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утверждена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распоряжением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Правительства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Российской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Федерации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26.05.2005 № 667-</w:t>
            </w:r>
            <w:r w:rsidRPr="0004733D">
              <w:rPr>
                <w:rFonts w:ascii="Times New Roman" w:hAnsi="Times New Roman" w:hint="eastAsia"/>
                <w:sz w:val="20"/>
              </w:rPr>
              <w:t>р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числе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сведений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родственниках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свойственниках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лиц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замещающих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целях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выявления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возможного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конфликта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интересов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 Департаменте на постоянной основе ведется анализ и актуализация анкет государственных гражданских служащих.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 результате анализа с</w:t>
            </w:r>
            <w:r w:rsidRPr="0004733D">
              <w:rPr>
                <w:rFonts w:ascii="Times New Roman" w:hAnsi="Times New Roman" w:hint="eastAsia"/>
                <w:sz w:val="20"/>
              </w:rPr>
              <w:t>итуаций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имеющих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признаки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конфликта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интересов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не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выявлено</w:t>
            </w:r>
            <w:r w:rsidRPr="0004733D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Актуализация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регламентов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служащих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всех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категорий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lastRenderedPageBreak/>
              <w:t>целью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упорядочивания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конкретизации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должностных</w:t>
            </w:r>
            <w:r w:rsidRPr="0004733D">
              <w:rPr>
                <w:rFonts w:ascii="Times New Roman" w:hAnsi="Times New Roman"/>
                <w:sz w:val="20"/>
              </w:rPr>
              <w:t xml:space="preserve"> (</w:t>
            </w:r>
            <w:r w:rsidRPr="0004733D">
              <w:rPr>
                <w:rFonts w:ascii="Times New Roman" w:hAnsi="Times New Roman" w:hint="eastAsia"/>
                <w:sz w:val="20"/>
              </w:rPr>
              <w:t>служебных</w:t>
            </w:r>
            <w:r w:rsidRPr="0004733D">
              <w:rPr>
                <w:rFonts w:ascii="Times New Roman" w:hAnsi="Times New Roman"/>
                <w:sz w:val="20"/>
              </w:rPr>
              <w:t xml:space="preserve">) </w:t>
            </w:r>
            <w:r w:rsidRPr="0004733D">
              <w:rPr>
                <w:rFonts w:ascii="Times New Roman" w:hAnsi="Times New Roman" w:hint="eastAsia"/>
                <w:sz w:val="20"/>
              </w:rPr>
              <w:t>обязанностей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lastRenderedPageBreak/>
              <w:t xml:space="preserve">В 2024 году актуализирован (утвержден приказом Департамента) должностной </w:t>
            </w:r>
            <w:r w:rsidRPr="0004733D">
              <w:rPr>
                <w:rFonts w:ascii="Times New Roman" w:hAnsi="Times New Roman"/>
                <w:sz w:val="20"/>
              </w:rPr>
              <w:lastRenderedPageBreak/>
              <w:t>регламент заместителя начальника Департамента.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Так же разработан проект распоряжения Губернатора Кемеровской области – Кузбасса «О внесении изменений в распоряжение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Губернатора Кемеровской области – Кузбасса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от 11.08.2023 № 107-гк «О должностных регламентах государственных гражданских служащих Кемеровской области – Кузбасса,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замещающих должности начальника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Департамента лесного комплекса Кузбасса,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первого заместителя начальника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Департамента лесного комплекса Кузбасса» (актуализированы должностные регламенты начальника Департамента и первого заместителя начальника Департамента)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ИД 1104606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Ведется работа по приведению должностных регламентов всех должностей ГГС Департамента форме примерного должностного регламента государственного гражданского служащего Кемеровской области – Кузбасса, утвержденной приказом Администрации Правительства Кузбасса от 22.07.2024 № 129.</w:t>
            </w:r>
          </w:p>
        </w:tc>
      </w:tr>
      <w:tr w:rsidR="00181A1D" w:rsidRPr="0004733D" w:rsidTr="00991F30">
        <w:tc>
          <w:tcPr>
            <w:tcW w:w="9565" w:type="dxa"/>
            <w:gridSpan w:val="3"/>
          </w:tcPr>
          <w:p w:rsidR="00181A1D" w:rsidRPr="0004733D" w:rsidRDefault="00181A1D" w:rsidP="00991F3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3. Антикоррупционная экспертиза нормативных правовых актов и их проектов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Проведение антикоррупционной экспертизы нормативных правовых актов Кемеровской </w:t>
            </w:r>
            <w:proofErr w:type="gramStart"/>
            <w:r w:rsidRPr="0004733D">
              <w:rPr>
                <w:rFonts w:ascii="Times New Roman" w:hAnsi="Times New Roman"/>
                <w:sz w:val="20"/>
              </w:rPr>
              <w:t>области  -</w:t>
            </w:r>
            <w:proofErr w:type="gramEnd"/>
            <w:r w:rsidRPr="0004733D">
              <w:rPr>
                <w:rFonts w:ascii="Times New Roman" w:hAnsi="Times New Roman"/>
                <w:sz w:val="20"/>
              </w:rPr>
              <w:t xml:space="preserve"> Кузбасса и их проектов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Нормативные правовые акты Кемеровской области - Кузбасса и их проекты, разработчиком которых является Департамент проходят как внутреннюю антикоррупционную экспертизу (в отделе правовой и кадровой работы департамента), так и направляются для проведения антикоррупционной экспертизы в Администрацию Правительства Кузбасса (система </w:t>
            </w:r>
            <w:proofErr w:type="spellStart"/>
            <w:r w:rsidRPr="0004733D">
              <w:rPr>
                <w:rFonts w:ascii="Times New Roman" w:hAnsi="Times New Roman"/>
                <w:sz w:val="20"/>
              </w:rPr>
              <w:t>Директум</w:t>
            </w:r>
            <w:proofErr w:type="spellEnd"/>
            <w:r w:rsidRPr="0004733D">
              <w:rPr>
                <w:rFonts w:ascii="Times New Roman" w:hAnsi="Times New Roman"/>
                <w:sz w:val="20"/>
              </w:rPr>
              <w:t>), прокуратуру Кемеровской области – Кузбасса и в Управление Министерства юстиции Российской Федерации по Кемеровской области - Кузбассу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Обеспечение взаимодействия с федеральными органами исполнительной власти по вопросам проведения антикоррупционной экспертизы нормативных правовых актов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Проекты нормативных правовых актов, разработанных в Департаменте, после прохождения внутренней антикоррупционной экспертизы, направляются на антикоррупционную экспертизу в </w:t>
            </w:r>
            <w:r w:rsidRPr="0004733D">
              <w:rPr>
                <w:rFonts w:ascii="Times New Roman" w:hAnsi="Times New Roman" w:hint="eastAsia"/>
                <w:sz w:val="20"/>
              </w:rPr>
              <w:t>Администрацию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Правительства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(система </w:t>
            </w:r>
            <w:proofErr w:type="spellStart"/>
            <w:r w:rsidRPr="0004733D">
              <w:rPr>
                <w:rFonts w:ascii="Times New Roman" w:hAnsi="Times New Roman"/>
                <w:sz w:val="20"/>
              </w:rPr>
              <w:t>Директум</w:t>
            </w:r>
            <w:proofErr w:type="spellEnd"/>
            <w:r w:rsidRPr="0004733D">
              <w:rPr>
                <w:rFonts w:ascii="Times New Roman" w:hAnsi="Times New Roman"/>
                <w:sz w:val="20"/>
              </w:rPr>
              <w:t xml:space="preserve">), прокуратуру Кемеровской области – Кузбасса и в Управление Министерства юстиции Российской Федерации по Кемеровской области - Кузбассу согласно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р</w:t>
            </w:r>
            <w:r w:rsidRPr="0004733D">
              <w:rPr>
                <w:rFonts w:ascii="Times New Roman" w:hAnsi="Times New Roman" w:hint="eastAsia"/>
                <w:sz w:val="20"/>
              </w:rPr>
              <w:t>аспоряжени</w:t>
            </w:r>
            <w:r w:rsidRPr="0004733D">
              <w:rPr>
                <w:rFonts w:ascii="Times New Roman" w:hAnsi="Times New Roman"/>
                <w:sz w:val="20"/>
              </w:rPr>
              <w:t xml:space="preserve">ю </w:t>
            </w:r>
            <w:r w:rsidRPr="0004733D">
              <w:rPr>
                <w:rFonts w:ascii="Times New Roman" w:hAnsi="Times New Roman" w:hint="eastAsia"/>
                <w:sz w:val="20"/>
              </w:rPr>
              <w:t>Правительства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06.11.2020 № 702-</w:t>
            </w:r>
            <w:r w:rsidRPr="0004733D">
              <w:rPr>
                <w:rFonts w:ascii="Times New Roman" w:hAnsi="Times New Roman" w:hint="eastAsia"/>
                <w:sz w:val="20"/>
              </w:rPr>
              <w:t>р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«</w:t>
            </w:r>
            <w:r w:rsidRPr="0004733D">
              <w:rPr>
                <w:rFonts w:ascii="Times New Roman" w:hAnsi="Times New Roman" w:hint="eastAsia"/>
                <w:sz w:val="20"/>
              </w:rPr>
              <w:t>Об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утверждении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Порядка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предоставления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проектов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нормативных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правовых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актов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принятых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нормативных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правовых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актов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прокуратуру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–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»,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распоряжению Коллегии Администрации Кемеровской области от 23.12.2016 № 650-р «О порядке предоставления проектов нормативных правовых актов Кемеровской </w:t>
            </w:r>
            <w:r w:rsidRPr="0004733D">
              <w:rPr>
                <w:rFonts w:ascii="Times New Roman" w:hAnsi="Times New Roman"/>
                <w:sz w:val="20"/>
              </w:rPr>
              <w:lastRenderedPageBreak/>
              <w:t>области в Управление Министерства юстиции Российской Федерации по Кемеровской области».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 2024 году в органы прокуратуры и юстиции было направлено 63 проекта нормативных правовых актов.</w:t>
            </w:r>
          </w:p>
        </w:tc>
      </w:tr>
      <w:tr w:rsidR="00181A1D" w:rsidRPr="0004733D" w:rsidTr="00991F30">
        <w:tc>
          <w:tcPr>
            <w:tcW w:w="9565" w:type="dxa"/>
            <w:gridSpan w:val="3"/>
          </w:tcPr>
          <w:p w:rsidR="00181A1D" w:rsidRPr="0004733D" w:rsidRDefault="00181A1D" w:rsidP="00991F3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Hlk535420391"/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bookmarkEnd w:id="0"/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В целях выявления и минимизации коррупционных рисков проведение мониторинга выявленных </w:t>
            </w:r>
            <w:proofErr w:type="gramStart"/>
            <w:r w:rsidRPr="0004733D">
              <w:rPr>
                <w:rFonts w:ascii="Times New Roman" w:hAnsi="Times New Roman"/>
                <w:sz w:val="20"/>
              </w:rPr>
              <w:t>в  органах</w:t>
            </w:r>
            <w:proofErr w:type="gramEnd"/>
            <w:r w:rsidRPr="0004733D">
              <w:rPr>
                <w:rFonts w:ascii="Times New Roman" w:hAnsi="Times New Roman"/>
                <w:sz w:val="20"/>
              </w:rPr>
              <w:t xml:space="preserve"> государственной власти Кемеровской области - Кузбасса случаев несоблюдения требований урегулирования конфликта интересов между участником закупки и заказчиком в соответствии с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При проведении в Департаменте анализа размещения государственного заказа случаев несоблюдения требований урегулирования конфликта интересов между участником закупки и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не выявлено.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При размещении государственного заказа Департамент преимущественно применяет конкурентные процедуры, стараясь избегать размещения госзаказа у единственного поставщика. При размещении Департаментом государственных заказов приоритет отдается такой форме, как открытый аукцион в электронной форме. Указанная процедура показала себя как наиболее защищенная от </w:t>
            </w:r>
            <w:proofErr w:type="spellStart"/>
            <w:r w:rsidRPr="0004733D">
              <w:rPr>
                <w:rFonts w:ascii="Times New Roman" w:hAnsi="Times New Roman"/>
                <w:sz w:val="20"/>
              </w:rPr>
              <w:t>коррупциогенных</w:t>
            </w:r>
            <w:proofErr w:type="spellEnd"/>
            <w:r w:rsidRPr="0004733D">
              <w:rPr>
                <w:rFonts w:ascii="Times New Roman" w:hAnsi="Times New Roman"/>
                <w:sz w:val="20"/>
              </w:rPr>
              <w:t xml:space="preserve"> факторов.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Приказом ДЛК Кузбасса от 10.08.2020 № 01-06/1353 «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мерах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профилактике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коррупционных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правонарушений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комплекса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» </w:t>
            </w:r>
            <w:r w:rsidRPr="0004733D">
              <w:rPr>
                <w:rFonts w:ascii="Times New Roman" w:hAnsi="Times New Roman" w:hint="eastAsia"/>
                <w:sz w:val="20"/>
              </w:rPr>
              <w:t>Болтенко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Светлан</w:t>
            </w:r>
            <w:r w:rsidRPr="0004733D">
              <w:rPr>
                <w:rFonts w:ascii="Times New Roman" w:hAnsi="Times New Roman"/>
                <w:sz w:val="20"/>
              </w:rPr>
              <w:t xml:space="preserve">а </w:t>
            </w:r>
            <w:r w:rsidRPr="0004733D">
              <w:rPr>
                <w:rFonts w:ascii="Times New Roman" w:hAnsi="Times New Roman" w:hint="eastAsia"/>
                <w:sz w:val="20"/>
              </w:rPr>
              <w:t>Александровн</w:t>
            </w:r>
            <w:r w:rsidRPr="0004733D">
              <w:rPr>
                <w:rFonts w:ascii="Times New Roman" w:hAnsi="Times New Roman"/>
                <w:sz w:val="20"/>
              </w:rPr>
              <w:t xml:space="preserve">а, </w:t>
            </w:r>
            <w:r w:rsidRPr="0004733D">
              <w:rPr>
                <w:rFonts w:ascii="Times New Roman" w:hAnsi="Times New Roman" w:hint="eastAsia"/>
                <w:sz w:val="20"/>
              </w:rPr>
              <w:t>заместител</w:t>
            </w:r>
            <w:r w:rsidRPr="0004733D">
              <w:rPr>
                <w:rFonts w:ascii="Times New Roman" w:hAnsi="Times New Roman"/>
                <w:sz w:val="20"/>
              </w:rPr>
              <w:t xml:space="preserve">ь </w:t>
            </w:r>
            <w:r w:rsidRPr="0004733D">
              <w:rPr>
                <w:rFonts w:ascii="Times New Roman" w:hAnsi="Times New Roman" w:hint="eastAsia"/>
                <w:sz w:val="20"/>
              </w:rPr>
              <w:t>начальника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Департамента</w:t>
            </w:r>
            <w:r w:rsidRPr="0004733D">
              <w:rPr>
                <w:rFonts w:ascii="Times New Roman" w:hAnsi="Times New Roman"/>
                <w:sz w:val="20"/>
              </w:rPr>
              <w:t xml:space="preserve">, назначена </w:t>
            </w:r>
            <w:r w:rsidRPr="0004733D">
              <w:rPr>
                <w:rFonts w:ascii="Times New Roman" w:hAnsi="Times New Roman" w:hint="eastAsia"/>
                <w:sz w:val="20"/>
              </w:rPr>
              <w:t>ответственн</w:t>
            </w:r>
            <w:r w:rsidRPr="0004733D">
              <w:rPr>
                <w:rFonts w:ascii="Times New Roman" w:hAnsi="Times New Roman"/>
                <w:sz w:val="20"/>
              </w:rPr>
              <w:t xml:space="preserve">ой </w:t>
            </w:r>
            <w:r w:rsidRPr="0004733D">
              <w:rPr>
                <w:rFonts w:ascii="Times New Roman" w:hAnsi="Times New Roman" w:hint="eastAsia"/>
                <w:sz w:val="20"/>
              </w:rPr>
              <w:t>за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работу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профилактике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коррупционных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правонарушений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части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предупреждения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осуществлении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закупок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для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нужд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осуществляемых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Департаментом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Обобщение практики обжалования в Управление Федеральной антимонопольной службы по Кемеровской области процедур закупок для государственных нужд, отмены заказчиками Кемеровской области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С 2019 года на основании п</w:t>
            </w:r>
            <w:r w:rsidRPr="0004733D">
              <w:rPr>
                <w:rFonts w:ascii="Times New Roman" w:hAnsi="Times New Roman" w:hint="eastAsia"/>
                <w:sz w:val="20"/>
              </w:rPr>
              <w:t>риказ</w:t>
            </w:r>
            <w:r w:rsidRPr="0004733D">
              <w:rPr>
                <w:rFonts w:ascii="Times New Roman" w:hAnsi="Times New Roman"/>
                <w:sz w:val="20"/>
              </w:rPr>
              <w:t xml:space="preserve">а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комплекса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29.01.2019 </w:t>
            </w:r>
            <w:r w:rsidRPr="0004733D">
              <w:rPr>
                <w:rFonts w:ascii="Times New Roman" w:hAnsi="Times New Roman" w:hint="eastAsia"/>
                <w:sz w:val="20"/>
              </w:rPr>
              <w:t>№</w:t>
            </w:r>
            <w:r w:rsidRPr="0004733D">
              <w:rPr>
                <w:rFonts w:ascii="Times New Roman" w:hAnsi="Times New Roman"/>
                <w:sz w:val="20"/>
              </w:rPr>
              <w:t xml:space="preserve"> 01-06/234 «</w:t>
            </w:r>
            <w:r w:rsidRPr="0004733D">
              <w:rPr>
                <w:rFonts w:ascii="Times New Roman" w:hAnsi="Times New Roman" w:hint="eastAsia"/>
                <w:sz w:val="20"/>
              </w:rPr>
              <w:t>Об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системы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внутреннего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соответствия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требованиям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антимонопольного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законодательства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комплекса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области»</w:t>
            </w:r>
            <w:r w:rsidRPr="0004733D">
              <w:rPr>
                <w:rFonts w:ascii="Times New Roman" w:hAnsi="Times New Roman"/>
                <w:sz w:val="20"/>
              </w:rPr>
              <w:t xml:space="preserve"> (в редакции приказа ДЛК Кузбасса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29.12.2020 </w:t>
            </w:r>
            <w:r w:rsidRPr="0004733D">
              <w:rPr>
                <w:rFonts w:ascii="Times New Roman" w:hAnsi="Times New Roman" w:hint="eastAsia"/>
                <w:sz w:val="20"/>
              </w:rPr>
              <w:t>№</w:t>
            </w:r>
            <w:r w:rsidRPr="0004733D">
              <w:rPr>
                <w:rFonts w:ascii="Times New Roman" w:hAnsi="Times New Roman"/>
                <w:sz w:val="20"/>
              </w:rPr>
              <w:t xml:space="preserve"> 01-06/2383) </w:t>
            </w:r>
            <w:r w:rsidRPr="0004733D">
              <w:rPr>
                <w:rFonts w:ascii="Times New Roman" w:hAnsi="Times New Roman" w:hint="eastAsia"/>
                <w:sz w:val="20"/>
              </w:rPr>
              <w:t>утверждено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Положение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системы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внутреннего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соответствия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требованиям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антимонопольного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законодательства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комплекса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» для подготовки доклада об антимонопольном </w:t>
            </w:r>
            <w:proofErr w:type="spellStart"/>
            <w:r w:rsidRPr="0004733D">
              <w:rPr>
                <w:rFonts w:ascii="Times New Roman" w:hAnsi="Times New Roman"/>
                <w:sz w:val="20"/>
              </w:rPr>
              <w:t>комплаенсе</w:t>
            </w:r>
            <w:proofErr w:type="spellEnd"/>
            <w:r w:rsidRPr="0004733D">
              <w:rPr>
                <w:rFonts w:ascii="Times New Roman" w:hAnsi="Times New Roman"/>
                <w:sz w:val="20"/>
              </w:rPr>
              <w:t xml:space="preserve"> в ДЛК Кузбасса проводится анализ </w:t>
            </w:r>
            <w:r w:rsidRPr="0004733D">
              <w:rPr>
                <w:rFonts w:ascii="Times New Roman" w:hAnsi="Times New Roman" w:hint="eastAsia"/>
                <w:sz w:val="20"/>
              </w:rPr>
              <w:t>сведений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наличии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предостережений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предупреждений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штрафов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жалоб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возбужденных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дел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связи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нарушением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антимонопольного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законодательства</w:t>
            </w:r>
            <w:r w:rsidRPr="0004733D">
              <w:rPr>
                <w:rFonts w:ascii="Times New Roman" w:hAnsi="Times New Roman"/>
                <w:sz w:val="20"/>
              </w:rPr>
              <w:t>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В ноябре-декабре 2024 проведен сбор сведений в структурных подразделениях </w:t>
            </w:r>
            <w:r w:rsidRPr="0004733D">
              <w:rPr>
                <w:rFonts w:ascii="Times New Roman" w:hAnsi="Times New Roman"/>
                <w:sz w:val="20"/>
              </w:rPr>
              <w:lastRenderedPageBreak/>
              <w:t xml:space="preserve">Департамента о наличии предостережений, предупреждений, штрафов, жалоб, возбужденных дел в связи с нарушением антимонопольного законодательства за 2023-2024 годы.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На сайте Департамента 18.11.2024 размещено уведомление о начале сбора замечаний и предложений граждан и организаций по вопросу соответствия антимонопольному законодательству нормативных правовых актов Департамента, которые также размещены на сайте.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 2024 году жалоб на действия Департамента при проведении процедур закупок для государственных нужд не поступало.</w:t>
            </w:r>
          </w:p>
        </w:tc>
      </w:tr>
      <w:tr w:rsidR="00181A1D" w:rsidRPr="0004733D" w:rsidTr="00991F30">
        <w:tc>
          <w:tcPr>
            <w:tcW w:w="9565" w:type="dxa"/>
            <w:gridSpan w:val="3"/>
          </w:tcPr>
          <w:p w:rsidR="00181A1D" w:rsidRPr="0004733D" w:rsidRDefault="00181A1D" w:rsidP="00991F3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5. Антикоррупционный мониторинг в Кемеровской области - Кузбассе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Представление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органами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управление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Губернатора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вопросам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профилактики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коррупционных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правонарушений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Правительства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информации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исполнении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настоящего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Плана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Должностными лицами Департамента, ответственными за осуществление деятельности по противодействию коррупции, в у</w:t>
            </w:r>
            <w:r w:rsidRPr="0004733D">
              <w:rPr>
                <w:rFonts w:ascii="Times New Roman" w:hAnsi="Times New Roman" w:hint="eastAsia"/>
                <w:sz w:val="20"/>
              </w:rPr>
              <w:t>правление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Губернатора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–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вопросам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профилактики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коррупционных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правонарушений</w:t>
            </w:r>
            <w:r w:rsidRPr="0004733D">
              <w:rPr>
                <w:rFonts w:ascii="Times New Roman" w:hAnsi="Times New Roman"/>
                <w:sz w:val="20"/>
              </w:rPr>
              <w:t xml:space="preserve"> ежеквартально направляется информация по формам К-Мониторинг (ежеквартально нарастающим итогом, годовая форма), а также предоставляется информация по запросам управления</w:t>
            </w:r>
          </w:p>
        </w:tc>
      </w:tr>
      <w:tr w:rsidR="00181A1D" w:rsidRPr="0004733D" w:rsidTr="00991F30">
        <w:tc>
          <w:tcPr>
            <w:tcW w:w="9565" w:type="dxa"/>
            <w:gridSpan w:val="3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6.</w:t>
            </w:r>
            <w:r w:rsidRPr="0004733D">
              <w:rPr>
                <w:rFonts w:ascii="Times New Roman" w:hAnsi="Times New Roman"/>
                <w:bCs/>
                <w:sz w:val="20"/>
                <w:lang w:eastAsia="zh-CN"/>
              </w:rPr>
              <w:t xml:space="preserve"> </w:t>
            </w:r>
            <w:r w:rsidRPr="0004733D">
              <w:rPr>
                <w:rFonts w:ascii="Times New Roman" w:hAnsi="Times New Roman"/>
                <w:bCs/>
                <w:sz w:val="20"/>
              </w:rPr>
              <w:t>Информационное обеспечение антикоррупционной работы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Обеспечение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доступа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организациям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информации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соответствии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Федеральным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законом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</w:t>
            </w:r>
            <w:r w:rsidRPr="0004733D">
              <w:rPr>
                <w:rFonts w:ascii="Times New Roman" w:hAnsi="Times New Roman"/>
                <w:sz w:val="20"/>
              </w:rPr>
              <w:t xml:space="preserve"> 09.02.2009 № 8-</w:t>
            </w:r>
            <w:r w:rsidRPr="0004733D">
              <w:rPr>
                <w:rFonts w:ascii="Times New Roman" w:hAnsi="Times New Roman" w:hint="eastAsia"/>
                <w:sz w:val="20"/>
              </w:rPr>
              <w:t>ФЗ</w:t>
            </w:r>
            <w:r w:rsidRPr="0004733D">
              <w:rPr>
                <w:rFonts w:ascii="Times New Roman" w:hAnsi="Times New Roman"/>
                <w:sz w:val="20"/>
              </w:rPr>
              <w:t xml:space="preserve"> "</w:t>
            </w:r>
            <w:r w:rsidRPr="0004733D">
              <w:rPr>
                <w:rFonts w:ascii="Times New Roman" w:hAnsi="Times New Roman" w:hint="eastAsia"/>
                <w:sz w:val="20"/>
              </w:rPr>
              <w:t>Об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обеспечении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доступа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информации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местного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самоуправления</w:t>
            </w:r>
            <w:r w:rsidRPr="0004733D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Информация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размещена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официальном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сайте</w:t>
            </w:r>
            <w:r w:rsidRPr="0004733D">
              <w:rPr>
                <w:rFonts w:ascii="Times New Roman" w:hAnsi="Times New Roman"/>
                <w:sz w:val="20"/>
              </w:rPr>
              <w:t xml:space="preserve"> www.kemles.ru.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Информация о противодействии размещается и актуализируется на официальном сайте Департамента.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Информация об антикоррупционной деятельности размещена во вкладке «Департамент» в разделах: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«Кадровое обеспечение», в том числе подразделы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Государственная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Порядок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поступления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государственную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гражданскую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службу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Квалификационные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требования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должностям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Конкурсы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Прохождение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службы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Вакансии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Департамента</w:t>
            </w:r>
            <w:r w:rsidRPr="0004733D">
              <w:rPr>
                <w:rFonts w:ascii="Times New Roman" w:hAnsi="Times New Roman"/>
                <w:sz w:val="20"/>
              </w:rPr>
              <w:t>;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«Противодействие коррупции», </w:t>
            </w:r>
            <w:proofErr w:type="gramStart"/>
            <w:r w:rsidRPr="0004733D">
              <w:rPr>
                <w:rFonts w:ascii="Times New Roman" w:hAnsi="Times New Roman"/>
                <w:sz w:val="20"/>
              </w:rPr>
              <w:t>содержащий  следующие</w:t>
            </w:r>
            <w:proofErr w:type="gramEnd"/>
            <w:r w:rsidRPr="0004733D">
              <w:rPr>
                <w:rFonts w:ascii="Times New Roman" w:hAnsi="Times New Roman"/>
                <w:sz w:val="20"/>
              </w:rPr>
              <w:t xml:space="preserve"> подразделы: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Обратная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связь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для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сообщений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фактах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Нормативные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правовые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акты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сфере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Методические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материалы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Формы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бланки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Сведения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доходах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об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имуществе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обязательствах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имущественного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характера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Деятельность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комиссии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соблюдению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требований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служебному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поведению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урегулированию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конфликта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интересов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Доклады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отчеты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обзоры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статистическая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информация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 w:rsidRPr="0004733D">
              <w:rPr>
                <w:rFonts w:ascii="Times New Roman" w:hAnsi="Times New Roman" w:hint="eastAsia"/>
                <w:sz w:val="20"/>
              </w:rPr>
              <w:t>Часто</w:t>
            </w:r>
            <w:proofErr w:type="gramEnd"/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задаваемые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вопросы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ответы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них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Антикоррупционная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экспертиза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lastRenderedPageBreak/>
              <w:t>Во вкладке «Деятельность» раздел «</w:t>
            </w:r>
            <w:r w:rsidRPr="0004733D">
              <w:rPr>
                <w:rFonts w:ascii="Times New Roman" w:hAnsi="Times New Roman" w:hint="eastAsia"/>
                <w:sz w:val="20"/>
              </w:rPr>
              <w:t>Федеральный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лесной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пожарный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надзор</w:t>
            </w:r>
            <w:r w:rsidRPr="0004733D">
              <w:rPr>
                <w:rFonts w:ascii="Times New Roman" w:hAnsi="Times New Roman"/>
                <w:sz w:val="20"/>
              </w:rPr>
              <w:t>», который содержит о плановых и внеплановых проверках.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Во вкладке «Документы» содержатся разделы «Правовые акты Департамента» и «Оценка регулирующего воздействия».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Указанная информация размещается на официальном сайте Департамента в целях повышения уровня прозрачности его деятельности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lastRenderedPageBreak/>
              <w:t>6.2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Обеспечение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возможности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оперативного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представления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гражданами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организациями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информации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фактах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посредством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функционирования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телефона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доверия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также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приема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письменных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сообщений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вопросам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поступающих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Официальный сайт Департамента содержит </w:t>
            </w:r>
            <w:proofErr w:type="gramStart"/>
            <w:r w:rsidRPr="0004733D">
              <w:rPr>
                <w:rFonts w:ascii="Times New Roman" w:hAnsi="Times New Roman" w:hint="eastAsia"/>
                <w:sz w:val="20"/>
              </w:rPr>
              <w:t>подраздел</w:t>
            </w:r>
            <w:r w:rsidRPr="0004733D">
              <w:rPr>
                <w:rFonts w:ascii="Times New Roman" w:hAnsi="Times New Roman"/>
                <w:sz w:val="20"/>
              </w:rPr>
              <w:t xml:space="preserve">  «</w:t>
            </w:r>
            <w:proofErr w:type="gramEnd"/>
            <w:r w:rsidRPr="0004733D">
              <w:rPr>
                <w:rFonts w:ascii="Times New Roman" w:hAnsi="Times New Roman" w:hint="eastAsia"/>
                <w:sz w:val="20"/>
              </w:rPr>
              <w:t>Обратная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связь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для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сообщений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фактах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>» в разделе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«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коррупции»</w:t>
            </w:r>
            <w:r w:rsidRPr="0004733D">
              <w:rPr>
                <w:rFonts w:ascii="Times New Roman" w:hAnsi="Times New Roman"/>
                <w:sz w:val="20"/>
              </w:rPr>
              <w:t>, предусматривающий возможность н</w:t>
            </w:r>
            <w:r w:rsidRPr="0004733D">
              <w:rPr>
                <w:rFonts w:ascii="Times New Roman" w:hAnsi="Times New Roman" w:hint="eastAsia"/>
                <w:sz w:val="20"/>
              </w:rPr>
              <w:t>аписать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обращение</w:t>
            </w:r>
            <w:r w:rsidRPr="0004733D">
              <w:rPr>
                <w:rFonts w:ascii="Times New Roman" w:hAnsi="Times New Roman"/>
                <w:sz w:val="20"/>
              </w:rPr>
              <w:t xml:space="preserve"> (гиперссылка)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Кроме того, здесь указано, что д</w:t>
            </w:r>
            <w:r w:rsidRPr="0004733D">
              <w:rPr>
                <w:rFonts w:ascii="Times New Roman" w:hAnsi="Times New Roman" w:hint="eastAsia"/>
                <w:sz w:val="20"/>
              </w:rPr>
              <w:t>ополнительно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сообщить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фактах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совершения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коррупционных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иных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правонарушений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служащими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лицами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замещающими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государственные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должности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возможно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следующими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способами</w:t>
            </w:r>
            <w:r w:rsidRPr="0004733D">
              <w:rPr>
                <w:rFonts w:ascii="Times New Roman" w:hAnsi="Times New Roman"/>
                <w:sz w:val="20"/>
              </w:rPr>
              <w:t>: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Телефон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приёмной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ДЛК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  <w:r w:rsidRPr="0004733D">
              <w:rPr>
                <w:rFonts w:ascii="Times New Roman" w:hAnsi="Times New Roman"/>
                <w:sz w:val="20"/>
              </w:rPr>
              <w:t>: +7 (3842) 31-21-37</w:t>
            </w:r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Электронная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почта</w:t>
            </w:r>
            <w:r w:rsidRPr="0004733D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04733D">
              <w:rPr>
                <w:rFonts w:ascii="Times New Roman" w:hAnsi="Times New Roman"/>
                <w:sz w:val="20"/>
              </w:rPr>
              <w:t>dlk@kemles</w:t>
            </w:r>
            <w:proofErr w:type="spellEnd"/>
            <w:r w:rsidRPr="0004733D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04733D">
              <w:rPr>
                <w:rFonts w:ascii="Times New Roman" w:hAnsi="Times New Roman"/>
                <w:sz w:val="20"/>
                <w:lang w:val="en-US"/>
              </w:rPr>
              <w:t>ako</w:t>
            </w:r>
            <w:proofErr w:type="spellEnd"/>
            <w:r w:rsidRPr="0004733D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04733D">
              <w:rPr>
                <w:rFonts w:ascii="Times New Roman" w:hAnsi="Times New Roman"/>
                <w:sz w:val="20"/>
              </w:rPr>
              <w:t>ru</w:t>
            </w:r>
            <w:proofErr w:type="spellEnd"/>
          </w:p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Прием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представителей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вопросам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противодействия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График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приема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руководителями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департамента</w:t>
            </w:r>
            <w:r w:rsidRPr="0004733D">
              <w:rPr>
                <w:rFonts w:ascii="Times New Roman" w:hAnsi="Times New Roman"/>
                <w:sz w:val="20"/>
              </w:rPr>
              <w:t xml:space="preserve">, </w:t>
            </w:r>
            <w:r w:rsidRPr="0004733D">
              <w:rPr>
                <w:rFonts w:ascii="Times New Roman" w:hAnsi="Times New Roman" w:hint="eastAsia"/>
                <w:sz w:val="20"/>
              </w:rPr>
              <w:t>порядок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время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приема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граждан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представителей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организаций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размещены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на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официальном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сайте</w:t>
            </w:r>
            <w:r w:rsidRPr="0004733D">
              <w:rPr>
                <w:rFonts w:ascii="Times New Roman" w:hAnsi="Times New Roman"/>
                <w:sz w:val="20"/>
              </w:rPr>
              <w:t xml:space="preserve"> Д</w:t>
            </w:r>
            <w:r w:rsidRPr="0004733D">
              <w:rPr>
                <w:rFonts w:ascii="Times New Roman" w:hAnsi="Times New Roman" w:hint="eastAsia"/>
                <w:sz w:val="20"/>
              </w:rPr>
              <w:t>епартамента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hyperlink r:id="rId5" w:history="1">
              <w:r w:rsidRPr="0004733D">
                <w:rPr>
                  <w:rStyle w:val="ac"/>
                  <w:sz w:val="20"/>
                </w:rPr>
                <w:t>www.kemles.ru</w:t>
              </w:r>
            </w:hyperlink>
            <w:r w:rsidRPr="0004733D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181A1D" w:rsidRPr="0004733D" w:rsidTr="00991F30">
        <w:tc>
          <w:tcPr>
            <w:tcW w:w="9565" w:type="dxa"/>
            <w:gridSpan w:val="3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bCs/>
                <w:sz w:val="20"/>
              </w:rPr>
              <w:t>7. Антикоррупционные образование, просвещение и пропаганда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 w:hint="eastAsia"/>
                <w:sz w:val="20"/>
              </w:rPr>
              <w:t>Освещение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средствах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массовой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информации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антикоррупционной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органов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власти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Кемеровской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области</w:t>
            </w:r>
            <w:r w:rsidRPr="0004733D">
              <w:rPr>
                <w:rFonts w:ascii="Times New Roman" w:hAnsi="Times New Roman"/>
                <w:sz w:val="20"/>
              </w:rPr>
              <w:t xml:space="preserve"> - </w:t>
            </w:r>
            <w:r w:rsidRPr="0004733D">
              <w:rPr>
                <w:rFonts w:ascii="Times New Roman" w:hAnsi="Times New Roman" w:hint="eastAsia"/>
                <w:sz w:val="20"/>
              </w:rPr>
              <w:t>Кузбасса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В Департаменте ведется работа по освещению деятельности, в том числе направленной на противодействие коррупции, в социальных сетях, на официальном сайте Департамента.</w:t>
            </w:r>
          </w:p>
        </w:tc>
      </w:tr>
      <w:tr w:rsidR="00181A1D" w:rsidRPr="0004733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4733D">
              <w:rPr>
                <w:rFonts w:ascii="Times New Roman" w:eastAsia="Calibri" w:hAnsi="Times New Roman"/>
                <w:sz w:val="20"/>
                <w:lang w:eastAsia="en-US"/>
              </w:rPr>
              <w:t>Организация органами государственной власти Кемеровской области – Кузбасса проведения «прямых линий» с гражданами по вопросам антикоррупционного просвещения, отнесенным к сфере деятельности указанных государственных органов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Официальный сайт Департамента </w:t>
            </w:r>
            <w:hyperlink r:id="rId6" w:history="1">
              <w:r w:rsidRPr="0004733D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www</w:t>
              </w:r>
              <w:r w:rsidRPr="0004733D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04733D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kemles</w:t>
              </w:r>
              <w:proofErr w:type="spellEnd"/>
              <w:r w:rsidRPr="0004733D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04733D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  <w:r w:rsidRPr="0004733D">
              <w:rPr>
                <w:rFonts w:ascii="Times New Roman" w:hAnsi="Times New Roman"/>
                <w:sz w:val="20"/>
              </w:rPr>
              <w:t xml:space="preserve"> содержит раздел «</w:t>
            </w:r>
            <w:r w:rsidRPr="0004733D">
              <w:rPr>
                <w:rFonts w:ascii="Times New Roman" w:hAnsi="Times New Roman" w:hint="eastAsia"/>
                <w:sz w:val="20"/>
              </w:rPr>
              <w:t>Обратная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связь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для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сообщений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о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фактах</w:t>
            </w:r>
            <w:r w:rsidRPr="0004733D">
              <w:rPr>
                <w:rFonts w:ascii="Times New Roman" w:hAnsi="Times New Roman"/>
                <w:sz w:val="20"/>
              </w:rPr>
              <w:t xml:space="preserve"> </w:t>
            </w:r>
            <w:r w:rsidRPr="0004733D">
              <w:rPr>
                <w:rFonts w:ascii="Times New Roman" w:hAnsi="Times New Roman" w:hint="eastAsia"/>
                <w:sz w:val="20"/>
              </w:rPr>
              <w:t>коррупции</w:t>
            </w:r>
            <w:r w:rsidRPr="0004733D">
              <w:rPr>
                <w:rFonts w:ascii="Times New Roman" w:hAnsi="Times New Roman"/>
                <w:sz w:val="20"/>
              </w:rPr>
              <w:t>», в котором указан телефон и адрес электронной почты для приема сообщений.</w:t>
            </w:r>
          </w:p>
        </w:tc>
      </w:tr>
      <w:tr w:rsidR="00181A1D" w:rsidRPr="00F802BD" w:rsidTr="00991F30">
        <w:tc>
          <w:tcPr>
            <w:tcW w:w="552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w="4703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4310" w:type="dxa"/>
          </w:tcPr>
          <w:p w:rsidR="00181A1D" w:rsidRPr="0004733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 xml:space="preserve">Информация о Международном дне борьбы с коррупцией размещена на тематическом стенде в помещении Департамента. </w:t>
            </w:r>
          </w:p>
          <w:p w:rsidR="00181A1D" w:rsidRPr="00F802BD" w:rsidRDefault="00181A1D" w:rsidP="00991F30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04733D">
              <w:rPr>
                <w:rFonts w:ascii="Times New Roman" w:hAnsi="Times New Roman"/>
                <w:sz w:val="20"/>
              </w:rPr>
              <w:t>На аппаратном совещании с руководителями структурных подразделений Департамента освещены актуальные вопросы противодействия коррупции в Департаменте.</w:t>
            </w:r>
          </w:p>
        </w:tc>
      </w:tr>
    </w:tbl>
    <w:p w:rsidR="00181A1D" w:rsidRDefault="00181A1D" w:rsidP="00181A1D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D218A" w:rsidRDefault="007D218A">
      <w:bookmarkStart w:id="1" w:name="_GoBack"/>
      <w:bookmarkEnd w:id="1"/>
    </w:p>
    <w:sectPr w:rsidR="007D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74301"/>
    <w:multiLevelType w:val="hybridMultilevel"/>
    <w:tmpl w:val="8C7C0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1D"/>
    <w:rsid w:val="00181A1D"/>
    <w:rsid w:val="007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A7D1D-4392-4437-B666-CF91A5F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1D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çàãîëîâîê 1"/>
    <w:basedOn w:val="a"/>
    <w:next w:val="a"/>
    <w:rsid w:val="00181A1D"/>
    <w:pPr>
      <w:keepNext/>
      <w:spacing w:before="240" w:after="60"/>
    </w:pPr>
    <w:rPr>
      <w:rFonts w:ascii="Helvetica" w:hAnsi="Helvetica"/>
      <w:b/>
      <w:kern w:val="28"/>
      <w:sz w:val="28"/>
    </w:rPr>
  </w:style>
  <w:style w:type="character" w:customStyle="1" w:styleId="a3">
    <w:name w:val="Îñíîâíîé øðèôò"/>
    <w:rsid w:val="00181A1D"/>
  </w:style>
  <w:style w:type="paragraph" w:styleId="a4">
    <w:name w:val="Body Text"/>
    <w:basedOn w:val="a"/>
    <w:link w:val="a5"/>
    <w:rsid w:val="00181A1D"/>
    <w:pPr>
      <w:spacing w:after="120"/>
    </w:pPr>
  </w:style>
  <w:style w:type="character" w:customStyle="1" w:styleId="a5">
    <w:name w:val="Основной текст Знак"/>
    <w:basedOn w:val="a0"/>
    <w:link w:val="a4"/>
    <w:rsid w:val="00181A1D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BodyText2">
    <w:name w:val="Body Text 2"/>
    <w:basedOn w:val="a"/>
    <w:rsid w:val="00181A1D"/>
    <w:pPr>
      <w:spacing w:line="240" w:lineRule="auto"/>
      <w:ind w:firstLine="567"/>
    </w:pPr>
  </w:style>
  <w:style w:type="paragraph" w:styleId="a6">
    <w:name w:val="Title"/>
    <w:basedOn w:val="a"/>
    <w:link w:val="a7"/>
    <w:qFormat/>
    <w:rsid w:val="00181A1D"/>
    <w:pPr>
      <w:ind w:right="4670" w:firstLine="0"/>
      <w:jc w:val="center"/>
    </w:pPr>
    <w:rPr>
      <w:rFonts w:ascii="Arial" w:hAnsi="Arial"/>
      <w:b/>
      <w:sz w:val="32"/>
    </w:rPr>
  </w:style>
  <w:style w:type="character" w:customStyle="1" w:styleId="a7">
    <w:name w:val="Название Знак"/>
    <w:basedOn w:val="a0"/>
    <w:link w:val="a6"/>
    <w:rsid w:val="00181A1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181A1D"/>
    <w:pPr>
      <w:spacing w:before="0" w:line="240" w:lineRule="auto"/>
      <w:ind w:firstLine="708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18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81A1D"/>
    <w:pPr>
      <w:spacing w:line="240" w:lineRule="auto"/>
      <w:ind w:firstLine="709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18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181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81A1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181A1D"/>
    <w:rPr>
      <w:color w:val="0000FF"/>
      <w:u w:val="single"/>
    </w:rPr>
  </w:style>
  <w:style w:type="table" w:styleId="ad">
    <w:name w:val="Table Grid"/>
    <w:basedOn w:val="a1"/>
    <w:uiPriority w:val="59"/>
    <w:rsid w:val="0018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181A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181A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1A1D"/>
    <w:rPr>
      <w:rFonts w:ascii="TimesDL" w:eastAsia="Times New Roman" w:hAnsi="TimesDL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81A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1A1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les.ru" TargetMode="External"/><Relationship Id="rId5" Type="http://schemas.openxmlformats.org/officeDocument/2006/relationships/hyperlink" Target="http://www.ke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solodovnikova_mp</dc:creator>
  <cp:keywords/>
  <dc:description/>
  <cp:lastModifiedBy>solodovnikova_mp</cp:lastModifiedBy>
  <cp:revision>1</cp:revision>
  <dcterms:created xsi:type="dcterms:W3CDTF">2025-04-09T03:29:00Z</dcterms:created>
  <dcterms:modified xsi:type="dcterms:W3CDTF">2025-04-09T03:30:00Z</dcterms:modified>
</cp:coreProperties>
</file>